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"controlData":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"dateTimeTransmission": "2022-03-17T21:20:38.073Z",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"dateTimeLocalTransaction": "2022-03-17T21:20:38.073Z",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"stan": "123456"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"financialData":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"amountTransaction": "3000000",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"transactionCurrencyCode": "032"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"merchantData":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"merchantId": "1",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"softDescriptor": "Soy*isto",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"merchantCity": "CABACABACABA",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"merchantCategoryCode": "8011",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"serviceProviderName": "SoyListo",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"subMerchantId": "124",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"streetAddress": "Genova 3365",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"state": "009",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"postalCode": "5555"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"terminalData":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"terminalId": "1",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"panCaptureCapability": "CONTACTLESS_EMV",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"pinCaptureCapability": "PIN_PAD",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"panEntryMode": "ICC_EMV",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"terminalType": "MPOS"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"cardData":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"panNumber": "5450290010006048",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"cardExpirationDate": "2512",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"track2Data": null,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"iccData": null,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"cardSequenceNumber": "000"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"securityData":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"cardholderVerificationMethod": "MANUAL_SIGNATURE"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"cardholderData": {}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