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0zbtjwd1j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Heatmap Relationship Colour Wizard for ArchiMate Views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</w:t>
      </w:r>
      <w:r w:rsidDel="00000000" w:rsidR="00000000" w:rsidRPr="00000000">
        <w:rPr>
          <w:rtl w:val="0"/>
        </w:rPr>
        <w:t xml:space="preserve">: jArchi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10 June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Authors</w:t>
      </w:r>
      <w:r w:rsidDel="00000000" w:rsidR="00000000" w:rsidRPr="00000000">
        <w:rPr>
          <w:rtl w:val="0"/>
        </w:rPr>
        <w:t xml:space="preserve">: Nico Santos, Steve Johnson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Ownership</w:t>
      </w:r>
      <w:r w:rsidDel="00000000" w:rsidR="00000000" w:rsidRPr="00000000">
        <w:rPr>
          <w:rtl w:val="0"/>
        </w:rPr>
        <w:t xml:space="preserve">: Property of BHP (Internal Use Only)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6wsnhlhdt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i w:val="1"/>
          <w:rtl w:val="0"/>
        </w:rPr>
        <w:t xml:space="preserve">Heatmap Relationship Colour Wizard</w:t>
      </w:r>
      <w:r w:rsidDel="00000000" w:rsidR="00000000" w:rsidRPr="00000000">
        <w:rPr>
          <w:rtl w:val="0"/>
        </w:rPr>
        <w:t xml:space="preserve"> is a visualisation script for jArchi that enables colour-coded heatmaps on ArchiMate views. It assigns colours to elements based on property values of related properties and supports both categorical (counts) and continuous (totals) modes. A legend is generated automatically for clarity.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nwsg8lvo9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Dynamically gathers element properties from the selected related element type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Applies a custom colour scheme based on the selected property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a grouped legend block in the view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Avoids interfering with existing 'Legend' marked elements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r4t2sg2q3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to Use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a View</w:t>
        <w:br w:type="textWrapping"/>
      </w:r>
      <w:r w:rsidDel="00000000" w:rsidR="00000000" w:rsidRPr="00000000">
        <w:rPr>
          <w:rtl w:val="0"/>
        </w:rPr>
        <w:t xml:space="preserve"> In jArchi, open the ArchiMate diagram where you want to apply the heatmap.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Script</w:t>
        <w:br w:type="textWrapping"/>
      </w:r>
      <w:r w:rsidDel="00000000" w:rsidR="00000000" w:rsidRPr="00000000">
        <w:rPr>
          <w:rtl w:val="0"/>
        </w:rPr>
        <w:t xml:space="preserve"> Execute the script via the jArchi scripting console or script menu.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Select Elements</w:t>
        <w:br w:type="textWrapping"/>
      </w:r>
      <w:r w:rsidDel="00000000" w:rsidR="00000000" w:rsidRPr="00000000">
        <w:rPr>
          <w:rtl w:val="0"/>
        </w:rPr>
        <w:t xml:space="preserve"> When prompted: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</w:t>
      </w:r>
      <w:r w:rsidDel="00000000" w:rsidR="00000000" w:rsidRPr="00000000">
        <w:rPr>
          <w:i w:val="1"/>
          <w:rtl w:val="0"/>
        </w:rPr>
        <w:t xml:space="preserve">primary element type</w:t>
      </w:r>
      <w:r w:rsidDel="00000000" w:rsidR="00000000" w:rsidRPr="00000000">
        <w:rPr>
          <w:rtl w:val="0"/>
        </w:rPr>
        <w:t xml:space="preserve"> (e.g., Application Component).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a </w:t>
      </w:r>
      <w:r w:rsidDel="00000000" w:rsidR="00000000" w:rsidRPr="00000000">
        <w:rPr>
          <w:i w:val="1"/>
          <w:rtl w:val="0"/>
        </w:rPr>
        <w:t xml:space="preserve">related element type</w:t>
      </w:r>
      <w:r w:rsidDel="00000000" w:rsidR="00000000" w:rsidRPr="00000000">
        <w:rPr>
          <w:rtl w:val="0"/>
        </w:rPr>
        <w:t xml:space="preserve"> via connected relationships.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Choose Property</w:t>
        <w:br w:type="textWrapping"/>
      </w:r>
      <w:r w:rsidDel="00000000" w:rsidR="00000000" w:rsidRPr="00000000">
        <w:rPr>
          <w:rtl w:val="0"/>
        </w:rPr>
        <w:t xml:space="preserve"> From the wizard interface, select a property (e.g., "Risk Level", "Cost") and define the colour scheme to apply.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Apply and Review</w:t>
        <w:br w:type="textWrapping"/>
      </w:r>
      <w:r w:rsidDel="00000000" w:rsidR="00000000" w:rsidRPr="00000000">
        <w:rPr>
          <w:rtl w:val="0"/>
        </w:rPr>
        <w:t xml:space="preserve"> The script: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Colours the primary elements based on related data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Adds annotation notes (e.g., count or total values)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Generates or updates a legend on the diagram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Adjust as Needed</w:t>
        <w:br w:type="textWrapping"/>
      </w:r>
      <w:r w:rsidDel="00000000" w:rsidR="00000000" w:rsidRPr="00000000">
        <w:rPr>
          <w:rtl w:val="0"/>
        </w:rPr>
        <w:t xml:space="preserve"> To refresh or change settings, re-run the script. Existing legend and annotations will be reused or adjusted if possible.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