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1815960440"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1815960440"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100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61"/>
        <w:gridCol w:w="8720"/>
        <w:tblGridChange w:id="0">
          <w:tblGrid>
            <w:gridCol w:w="1361"/>
            <w:gridCol w:w="8720"/>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avance del proyecto ha ido más lento de los presupuestado, desde que la base de datos no se pudo obtener desde un inicio y se tuvo que realizar de forma manual, hasta cambios en la filosofía de la misma solución debido a que los objetivos iniciales no podían ser del todo desarrollados cubriendo todas las necesidades, es por esto que se resolvió avanzar usando un buscador de medicamentos según el mismo que el usuario tenga en sus manos indicando la concentración de este compuesto para realizar una búsqueda exacta a diferencia de la idea inicial de un escaneo de su código de barras, además de que podrán subir las recetas que se les entreguen y a estas mismas se les hará un escaneo en el cual arrojará los resultados respecto a cada medicamento recetado. Se ha logrado definir el lenguaje de desarrollo como también ya existe la vista de usuario desde su inicio de sesión, además de la presencia de una base de datos de medicamentos la cual también fue un problema debido a que ISP no cuenta con repositorios API de su información, por lo que la obtención de información se ha realizado de forma manual.</w:t>
            </w:r>
          </w:p>
        </w:tc>
      </w:tr>
      <w:tr>
        <w:trPr>
          <w:cantSplit w:val="0"/>
          <w:trHeight w:val="1247"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Creación de buscador de medicamentos, el cual reemplazará al escáner de código de barras para obtener la información necesaria de cada medicamento, manteniendo el objetivo de entregar información para la medicación responsable.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Escaneo de recetas médicas, la cual permitirá al usuario hacer búsqueda de los medicamentos que se le han recetado apenas sube el archivo de forma automática a través de IA, la cual se usará en desmedro de la interpretación de los exámenes médicos debido a falta de tiempo para entrenamiento de esa inteligencia artificial para que sea precisa y coherente.</w:t>
            </w:r>
          </w:p>
        </w:tc>
      </w:tr>
      <w:tr>
        <w:trPr>
          <w:cantSplit w:val="0"/>
          <w:trHeight w:val="939"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3">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metodología no sufrirá cambios, se continuará usando SCRUM</w:t>
            </w:r>
          </w:p>
        </w:tc>
      </w:tr>
      <w:tr>
        <w:trPr>
          <w:cantSplit w:val="0"/>
          <w:trHeight w:val="237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5">
            <w:pPr>
              <w:jc w:val="both"/>
              <w:rPr>
                <w:rFonts w:ascii="Calibri" w:cs="Calibri" w:eastAsia="Calibri" w:hAnsi="Calibri"/>
              </w:rPr>
            </w:pPr>
            <w:r w:rsidDel="00000000" w:rsidR="00000000" w:rsidRPr="00000000">
              <w:rPr>
                <w:rFonts w:ascii="Calibri" w:cs="Calibri" w:eastAsia="Calibri" w:hAnsi="Calibri"/>
                <w:rtl w:val="0"/>
              </w:rPr>
              <w:t xml:space="preserve">Se definió al final por usar ASP.NET MVC con cshtml el cual es un archivo de razor view Engine, el cual combina html con c# dentro de las mismas vistas, en el backend se usa c# y como base de datos se usa SqlServer la versión 20.2</w:t>
            </w:r>
          </w:p>
          <w:p w:rsidR="00000000" w:rsidDel="00000000" w:rsidP="00000000" w:rsidRDefault="00000000" w:rsidRPr="00000000" w14:paraId="00000016">
            <w:pPr>
              <w:jc w:val="both"/>
              <w:rPr>
                <w:rFonts w:ascii="Calibri" w:cs="Calibri" w:eastAsia="Calibri" w:hAnsi="Calibri"/>
              </w:rPr>
            </w:pPr>
            <w:r w:rsidDel="00000000" w:rsidR="00000000" w:rsidRPr="00000000">
              <w:rPr>
                <w:rFonts w:ascii="Calibri" w:cs="Calibri" w:eastAsia="Calibri" w:hAnsi="Calibri"/>
                <w:rtl w:val="0"/>
              </w:rPr>
              <w:t xml:space="preserve">En la primera imagen contamos con lo que viene siendo el login de la página la cual también cuenta con un crear usuario y cambio de contraseñas.</w:t>
            </w:r>
          </w:p>
          <w:p w:rsidR="00000000" w:rsidDel="00000000" w:rsidP="00000000" w:rsidRDefault="00000000" w:rsidRPr="00000000" w14:paraId="00000017">
            <w:pPr>
              <w:jc w:val="both"/>
              <w:rPr>
                <w:rFonts w:ascii="Calibri" w:cs="Calibri" w:eastAsia="Calibri" w:hAnsi="Calibri"/>
              </w:rPr>
            </w:pPr>
            <w:r w:rsidDel="00000000" w:rsidR="00000000" w:rsidRPr="00000000">
              <w:rPr/>
              <w:drawing>
                <wp:inline distB="0" distT="0" distL="0" distR="0">
                  <wp:extent cx="5400040" cy="3082925"/>
                  <wp:effectExtent b="0" l="0" r="0" t="0"/>
                  <wp:docPr id="181596044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00040" cy="30829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rFonts w:ascii="Calibri" w:cs="Calibri" w:eastAsia="Calibri" w:hAnsi="Calibri"/>
              </w:rPr>
            </w:pPr>
            <w:r w:rsidDel="00000000" w:rsidR="00000000" w:rsidRPr="00000000">
              <w:rPr>
                <w:rFonts w:ascii="Calibri" w:cs="Calibri" w:eastAsia="Calibri" w:hAnsi="Calibri"/>
                <w:rtl w:val="0"/>
              </w:rPr>
              <w:t xml:space="preserve">Después contamos con la </w:t>
            </w:r>
            <w:r w:rsidDel="00000000" w:rsidR="00000000" w:rsidRPr="00000000">
              <w:rPr>
                <w:rtl w:val="0"/>
              </w:rPr>
              <w:t xml:space="preserve">página</w:t>
            </w:r>
            <w:r w:rsidDel="00000000" w:rsidR="00000000" w:rsidRPr="00000000">
              <w:rPr>
                <w:rFonts w:ascii="Calibri" w:cs="Calibri" w:eastAsia="Calibri" w:hAnsi="Calibri"/>
                <w:rtl w:val="0"/>
              </w:rPr>
              <w:t xml:space="preserve"> de inicio del cliente el cual muestra los detalles de cuantos remedios, recetas y exámenes tiene asociado, aparte en la sección de abajo se ve un detalle de cada cuanto debe tomar su remedios, las indicaciones y la forma de usarlo.</w:t>
            </w:r>
          </w:p>
          <w:p w:rsidR="00000000" w:rsidDel="00000000" w:rsidP="00000000" w:rsidRDefault="00000000" w:rsidRPr="00000000" w14:paraId="00000019">
            <w:pPr>
              <w:jc w:val="both"/>
              <w:rPr>
                <w:rFonts w:ascii="Calibri" w:cs="Calibri" w:eastAsia="Calibri" w:hAnsi="Calibri"/>
              </w:rPr>
            </w:pPr>
            <w:r w:rsidDel="00000000" w:rsidR="00000000" w:rsidRPr="00000000">
              <w:rPr/>
              <w:drawing>
                <wp:inline distB="0" distT="0" distL="0" distR="0">
                  <wp:extent cx="5400040" cy="3017520"/>
                  <wp:effectExtent b="0" l="0" r="0" t="0"/>
                  <wp:docPr id="181596044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00040" cy="301752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both"/>
              <w:rPr>
                <w:rFonts w:ascii="Calibri" w:cs="Calibri" w:eastAsia="Calibri" w:hAnsi="Calibri"/>
              </w:rPr>
            </w:pPr>
            <w:r w:rsidDel="00000000" w:rsidR="00000000" w:rsidRPr="00000000">
              <w:rPr>
                <w:rFonts w:ascii="Calibri" w:cs="Calibri" w:eastAsia="Calibri" w:hAnsi="Calibri"/>
                <w:rtl w:val="0"/>
              </w:rPr>
              <w:t xml:space="preserve">Después contamos con el apartado de exámenes el cual le permite a nuestro cliente el poder agregar los exámenes que </w:t>
            </w:r>
            <w:r w:rsidDel="00000000" w:rsidR="00000000" w:rsidRPr="00000000">
              <w:rPr>
                <w:rtl w:val="0"/>
              </w:rPr>
              <w:t xml:space="preserve">él estime</w:t>
            </w:r>
            <w:r w:rsidDel="00000000" w:rsidR="00000000" w:rsidRPr="00000000">
              <w:rPr>
                <w:rFonts w:ascii="Calibri" w:cs="Calibri" w:eastAsia="Calibri" w:hAnsi="Calibri"/>
                <w:rtl w:val="0"/>
              </w:rPr>
              <w:t xml:space="preserve"> conveniente los cuales se mantendrán almacenados y indicado a que corresponde con sus respectivas fechas </w:t>
            </w:r>
          </w:p>
          <w:p w:rsidR="00000000" w:rsidDel="00000000" w:rsidP="00000000" w:rsidRDefault="00000000" w:rsidRPr="00000000" w14:paraId="0000001B">
            <w:pPr>
              <w:jc w:val="both"/>
              <w:rPr>
                <w:rFonts w:ascii="Calibri" w:cs="Calibri" w:eastAsia="Calibri" w:hAnsi="Calibri"/>
              </w:rPr>
            </w:pPr>
            <w:r w:rsidDel="00000000" w:rsidR="00000000" w:rsidRPr="00000000">
              <w:rPr/>
              <w:drawing>
                <wp:inline distB="0" distT="0" distL="0" distR="0">
                  <wp:extent cx="5400040" cy="3039745"/>
                  <wp:effectExtent b="0" l="0" r="0" t="0"/>
                  <wp:docPr id="181596044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00040" cy="303974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C">
      <w:pPr>
        <w:rPr/>
      </w:pPr>
      <w:r w:rsidDel="00000000" w:rsidR="00000000" w:rsidRPr="00000000">
        <w:br w:type="page"/>
      </w:r>
      <w:r w:rsidDel="00000000" w:rsidR="00000000" w:rsidRPr="00000000">
        <w:rPr>
          <w:rtl w:val="0"/>
        </w:rPr>
      </w:r>
    </w:p>
    <w:tbl>
      <w:tblPr>
        <w:tblStyle w:val="Table3"/>
        <w:tblpPr w:leftFromText="141" w:rightFromText="141" w:topFromText="0" w:bottomFromText="0" w:vertAnchor="text" w:horzAnchor="text" w:tblpX="-719" w:tblpY="0"/>
        <w:tblW w:w="97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219"/>
        <w:gridCol w:w="1134"/>
        <w:gridCol w:w="992"/>
        <w:gridCol w:w="1134"/>
        <w:gridCol w:w="1134"/>
        <w:gridCol w:w="1559"/>
        <w:gridCol w:w="1276"/>
        <w:tblGridChange w:id="0">
          <w:tblGrid>
            <w:gridCol w:w="1328"/>
            <w:gridCol w:w="1219"/>
            <w:gridCol w:w="1134"/>
            <w:gridCol w:w="992"/>
            <w:gridCol w:w="1134"/>
            <w:gridCol w:w="1134"/>
            <w:gridCol w:w="1559"/>
            <w:gridCol w:w="1276"/>
          </w:tblGrid>
        </w:tblGridChange>
      </w:tblGrid>
      <w:tr>
        <w:trPr>
          <w:cantSplit w:val="0"/>
          <w:trHeight w:val="415" w:hRule="atLeast"/>
          <w:tblHeader w:val="0"/>
        </w:trPr>
        <w:tc>
          <w:tcPr>
            <w:gridSpan w:val="8"/>
            <w:vAlign w:val="center"/>
          </w:tcPr>
          <w:p w:rsidR="00000000" w:rsidDel="00000000" w:rsidP="00000000" w:rsidRDefault="00000000" w:rsidRPr="00000000" w14:paraId="0000001D">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415" w:hRule="atLeast"/>
          <w:tblHeader w:val="0"/>
        </w:trPr>
        <w:tc>
          <w:tcPr>
            <w:gridSpan w:val="8"/>
            <w:shd w:fill="d9e2f3" w:val="clear"/>
            <w:vAlign w:val="center"/>
          </w:tcPr>
          <w:p w:rsidR="00000000" w:rsidDel="00000000" w:rsidP="00000000" w:rsidRDefault="00000000" w:rsidRPr="00000000" w14:paraId="00000025">
            <w:pPr>
              <w:jc w:val="both"/>
              <w:rPr>
                <w:color w:val="1f3864"/>
              </w:rPr>
            </w:pPr>
            <w:r w:rsidDel="00000000" w:rsidR="00000000" w:rsidRPr="00000000">
              <w:rPr>
                <w:color w:val="1f3864"/>
                <w:rtl w:val="0"/>
              </w:rPr>
              <w:t xml:space="preserve">Examina cuidadosamente tu plan de trabajo, enfocándose especialmente en la columna de estado de avance y ajustes.</w:t>
            </w:r>
          </w:p>
        </w:tc>
      </w:tr>
      <w:tr>
        <w:trPr>
          <w:cantSplit w:val="0"/>
          <w:trHeight w:val="711" w:hRule="atLeast"/>
          <w:tblHeader w:val="0"/>
        </w:trPr>
        <w:tc>
          <w:tcPr>
            <w:vAlign w:val="center"/>
          </w:tcPr>
          <w:p w:rsidR="00000000" w:rsidDel="00000000" w:rsidP="00000000" w:rsidRDefault="00000000" w:rsidRPr="00000000" w14:paraId="0000002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3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3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3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3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vAlign w:val="center"/>
          </w:tcPr>
          <w:p w:rsidR="00000000" w:rsidDel="00000000" w:rsidP="00000000" w:rsidRDefault="00000000" w:rsidRPr="00000000" w14:paraId="00000035">
            <w:pPr>
              <w:jc w:val="center"/>
              <w:rPr>
                <w:i w:val="1"/>
                <w:color w:val="666666"/>
                <w:sz w:val="16"/>
                <w:szCs w:val="16"/>
              </w:rPr>
            </w:pPr>
            <w:r w:rsidDel="00000000" w:rsidR="00000000" w:rsidRPr="00000000">
              <w:rPr>
                <w:i w:val="1"/>
                <w:color w:val="666666"/>
                <w:sz w:val="16"/>
                <w:szCs w:val="16"/>
                <w:rtl w:val="0"/>
              </w:rPr>
              <w:t xml:space="preserve">Ofrecer soluciones de carácter informático mediante toma de requerimientos.</w:t>
            </w:r>
          </w:p>
          <w:p w:rsidR="00000000" w:rsidDel="00000000" w:rsidP="00000000" w:rsidRDefault="00000000" w:rsidRPr="00000000" w14:paraId="00000036">
            <w:pPr>
              <w:jc w:val="center"/>
              <w:rPr>
                <w:rFonts w:ascii="Calibri" w:cs="Calibri" w:eastAsia="Calibri" w:hAnsi="Calibri"/>
                <w:i w:val="1"/>
                <w:color w:val="548dd4"/>
                <w:sz w:val="18"/>
                <w:szCs w:val="18"/>
              </w:rPr>
            </w:pPr>
            <w:r w:rsidDel="00000000" w:rsidR="00000000" w:rsidRPr="00000000">
              <w:rPr>
                <w:rtl w:val="0"/>
              </w:rPr>
            </w:r>
          </w:p>
        </w:tc>
        <w:tc>
          <w:tcPr>
            <w:vAlign w:val="center"/>
          </w:tcPr>
          <w:p w:rsidR="00000000" w:rsidDel="00000000" w:rsidP="00000000" w:rsidRDefault="00000000" w:rsidRPr="00000000" w14:paraId="00000037">
            <w:pPr>
              <w:jc w:val="center"/>
              <w:rPr>
                <w:i w:val="1"/>
                <w:color w:val="666666"/>
                <w:sz w:val="16"/>
                <w:szCs w:val="16"/>
              </w:rPr>
            </w:pPr>
            <w:r w:rsidDel="00000000" w:rsidR="00000000" w:rsidRPr="00000000">
              <w:rPr>
                <w:i w:val="1"/>
                <w:color w:val="666666"/>
                <w:sz w:val="16"/>
                <w:szCs w:val="16"/>
                <w:rtl w:val="0"/>
              </w:rPr>
              <w:t xml:space="preserve">Análisis del caso</w:t>
            </w:r>
          </w:p>
          <w:p w:rsidR="00000000" w:rsidDel="00000000" w:rsidP="00000000" w:rsidRDefault="00000000" w:rsidRPr="00000000" w14:paraId="00000038">
            <w:pPr>
              <w:jc w:val="center"/>
              <w:rPr>
                <w:i w:val="1"/>
                <w:color w:val="666666"/>
                <w:sz w:val="16"/>
                <w:szCs w:val="16"/>
              </w:rPr>
            </w:pPr>
            <w:r w:rsidDel="00000000" w:rsidR="00000000" w:rsidRPr="00000000">
              <w:rPr>
                <w:i w:val="1"/>
                <w:color w:val="666666"/>
                <w:sz w:val="16"/>
                <w:szCs w:val="16"/>
                <w:rtl w:val="0"/>
              </w:rPr>
              <w:t xml:space="preserve">Definición de las funcionalidades del sistema</w:t>
            </w:r>
          </w:p>
          <w:p w:rsidR="00000000" w:rsidDel="00000000" w:rsidP="00000000" w:rsidRDefault="00000000" w:rsidRPr="00000000" w14:paraId="00000039">
            <w:pPr>
              <w:jc w:val="center"/>
              <w:rPr>
                <w:i w:val="1"/>
                <w:color w:val="666666"/>
                <w:sz w:val="16"/>
                <w:szCs w:val="16"/>
              </w:rPr>
            </w:pPr>
            <w:r w:rsidDel="00000000" w:rsidR="00000000" w:rsidRPr="00000000">
              <w:rPr>
                <w:rtl w:val="0"/>
              </w:rPr>
            </w:r>
          </w:p>
          <w:p w:rsidR="00000000" w:rsidDel="00000000" w:rsidP="00000000" w:rsidRDefault="00000000" w:rsidRPr="00000000" w14:paraId="0000003A">
            <w:pPr>
              <w:jc w:val="center"/>
              <w:rPr>
                <w:i w:val="1"/>
                <w:color w:val="666666"/>
                <w:sz w:val="16"/>
                <w:szCs w:val="16"/>
              </w:rPr>
            </w:pPr>
            <w:r w:rsidDel="00000000" w:rsidR="00000000" w:rsidRPr="00000000">
              <w:rPr>
                <w:i w:val="1"/>
                <w:color w:val="666666"/>
                <w:sz w:val="16"/>
                <w:szCs w:val="16"/>
                <w:rtl w:val="0"/>
              </w:rPr>
              <w:t xml:space="preserve">Definición de Roles y Responsabilidades</w:t>
            </w:r>
          </w:p>
          <w:p w:rsidR="00000000" w:rsidDel="00000000" w:rsidP="00000000" w:rsidRDefault="00000000" w:rsidRPr="00000000" w14:paraId="0000003B">
            <w:pPr>
              <w:jc w:val="center"/>
              <w:rPr>
                <w:i w:val="1"/>
                <w:color w:val="666666"/>
                <w:sz w:val="16"/>
                <w:szCs w:val="16"/>
              </w:rPr>
            </w:pPr>
            <w:r w:rsidDel="00000000" w:rsidR="00000000" w:rsidRPr="00000000">
              <w:rPr>
                <w:rtl w:val="0"/>
              </w:rPr>
            </w:r>
          </w:p>
          <w:p w:rsidR="00000000" w:rsidDel="00000000" w:rsidP="00000000" w:rsidRDefault="00000000" w:rsidRPr="00000000" w14:paraId="0000003C">
            <w:pPr>
              <w:jc w:val="center"/>
              <w:rPr>
                <w:i w:val="1"/>
                <w:color w:val="666666"/>
                <w:sz w:val="16"/>
                <w:szCs w:val="16"/>
              </w:rPr>
            </w:pPr>
            <w:r w:rsidDel="00000000" w:rsidR="00000000" w:rsidRPr="00000000">
              <w:rPr>
                <w:i w:val="1"/>
                <w:color w:val="666666"/>
                <w:sz w:val="16"/>
                <w:szCs w:val="16"/>
                <w:rtl w:val="0"/>
              </w:rPr>
              <w:t xml:space="preserve">Definición del tiempo y organización del producto a entregar</w:t>
            </w:r>
          </w:p>
          <w:p w:rsidR="00000000" w:rsidDel="00000000" w:rsidP="00000000" w:rsidRDefault="00000000" w:rsidRPr="00000000" w14:paraId="0000003D">
            <w:pPr>
              <w:jc w:val="center"/>
              <w:rPr>
                <w:i w:val="1"/>
                <w:color w:val="666666"/>
                <w:sz w:val="16"/>
                <w:szCs w:val="16"/>
              </w:rPr>
            </w:pPr>
            <w:r w:rsidDel="00000000" w:rsidR="00000000" w:rsidRPr="00000000">
              <w:rPr>
                <w:rtl w:val="0"/>
              </w:rPr>
            </w:r>
          </w:p>
          <w:p w:rsidR="00000000" w:rsidDel="00000000" w:rsidP="00000000" w:rsidRDefault="00000000" w:rsidRPr="00000000" w14:paraId="0000003E">
            <w:pPr>
              <w:jc w:val="center"/>
              <w:rPr>
                <w:i w:val="1"/>
                <w:color w:val="666666"/>
                <w:sz w:val="16"/>
                <w:szCs w:val="16"/>
              </w:rPr>
            </w:pPr>
            <w:r w:rsidDel="00000000" w:rsidR="00000000" w:rsidRPr="00000000">
              <w:rPr>
                <w:i w:val="1"/>
                <w:color w:val="666666"/>
                <w:sz w:val="16"/>
                <w:szCs w:val="16"/>
                <w:rtl w:val="0"/>
              </w:rPr>
              <w:t xml:space="preserve">Priorización de los casos de uso a desarrollar</w:t>
            </w:r>
          </w:p>
          <w:p w:rsidR="00000000" w:rsidDel="00000000" w:rsidP="00000000" w:rsidRDefault="00000000" w:rsidRPr="00000000" w14:paraId="0000003F">
            <w:pPr>
              <w:jc w:val="center"/>
              <w:rPr>
                <w:rFonts w:ascii="Calibri" w:cs="Calibri" w:eastAsia="Calibri" w:hAnsi="Calibri"/>
                <w:i w:val="1"/>
                <w:color w:val="548dd4"/>
                <w:sz w:val="18"/>
                <w:szCs w:val="18"/>
              </w:rPr>
            </w:pPr>
            <w:r w:rsidDel="00000000" w:rsidR="00000000" w:rsidRPr="00000000">
              <w:rPr>
                <w:rtl w:val="0"/>
              </w:rPr>
            </w:r>
          </w:p>
        </w:tc>
        <w:tc>
          <w:tcPr>
            <w:vAlign w:val="center"/>
          </w:tcPr>
          <w:p w:rsidR="00000000" w:rsidDel="00000000" w:rsidP="00000000" w:rsidRDefault="00000000" w:rsidRPr="00000000" w14:paraId="00000040">
            <w:pPr>
              <w:jc w:val="center"/>
              <w:rPr>
                <w:i w:val="1"/>
                <w:color w:val="666666"/>
                <w:sz w:val="16"/>
                <w:szCs w:val="16"/>
              </w:rPr>
            </w:pPr>
            <w:r w:rsidDel="00000000" w:rsidR="00000000" w:rsidRPr="00000000">
              <w:rPr>
                <w:i w:val="1"/>
                <w:color w:val="666666"/>
                <w:sz w:val="16"/>
                <w:szCs w:val="16"/>
                <w:rtl w:val="0"/>
              </w:rPr>
              <w:t xml:space="preserve">Documentos tales como: Entregables Individuales</w:t>
            </w:r>
          </w:p>
          <w:p w:rsidR="00000000" w:rsidDel="00000000" w:rsidP="00000000" w:rsidRDefault="00000000" w:rsidRPr="00000000" w14:paraId="00000041">
            <w:pPr>
              <w:jc w:val="center"/>
              <w:rPr>
                <w:i w:val="1"/>
                <w:color w:val="666666"/>
                <w:sz w:val="16"/>
                <w:szCs w:val="16"/>
              </w:rPr>
            </w:pPr>
            <w:r w:rsidDel="00000000" w:rsidR="00000000" w:rsidRPr="00000000">
              <w:rPr>
                <w:i w:val="1"/>
                <w:color w:val="666666"/>
                <w:sz w:val="16"/>
                <w:szCs w:val="16"/>
                <w:rtl w:val="0"/>
              </w:rPr>
              <w:t xml:space="preserve">Requerimientos Funcionales</w:t>
            </w:r>
          </w:p>
          <w:p w:rsidR="00000000" w:rsidDel="00000000" w:rsidP="00000000" w:rsidRDefault="00000000" w:rsidRPr="00000000" w14:paraId="00000042">
            <w:pPr>
              <w:jc w:val="center"/>
              <w:rPr>
                <w:i w:val="1"/>
                <w:color w:val="666666"/>
                <w:sz w:val="16"/>
                <w:szCs w:val="16"/>
              </w:rPr>
            </w:pPr>
            <w:r w:rsidDel="00000000" w:rsidR="00000000" w:rsidRPr="00000000">
              <w:rPr>
                <w:i w:val="1"/>
                <w:color w:val="666666"/>
                <w:sz w:val="16"/>
                <w:szCs w:val="16"/>
                <w:rtl w:val="0"/>
              </w:rPr>
              <w:t xml:space="preserve">Requerimientos No Funcionales</w:t>
            </w:r>
          </w:p>
          <w:p w:rsidR="00000000" w:rsidDel="00000000" w:rsidP="00000000" w:rsidRDefault="00000000" w:rsidRPr="00000000" w14:paraId="00000043">
            <w:pPr>
              <w:jc w:val="center"/>
              <w:rPr>
                <w:i w:val="1"/>
                <w:color w:val="666666"/>
                <w:sz w:val="16"/>
                <w:szCs w:val="16"/>
              </w:rPr>
            </w:pPr>
            <w:r w:rsidDel="00000000" w:rsidR="00000000" w:rsidRPr="00000000">
              <w:rPr>
                <w:i w:val="1"/>
                <w:color w:val="666666"/>
                <w:sz w:val="16"/>
                <w:szCs w:val="16"/>
                <w:rtl w:val="0"/>
              </w:rPr>
              <w:t xml:space="preserve">Casos de Uso</w:t>
            </w:r>
          </w:p>
          <w:p w:rsidR="00000000" w:rsidDel="00000000" w:rsidP="00000000" w:rsidRDefault="00000000" w:rsidRPr="00000000" w14:paraId="00000044">
            <w:pPr>
              <w:jc w:val="center"/>
              <w:rPr>
                <w:i w:val="1"/>
                <w:color w:val="666666"/>
                <w:sz w:val="16"/>
                <w:szCs w:val="16"/>
              </w:rPr>
            </w:pPr>
            <w:r w:rsidDel="00000000" w:rsidR="00000000" w:rsidRPr="00000000">
              <w:rPr>
                <w:i w:val="1"/>
                <w:color w:val="666666"/>
                <w:sz w:val="16"/>
                <w:szCs w:val="16"/>
                <w:rtl w:val="0"/>
              </w:rPr>
              <w:t xml:space="preserve">Mock Ups</w:t>
            </w:r>
          </w:p>
          <w:p w:rsidR="00000000" w:rsidDel="00000000" w:rsidP="00000000" w:rsidRDefault="00000000" w:rsidRPr="00000000" w14:paraId="00000045">
            <w:pPr>
              <w:jc w:val="center"/>
              <w:rPr>
                <w:i w:val="1"/>
                <w:color w:val="666666"/>
                <w:sz w:val="16"/>
                <w:szCs w:val="16"/>
              </w:rPr>
            </w:pPr>
            <w:r w:rsidDel="00000000" w:rsidR="00000000" w:rsidRPr="00000000">
              <w:rPr>
                <w:i w:val="1"/>
                <w:color w:val="666666"/>
                <w:sz w:val="16"/>
                <w:szCs w:val="16"/>
                <w:rtl w:val="0"/>
              </w:rPr>
              <w:t xml:space="preserve">Matriz Riesgo</w:t>
            </w:r>
          </w:p>
          <w:p w:rsidR="00000000" w:rsidDel="00000000" w:rsidP="00000000" w:rsidRDefault="00000000" w:rsidRPr="00000000" w14:paraId="00000046">
            <w:pPr>
              <w:jc w:val="center"/>
              <w:rPr>
                <w:i w:val="1"/>
                <w:color w:val="666666"/>
                <w:sz w:val="16"/>
                <w:szCs w:val="16"/>
              </w:rPr>
            </w:pPr>
            <w:r w:rsidDel="00000000" w:rsidR="00000000" w:rsidRPr="00000000">
              <w:rPr>
                <w:i w:val="1"/>
                <w:color w:val="666666"/>
                <w:sz w:val="16"/>
                <w:szCs w:val="16"/>
                <w:rtl w:val="0"/>
              </w:rPr>
              <w:t xml:space="preserve">Carta Gantt</w:t>
            </w:r>
          </w:p>
          <w:p w:rsidR="00000000" w:rsidDel="00000000" w:rsidP="00000000" w:rsidRDefault="00000000" w:rsidRPr="00000000" w14:paraId="00000047">
            <w:pPr>
              <w:jc w:val="center"/>
              <w:rPr>
                <w:i w:val="1"/>
                <w:color w:val="666666"/>
                <w:sz w:val="16"/>
                <w:szCs w:val="16"/>
              </w:rPr>
            </w:pPr>
            <w:r w:rsidDel="00000000" w:rsidR="00000000" w:rsidRPr="00000000">
              <w:rPr>
                <w:i w:val="1"/>
                <w:color w:val="666666"/>
                <w:sz w:val="16"/>
                <w:szCs w:val="16"/>
                <w:rtl w:val="0"/>
              </w:rPr>
              <w:t xml:space="preserve">Actas de Reunión</w:t>
            </w:r>
          </w:p>
          <w:p w:rsidR="00000000" w:rsidDel="00000000" w:rsidP="00000000" w:rsidRDefault="00000000" w:rsidRPr="00000000" w14:paraId="00000048">
            <w:pPr>
              <w:jc w:val="center"/>
              <w:rPr>
                <w:i w:val="1"/>
                <w:color w:val="666666"/>
                <w:sz w:val="16"/>
                <w:szCs w:val="16"/>
              </w:rPr>
            </w:pPr>
            <w:r w:rsidDel="00000000" w:rsidR="00000000" w:rsidRPr="00000000">
              <w:rPr>
                <w:i w:val="1"/>
                <w:color w:val="666666"/>
                <w:sz w:val="16"/>
                <w:szCs w:val="16"/>
                <w:rtl w:val="0"/>
              </w:rPr>
              <w:t xml:space="preserve">Coevaluación Formativa</w:t>
            </w:r>
          </w:p>
          <w:p w:rsidR="00000000" w:rsidDel="00000000" w:rsidP="00000000" w:rsidRDefault="00000000" w:rsidRPr="00000000" w14:paraId="00000049">
            <w:pPr>
              <w:jc w:val="center"/>
              <w:rPr>
                <w:i w:val="1"/>
                <w:color w:val="666666"/>
                <w:sz w:val="16"/>
                <w:szCs w:val="16"/>
              </w:rPr>
            </w:pPr>
            <w:r w:rsidDel="00000000" w:rsidR="00000000" w:rsidRPr="00000000">
              <w:rPr>
                <w:i w:val="1"/>
                <w:color w:val="666666"/>
                <w:sz w:val="16"/>
                <w:szCs w:val="16"/>
                <w:rtl w:val="0"/>
              </w:rPr>
              <w:t xml:space="preserve">Guia de Definición</w:t>
            </w:r>
          </w:p>
          <w:p w:rsidR="00000000" w:rsidDel="00000000" w:rsidP="00000000" w:rsidRDefault="00000000" w:rsidRPr="00000000" w14:paraId="0000004A">
            <w:pPr>
              <w:jc w:val="center"/>
              <w:rPr>
                <w:rFonts w:ascii="Calibri" w:cs="Calibri" w:eastAsia="Calibri" w:hAnsi="Calibri"/>
                <w:i w:val="1"/>
                <w:color w:val="548dd4"/>
                <w:sz w:val="18"/>
                <w:szCs w:val="18"/>
              </w:rPr>
            </w:pPr>
            <w:r w:rsidDel="00000000" w:rsidR="00000000" w:rsidRPr="00000000">
              <w:rPr>
                <w:i w:val="1"/>
                <w:color w:val="666666"/>
                <w:sz w:val="16"/>
                <w:szCs w:val="16"/>
                <w:rtl w:val="0"/>
              </w:rPr>
              <w:t xml:space="preserve">Caso de botiquín electrónico</w:t>
            </w:r>
            <w:r w:rsidDel="00000000" w:rsidR="00000000" w:rsidRPr="00000000">
              <w:rPr>
                <w:rtl w:val="0"/>
              </w:rPr>
            </w:r>
          </w:p>
        </w:tc>
        <w:tc>
          <w:tcPr>
            <w:vAlign w:val="center"/>
          </w:tcPr>
          <w:p w:rsidR="00000000" w:rsidDel="00000000" w:rsidP="00000000" w:rsidRDefault="00000000" w:rsidRPr="00000000" w14:paraId="0000004B">
            <w:pPr>
              <w:jc w:val="center"/>
              <w:rPr>
                <w:rFonts w:ascii="Calibri" w:cs="Calibri" w:eastAsia="Calibri" w:hAnsi="Calibri"/>
                <w:i w:val="1"/>
                <w:color w:val="548dd4"/>
                <w:sz w:val="18"/>
                <w:szCs w:val="18"/>
              </w:rPr>
            </w:pPr>
            <w:r w:rsidDel="00000000" w:rsidR="00000000" w:rsidRPr="00000000">
              <w:rPr>
                <w:i w:val="1"/>
                <w:color w:val="666666"/>
                <w:sz w:val="16"/>
                <w:szCs w:val="16"/>
                <w:rtl w:val="0"/>
              </w:rPr>
              <w:t xml:space="preserve">1 semana</w:t>
            </w:r>
            <w:r w:rsidDel="00000000" w:rsidR="00000000" w:rsidRPr="00000000">
              <w:rPr>
                <w:rtl w:val="0"/>
              </w:rPr>
            </w:r>
          </w:p>
        </w:tc>
        <w:tc>
          <w:tcPr>
            <w:vAlign w:val="center"/>
          </w:tcPr>
          <w:p w:rsidR="00000000" w:rsidDel="00000000" w:rsidP="00000000" w:rsidRDefault="00000000" w:rsidRPr="00000000" w14:paraId="0000004C">
            <w:pPr>
              <w:jc w:val="center"/>
              <w:rPr>
                <w:rFonts w:ascii="Calibri" w:cs="Calibri" w:eastAsia="Calibri" w:hAnsi="Calibri"/>
                <w:i w:val="1"/>
                <w:color w:val="548dd4"/>
                <w:sz w:val="18"/>
                <w:szCs w:val="18"/>
              </w:rPr>
            </w:pPr>
            <w:r w:rsidDel="00000000" w:rsidR="00000000" w:rsidRPr="00000000">
              <w:rPr>
                <w:i w:val="1"/>
                <w:color w:val="666666"/>
                <w:sz w:val="16"/>
                <w:szCs w:val="16"/>
                <w:rtl w:val="0"/>
              </w:rPr>
              <w:t xml:space="preserve">Equipo de analistas</w:t>
            </w:r>
            <w:r w:rsidDel="00000000" w:rsidR="00000000" w:rsidRPr="00000000">
              <w:rPr>
                <w:rtl w:val="0"/>
              </w:rPr>
            </w:r>
          </w:p>
        </w:tc>
        <w:tc>
          <w:tcPr>
            <w:vAlign w:val="center"/>
          </w:tcPr>
          <w:p w:rsidR="00000000" w:rsidDel="00000000" w:rsidP="00000000" w:rsidRDefault="00000000" w:rsidRPr="00000000" w14:paraId="0000004D">
            <w:pPr>
              <w:jc w:val="center"/>
              <w:rPr>
                <w:rFonts w:ascii="Calibri" w:cs="Calibri" w:eastAsia="Calibri" w:hAnsi="Calibri"/>
                <w:i w:val="1"/>
                <w:color w:val="548dd4"/>
                <w:sz w:val="18"/>
                <w:szCs w:val="18"/>
              </w:rPr>
            </w:pPr>
            <w:r w:rsidDel="00000000" w:rsidR="00000000" w:rsidRPr="00000000">
              <w:rPr>
                <w:i w:val="1"/>
                <w:color w:val="666666"/>
                <w:sz w:val="16"/>
                <w:szCs w:val="16"/>
                <w:rtl w:val="0"/>
              </w:rPr>
              <w:t xml:space="preserve">Se gestionó la realización de los entregables de forma óptima y grupal</w:t>
            </w:r>
            <w:r w:rsidDel="00000000" w:rsidR="00000000" w:rsidRPr="00000000">
              <w:rPr>
                <w:rtl w:val="0"/>
              </w:rPr>
            </w:r>
          </w:p>
        </w:tc>
        <w:tc>
          <w:tcPr>
            <w:vAlign w:val="center"/>
          </w:tcPr>
          <w:p w:rsidR="00000000" w:rsidDel="00000000" w:rsidP="00000000" w:rsidRDefault="00000000" w:rsidRPr="00000000" w14:paraId="0000004E">
            <w:pPr>
              <w:jc w:val="both"/>
              <w:rPr>
                <w:i w:val="1"/>
                <w:color w:val="595959"/>
                <w:sz w:val="16"/>
                <w:szCs w:val="16"/>
              </w:rPr>
            </w:pPr>
            <w:r w:rsidDel="00000000" w:rsidR="00000000" w:rsidRPr="00000000">
              <w:rPr>
                <w:i w:val="1"/>
                <w:color w:val="595959"/>
                <w:sz w:val="16"/>
                <w:szCs w:val="16"/>
                <w:rtl w:val="0"/>
              </w:rPr>
              <w:t xml:space="preserve">Completada: aunque con retrasos debido a que la definición de las funcionalidades del sistema ha ido cambiando en variadas ocasiones durante el desarrollo del proyecto debido principalmente a la obtención de los datos para hacer los emparejamientos de la información requerida al momento de utilizar la aplicación como se pensaba por lo que se fue adaptando sin perder de vista los objetivos principales.</w:t>
            </w:r>
          </w:p>
        </w:tc>
        <w:tc>
          <w:tcPr>
            <w:vAlign w:val="center"/>
          </w:tcPr>
          <w:p w:rsidR="00000000" w:rsidDel="00000000" w:rsidP="00000000" w:rsidRDefault="00000000" w:rsidRPr="00000000" w14:paraId="0000004F">
            <w:pPr>
              <w:jc w:val="both"/>
              <w:rPr>
                <w:rFonts w:ascii="Calibri" w:cs="Calibri" w:eastAsia="Calibri" w:hAnsi="Calibri"/>
                <w:i w:val="1"/>
                <w:color w:val="548dd4"/>
                <w:sz w:val="18"/>
                <w:szCs w:val="18"/>
              </w:rPr>
            </w:pPr>
            <w:r w:rsidDel="00000000" w:rsidR="00000000" w:rsidRPr="00000000">
              <w:rPr>
                <w:i w:val="1"/>
                <w:color w:val="666666"/>
                <w:sz w:val="16"/>
                <w:szCs w:val="16"/>
                <w:rtl w:val="0"/>
              </w:rPr>
              <w:t xml:space="preserve">Se ha cambiado la idea inicial de usar un scanner de códigos de barra por un buscador de medicamentos el cual pueda identificar entre distintas concentraciones del mismo producto para identificar exactamente el medicamento que el usuario tenga en su mano</w:t>
            </w: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050">
            <w:pPr>
              <w:jc w:val="center"/>
              <w:rPr>
                <w:i w:val="1"/>
                <w:color w:val="666666"/>
                <w:sz w:val="16"/>
                <w:szCs w:val="16"/>
              </w:rPr>
            </w:pPr>
            <w:r w:rsidDel="00000000" w:rsidR="00000000" w:rsidRPr="00000000">
              <w:rPr>
                <w:i w:val="1"/>
                <w:color w:val="666666"/>
                <w:sz w:val="16"/>
                <w:szCs w:val="16"/>
                <w:rtl w:val="0"/>
              </w:rPr>
              <w:t xml:space="preserve">·    Desarrollar una solución de software modelando y diseñando la arquitectura de sistema.</w:t>
            </w:r>
          </w:p>
          <w:p w:rsidR="00000000" w:rsidDel="00000000" w:rsidP="00000000" w:rsidRDefault="00000000" w:rsidRPr="00000000" w14:paraId="00000051">
            <w:pPr>
              <w:jc w:val="center"/>
              <w:rPr>
                <w:rFonts w:ascii="Calibri" w:cs="Calibri" w:eastAsia="Calibri" w:hAnsi="Calibri"/>
                <w:i w:val="1"/>
                <w:color w:val="548dd4"/>
                <w:sz w:val="18"/>
                <w:szCs w:val="18"/>
              </w:rPr>
            </w:pPr>
            <w:r w:rsidDel="00000000" w:rsidR="00000000" w:rsidRPr="00000000">
              <w:rPr>
                <w:rtl w:val="0"/>
              </w:rPr>
            </w:r>
          </w:p>
        </w:tc>
        <w:tc>
          <w:tcPr>
            <w:vAlign w:val="center"/>
          </w:tcPr>
          <w:p w:rsidR="00000000" w:rsidDel="00000000" w:rsidP="00000000" w:rsidRDefault="00000000" w:rsidRPr="00000000" w14:paraId="00000052">
            <w:pPr>
              <w:jc w:val="center"/>
              <w:rPr>
                <w:rFonts w:ascii="Calibri" w:cs="Calibri" w:eastAsia="Calibri" w:hAnsi="Calibri"/>
                <w:i w:val="1"/>
                <w:color w:val="548dd4"/>
                <w:sz w:val="18"/>
                <w:szCs w:val="18"/>
              </w:rPr>
            </w:pPr>
            <w:r w:rsidDel="00000000" w:rsidR="00000000" w:rsidRPr="00000000">
              <w:rPr>
                <w:i w:val="1"/>
                <w:color w:val="666666"/>
                <w:sz w:val="16"/>
                <w:szCs w:val="16"/>
                <w:rtl w:val="0"/>
              </w:rPr>
              <w:t xml:space="preserve">Diagramas de la arquitectura 4+1</w:t>
            </w:r>
            <w:r w:rsidDel="00000000" w:rsidR="00000000" w:rsidRPr="00000000">
              <w:rPr>
                <w:rtl w:val="0"/>
              </w:rPr>
            </w:r>
          </w:p>
        </w:tc>
        <w:tc>
          <w:tcPr>
            <w:vAlign w:val="center"/>
          </w:tcPr>
          <w:p w:rsidR="00000000" w:rsidDel="00000000" w:rsidP="00000000" w:rsidRDefault="00000000" w:rsidRPr="00000000" w14:paraId="00000053">
            <w:pPr>
              <w:jc w:val="center"/>
              <w:rPr>
                <w:i w:val="1"/>
                <w:color w:val="666666"/>
                <w:sz w:val="16"/>
                <w:szCs w:val="16"/>
              </w:rPr>
            </w:pPr>
            <w:r w:rsidDel="00000000" w:rsidR="00000000" w:rsidRPr="00000000">
              <w:rPr>
                <w:i w:val="1"/>
                <w:color w:val="666666"/>
                <w:sz w:val="16"/>
                <w:szCs w:val="16"/>
                <w:rtl w:val="0"/>
              </w:rPr>
              <w:t xml:space="preserve">Herramientas tecnológicas: Star UML, para la creación de diagramas de casos de uso y de actividad</w:t>
            </w:r>
          </w:p>
          <w:p w:rsidR="00000000" w:rsidDel="00000000" w:rsidP="00000000" w:rsidRDefault="00000000" w:rsidRPr="00000000" w14:paraId="00000054">
            <w:pPr>
              <w:jc w:val="center"/>
              <w:rPr>
                <w:rFonts w:ascii="Calibri" w:cs="Calibri" w:eastAsia="Calibri" w:hAnsi="Calibri"/>
                <w:i w:val="1"/>
                <w:color w:val="548dd4"/>
                <w:sz w:val="18"/>
                <w:szCs w:val="18"/>
              </w:rPr>
            </w:pPr>
            <w:r w:rsidDel="00000000" w:rsidR="00000000" w:rsidRPr="00000000">
              <w:rPr>
                <w:rtl w:val="0"/>
              </w:rPr>
            </w:r>
          </w:p>
        </w:tc>
        <w:tc>
          <w:tcPr>
            <w:vAlign w:val="center"/>
          </w:tcPr>
          <w:p w:rsidR="00000000" w:rsidDel="00000000" w:rsidP="00000000" w:rsidRDefault="00000000" w:rsidRPr="00000000" w14:paraId="00000055">
            <w:pPr>
              <w:jc w:val="center"/>
              <w:rPr>
                <w:rFonts w:ascii="Calibri" w:cs="Calibri" w:eastAsia="Calibri" w:hAnsi="Calibri"/>
                <w:i w:val="1"/>
                <w:color w:val="548dd4"/>
                <w:sz w:val="18"/>
                <w:szCs w:val="18"/>
              </w:rPr>
            </w:pPr>
            <w:r w:rsidDel="00000000" w:rsidR="00000000" w:rsidRPr="00000000">
              <w:rPr>
                <w:i w:val="1"/>
                <w:color w:val="666666"/>
                <w:sz w:val="16"/>
                <w:szCs w:val="16"/>
                <w:rtl w:val="0"/>
              </w:rPr>
              <w:t xml:space="preserve">1 semana</w:t>
            </w:r>
            <w:r w:rsidDel="00000000" w:rsidR="00000000" w:rsidRPr="00000000">
              <w:rPr>
                <w:rtl w:val="0"/>
              </w:rPr>
            </w:r>
          </w:p>
        </w:tc>
        <w:tc>
          <w:tcPr>
            <w:vAlign w:val="center"/>
          </w:tcPr>
          <w:p w:rsidR="00000000" w:rsidDel="00000000" w:rsidP="00000000" w:rsidRDefault="00000000" w:rsidRPr="00000000" w14:paraId="00000056">
            <w:pPr>
              <w:jc w:val="center"/>
              <w:rPr>
                <w:rFonts w:ascii="Calibri" w:cs="Calibri" w:eastAsia="Calibri" w:hAnsi="Calibri"/>
                <w:i w:val="1"/>
                <w:color w:val="548dd4"/>
                <w:sz w:val="18"/>
                <w:szCs w:val="18"/>
              </w:rPr>
            </w:pPr>
            <w:r w:rsidDel="00000000" w:rsidR="00000000" w:rsidRPr="00000000">
              <w:rPr>
                <w:i w:val="1"/>
                <w:color w:val="666666"/>
                <w:sz w:val="16"/>
                <w:szCs w:val="16"/>
                <w:rtl w:val="0"/>
              </w:rPr>
              <w:t xml:space="preserve">Equipo de analistas</w:t>
            </w:r>
            <w:r w:rsidDel="00000000" w:rsidR="00000000" w:rsidRPr="00000000">
              <w:rPr>
                <w:rtl w:val="0"/>
              </w:rPr>
            </w:r>
          </w:p>
        </w:tc>
        <w:tc>
          <w:tcPr>
            <w:vAlign w:val="center"/>
          </w:tcPr>
          <w:p w:rsidR="00000000" w:rsidDel="00000000" w:rsidP="00000000" w:rsidRDefault="00000000" w:rsidRPr="00000000" w14:paraId="00000057">
            <w:pPr>
              <w:jc w:val="center"/>
              <w:rPr>
                <w:i w:val="1"/>
                <w:color w:val="666666"/>
                <w:sz w:val="16"/>
                <w:szCs w:val="16"/>
              </w:rPr>
            </w:pPr>
            <w:r w:rsidDel="00000000" w:rsidR="00000000" w:rsidRPr="00000000">
              <w:rPr>
                <w:i w:val="1"/>
                <w:color w:val="666666"/>
                <w:sz w:val="16"/>
                <w:szCs w:val="16"/>
                <w:rtl w:val="0"/>
              </w:rPr>
              <w:t xml:space="preserve">Se utilizó la definición de los requisitos y casos de usos de la fase de “propuestas de la solución”</w:t>
            </w:r>
          </w:p>
        </w:tc>
        <w:tc>
          <w:tcPr>
            <w:vAlign w:val="center"/>
          </w:tcPr>
          <w:p w:rsidR="00000000" w:rsidDel="00000000" w:rsidP="00000000" w:rsidRDefault="00000000" w:rsidRPr="00000000" w14:paraId="00000058">
            <w:pPr>
              <w:jc w:val="center"/>
              <w:rPr>
                <w:i w:val="1"/>
                <w:color w:val="666666"/>
                <w:sz w:val="16"/>
                <w:szCs w:val="16"/>
              </w:rPr>
            </w:pPr>
            <w:r w:rsidDel="00000000" w:rsidR="00000000" w:rsidRPr="00000000">
              <w:rPr>
                <w:i w:val="1"/>
                <w:color w:val="666666"/>
                <w:sz w:val="16"/>
                <w:szCs w:val="16"/>
                <w:rtl w:val="0"/>
              </w:rPr>
              <w:t xml:space="preserve">Completada: se determinó la arquitectura del proyecto en base a los casos de uso que se determinaron en la fase anterior</w:t>
            </w:r>
          </w:p>
        </w:tc>
        <w:tc>
          <w:tcPr>
            <w:vAlign w:val="center"/>
          </w:tcPr>
          <w:p w:rsidR="00000000" w:rsidDel="00000000" w:rsidP="00000000" w:rsidRDefault="00000000" w:rsidRPr="00000000" w14:paraId="00000059">
            <w:pPr>
              <w:jc w:val="center"/>
              <w:rPr>
                <w:i w:val="1"/>
                <w:color w:val="666666"/>
                <w:sz w:val="16"/>
                <w:szCs w:val="16"/>
              </w:rPr>
            </w:pPr>
            <w:r w:rsidDel="00000000" w:rsidR="00000000" w:rsidRPr="00000000">
              <w:rPr>
                <w:i w:val="1"/>
                <w:color w:val="666666"/>
                <w:sz w:val="16"/>
                <w:szCs w:val="16"/>
                <w:rtl w:val="0"/>
              </w:rPr>
              <w:t xml:space="preserve">Se hicieron cambios para corresponder con el cambio en los objetivos antes explicados.</w:t>
            </w:r>
          </w:p>
        </w:tc>
      </w:tr>
      <w:tr>
        <w:trPr>
          <w:cantSplit w:val="0"/>
          <w:trHeight w:val="2410" w:hRule="atLeast"/>
          <w:tblHeader w:val="0"/>
        </w:trPr>
        <w:tc>
          <w:tcPr>
            <w:vAlign w:val="center"/>
          </w:tcPr>
          <w:p w:rsidR="00000000" w:rsidDel="00000000" w:rsidP="00000000" w:rsidRDefault="00000000" w:rsidRPr="00000000" w14:paraId="0000005A">
            <w:pPr>
              <w:jc w:val="center"/>
              <w:rPr>
                <w:rFonts w:ascii="Calibri" w:cs="Calibri" w:eastAsia="Calibri" w:hAnsi="Calibri"/>
                <w:i w:val="1"/>
                <w:color w:val="548dd4"/>
                <w:sz w:val="18"/>
                <w:szCs w:val="18"/>
              </w:rPr>
            </w:pPr>
            <w:r w:rsidDel="00000000" w:rsidR="00000000" w:rsidRPr="00000000">
              <w:rPr>
                <w:i w:val="1"/>
                <w:color w:val="666666"/>
                <w:sz w:val="16"/>
                <w:szCs w:val="16"/>
                <w:rtl w:val="0"/>
              </w:rPr>
              <w:t xml:space="preserve">Desarrollar productos haciendo uso de tecnologías en conjunto.</w:t>
            </w:r>
            <w:r w:rsidDel="00000000" w:rsidR="00000000" w:rsidRPr="00000000">
              <w:rPr>
                <w:rtl w:val="0"/>
              </w:rPr>
            </w:r>
          </w:p>
        </w:tc>
        <w:tc>
          <w:tcPr>
            <w:vAlign w:val="center"/>
          </w:tcPr>
          <w:p w:rsidR="00000000" w:rsidDel="00000000" w:rsidP="00000000" w:rsidRDefault="00000000" w:rsidRPr="00000000" w14:paraId="0000005B">
            <w:pPr>
              <w:jc w:val="center"/>
              <w:rPr>
                <w:i w:val="1"/>
                <w:color w:val="666666"/>
                <w:sz w:val="16"/>
                <w:szCs w:val="16"/>
              </w:rPr>
            </w:pPr>
            <w:r w:rsidDel="00000000" w:rsidR="00000000" w:rsidRPr="00000000">
              <w:rPr>
                <w:i w:val="1"/>
                <w:color w:val="666666"/>
                <w:sz w:val="16"/>
                <w:szCs w:val="16"/>
                <w:rtl w:val="0"/>
              </w:rPr>
              <w:t xml:space="preserve">Desarrollo del front-end y Back-end del sistema lo que engloba Programación Botiquín Electrónico MVP</w:t>
            </w:r>
          </w:p>
          <w:p w:rsidR="00000000" w:rsidDel="00000000" w:rsidP="00000000" w:rsidRDefault="00000000" w:rsidRPr="00000000" w14:paraId="0000005C">
            <w:pPr>
              <w:jc w:val="center"/>
              <w:rPr>
                <w:i w:val="1"/>
                <w:color w:val="666666"/>
                <w:sz w:val="16"/>
                <w:szCs w:val="16"/>
              </w:rPr>
            </w:pPr>
            <w:r w:rsidDel="00000000" w:rsidR="00000000" w:rsidRPr="00000000">
              <w:rPr>
                <w:i w:val="1"/>
                <w:color w:val="666666"/>
                <w:sz w:val="16"/>
                <w:szCs w:val="16"/>
                <w:rtl w:val="0"/>
              </w:rPr>
              <w:t xml:space="preserve">Programación Botiquín Electrónico Completo</w:t>
            </w:r>
          </w:p>
          <w:p w:rsidR="00000000" w:rsidDel="00000000" w:rsidP="00000000" w:rsidRDefault="00000000" w:rsidRPr="00000000" w14:paraId="0000005D">
            <w:pPr>
              <w:jc w:val="center"/>
              <w:rPr>
                <w:i w:val="1"/>
                <w:color w:val="666666"/>
                <w:sz w:val="16"/>
                <w:szCs w:val="16"/>
              </w:rPr>
            </w:pPr>
            <w:r w:rsidDel="00000000" w:rsidR="00000000" w:rsidRPr="00000000">
              <w:rPr>
                <w:i w:val="1"/>
                <w:color w:val="666666"/>
                <w:sz w:val="16"/>
                <w:szCs w:val="16"/>
                <w:rtl w:val="0"/>
              </w:rPr>
              <w:t xml:space="preserve">Programación Botiquín Electronico Pruebas</w:t>
            </w:r>
          </w:p>
        </w:tc>
        <w:tc>
          <w:tcPr>
            <w:vAlign w:val="center"/>
          </w:tcPr>
          <w:p w:rsidR="00000000" w:rsidDel="00000000" w:rsidP="00000000" w:rsidRDefault="00000000" w:rsidRPr="00000000" w14:paraId="0000005E">
            <w:pPr>
              <w:jc w:val="center"/>
              <w:rPr>
                <w:i w:val="1"/>
                <w:color w:val="666666"/>
                <w:sz w:val="16"/>
                <w:szCs w:val="16"/>
              </w:rPr>
            </w:pPr>
            <w:r w:rsidDel="00000000" w:rsidR="00000000" w:rsidRPr="00000000">
              <w:rPr>
                <w:i w:val="1"/>
                <w:color w:val="666666"/>
                <w:sz w:val="16"/>
                <w:szCs w:val="16"/>
                <w:rtl w:val="0"/>
              </w:rPr>
              <w:t xml:space="preserve">Base de datos: MySQL y Firebase</w:t>
            </w:r>
          </w:p>
          <w:p w:rsidR="00000000" w:rsidDel="00000000" w:rsidP="00000000" w:rsidRDefault="00000000" w:rsidRPr="00000000" w14:paraId="0000005F">
            <w:pPr>
              <w:jc w:val="center"/>
              <w:rPr>
                <w:i w:val="1"/>
                <w:color w:val="666666"/>
                <w:sz w:val="16"/>
                <w:szCs w:val="16"/>
              </w:rPr>
            </w:pPr>
            <w:r w:rsidDel="00000000" w:rsidR="00000000" w:rsidRPr="00000000">
              <w:rPr>
                <w:i w:val="1"/>
                <w:color w:val="666666"/>
                <w:sz w:val="16"/>
                <w:szCs w:val="16"/>
                <w:rtl w:val="0"/>
              </w:rPr>
              <w:t xml:space="preserve">Lenguajes utilizados: Dart</w:t>
            </w:r>
          </w:p>
          <w:p w:rsidR="00000000" w:rsidDel="00000000" w:rsidP="00000000" w:rsidRDefault="00000000" w:rsidRPr="00000000" w14:paraId="00000060">
            <w:pPr>
              <w:jc w:val="center"/>
              <w:rPr>
                <w:rFonts w:ascii="Calibri" w:cs="Calibri" w:eastAsia="Calibri" w:hAnsi="Calibri"/>
                <w:i w:val="1"/>
                <w:color w:val="548dd4"/>
                <w:sz w:val="18"/>
                <w:szCs w:val="18"/>
              </w:rPr>
            </w:pPr>
            <w:r w:rsidDel="00000000" w:rsidR="00000000" w:rsidRPr="00000000">
              <w:rPr>
                <w:i w:val="1"/>
                <w:color w:val="666666"/>
                <w:sz w:val="16"/>
                <w:szCs w:val="16"/>
                <w:rtl w:val="0"/>
              </w:rPr>
              <w:t xml:space="preserve">Frameworks: Flutter</w:t>
            </w:r>
            <w:r w:rsidDel="00000000" w:rsidR="00000000" w:rsidRPr="00000000">
              <w:rPr>
                <w:rtl w:val="0"/>
              </w:rPr>
            </w:r>
          </w:p>
        </w:tc>
        <w:tc>
          <w:tcPr>
            <w:vAlign w:val="center"/>
          </w:tcPr>
          <w:p w:rsidR="00000000" w:rsidDel="00000000" w:rsidP="00000000" w:rsidRDefault="00000000" w:rsidRPr="00000000" w14:paraId="00000061">
            <w:pPr>
              <w:jc w:val="center"/>
              <w:rPr>
                <w:rFonts w:ascii="Calibri" w:cs="Calibri" w:eastAsia="Calibri" w:hAnsi="Calibri"/>
                <w:i w:val="1"/>
                <w:color w:val="548dd4"/>
                <w:sz w:val="18"/>
                <w:szCs w:val="18"/>
              </w:rPr>
            </w:pPr>
            <w:r w:rsidDel="00000000" w:rsidR="00000000" w:rsidRPr="00000000">
              <w:rPr>
                <w:i w:val="1"/>
                <w:color w:val="666666"/>
                <w:sz w:val="16"/>
                <w:szCs w:val="16"/>
                <w:rtl w:val="0"/>
              </w:rPr>
              <w:t xml:space="preserve">11 semanas</w:t>
            </w:r>
            <w:r w:rsidDel="00000000" w:rsidR="00000000" w:rsidRPr="00000000">
              <w:rPr>
                <w:rtl w:val="0"/>
              </w:rPr>
            </w:r>
          </w:p>
        </w:tc>
        <w:tc>
          <w:tcPr>
            <w:vAlign w:val="center"/>
          </w:tcPr>
          <w:p w:rsidR="00000000" w:rsidDel="00000000" w:rsidP="00000000" w:rsidRDefault="00000000" w:rsidRPr="00000000" w14:paraId="00000062">
            <w:pPr>
              <w:jc w:val="center"/>
              <w:rPr>
                <w:rFonts w:ascii="Calibri" w:cs="Calibri" w:eastAsia="Calibri" w:hAnsi="Calibri"/>
                <w:i w:val="1"/>
                <w:color w:val="548dd4"/>
                <w:sz w:val="18"/>
                <w:szCs w:val="18"/>
              </w:rPr>
            </w:pPr>
            <w:r w:rsidDel="00000000" w:rsidR="00000000" w:rsidRPr="00000000">
              <w:rPr>
                <w:i w:val="1"/>
                <w:color w:val="666666"/>
                <w:sz w:val="16"/>
                <w:szCs w:val="16"/>
                <w:rtl w:val="0"/>
              </w:rPr>
              <w:t xml:space="preserve">Equipo de desarrollo</w:t>
            </w:r>
            <w:r w:rsidDel="00000000" w:rsidR="00000000" w:rsidRPr="00000000">
              <w:rPr>
                <w:rtl w:val="0"/>
              </w:rPr>
            </w:r>
          </w:p>
        </w:tc>
        <w:tc>
          <w:tcPr>
            <w:vAlign w:val="center"/>
          </w:tcPr>
          <w:p w:rsidR="00000000" w:rsidDel="00000000" w:rsidP="00000000" w:rsidRDefault="00000000" w:rsidRPr="00000000" w14:paraId="00000063">
            <w:pPr>
              <w:jc w:val="center"/>
              <w:rPr>
                <w:rFonts w:ascii="Calibri" w:cs="Calibri" w:eastAsia="Calibri" w:hAnsi="Calibri"/>
                <w:i w:val="1"/>
                <w:color w:val="548dd4"/>
                <w:sz w:val="18"/>
                <w:szCs w:val="18"/>
              </w:rPr>
            </w:pPr>
            <w:r w:rsidDel="00000000" w:rsidR="00000000" w:rsidRPr="00000000">
              <w:rPr>
                <w:i w:val="1"/>
                <w:color w:val="666666"/>
                <w:sz w:val="16"/>
                <w:szCs w:val="16"/>
                <w:rtl w:val="0"/>
              </w:rPr>
              <w:t xml:space="preserve">Para cada sprint existirá priorización de los casos de usos específicos</w:t>
            </w:r>
            <w:r w:rsidDel="00000000" w:rsidR="00000000" w:rsidRPr="00000000">
              <w:rPr>
                <w:rtl w:val="0"/>
              </w:rPr>
            </w:r>
          </w:p>
        </w:tc>
        <w:tc>
          <w:tcPr>
            <w:vAlign w:val="center"/>
          </w:tcPr>
          <w:p w:rsidR="00000000" w:rsidDel="00000000" w:rsidP="00000000" w:rsidRDefault="00000000" w:rsidRPr="00000000" w14:paraId="00000064">
            <w:pPr>
              <w:jc w:val="center"/>
              <w:rPr>
                <w:i w:val="1"/>
                <w:color w:val="666666"/>
                <w:sz w:val="16"/>
                <w:szCs w:val="16"/>
              </w:rPr>
            </w:pPr>
            <w:r w:rsidDel="00000000" w:rsidR="00000000" w:rsidRPr="00000000">
              <w:rPr>
                <w:i w:val="1"/>
                <w:color w:val="666666"/>
                <w:sz w:val="16"/>
                <w:szCs w:val="16"/>
                <w:rtl w:val="0"/>
              </w:rPr>
              <w:t xml:space="preserve">En desarrollo: tal como se ha explicado, han existido diversos cambios en las funcionalidades finales del proyecto, sin perder de vista la esencia de la problemática que pretende cumplir además de los problemas de obtención de una base de datos, debiendo crearse de forma manual, por lo que se ha visto algo retrasado el proceso de desarrollo.</w:t>
            </w:r>
          </w:p>
        </w:tc>
        <w:tc>
          <w:tcPr>
            <w:vAlign w:val="center"/>
          </w:tcPr>
          <w:p w:rsidR="00000000" w:rsidDel="00000000" w:rsidP="00000000" w:rsidRDefault="00000000" w:rsidRPr="00000000" w14:paraId="00000065">
            <w:pPr>
              <w:jc w:val="center"/>
              <w:rPr>
                <w:i w:val="1"/>
                <w:color w:val="666666"/>
                <w:sz w:val="16"/>
                <w:szCs w:val="16"/>
              </w:rPr>
            </w:pPr>
            <w:r w:rsidDel="00000000" w:rsidR="00000000" w:rsidRPr="00000000">
              <w:rPr>
                <w:i w:val="1"/>
                <w:color w:val="666666"/>
                <w:sz w:val="16"/>
                <w:szCs w:val="16"/>
                <w:rtl w:val="0"/>
              </w:rPr>
              <w:t xml:space="preserve">Se ajustaron las actividades de desarrollo para cubrir las nuevas funcionalidades además de ajustar la base de datos, para poder avanzar con los plazos establecidos y hacer las entregas requeridas.   </w:t>
            </w:r>
          </w:p>
        </w:tc>
      </w:tr>
      <w:tr>
        <w:trPr>
          <w:cantSplit w:val="0"/>
          <w:trHeight w:val="2410" w:hRule="atLeast"/>
          <w:tblHeader w:val="0"/>
        </w:trPr>
        <w:tc>
          <w:tcPr>
            <w:vAlign w:val="center"/>
          </w:tcPr>
          <w:p w:rsidR="00000000" w:rsidDel="00000000" w:rsidP="00000000" w:rsidRDefault="00000000" w:rsidRPr="00000000" w14:paraId="00000066">
            <w:pPr>
              <w:jc w:val="center"/>
              <w:rPr>
                <w:i w:val="1"/>
                <w:color w:val="666666"/>
                <w:sz w:val="16"/>
                <w:szCs w:val="16"/>
              </w:rPr>
            </w:pPr>
            <w:r w:rsidDel="00000000" w:rsidR="00000000" w:rsidRPr="00000000">
              <w:rPr>
                <w:i w:val="1"/>
                <w:color w:val="666666"/>
                <w:sz w:val="16"/>
                <w:szCs w:val="16"/>
                <w:rtl w:val="0"/>
              </w:rPr>
              <w:t xml:space="preserve">Desarrollo de presentación y cierre de fase</w:t>
            </w:r>
          </w:p>
          <w:p w:rsidR="00000000" w:rsidDel="00000000" w:rsidP="00000000" w:rsidRDefault="00000000" w:rsidRPr="00000000" w14:paraId="00000067">
            <w:pPr>
              <w:jc w:val="center"/>
              <w:rPr>
                <w:i w:val="1"/>
                <w:color w:val="666666"/>
                <w:sz w:val="16"/>
                <w:szCs w:val="16"/>
              </w:rPr>
            </w:pPr>
            <w:r w:rsidDel="00000000" w:rsidR="00000000" w:rsidRPr="00000000">
              <w:rPr>
                <w:rtl w:val="0"/>
              </w:rPr>
            </w:r>
          </w:p>
        </w:tc>
        <w:tc>
          <w:tcPr>
            <w:vAlign w:val="center"/>
          </w:tcPr>
          <w:p w:rsidR="00000000" w:rsidDel="00000000" w:rsidP="00000000" w:rsidRDefault="00000000" w:rsidRPr="00000000" w14:paraId="00000068">
            <w:pPr>
              <w:jc w:val="center"/>
              <w:rPr>
                <w:i w:val="1"/>
                <w:color w:val="666666"/>
                <w:sz w:val="16"/>
                <w:szCs w:val="16"/>
              </w:rPr>
            </w:pPr>
            <w:r w:rsidDel="00000000" w:rsidR="00000000" w:rsidRPr="00000000">
              <w:rPr>
                <w:i w:val="1"/>
                <w:color w:val="666666"/>
                <w:sz w:val="16"/>
                <w:szCs w:val="16"/>
                <w:rtl w:val="0"/>
              </w:rPr>
              <w:t xml:space="preserve">Creación y testeo de los recursos gráficos para presentar la solución al comité evaluador, esto engloba:</w:t>
            </w:r>
          </w:p>
          <w:p w:rsidR="00000000" w:rsidDel="00000000" w:rsidP="00000000" w:rsidRDefault="00000000" w:rsidRPr="00000000" w14:paraId="00000069">
            <w:pPr>
              <w:jc w:val="center"/>
              <w:rPr>
                <w:i w:val="1"/>
                <w:color w:val="666666"/>
                <w:sz w:val="16"/>
                <w:szCs w:val="16"/>
              </w:rPr>
            </w:pPr>
            <w:r w:rsidDel="00000000" w:rsidR="00000000" w:rsidRPr="00000000">
              <w:rPr>
                <w:i w:val="1"/>
                <w:color w:val="666666"/>
                <w:sz w:val="16"/>
                <w:szCs w:val="16"/>
                <w:rtl w:val="0"/>
              </w:rPr>
              <w:t xml:space="preserve">Preparar PPT e Información</w:t>
            </w:r>
          </w:p>
          <w:p w:rsidR="00000000" w:rsidDel="00000000" w:rsidP="00000000" w:rsidRDefault="00000000" w:rsidRPr="00000000" w14:paraId="0000006A">
            <w:pPr>
              <w:jc w:val="center"/>
              <w:rPr>
                <w:i w:val="1"/>
                <w:color w:val="666666"/>
                <w:sz w:val="16"/>
                <w:szCs w:val="16"/>
              </w:rPr>
            </w:pPr>
            <w:r w:rsidDel="00000000" w:rsidR="00000000" w:rsidRPr="00000000">
              <w:rPr>
                <w:i w:val="1"/>
                <w:color w:val="666666"/>
                <w:sz w:val="16"/>
                <w:szCs w:val="16"/>
                <w:rtl w:val="0"/>
              </w:rPr>
              <w:t xml:space="preserve">Testear la Presentación</w:t>
            </w:r>
          </w:p>
          <w:p w:rsidR="00000000" w:rsidDel="00000000" w:rsidP="00000000" w:rsidRDefault="00000000" w:rsidRPr="00000000" w14:paraId="0000006B">
            <w:pPr>
              <w:jc w:val="center"/>
              <w:rPr>
                <w:i w:val="1"/>
                <w:color w:val="666666"/>
                <w:sz w:val="16"/>
                <w:szCs w:val="16"/>
              </w:rPr>
            </w:pPr>
            <w:r w:rsidDel="00000000" w:rsidR="00000000" w:rsidRPr="00000000">
              <w:rPr>
                <w:i w:val="1"/>
                <w:color w:val="666666"/>
                <w:sz w:val="16"/>
                <w:szCs w:val="16"/>
                <w:rtl w:val="0"/>
              </w:rPr>
              <w:t xml:space="preserve">Presentación a Comisión</w:t>
            </w:r>
          </w:p>
        </w:tc>
        <w:tc>
          <w:tcPr>
            <w:vAlign w:val="center"/>
          </w:tcPr>
          <w:p w:rsidR="00000000" w:rsidDel="00000000" w:rsidP="00000000" w:rsidRDefault="00000000" w:rsidRPr="00000000" w14:paraId="0000006C">
            <w:pPr>
              <w:jc w:val="center"/>
              <w:rPr>
                <w:i w:val="1"/>
                <w:color w:val="666666"/>
                <w:sz w:val="16"/>
                <w:szCs w:val="16"/>
              </w:rPr>
            </w:pPr>
            <w:r w:rsidDel="00000000" w:rsidR="00000000" w:rsidRPr="00000000">
              <w:rPr>
                <w:i w:val="1"/>
                <w:color w:val="666666"/>
                <w:sz w:val="16"/>
                <w:szCs w:val="16"/>
                <w:rtl w:val="0"/>
              </w:rPr>
              <w:t xml:space="preserve">Tecnologías de diseño como Canva o bien de presentación como ppt</w:t>
            </w:r>
          </w:p>
          <w:p w:rsidR="00000000" w:rsidDel="00000000" w:rsidP="00000000" w:rsidRDefault="00000000" w:rsidRPr="00000000" w14:paraId="0000006D">
            <w:pPr>
              <w:jc w:val="center"/>
              <w:rPr>
                <w:i w:val="1"/>
                <w:color w:val="666666"/>
                <w:sz w:val="16"/>
                <w:szCs w:val="16"/>
              </w:rPr>
            </w:pPr>
            <w:r w:rsidDel="00000000" w:rsidR="00000000" w:rsidRPr="00000000">
              <w:rPr>
                <w:rtl w:val="0"/>
              </w:rPr>
            </w:r>
          </w:p>
        </w:tc>
        <w:tc>
          <w:tcPr>
            <w:vAlign w:val="center"/>
          </w:tcPr>
          <w:p w:rsidR="00000000" w:rsidDel="00000000" w:rsidP="00000000" w:rsidRDefault="00000000" w:rsidRPr="00000000" w14:paraId="0000006E">
            <w:pPr>
              <w:jc w:val="center"/>
              <w:rPr>
                <w:i w:val="1"/>
                <w:color w:val="666666"/>
                <w:sz w:val="16"/>
                <w:szCs w:val="16"/>
              </w:rPr>
            </w:pPr>
            <w:r w:rsidDel="00000000" w:rsidR="00000000" w:rsidRPr="00000000">
              <w:rPr>
                <w:i w:val="1"/>
                <w:color w:val="666666"/>
                <w:sz w:val="16"/>
                <w:szCs w:val="16"/>
                <w:rtl w:val="0"/>
              </w:rPr>
              <w:t xml:space="preserve">3 semanas</w:t>
            </w:r>
          </w:p>
        </w:tc>
        <w:tc>
          <w:tcPr>
            <w:vAlign w:val="center"/>
          </w:tcPr>
          <w:p w:rsidR="00000000" w:rsidDel="00000000" w:rsidP="00000000" w:rsidRDefault="00000000" w:rsidRPr="00000000" w14:paraId="0000006F">
            <w:pPr>
              <w:jc w:val="center"/>
              <w:rPr>
                <w:i w:val="1"/>
                <w:color w:val="666666"/>
                <w:sz w:val="16"/>
                <w:szCs w:val="16"/>
              </w:rPr>
            </w:pPr>
            <w:r w:rsidDel="00000000" w:rsidR="00000000" w:rsidRPr="00000000">
              <w:rPr>
                <w:i w:val="1"/>
                <w:color w:val="666666"/>
                <w:sz w:val="16"/>
                <w:szCs w:val="16"/>
                <w:rtl w:val="0"/>
              </w:rPr>
              <w:t xml:space="preserve">Equipo de desarrollo</w:t>
            </w:r>
          </w:p>
        </w:tc>
        <w:tc>
          <w:tcPr>
            <w:vAlign w:val="center"/>
          </w:tcPr>
          <w:p w:rsidR="00000000" w:rsidDel="00000000" w:rsidP="00000000" w:rsidRDefault="00000000" w:rsidRPr="00000000" w14:paraId="00000070">
            <w:pPr>
              <w:jc w:val="center"/>
              <w:rPr>
                <w:i w:val="1"/>
                <w:color w:val="666666"/>
                <w:sz w:val="16"/>
                <w:szCs w:val="16"/>
              </w:rPr>
            </w:pPr>
            <w:r w:rsidDel="00000000" w:rsidR="00000000" w:rsidRPr="00000000">
              <w:rPr>
                <w:i w:val="1"/>
                <w:color w:val="666666"/>
                <w:sz w:val="16"/>
                <w:szCs w:val="16"/>
                <w:rtl w:val="0"/>
              </w:rPr>
              <w:t xml:space="preserve">Para asegurar la madurez del proyecto, la presentación será testeada por el equipo para ver que esté acorde a los estándares de calidad.</w:t>
            </w:r>
          </w:p>
        </w:tc>
        <w:tc>
          <w:tcPr>
            <w:vAlign w:val="center"/>
          </w:tcPr>
          <w:p w:rsidR="00000000" w:rsidDel="00000000" w:rsidP="00000000" w:rsidRDefault="00000000" w:rsidRPr="00000000" w14:paraId="00000071">
            <w:pPr>
              <w:jc w:val="center"/>
              <w:rPr>
                <w:rFonts w:ascii="Calibri" w:cs="Calibri" w:eastAsia="Calibri" w:hAnsi="Calibri"/>
                <w:i w:val="1"/>
                <w:color w:val="548dd4"/>
                <w:sz w:val="18"/>
                <w:szCs w:val="18"/>
              </w:rPr>
            </w:pPr>
            <w:r w:rsidDel="00000000" w:rsidR="00000000" w:rsidRPr="00000000">
              <w:rPr>
                <w:i w:val="1"/>
                <w:color w:val="666666"/>
                <w:sz w:val="16"/>
                <w:szCs w:val="16"/>
                <w:rtl w:val="0"/>
              </w:rPr>
              <w:t xml:space="preserve">No iniciado: aun el proyecto está en proceso de desarrollo, por lo que aun no se llega a esta parte del proyecto.</w:t>
            </w:r>
            <w:r w:rsidDel="00000000" w:rsidR="00000000" w:rsidRPr="00000000">
              <w:rPr>
                <w:rtl w:val="0"/>
              </w:rPr>
            </w:r>
          </w:p>
        </w:tc>
        <w:tc>
          <w:tcPr>
            <w:vAlign w:val="center"/>
          </w:tcPr>
          <w:p w:rsidR="00000000" w:rsidDel="00000000" w:rsidP="00000000" w:rsidRDefault="00000000" w:rsidRPr="00000000" w14:paraId="00000072">
            <w:pPr>
              <w:jc w:val="center"/>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73">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4">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76">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77">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tl w:val="0"/>
              </w:rPr>
            </w:r>
          </w:p>
          <w:p w:rsidR="00000000" w:rsidDel="00000000" w:rsidP="00000000" w:rsidRDefault="00000000" w:rsidRPr="00000000" w14:paraId="00000078">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595959"/>
                <w:sz w:val="20"/>
                <w:szCs w:val="20"/>
                <w:rtl w:val="0"/>
              </w:rPr>
              <w:t xml:space="preserve">Los principales problemas que ha enfrentado el equipo de trabajo van de la mano con lo tarde que se terminó eligiendo la idea a desarrollar y encontrar cual era la necesidad que queríamos cubrir, y una vez iniciado este proceso también aparecieron muchos problemas con respecto a la base de datos de medicamentos a utilizar ya que pretendíamos obtener la información que se usa en la pagina de registro de medicamentos del ISP pero no pudimos obtenerla, por lo que se hizo una base de datos de forma manual, pero esto significó tener problemas para cumplir con los objetivos de la aplicación por lo que se transformó a un buscador de medicamentos para entregar la información requerida y se pasó a desarrollar una pagina web en vez de una aplicación móvil para lograr el desarrollo productivo del proyecto.</w:t>
            </w:r>
            <w:r w:rsidDel="00000000" w:rsidR="00000000" w:rsidRPr="00000000">
              <w:rPr>
                <w:rtl w:val="0"/>
              </w:rPr>
            </w:r>
          </w:p>
        </w:tc>
      </w:tr>
    </w:tbl>
    <w:p w:rsidR="00000000" w:rsidDel="00000000" w:rsidP="00000000" w:rsidRDefault="00000000" w:rsidRPr="00000000" w14:paraId="00000079">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7A">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Se pasó de realizar un scanner de códigos de barras para identificar medicamentos a un buscador de medicamentos con diferencias de concentración según lo recetado al cliente. </w:t>
            </w:r>
          </w:p>
          <w:p w:rsidR="00000000" w:rsidDel="00000000" w:rsidP="00000000" w:rsidRDefault="00000000" w:rsidRPr="00000000" w14:paraId="0000007C">
            <w:pPr>
              <w:ind w:left="360" w:firstLine="0"/>
              <w:jc w:val="both"/>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Esto debido a que como no se podrá optar al uso de la API de la pagina del ISP, se debió obtener información desde la página de ellos y crear una base de datos de forma manual por lo que impedía hacer un match preciso de información para devolver lo necesario de cada medicamento por lo que el usuario podrá ingresar el nombre del medicamento y la concentración de este en mg para mayor precisión</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Se determinó que se usará una IA para identificar medicamentos en una receta médica subida al sistema en vez de que la IA interprete exámenes médicos.</w:t>
            </w:r>
          </w:p>
          <w:p w:rsidR="00000000" w:rsidDel="00000000" w:rsidP="00000000" w:rsidRDefault="00000000" w:rsidRPr="00000000" w14:paraId="0000007E">
            <w:pPr>
              <w:ind w:left="360" w:firstLine="0"/>
              <w:jc w:val="both"/>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Esto debido a que el tiempo de desarrollo que se tiene para el proyecto es demasiado acotado para el entrenamiento de una inteligencia artificial lo suficientemente apta para interpretar de forma coherente y precisa los distintos exámenes que los usuarios iban a subir al sistema, aunque esta funcionalidad se mantendrá para mantener registro por parte del cliente de sus exámenes médicos. Además de agregar la función de subir recetas medicas al sistema para su interpretación.</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Cambio de aplicación móvil a página web responsiva.</w:t>
            </w:r>
          </w:p>
          <w:p w:rsidR="00000000" w:rsidDel="00000000" w:rsidP="00000000" w:rsidRDefault="00000000" w:rsidRPr="00000000" w14:paraId="00000080">
            <w:pPr>
              <w:ind w:left="360" w:firstLine="0"/>
              <w:jc w:val="both"/>
              <w:rPr>
                <w:rFonts w:ascii="Calibri" w:cs="Calibri" w:eastAsia="Calibri" w:hAnsi="Calibri"/>
                <w:i w:val="1"/>
                <w:color w:val="548dd4"/>
                <w:sz w:val="20"/>
                <w:szCs w:val="20"/>
              </w:rPr>
            </w:pPr>
            <w:r w:rsidDel="00000000" w:rsidR="00000000" w:rsidRPr="00000000">
              <w:rPr>
                <w:rFonts w:ascii="Calibri" w:cs="Calibri" w:eastAsia="Calibri" w:hAnsi="Calibri"/>
                <w:color w:val="595959"/>
                <w:sz w:val="20"/>
                <w:szCs w:val="20"/>
                <w:rtl w:val="0"/>
              </w:rPr>
              <w:t xml:space="preserve">Mantendrá el mismo espíritu de un sistema claro de pocos botones y llamativos para que las personas de 3ra edad hagan uso de el ya sea desde un dispositivo móvil o un computador ya que la pagina será responsiva para su uso en cualquiera de estos mecanismos</w:t>
            </w:r>
            <w:r w:rsidDel="00000000" w:rsidR="00000000" w:rsidRPr="00000000">
              <w:rPr>
                <w:rtl w:val="0"/>
              </w:rPr>
            </w:r>
          </w:p>
        </w:tc>
      </w:tr>
    </w:tbl>
    <w:p w:rsidR="00000000" w:rsidDel="00000000" w:rsidP="00000000" w:rsidRDefault="00000000" w:rsidRPr="00000000" w14:paraId="00000081">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2">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83">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IA de identificación de medicamentos en recetas médicas.</w:t>
            </w:r>
          </w:p>
          <w:p w:rsidR="00000000" w:rsidDel="00000000" w:rsidP="00000000" w:rsidRDefault="00000000" w:rsidRPr="00000000" w14:paraId="00000085">
            <w:pPr>
              <w:ind w:left="360" w:firstLine="0"/>
              <w:jc w:val="both"/>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Se codificará y entrenará una inteligencia artificial que sea capaz de interpretar lo recetado en las recetas medicas subidas al sistema por el usuario, para poder identificar los medicamentos recetados junto a la concentración de cada uno para así poder realizar las acciones del sistema para entregarle al usuario los resultados de la búsqueda de forma automática, esta actividad se realizará una vez terminada las diferentes vistas del sistema.</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Etapa de cierre del proyecto.</w:t>
            </w:r>
          </w:p>
          <w:p w:rsidR="00000000" w:rsidDel="00000000" w:rsidP="00000000" w:rsidRDefault="00000000" w:rsidRPr="00000000" w14:paraId="00000087">
            <w:pPr>
              <w:ind w:left="360" w:firstLine="0"/>
              <w:jc w:val="both"/>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Como el nombre lo dice, esto se realiza en la fase final del proyecto, por lo que aun no se llega a los plazos ni fechas para comenzar a realizar este proceso</w:t>
            </w:r>
          </w:p>
          <w:p w:rsidR="00000000" w:rsidDel="00000000" w:rsidP="00000000" w:rsidRDefault="00000000" w:rsidRPr="00000000" w14:paraId="00000088">
            <w:pPr>
              <w:ind w:left="360" w:firstLine="0"/>
              <w:jc w:val="both"/>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sectPr>
      <w:head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9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815960444"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Prrafodelista">
    <w:name w:val="List Paragraph"/>
    <w:basedOn w:val="Normal"/>
    <w:uiPriority w:val="34"/>
    <w:qFormat w:val="1"/>
    <w:rsid w:val="0003034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qcD2IBzPhRtFA09Ig/IQRP4sYw==">CgMxLjA4AHIhMTRIM0VyLXNaZEJpWDZNWkZKZnhmT1BnMVl4cjQyMWhz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