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B7453" w:rsidRDefault="00070B55" w:rsidP="00070B55">
      <w:pPr>
        <w:rPr>
          <w:rFonts w:cs="Times New Roman"/>
          <w:color w:val="000000" w:themeColor="text1"/>
          <w:szCs w:val="24"/>
        </w:rPr>
      </w:pPr>
      <w:r w:rsidRPr="005B7453">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B7453" w:rsidRDefault="00070B55" w:rsidP="00070B55">
      <w:pPr>
        <w:rPr>
          <w:rFonts w:cs="Times New Roman"/>
          <w:color w:val="000000" w:themeColor="text1"/>
          <w:szCs w:val="24"/>
        </w:rPr>
      </w:pPr>
    </w:p>
    <w:p w14:paraId="5B3947EA" w14:textId="349EF170" w:rsidR="00070B55" w:rsidRPr="005B7453" w:rsidRDefault="00070B55" w:rsidP="00070B55">
      <w:pPr>
        <w:rPr>
          <w:rFonts w:cs="Times New Roman"/>
          <w:color w:val="000000" w:themeColor="text1"/>
          <w:szCs w:val="24"/>
        </w:rPr>
      </w:pPr>
    </w:p>
    <w:p w14:paraId="3F88BFE3" w14:textId="77777777" w:rsidR="00070B55" w:rsidRPr="005B7453" w:rsidRDefault="00070B55" w:rsidP="00070B55">
      <w:pPr>
        <w:rPr>
          <w:rFonts w:cs="Times New Roman"/>
          <w:color w:val="000000" w:themeColor="text1"/>
          <w:szCs w:val="24"/>
        </w:rPr>
      </w:pPr>
    </w:p>
    <w:p w14:paraId="62F930A3" w14:textId="24257687" w:rsidR="002D369E" w:rsidRPr="005B7453" w:rsidRDefault="00831181" w:rsidP="00763ECF">
      <w:pPr>
        <w:jc w:val="center"/>
        <w:rPr>
          <w:rFonts w:cs="Times New Roman"/>
          <w:color w:val="000000" w:themeColor="text1"/>
          <w:sz w:val="28"/>
          <w:szCs w:val="28"/>
        </w:rPr>
      </w:pPr>
      <w:r w:rsidRPr="005B7453">
        <w:rPr>
          <w:rFonts w:cs="Times New Roman"/>
          <w:color w:val="000000" w:themeColor="text1"/>
          <w:sz w:val="28"/>
          <w:szCs w:val="28"/>
        </w:rPr>
        <w:t>Charlotte Fresenius Hochschule</w:t>
      </w:r>
    </w:p>
    <w:p w14:paraId="29B74C16" w14:textId="6BA496FF" w:rsidR="00070B55" w:rsidRPr="005B7453" w:rsidRDefault="00C9798C"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Studiengang</w:t>
      </w:r>
      <w:proofErr w:type="spellEnd"/>
      <w:r w:rsidRPr="005B7453">
        <w:rPr>
          <w:rFonts w:cs="Times New Roman"/>
          <w:color w:val="000000" w:themeColor="text1"/>
          <w:sz w:val="28"/>
          <w:szCs w:val="28"/>
        </w:rPr>
        <w:t xml:space="preserve">: </w:t>
      </w:r>
      <w:proofErr w:type="spellStart"/>
      <w:r w:rsidR="00070B55" w:rsidRPr="005B7453">
        <w:rPr>
          <w:rFonts w:cs="Times New Roman"/>
          <w:color w:val="000000" w:themeColor="text1"/>
          <w:sz w:val="28"/>
          <w:szCs w:val="28"/>
        </w:rPr>
        <w:t>Psychologie</w:t>
      </w:r>
      <w:proofErr w:type="spellEnd"/>
      <w:r w:rsidRPr="005B7453">
        <w:rPr>
          <w:rFonts w:cs="Times New Roman"/>
          <w:color w:val="000000" w:themeColor="text1"/>
          <w:sz w:val="28"/>
          <w:szCs w:val="28"/>
        </w:rPr>
        <w:t xml:space="preserve"> (</w:t>
      </w:r>
      <w:r w:rsidR="00831181" w:rsidRPr="005B7453">
        <w:rPr>
          <w:rFonts w:cs="Times New Roman"/>
          <w:color w:val="000000" w:themeColor="text1"/>
          <w:sz w:val="28"/>
          <w:szCs w:val="28"/>
        </w:rPr>
        <w:t>B</w:t>
      </w:r>
      <w:r w:rsidR="00194024" w:rsidRPr="005B7453">
        <w:rPr>
          <w:rFonts w:cs="Times New Roman"/>
          <w:color w:val="000000" w:themeColor="text1"/>
          <w:sz w:val="28"/>
          <w:szCs w:val="28"/>
        </w:rPr>
        <w:t>. Sc.)</w:t>
      </w:r>
      <w:r w:rsidR="00831181" w:rsidRPr="005B7453">
        <w:rPr>
          <w:rFonts w:cs="Times New Roman"/>
          <w:color w:val="000000" w:themeColor="text1"/>
          <w:sz w:val="28"/>
          <w:szCs w:val="28"/>
        </w:rPr>
        <w:t xml:space="preserve"> </w:t>
      </w:r>
    </w:p>
    <w:p w14:paraId="77EEAF2C" w14:textId="4932487F" w:rsidR="00070B55" w:rsidRPr="005B7453" w:rsidRDefault="00070B55"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Studienort</w:t>
      </w:r>
      <w:proofErr w:type="spellEnd"/>
      <w:r w:rsidRPr="005B7453">
        <w:rPr>
          <w:rFonts w:cs="Times New Roman"/>
          <w:color w:val="000000" w:themeColor="text1"/>
          <w:sz w:val="28"/>
          <w:szCs w:val="28"/>
        </w:rPr>
        <w:t xml:space="preserve">: </w:t>
      </w:r>
      <w:r w:rsidR="006931B2" w:rsidRPr="005B7453">
        <w:rPr>
          <w:rFonts w:cs="Times New Roman"/>
          <w:color w:val="000000" w:themeColor="text1"/>
          <w:sz w:val="28"/>
          <w:szCs w:val="28"/>
        </w:rPr>
        <w:t>München</w:t>
      </w:r>
    </w:p>
    <w:p w14:paraId="1AC31A41" w14:textId="5FECA2AD" w:rsidR="00070B55" w:rsidRPr="005B7453" w:rsidRDefault="00070B55" w:rsidP="00763ECF">
      <w:pPr>
        <w:jc w:val="center"/>
        <w:rPr>
          <w:rFonts w:cs="Times New Roman"/>
          <w:color w:val="000000" w:themeColor="text1"/>
          <w:szCs w:val="24"/>
        </w:rPr>
      </w:pPr>
    </w:p>
    <w:p w14:paraId="4C46A2D6" w14:textId="77777777" w:rsidR="005771D7" w:rsidRPr="005B7453" w:rsidRDefault="005771D7" w:rsidP="006931B2">
      <w:pPr>
        <w:pStyle w:val="Default"/>
        <w:rPr>
          <w:lang w:val="en-US"/>
        </w:rPr>
      </w:pPr>
    </w:p>
    <w:p w14:paraId="6FC9B1B8" w14:textId="72222A73" w:rsidR="005771D7" w:rsidRPr="005B7453" w:rsidRDefault="00AE118F" w:rsidP="00AE118F">
      <w:pPr>
        <w:autoSpaceDE w:val="0"/>
        <w:autoSpaceDN w:val="0"/>
        <w:adjustRightInd w:val="0"/>
        <w:spacing w:after="0" w:line="240" w:lineRule="auto"/>
        <w:jc w:val="center"/>
        <w:rPr>
          <w:b/>
          <w:bCs/>
          <w:sz w:val="36"/>
          <w:szCs w:val="36"/>
        </w:rPr>
      </w:pPr>
      <w:r w:rsidRPr="005B7453">
        <w:t xml:space="preserve"> </w:t>
      </w:r>
      <w:proofErr w:type="spellStart"/>
      <w:r w:rsidR="0053129E" w:rsidRPr="005B7453">
        <w:rPr>
          <w:b/>
          <w:bCs/>
          <w:sz w:val="36"/>
          <w:szCs w:val="36"/>
        </w:rPr>
        <w:t>Bachelorarbeit</w:t>
      </w:r>
      <w:proofErr w:type="spellEnd"/>
      <w:r w:rsidR="005771D7" w:rsidRPr="005B7453">
        <w:rPr>
          <w:b/>
          <w:bCs/>
          <w:sz w:val="36"/>
          <w:szCs w:val="36"/>
        </w:rPr>
        <w:t xml:space="preserve"> </w:t>
      </w:r>
      <w:proofErr w:type="spellStart"/>
      <w:r w:rsidR="005771D7" w:rsidRPr="005B7453">
        <w:rPr>
          <w:b/>
          <w:bCs/>
          <w:sz w:val="36"/>
          <w:szCs w:val="36"/>
        </w:rPr>
        <w:t>im</w:t>
      </w:r>
      <w:proofErr w:type="spellEnd"/>
      <w:r w:rsidR="005771D7" w:rsidRPr="005B7453">
        <w:rPr>
          <w:b/>
          <w:bCs/>
          <w:sz w:val="36"/>
          <w:szCs w:val="36"/>
        </w:rPr>
        <w:t xml:space="preserve"> </w:t>
      </w:r>
      <w:proofErr w:type="spellStart"/>
      <w:r w:rsidR="0053129E" w:rsidRPr="005B7453">
        <w:rPr>
          <w:b/>
          <w:bCs/>
          <w:sz w:val="36"/>
          <w:szCs w:val="36"/>
        </w:rPr>
        <w:t>Studiengang</w:t>
      </w:r>
      <w:proofErr w:type="spellEnd"/>
      <w:r w:rsidR="005771D7" w:rsidRPr="005B7453">
        <w:rPr>
          <w:b/>
          <w:bCs/>
          <w:sz w:val="36"/>
          <w:szCs w:val="36"/>
        </w:rPr>
        <w:t xml:space="preserve"> </w:t>
      </w:r>
      <w:r w:rsidR="0053129E" w:rsidRPr="005B7453">
        <w:rPr>
          <w:b/>
          <w:bCs/>
          <w:sz w:val="36"/>
          <w:szCs w:val="36"/>
        </w:rPr>
        <w:t>B.Sc.</w:t>
      </w:r>
      <w:r w:rsidR="005771D7" w:rsidRPr="005B7453">
        <w:rPr>
          <w:b/>
          <w:bCs/>
          <w:sz w:val="36"/>
          <w:szCs w:val="36"/>
        </w:rPr>
        <w:t xml:space="preserve"> </w:t>
      </w:r>
    </w:p>
    <w:p w14:paraId="103AD4B6" w14:textId="77777777" w:rsidR="006931B2" w:rsidRPr="005B7453" w:rsidRDefault="006931B2" w:rsidP="009A16E6">
      <w:pPr>
        <w:autoSpaceDE w:val="0"/>
        <w:autoSpaceDN w:val="0"/>
        <w:adjustRightInd w:val="0"/>
        <w:spacing w:after="0" w:line="240" w:lineRule="auto"/>
        <w:rPr>
          <w:b/>
          <w:bCs/>
          <w:sz w:val="36"/>
          <w:szCs w:val="36"/>
        </w:rPr>
      </w:pPr>
    </w:p>
    <w:p w14:paraId="29251CD4" w14:textId="77777777" w:rsidR="006931B2" w:rsidRPr="005B7453" w:rsidRDefault="006931B2" w:rsidP="00763ECF">
      <w:pPr>
        <w:autoSpaceDE w:val="0"/>
        <w:autoSpaceDN w:val="0"/>
        <w:adjustRightInd w:val="0"/>
        <w:spacing w:after="0" w:line="240" w:lineRule="auto"/>
        <w:jc w:val="center"/>
        <w:rPr>
          <w:b/>
          <w:bCs/>
          <w:sz w:val="36"/>
          <w:szCs w:val="36"/>
        </w:rPr>
      </w:pPr>
    </w:p>
    <w:p w14:paraId="3440818A" w14:textId="7B585AB3" w:rsidR="00763ECF" w:rsidRPr="005B7453" w:rsidRDefault="006931B2" w:rsidP="00763ECF">
      <w:pPr>
        <w:autoSpaceDE w:val="0"/>
        <w:autoSpaceDN w:val="0"/>
        <w:adjustRightInd w:val="0"/>
        <w:spacing w:after="0" w:line="240" w:lineRule="auto"/>
        <w:jc w:val="center"/>
        <w:rPr>
          <w:rFonts w:cs="Times New Roman"/>
          <w:b/>
          <w:bCs/>
          <w:color w:val="000000"/>
          <w:szCs w:val="24"/>
        </w:rPr>
      </w:pPr>
      <w:r w:rsidRPr="005B7453">
        <w:rPr>
          <w:b/>
          <w:bCs/>
          <w:sz w:val="36"/>
          <w:szCs w:val="36"/>
        </w:rPr>
        <w:t xml:space="preserve">„Clinimetric Properties of the German Version of the Euthymia Scale (ES): Validity and Sensitivity </w:t>
      </w:r>
      <w:r w:rsidR="00301446" w:rsidRPr="005B7453">
        <w:rPr>
          <w:b/>
          <w:bCs/>
          <w:sz w:val="36"/>
          <w:szCs w:val="36"/>
        </w:rPr>
        <w:t>Analysis “</w:t>
      </w:r>
    </w:p>
    <w:p w14:paraId="003CE265" w14:textId="3AC5FB68" w:rsidR="00AE118F" w:rsidRPr="005B7453" w:rsidRDefault="00AE118F" w:rsidP="00763ECF">
      <w:pPr>
        <w:rPr>
          <w:rFonts w:cs="Times New Roman"/>
          <w:color w:val="000000"/>
          <w:sz w:val="28"/>
          <w:szCs w:val="23"/>
        </w:rPr>
      </w:pPr>
    </w:p>
    <w:p w14:paraId="731755F9" w14:textId="77777777" w:rsidR="00AE118F" w:rsidRPr="005B7453" w:rsidRDefault="00AE118F" w:rsidP="00763ECF">
      <w:pPr>
        <w:rPr>
          <w:rFonts w:cs="Times New Roman"/>
          <w:color w:val="000000" w:themeColor="text1"/>
          <w:szCs w:val="24"/>
        </w:rPr>
      </w:pPr>
    </w:p>
    <w:p w14:paraId="45F5221F" w14:textId="3CF44C2C" w:rsidR="0053129E" w:rsidRPr="005B7453" w:rsidRDefault="0053129E" w:rsidP="00763ECF">
      <w:pPr>
        <w:jc w:val="center"/>
        <w:rPr>
          <w:rFonts w:cs="Times New Roman"/>
          <w:color w:val="000000" w:themeColor="text1"/>
          <w:sz w:val="28"/>
          <w:szCs w:val="28"/>
        </w:rPr>
      </w:pPr>
      <w:proofErr w:type="spellStart"/>
      <w:r w:rsidRPr="005B7453">
        <w:rPr>
          <w:rFonts w:cs="Times New Roman"/>
          <w:color w:val="000000" w:themeColor="text1"/>
          <w:sz w:val="28"/>
          <w:szCs w:val="28"/>
        </w:rPr>
        <w:t>vorgelegt</w:t>
      </w:r>
      <w:proofErr w:type="spellEnd"/>
      <w:r w:rsidRPr="005B7453">
        <w:rPr>
          <w:rFonts w:cs="Times New Roman"/>
          <w:color w:val="000000" w:themeColor="text1"/>
          <w:sz w:val="28"/>
          <w:szCs w:val="28"/>
        </w:rPr>
        <w:t xml:space="preserve"> von</w:t>
      </w:r>
      <w:r w:rsidR="006931B2" w:rsidRPr="005B7453">
        <w:rPr>
          <w:rFonts w:cs="Times New Roman"/>
          <w:color w:val="000000" w:themeColor="text1"/>
          <w:sz w:val="28"/>
          <w:szCs w:val="28"/>
        </w:rPr>
        <w:t>:</w:t>
      </w:r>
    </w:p>
    <w:p w14:paraId="51640EC2" w14:textId="77777777" w:rsidR="0053129E" w:rsidRPr="005B7453" w:rsidRDefault="0053129E" w:rsidP="00763ECF">
      <w:pPr>
        <w:jc w:val="center"/>
        <w:rPr>
          <w:rFonts w:cs="Times New Roman"/>
          <w:color w:val="000000" w:themeColor="text1"/>
          <w:sz w:val="13"/>
          <w:szCs w:val="13"/>
        </w:rPr>
      </w:pPr>
    </w:p>
    <w:p w14:paraId="0EEFB536" w14:textId="46040045" w:rsidR="0053129E"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Nico Andre Steffen</w:t>
      </w:r>
    </w:p>
    <w:p w14:paraId="1EBBF6F5" w14:textId="73DB1924" w:rsidR="00070B55" w:rsidRPr="005B7453" w:rsidRDefault="00070B55" w:rsidP="00763ECF">
      <w:pPr>
        <w:jc w:val="center"/>
        <w:rPr>
          <w:rFonts w:cs="Times New Roman"/>
          <w:color w:val="000000" w:themeColor="text1"/>
          <w:sz w:val="28"/>
          <w:szCs w:val="28"/>
        </w:rPr>
      </w:pPr>
      <w:r w:rsidRPr="005B7453">
        <w:rPr>
          <w:rFonts w:cs="Times New Roman"/>
          <w:color w:val="000000" w:themeColor="text1"/>
          <w:sz w:val="28"/>
          <w:szCs w:val="28"/>
        </w:rPr>
        <w:t xml:space="preserve"> (</w:t>
      </w:r>
      <w:r w:rsidR="00301446" w:rsidRPr="005B7453">
        <w:rPr>
          <w:rFonts w:cs="Times New Roman"/>
          <w:color w:val="000000" w:themeColor="text1"/>
          <w:sz w:val="28"/>
          <w:szCs w:val="28"/>
        </w:rPr>
        <w:t>Matr. -</w:t>
      </w:r>
      <w:r w:rsidRPr="005B7453">
        <w:rPr>
          <w:rFonts w:cs="Times New Roman"/>
          <w:color w:val="000000" w:themeColor="text1"/>
          <w:sz w:val="28"/>
          <w:szCs w:val="28"/>
        </w:rPr>
        <w:t>Nr.:</w:t>
      </w:r>
      <w:r w:rsidR="00763ECF" w:rsidRPr="005B7453">
        <w:rPr>
          <w:rFonts w:cs="Times New Roman"/>
          <w:color w:val="000000" w:themeColor="text1"/>
          <w:sz w:val="28"/>
          <w:szCs w:val="28"/>
        </w:rPr>
        <w:t xml:space="preserve"> </w:t>
      </w:r>
      <w:r w:rsidR="006931B2" w:rsidRPr="005B7453">
        <w:rPr>
          <w:rFonts w:cs="Times New Roman"/>
          <w:color w:val="000000" w:themeColor="text1"/>
          <w:sz w:val="28"/>
          <w:szCs w:val="28"/>
        </w:rPr>
        <w:t>400334811</w:t>
      </w:r>
      <w:r w:rsidRPr="005B7453">
        <w:rPr>
          <w:rFonts w:cs="Times New Roman"/>
          <w:color w:val="000000" w:themeColor="text1"/>
          <w:sz w:val="28"/>
          <w:szCs w:val="28"/>
        </w:rPr>
        <w:t>)</w:t>
      </w:r>
    </w:p>
    <w:p w14:paraId="2BFDDFEF" w14:textId="6FCC942D" w:rsidR="00070B55" w:rsidRPr="005B7453" w:rsidRDefault="006931B2" w:rsidP="00763ECF">
      <w:pPr>
        <w:jc w:val="center"/>
        <w:rPr>
          <w:rFonts w:cs="Times New Roman"/>
          <w:color w:val="000000" w:themeColor="text1"/>
          <w:sz w:val="28"/>
          <w:szCs w:val="28"/>
        </w:rPr>
      </w:pPr>
      <w:r w:rsidRPr="005B7453">
        <w:rPr>
          <w:rFonts w:cs="Times New Roman"/>
          <w:color w:val="000000" w:themeColor="text1"/>
          <w:sz w:val="28"/>
          <w:szCs w:val="28"/>
        </w:rPr>
        <w:t xml:space="preserve">6. </w:t>
      </w:r>
      <w:proofErr w:type="spellStart"/>
      <w:r w:rsidRPr="005B7453">
        <w:rPr>
          <w:rFonts w:cs="Times New Roman"/>
          <w:color w:val="000000" w:themeColor="text1"/>
          <w:sz w:val="28"/>
          <w:szCs w:val="28"/>
        </w:rPr>
        <w:t>Fachsemester</w:t>
      </w:r>
      <w:proofErr w:type="spellEnd"/>
    </w:p>
    <w:p w14:paraId="29838DB1" w14:textId="36DF8C54" w:rsidR="005771D7" w:rsidRPr="005B7453" w:rsidRDefault="005771D7" w:rsidP="00763ECF">
      <w:pPr>
        <w:jc w:val="center"/>
        <w:rPr>
          <w:rFonts w:cs="Times New Roman"/>
          <w:color w:val="000000" w:themeColor="text1"/>
          <w:sz w:val="28"/>
          <w:szCs w:val="28"/>
        </w:rPr>
      </w:pPr>
    </w:p>
    <w:p w14:paraId="2700F79E" w14:textId="77777777" w:rsidR="00331B5A" w:rsidRPr="005B7453" w:rsidRDefault="00331B5A" w:rsidP="00763ECF">
      <w:pPr>
        <w:jc w:val="center"/>
        <w:rPr>
          <w:rFonts w:cs="Times New Roman"/>
          <w:color w:val="000000" w:themeColor="text1"/>
          <w:sz w:val="28"/>
          <w:szCs w:val="28"/>
        </w:rPr>
      </w:pPr>
    </w:p>
    <w:p w14:paraId="2153271B" w14:textId="00DF934D" w:rsidR="00070B55" w:rsidRPr="005B7453" w:rsidRDefault="006931B2" w:rsidP="00763ECF">
      <w:pPr>
        <w:pStyle w:val="Default"/>
        <w:jc w:val="center"/>
        <w:rPr>
          <w:rFonts w:cs="Times New Roman"/>
          <w:color w:val="000000" w:themeColor="text1"/>
          <w:sz w:val="28"/>
          <w:szCs w:val="28"/>
          <w:lang w:val="en-US"/>
        </w:rPr>
      </w:pPr>
      <w:proofErr w:type="spellStart"/>
      <w:r w:rsidRPr="005B7453">
        <w:rPr>
          <w:rFonts w:cs="Times New Roman"/>
          <w:color w:val="000000" w:themeColor="text1"/>
          <w:sz w:val="28"/>
          <w:szCs w:val="28"/>
          <w:lang w:val="en-US"/>
        </w:rPr>
        <w:t>Erstgutachter</w:t>
      </w:r>
      <w:proofErr w:type="spellEnd"/>
      <w:r w:rsidRPr="005B7453">
        <w:rPr>
          <w:rFonts w:cs="Times New Roman"/>
          <w:color w:val="000000" w:themeColor="text1"/>
          <w:sz w:val="28"/>
          <w:szCs w:val="28"/>
          <w:lang w:val="en-US"/>
        </w:rPr>
        <w:t>: Prof. Dr. Stephan Goerigk</w:t>
      </w:r>
    </w:p>
    <w:p w14:paraId="77BE04F0" w14:textId="44215ADB" w:rsidR="006931B2" w:rsidRPr="005B7453" w:rsidRDefault="006931B2" w:rsidP="00763ECF">
      <w:pPr>
        <w:pStyle w:val="Default"/>
        <w:jc w:val="center"/>
        <w:rPr>
          <w:rFonts w:cs="Times New Roman"/>
          <w:color w:val="000000" w:themeColor="text1"/>
          <w:sz w:val="28"/>
          <w:szCs w:val="28"/>
          <w:lang w:val="en-US"/>
        </w:rPr>
      </w:pPr>
      <w:proofErr w:type="spellStart"/>
      <w:r w:rsidRPr="005B7453">
        <w:rPr>
          <w:rFonts w:cs="Times New Roman"/>
          <w:color w:val="000000" w:themeColor="text1"/>
          <w:sz w:val="28"/>
          <w:szCs w:val="28"/>
          <w:lang w:val="en-US"/>
        </w:rPr>
        <w:t>Zweitgutachterin</w:t>
      </w:r>
      <w:proofErr w:type="spellEnd"/>
      <w:r w:rsidRPr="005B7453">
        <w:rPr>
          <w:rFonts w:cs="Times New Roman"/>
          <w:color w:val="000000" w:themeColor="text1"/>
          <w:sz w:val="28"/>
          <w:szCs w:val="28"/>
          <w:lang w:val="en-US"/>
        </w:rPr>
        <w:t xml:space="preserve">: Dr. Fabienne </w:t>
      </w:r>
      <w:proofErr w:type="spellStart"/>
      <w:r w:rsidRPr="005B7453">
        <w:rPr>
          <w:rFonts w:cs="Times New Roman"/>
          <w:color w:val="000000" w:themeColor="text1"/>
          <w:sz w:val="28"/>
          <w:szCs w:val="28"/>
          <w:lang w:val="en-US"/>
        </w:rPr>
        <w:t>Große</w:t>
      </w:r>
      <w:proofErr w:type="spellEnd"/>
      <w:r w:rsidRPr="005B7453">
        <w:rPr>
          <w:rFonts w:cs="Times New Roman"/>
          <w:color w:val="000000" w:themeColor="text1"/>
          <w:sz w:val="28"/>
          <w:szCs w:val="28"/>
          <w:lang w:val="en-US"/>
        </w:rPr>
        <w:t>-Wentrup</w:t>
      </w:r>
    </w:p>
    <w:p w14:paraId="2F8F9B9E" w14:textId="77777777" w:rsidR="00070B55" w:rsidRPr="005B7453" w:rsidRDefault="00070B55" w:rsidP="006931B2">
      <w:pPr>
        <w:rPr>
          <w:rFonts w:cs="Times New Roman"/>
          <w:color w:val="000000" w:themeColor="text1"/>
          <w:sz w:val="28"/>
          <w:szCs w:val="28"/>
        </w:rPr>
      </w:pPr>
    </w:p>
    <w:p w14:paraId="650ABA0A" w14:textId="77777777" w:rsidR="00070B55" w:rsidRPr="005B7453" w:rsidRDefault="00070B55" w:rsidP="00763ECF">
      <w:pPr>
        <w:rPr>
          <w:rFonts w:cs="Times New Roman"/>
          <w:color w:val="000000" w:themeColor="text1"/>
          <w:sz w:val="28"/>
          <w:szCs w:val="28"/>
        </w:rPr>
      </w:pPr>
    </w:p>
    <w:p w14:paraId="296B2372" w14:textId="20614F84" w:rsidR="008554A9" w:rsidRPr="005B7453" w:rsidRDefault="006E1FAE" w:rsidP="006E1FAE">
      <w:pPr>
        <w:jc w:val="center"/>
        <w:rPr>
          <w:rFonts w:cs="Times New Roman"/>
          <w:b/>
          <w:color w:val="000000" w:themeColor="text1"/>
          <w:sz w:val="28"/>
          <w:szCs w:val="28"/>
        </w:rPr>
      </w:pPr>
      <w:proofErr w:type="spellStart"/>
      <w:r w:rsidRPr="005B7453">
        <w:rPr>
          <w:rFonts w:cs="Times New Roman"/>
          <w:b/>
          <w:color w:val="000000" w:themeColor="text1"/>
          <w:sz w:val="28"/>
          <w:szCs w:val="28"/>
        </w:rPr>
        <w:t>Abgabedatum</w:t>
      </w:r>
      <w:proofErr w:type="spellEnd"/>
      <w:r w:rsidRPr="005B7453">
        <w:rPr>
          <w:rFonts w:cs="Times New Roman"/>
          <w:b/>
          <w:color w:val="000000" w:themeColor="text1"/>
          <w:sz w:val="28"/>
          <w:szCs w:val="28"/>
        </w:rPr>
        <w:t xml:space="preserve">: </w:t>
      </w:r>
      <w:r w:rsidR="006931B2" w:rsidRPr="005B7453">
        <w:rPr>
          <w:rFonts w:cs="Times New Roman"/>
          <w:b/>
          <w:color w:val="000000" w:themeColor="text1"/>
          <w:sz w:val="28"/>
          <w:szCs w:val="28"/>
        </w:rPr>
        <w:t>15</w:t>
      </w:r>
      <w:r w:rsidRPr="005B7453">
        <w:rPr>
          <w:rFonts w:cs="Times New Roman"/>
          <w:b/>
          <w:color w:val="000000" w:themeColor="text1"/>
          <w:sz w:val="28"/>
          <w:szCs w:val="28"/>
        </w:rPr>
        <w:t>.</w:t>
      </w:r>
      <w:r w:rsidR="006931B2" w:rsidRPr="005B7453">
        <w:rPr>
          <w:rFonts w:cs="Times New Roman"/>
          <w:b/>
          <w:color w:val="000000" w:themeColor="text1"/>
          <w:sz w:val="28"/>
          <w:szCs w:val="28"/>
        </w:rPr>
        <w:t>07</w:t>
      </w:r>
      <w:r w:rsidRPr="005B7453">
        <w:rPr>
          <w:rFonts w:cs="Times New Roman"/>
          <w:b/>
          <w:color w:val="000000" w:themeColor="text1"/>
          <w:sz w:val="28"/>
          <w:szCs w:val="28"/>
        </w:rPr>
        <w:t>.20</w:t>
      </w:r>
      <w:r w:rsidR="006931B2" w:rsidRPr="005B7453">
        <w:rPr>
          <w:rFonts w:cs="Times New Roman"/>
          <w:b/>
          <w:color w:val="000000" w:themeColor="text1"/>
          <w:sz w:val="28"/>
          <w:szCs w:val="28"/>
        </w:rPr>
        <w:t>25</w:t>
      </w:r>
    </w:p>
    <w:p w14:paraId="387FBAA5" w14:textId="6C0602C6" w:rsidR="006931B2" w:rsidRPr="005B7453" w:rsidRDefault="006931B2" w:rsidP="006931B2">
      <w:pPr>
        <w:pStyle w:val="Listenabsatz"/>
        <w:numPr>
          <w:ilvl w:val="0"/>
          <w:numId w:val="44"/>
        </w:numPr>
        <w:spacing w:line="480" w:lineRule="auto"/>
      </w:pPr>
      <w:r w:rsidRPr="005B7453">
        <w:lastRenderedPageBreak/>
        <w:t>Table of Contents</w:t>
      </w:r>
    </w:p>
    <w:p w14:paraId="6FDA4C90" w14:textId="4707ED6B" w:rsidR="00B0520F" w:rsidRDefault="005626A4">
      <w:pPr>
        <w:pStyle w:val="Verzeichnis1"/>
        <w:rPr>
          <w:rFonts w:asciiTheme="minorHAnsi" w:eastAsiaTheme="minorEastAsia" w:hAnsiTheme="minorHAnsi" w:cstheme="minorBidi"/>
          <w:b w:val="0"/>
          <w:kern w:val="2"/>
          <w:lang w:val="de-DE" w:eastAsia="de-DE"/>
          <w14:ligatures w14:val="standardContextual"/>
        </w:rPr>
      </w:pPr>
      <w:r w:rsidRPr="005B7453">
        <w:rPr>
          <w:noProof w:val="0"/>
        </w:rPr>
        <w:fldChar w:fldCharType="begin"/>
      </w:r>
      <w:r w:rsidRPr="005B7453">
        <w:rPr>
          <w:noProof w:val="0"/>
        </w:rPr>
        <w:instrText xml:space="preserve"> TOC \h \z \t "APA 1;1;APA 2;2;APA 3;3" </w:instrText>
      </w:r>
      <w:r w:rsidRPr="005B7453">
        <w:rPr>
          <w:noProof w:val="0"/>
        </w:rPr>
        <w:fldChar w:fldCharType="separate"/>
      </w:r>
      <w:hyperlink w:anchor="_Toc200210577" w:history="1">
        <w:r w:rsidR="00B0520F" w:rsidRPr="00EA201F">
          <w:rPr>
            <w:rStyle w:val="Hyperlink"/>
          </w:rPr>
          <w:t>Abstract</w:t>
        </w:r>
        <w:r w:rsidR="00B0520F">
          <w:rPr>
            <w:webHidden/>
          </w:rPr>
          <w:tab/>
        </w:r>
        <w:r w:rsidR="00B0520F">
          <w:rPr>
            <w:webHidden/>
          </w:rPr>
          <w:fldChar w:fldCharType="begin"/>
        </w:r>
        <w:r w:rsidR="00B0520F">
          <w:rPr>
            <w:webHidden/>
          </w:rPr>
          <w:instrText xml:space="preserve"> PAGEREF _Toc200210577 \h </w:instrText>
        </w:r>
        <w:r w:rsidR="00B0520F">
          <w:rPr>
            <w:webHidden/>
          </w:rPr>
        </w:r>
        <w:r w:rsidR="00B0520F">
          <w:rPr>
            <w:webHidden/>
          </w:rPr>
          <w:fldChar w:fldCharType="separate"/>
        </w:r>
        <w:r w:rsidR="00925235">
          <w:rPr>
            <w:webHidden/>
          </w:rPr>
          <w:t>7</w:t>
        </w:r>
        <w:r w:rsidR="00B0520F">
          <w:rPr>
            <w:webHidden/>
          </w:rPr>
          <w:fldChar w:fldCharType="end"/>
        </w:r>
      </w:hyperlink>
    </w:p>
    <w:p w14:paraId="24B81671" w14:textId="2F7B7144"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578" w:history="1">
        <w:r w:rsidRPr="00EA201F">
          <w:rPr>
            <w:rStyle w:val="Hyperlink"/>
            <w:noProof/>
          </w:rPr>
          <w:t>Background</w:t>
        </w:r>
        <w:r>
          <w:rPr>
            <w:noProof/>
            <w:webHidden/>
          </w:rPr>
          <w:tab/>
        </w:r>
        <w:r>
          <w:rPr>
            <w:noProof/>
            <w:webHidden/>
          </w:rPr>
          <w:fldChar w:fldCharType="begin"/>
        </w:r>
        <w:r>
          <w:rPr>
            <w:noProof/>
            <w:webHidden/>
          </w:rPr>
          <w:instrText xml:space="preserve"> PAGEREF _Toc200210578 \h </w:instrText>
        </w:r>
        <w:r>
          <w:rPr>
            <w:noProof/>
            <w:webHidden/>
          </w:rPr>
        </w:r>
        <w:r>
          <w:rPr>
            <w:noProof/>
            <w:webHidden/>
          </w:rPr>
          <w:fldChar w:fldCharType="separate"/>
        </w:r>
        <w:r w:rsidR="00925235">
          <w:rPr>
            <w:noProof/>
            <w:webHidden/>
          </w:rPr>
          <w:t>7</w:t>
        </w:r>
        <w:r>
          <w:rPr>
            <w:noProof/>
            <w:webHidden/>
          </w:rPr>
          <w:fldChar w:fldCharType="end"/>
        </w:r>
      </w:hyperlink>
    </w:p>
    <w:p w14:paraId="4541B6B5" w14:textId="158BF5BC" w:rsidR="00B0520F" w:rsidRDefault="00B0520F">
      <w:pPr>
        <w:pStyle w:val="Verzeichnis1"/>
        <w:rPr>
          <w:rFonts w:asciiTheme="minorHAnsi" w:eastAsiaTheme="minorEastAsia" w:hAnsiTheme="minorHAnsi" w:cstheme="minorBidi"/>
          <w:b w:val="0"/>
          <w:kern w:val="2"/>
          <w:lang w:val="de-DE" w:eastAsia="de-DE"/>
          <w14:ligatures w14:val="standardContextual"/>
        </w:rPr>
      </w:pPr>
      <w:hyperlink w:anchor="_Toc200210579" w:history="1">
        <w:r w:rsidRPr="00EA201F">
          <w:rPr>
            <w:rStyle w:val="Hyperlink"/>
          </w:rPr>
          <w:t>Introduction</w:t>
        </w:r>
        <w:r>
          <w:rPr>
            <w:webHidden/>
          </w:rPr>
          <w:tab/>
        </w:r>
        <w:r>
          <w:rPr>
            <w:webHidden/>
          </w:rPr>
          <w:fldChar w:fldCharType="begin"/>
        </w:r>
        <w:r>
          <w:rPr>
            <w:webHidden/>
          </w:rPr>
          <w:instrText xml:space="preserve"> PAGEREF _Toc200210579 \h </w:instrText>
        </w:r>
        <w:r>
          <w:rPr>
            <w:webHidden/>
          </w:rPr>
        </w:r>
        <w:r>
          <w:rPr>
            <w:webHidden/>
          </w:rPr>
          <w:fldChar w:fldCharType="separate"/>
        </w:r>
        <w:r w:rsidR="00925235">
          <w:rPr>
            <w:webHidden/>
          </w:rPr>
          <w:t>9</w:t>
        </w:r>
        <w:r>
          <w:rPr>
            <w:webHidden/>
          </w:rPr>
          <w:fldChar w:fldCharType="end"/>
        </w:r>
      </w:hyperlink>
    </w:p>
    <w:p w14:paraId="050B0670" w14:textId="14467914"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580" w:history="1">
        <w:r w:rsidRPr="00EA201F">
          <w:rPr>
            <w:rStyle w:val="Hyperlink"/>
            <w:noProof/>
          </w:rPr>
          <w:t>Euthymia</w:t>
        </w:r>
        <w:r>
          <w:rPr>
            <w:noProof/>
            <w:webHidden/>
          </w:rPr>
          <w:tab/>
        </w:r>
        <w:r>
          <w:rPr>
            <w:noProof/>
            <w:webHidden/>
          </w:rPr>
          <w:fldChar w:fldCharType="begin"/>
        </w:r>
        <w:r>
          <w:rPr>
            <w:noProof/>
            <w:webHidden/>
          </w:rPr>
          <w:instrText xml:space="preserve"> PAGEREF _Toc200210580 \h </w:instrText>
        </w:r>
        <w:r>
          <w:rPr>
            <w:noProof/>
            <w:webHidden/>
          </w:rPr>
        </w:r>
        <w:r>
          <w:rPr>
            <w:noProof/>
            <w:webHidden/>
          </w:rPr>
          <w:fldChar w:fldCharType="separate"/>
        </w:r>
        <w:r w:rsidR="00925235">
          <w:rPr>
            <w:noProof/>
            <w:webHidden/>
          </w:rPr>
          <w:t>10</w:t>
        </w:r>
        <w:r>
          <w:rPr>
            <w:noProof/>
            <w:webHidden/>
          </w:rPr>
          <w:fldChar w:fldCharType="end"/>
        </w:r>
      </w:hyperlink>
    </w:p>
    <w:p w14:paraId="1302B182" w14:textId="7F434690"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581" w:history="1">
        <w:r w:rsidRPr="00EA201F">
          <w:rPr>
            <w:rStyle w:val="Hyperlink"/>
            <w:noProof/>
          </w:rPr>
          <w:t>Clinimetrics</w:t>
        </w:r>
        <w:r>
          <w:rPr>
            <w:noProof/>
            <w:webHidden/>
          </w:rPr>
          <w:tab/>
        </w:r>
        <w:r>
          <w:rPr>
            <w:noProof/>
            <w:webHidden/>
          </w:rPr>
          <w:fldChar w:fldCharType="begin"/>
        </w:r>
        <w:r>
          <w:rPr>
            <w:noProof/>
            <w:webHidden/>
          </w:rPr>
          <w:instrText xml:space="preserve"> PAGEREF _Toc200210581 \h </w:instrText>
        </w:r>
        <w:r>
          <w:rPr>
            <w:noProof/>
            <w:webHidden/>
          </w:rPr>
        </w:r>
        <w:r>
          <w:rPr>
            <w:noProof/>
            <w:webHidden/>
          </w:rPr>
          <w:fldChar w:fldCharType="separate"/>
        </w:r>
        <w:r w:rsidR="00925235">
          <w:rPr>
            <w:noProof/>
            <w:webHidden/>
          </w:rPr>
          <w:t>12</w:t>
        </w:r>
        <w:r>
          <w:rPr>
            <w:noProof/>
            <w:webHidden/>
          </w:rPr>
          <w:fldChar w:fldCharType="end"/>
        </w:r>
      </w:hyperlink>
    </w:p>
    <w:p w14:paraId="69609241" w14:textId="65D579FA"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82" w:history="1">
        <w:r w:rsidRPr="00EA201F">
          <w:rPr>
            <w:rStyle w:val="Hyperlink"/>
            <w:noProof/>
          </w:rPr>
          <w:t>Sensitivity</w:t>
        </w:r>
        <w:r>
          <w:rPr>
            <w:noProof/>
            <w:webHidden/>
          </w:rPr>
          <w:tab/>
        </w:r>
        <w:r>
          <w:rPr>
            <w:noProof/>
            <w:webHidden/>
          </w:rPr>
          <w:fldChar w:fldCharType="begin"/>
        </w:r>
        <w:r>
          <w:rPr>
            <w:noProof/>
            <w:webHidden/>
          </w:rPr>
          <w:instrText xml:space="preserve"> PAGEREF _Toc200210582 \h </w:instrText>
        </w:r>
        <w:r>
          <w:rPr>
            <w:noProof/>
            <w:webHidden/>
          </w:rPr>
        </w:r>
        <w:r>
          <w:rPr>
            <w:noProof/>
            <w:webHidden/>
          </w:rPr>
          <w:fldChar w:fldCharType="separate"/>
        </w:r>
        <w:r w:rsidR="00925235">
          <w:rPr>
            <w:noProof/>
            <w:webHidden/>
          </w:rPr>
          <w:t>14</w:t>
        </w:r>
        <w:r>
          <w:rPr>
            <w:noProof/>
            <w:webHidden/>
          </w:rPr>
          <w:fldChar w:fldCharType="end"/>
        </w:r>
      </w:hyperlink>
    </w:p>
    <w:p w14:paraId="38D7B323" w14:textId="4FCD160D"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83" w:history="1">
        <w:r w:rsidRPr="00EA201F">
          <w:rPr>
            <w:rStyle w:val="Hyperlink"/>
            <w:noProof/>
          </w:rPr>
          <w:t>Validity</w:t>
        </w:r>
        <w:r>
          <w:rPr>
            <w:noProof/>
            <w:webHidden/>
          </w:rPr>
          <w:tab/>
        </w:r>
        <w:r>
          <w:rPr>
            <w:noProof/>
            <w:webHidden/>
          </w:rPr>
          <w:fldChar w:fldCharType="begin"/>
        </w:r>
        <w:r>
          <w:rPr>
            <w:noProof/>
            <w:webHidden/>
          </w:rPr>
          <w:instrText xml:space="preserve"> PAGEREF _Toc200210583 \h </w:instrText>
        </w:r>
        <w:r>
          <w:rPr>
            <w:noProof/>
            <w:webHidden/>
          </w:rPr>
        </w:r>
        <w:r>
          <w:rPr>
            <w:noProof/>
            <w:webHidden/>
          </w:rPr>
          <w:fldChar w:fldCharType="separate"/>
        </w:r>
        <w:r w:rsidR="00925235">
          <w:rPr>
            <w:noProof/>
            <w:webHidden/>
          </w:rPr>
          <w:t>14</w:t>
        </w:r>
        <w:r>
          <w:rPr>
            <w:noProof/>
            <w:webHidden/>
          </w:rPr>
          <w:fldChar w:fldCharType="end"/>
        </w:r>
      </w:hyperlink>
    </w:p>
    <w:p w14:paraId="4600124B" w14:textId="1BFDB446"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584" w:history="1">
        <w:r w:rsidRPr="00EA201F">
          <w:rPr>
            <w:rStyle w:val="Hyperlink"/>
            <w:noProof/>
          </w:rPr>
          <w:t>The present study</w:t>
        </w:r>
        <w:r>
          <w:rPr>
            <w:noProof/>
            <w:webHidden/>
          </w:rPr>
          <w:tab/>
        </w:r>
        <w:r>
          <w:rPr>
            <w:noProof/>
            <w:webHidden/>
          </w:rPr>
          <w:fldChar w:fldCharType="begin"/>
        </w:r>
        <w:r>
          <w:rPr>
            <w:noProof/>
            <w:webHidden/>
          </w:rPr>
          <w:instrText xml:space="preserve"> PAGEREF _Toc200210584 \h </w:instrText>
        </w:r>
        <w:r>
          <w:rPr>
            <w:noProof/>
            <w:webHidden/>
          </w:rPr>
        </w:r>
        <w:r>
          <w:rPr>
            <w:noProof/>
            <w:webHidden/>
          </w:rPr>
          <w:fldChar w:fldCharType="separate"/>
        </w:r>
        <w:r w:rsidR="00925235">
          <w:rPr>
            <w:noProof/>
            <w:webHidden/>
          </w:rPr>
          <w:t>16</w:t>
        </w:r>
        <w:r>
          <w:rPr>
            <w:noProof/>
            <w:webHidden/>
          </w:rPr>
          <w:fldChar w:fldCharType="end"/>
        </w:r>
      </w:hyperlink>
    </w:p>
    <w:p w14:paraId="0BCA9327" w14:textId="78EEED26"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85" w:history="1">
        <w:r w:rsidRPr="00EA201F">
          <w:rPr>
            <w:rStyle w:val="Hyperlink"/>
            <w:noProof/>
          </w:rPr>
          <w:t>Research Objectives</w:t>
        </w:r>
        <w:r>
          <w:rPr>
            <w:noProof/>
            <w:webHidden/>
          </w:rPr>
          <w:tab/>
        </w:r>
        <w:r>
          <w:rPr>
            <w:noProof/>
            <w:webHidden/>
          </w:rPr>
          <w:fldChar w:fldCharType="begin"/>
        </w:r>
        <w:r>
          <w:rPr>
            <w:noProof/>
            <w:webHidden/>
          </w:rPr>
          <w:instrText xml:space="preserve"> PAGEREF _Toc200210585 \h </w:instrText>
        </w:r>
        <w:r>
          <w:rPr>
            <w:noProof/>
            <w:webHidden/>
          </w:rPr>
        </w:r>
        <w:r>
          <w:rPr>
            <w:noProof/>
            <w:webHidden/>
          </w:rPr>
          <w:fldChar w:fldCharType="separate"/>
        </w:r>
        <w:r w:rsidR="00925235">
          <w:rPr>
            <w:noProof/>
            <w:webHidden/>
          </w:rPr>
          <w:t>16</w:t>
        </w:r>
        <w:r>
          <w:rPr>
            <w:noProof/>
            <w:webHidden/>
          </w:rPr>
          <w:fldChar w:fldCharType="end"/>
        </w:r>
      </w:hyperlink>
    </w:p>
    <w:p w14:paraId="757BF2B7" w14:textId="5F204826"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86" w:history="1">
        <w:r w:rsidRPr="00EA201F">
          <w:rPr>
            <w:rStyle w:val="Hyperlink"/>
            <w:noProof/>
          </w:rPr>
          <w:t>Hypotheses for concurrent validity</w:t>
        </w:r>
        <w:r>
          <w:rPr>
            <w:noProof/>
            <w:webHidden/>
          </w:rPr>
          <w:tab/>
        </w:r>
        <w:r>
          <w:rPr>
            <w:noProof/>
            <w:webHidden/>
          </w:rPr>
          <w:fldChar w:fldCharType="begin"/>
        </w:r>
        <w:r>
          <w:rPr>
            <w:noProof/>
            <w:webHidden/>
          </w:rPr>
          <w:instrText xml:space="preserve"> PAGEREF _Toc200210586 \h </w:instrText>
        </w:r>
        <w:r>
          <w:rPr>
            <w:noProof/>
            <w:webHidden/>
          </w:rPr>
        </w:r>
        <w:r>
          <w:rPr>
            <w:noProof/>
            <w:webHidden/>
          </w:rPr>
          <w:fldChar w:fldCharType="separate"/>
        </w:r>
        <w:r w:rsidR="00925235">
          <w:rPr>
            <w:noProof/>
            <w:webHidden/>
          </w:rPr>
          <w:t>17</w:t>
        </w:r>
        <w:r>
          <w:rPr>
            <w:noProof/>
            <w:webHidden/>
          </w:rPr>
          <w:fldChar w:fldCharType="end"/>
        </w:r>
      </w:hyperlink>
    </w:p>
    <w:p w14:paraId="2F1B557C" w14:textId="7293D514" w:rsidR="00B0520F" w:rsidRDefault="00B0520F">
      <w:pPr>
        <w:pStyle w:val="Verzeichnis1"/>
        <w:rPr>
          <w:rFonts w:asciiTheme="minorHAnsi" w:eastAsiaTheme="minorEastAsia" w:hAnsiTheme="minorHAnsi" w:cstheme="minorBidi"/>
          <w:b w:val="0"/>
          <w:kern w:val="2"/>
          <w:lang w:val="de-DE" w:eastAsia="de-DE"/>
          <w14:ligatures w14:val="standardContextual"/>
        </w:rPr>
      </w:pPr>
      <w:hyperlink w:anchor="_Toc200210587" w:history="1">
        <w:r w:rsidRPr="00EA201F">
          <w:rPr>
            <w:rStyle w:val="Hyperlink"/>
          </w:rPr>
          <w:t>Methods</w:t>
        </w:r>
        <w:r>
          <w:rPr>
            <w:webHidden/>
          </w:rPr>
          <w:tab/>
        </w:r>
        <w:r>
          <w:rPr>
            <w:webHidden/>
          </w:rPr>
          <w:fldChar w:fldCharType="begin"/>
        </w:r>
        <w:r>
          <w:rPr>
            <w:webHidden/>
          </w:rPr>
          <w:instrText xml:space="preserve"> PAGEREF _Toc200210587 \h </w:instrText>
        </w:r>
        <w:r>
          <w:rPr>
            <w:webHidden/>
          </w:rPr>
        </w:r>
        <w:r>
          <w:rPr>
            <w:webHidden/>
          </w:rPr>
          <w:fldChar w:fldCharType="separate"/>
        </w:r>
        <w:r w:rsidR="00925235">
          <w:rPr>
            <w:webHidden/>
          </w:rPr>
          <w:t>18</w:t>
        </w:r>
        <w:r>
          <w:rPr>
            <w:webHidden/>
          </w:rPr>
          <w:fldChar w:fldCharType="end"/>
        </w:r>
      </w:hyperlink>
    </w:p>
    <w:p w14:paraId="46AB4B64" w14:textId="53893F72"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588" w:history="1">
        <w:r w:rsidRPr="00EA201F">
          <w:rPr>
            <w:rStyle w:val="Hyperlink"/>
            <w:noProof/>
          </w:rPr>
          <w:t>Study Design</w:t>
        </w:r>
        <w:r>
          <w:rPr>
            <w:noProof/>
            <w:webHidden/>
          </w:rPr>
          <w:tab/>
        </w:r>
        <w:r>
          <w:rPr>
            <w:noProof/>
            <w:webHidden/>
          </w:rPr>
          <w:fldChar w:fldCharType="begin"/>
        </w:r>
        <w:r>
          <w:rPr>
            <w:noProof/>
            <w:webHidden/>
          </w:rPr>
          <w:instrText xml:space="preserve"> PAGEREF _Toc200210588 \h </w:instrText>
        </w:r>
        <w:r>
          <w:rPr>
            <w:noProof/>
            <w:webHidden/>
          </w:rPr>
        </w:r>
        <w:r>
          <w:rPr>
            <w:noProof/>
            <w:webHidden/>
          </w:rPr>
          <w:fldChar w:fldCharType="separate"/>
        </w:r>
        <w:r w:rsidR="00925235">
          <w:rPr>
            <w:noProof/>
            <w:webHidden/>
          </w:rPr>
          <w:t>18</w:t>
        </w:r>
        <w:r>
          <w:rPr>
            <w:noProof/>
            <w:webHidden/>
          </w:rPr>
          <w:fldChar w:fldCharType="end"/>
        </w:r>
      </w:hyperlink>
    </w:p>
    <w:p w14:paraId="347810E6" w14:textId="52E96B72"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589" w:history="1">
        <w:r w:rsidRPr="00EA201F">
          <w:rPr>
            <w:rStyle w:val="Hyperlink"/>
            <w:noProof/>
          </w:rPr>
          <w:t>Participants</w:t>
        </w:r>
        <w:r>
          <w:rPr>
            <w:noProof/>
            <w:webHidden/>
          </w:rPr>
          <w:tab/>
        </w:r>
        <w:r>
          <w:rPr>
            <w:noProof/>
            <w:webHidden/>
          </w:rPr>
          <w:fldChar w:fldCharType="begin"/>
        </w:r>
        <w:r>
          <w:rPr>
            <w:noProof/>
            <w:webHidden/>
          </w:rPr>
          <w:instrText xml:space="preserve"> PAGEREF _Toc200210589 \h </w:instrText>
        </w:r>
        <w:r>
          <w:rPr>
            <w:noProof/>
            <w:webHidden/>
          </w:rPr>
        </w:r>
        <w:r>
          <w:rPr>
            <w:noProof/>
            <w:webHidden/>
          </w:rPr>
          <w:fldChar w:fldCharType="separate"/>
        </w:r>
        <w:r w:rsidR="00925235">
          <w:rPr>
            <w:noProof/>
            <w:webHidden/>
          </w:rPr>
          <w:t>18</w:t>
        </w:r>
        <w:r>
          <w:rPr>
            <w:noProof/>
            <w:webHidden/>
          </w:rPr>
          <w:fldChar w:fldCharType="end"/>
        </w:r>
      </w:hyperlink>
    </w:p>
    <w:p w14:paraId="7D2D0BA9" w14:textId="2B8BA491"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590" w:history="1">
        <w:r w:rsidRPr="00EA201F">
          <w:rPr>
            <w:rStyle w:val="Hyperlink"/>
            <w:noProof/>
          </w:rPr>
          <w:t>Procedure</w:t>
        </w:r>
        <w:r>
          <w:rPr>
            <w:noProof/>
            <w:webHidden/>
          </w:rPr>
          <w:tab/>
        </w:r>
        <w:r>
          <w:rPr>
            <w:noProof/>
            <w:webHidden/>
          </w:rPr>
          <w:fldChar w:fldCharType="begin"/>
        </w:r>
        <w:r>
          <w:rPr>
            <w:noProof/>
            <w:webHidden/>
          </w:rPr>
          <w:instrText xml:space="preserve"> PAGEREF _Toc200210590 \h </w:instrText>
        </w:r>
        <w:r>
          <w:rPr>
            <w:noProof/>
            <w:webHidden/>
          </w:rPr>
        </w:r>
        <w:r>
          <w:rPr>
            <w:noProof/>
            <w:webHidden/>
          </w:rPr>
          <w:fldChar w:fldCharType="separate"/>
        </w:r>
        <w:r w:rsidR="00925235">
          <w:rPr>
            <w:noProof/>
            <w:webHidden/>
          </w:rPr>
          <w:t>19</w:t>
        </w:r>
        <w:r>
          <w:rPr>
            <w:noProof/>
            <w:webHidden/>
          </w:rPr>
          <w:fldChar w:fldCharType="end"/>
        </w:r>
      </w:hyperlink>
    </w:p>
    <w:p w14:paraId="442556DE" w14:textId="3C494E2C"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591" w:history="1">
        <w:r w:rsidRPr="00EA201F">
          <w:rPr>
            <w:rStyle w:val="Hyperlink"/>
            <w:noProof/>
          </w:rPr>
          <w:t>Measures</w:t>
        </w:r>
        <w:r>
          <w:rPr>
            <w:noProof/>
            <w:webHidden/>
          </w:rPr>
          <w:tab/>
        </w:r>
        <w:r>
          <w:rPr>
            <w:noProof/>
            <w:webHidden/>
          </w:rPr>
          <w:fldChar w:fldCharType="begin"/>
        </w:r>
        <w:r>
          <w:rPr>
            <w:noProof/>
            <w:webHidden/>
          </w:rPr>
          <w:instrText xml:space="preserve"> PAGEREF _Toc200210591 \h </w:instrText>
        </w:r>
        <w:r>
          <w:rPr>
            <w:noProof/>
            <w:webHidden/>
          </w:rPr>
        </w:r>
        <w:r>
          <w:rPr>
            <w:noProof/>
            <w:webHidden/>
          </w:rPr>
          <w:fldChar w:fldCharType="separate"/>
        </w:r>
        <w:r w:rsidR="00925235">
          <w:rPr>
            <w:noProof/>
            <w:webHidden/>
          </w:rPr>
          <w:t>20</w:t>
        </w:r>
        <w:r>
          <w:rPr>
            <w:noProof/>
            <w:webHidden/>
          </w:rPr>
          <w:fldChar w:fldCharType="end"/>
        </w:r>
      </w:hyperlink>
    </w:p>
    <w:p w14:paraId="678261E1" w14:textId="76BFC282"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92" w:history="1">
        <w:r w:rsidRPr="00EA201F">
          <w:rPr>
            <w:rStyle w:val="Hyperlink"/>
            <w:noProof/>
          </w:rPr>
          <w:t>Euthymia Scale (ES)</w:t>
        </w:r>
        <w:r>
          <w:rPr>
            <w:noProof/>
            <w:webHidden/>
          </w:rPr>
          <w:tab/>
        </w:r>
        <w:r>
          <w:rPr>
            <w:noProof/>
            <w:webHidden/>
          </w:rPr>
          <w:fldChar w:fldCharType="begin"/>
        </w:r>
        <w:r>
          <w:rPr>
            <w:noProof/>
            <w:webHidden/>
          </w:rPr>
          <w:instrText xml:space="preserve"> PAGEREF _Toc200210592 \h </w:instrText>
        </w:r>
        <w:r>
          <w:rPr>
            <w:noProof/>
            <w:webHidden/>
          </w:rPr>
        </w:r>
        <w:r>
          <w:rPr>
            <w:noProof/>
            <w:webHidden/>
          </w:rPr>
          <w:fldChar w:fldCharType="separate"/>
        </w:r>
        <w:r w:rsidR="00925235">
          <w:rPr>
            <w:noProof/>
            <w:webHidden/>
          </w:rPr>
          <w:t>20</w:t>
        </w:r>
        <w:r>
          <w:rPr>
            <w:noProof/>
            <w:webHidden/>
          </w:rPr>
          <w:fldChar w:fldCharType="end"/>
        </w:r>
      </w:hyperlink>
    </w:p>
    <w:p w14:paraId="0FF1EFC6" w14:textId="524C0D48"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93" w:history="1">
        <w:r w:rsidRPr="00EA201F">
          <w:rPr>
            <w:rStyle w:val="Hyperlink"/>
            <w:noProof/>
          </w:rPr>
          <w:t>Beck Depression Inventory II (BDI-II)</w:t>
        </w:r>
        <w:r>
          <w:rPr>
            <w:noProof/>
            <w:webHidden/>
          </w:rPr>
          <w:tab/>
        </w:r>
        <w:r>
          <w:rPr>
            <w:noProof/>
            <w:webHidden/>
          </w:rPr>
          <w:fldChar w:fldCharType="begin"/>
        </w:r>
        <w:r>
          <w:rPr>
            <w:noProof/>
            <w:webHidden/>
          </w:rPr>
          <w:instrText xml:space="preserve"> PAGEREF _Toc200210593 \h </w:instrText>
        </w:r>
        <w:r>
          <w:rPr>
            <w:noProof/>
            <w:webHidden/>
          </w:rPr>
        </w:r>
        <w:r>
          <w:rPr>
            <w:noProof/>
            <w:webHidden/>
          </w:rPr>
          <w:fldChar w:fldCharType="separate"/>
        </w:r>
        <w:r w:rsidR="00925235">
          <w:rPr>
            <w:noProof/>
            <w:webHidden/>
          </w:rPr>
          <w:t>21</w:t>
        </w:r>
        <w:r>
          <w:rPr>
            <w:noProof/>
            <w:webHidden/>
          </w:rPr>
          <w:fldChar w:fldCharType="end"/>
        </w:r>
      </w:hyperlink>
    </w:p>
    <w:p w14:paraId="4F883C25" w14:textId="6DDCB6B1"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94" w:history="1">
        <w:r w:rsidRPr="00EA201F">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_Toc200210594 \h </w:instrText>
        </w:r>
        <w:r>
          <w:rPr>
            <w:noProof/>
            <w:webHidden/>
          </w:rPr>
        </w:r>
        <w:r>
          <w:rPr>
            <w:noProof/>
            <w:webHidden/>
          </w:rPr>
          <w:fldChar w:fldCharType="separate"/>
        </w:r>
        <w:r w:rsidR="00925235">
          <w:rPr>
            <w:noProof/>
            <w:webHidden/>
          </w:rPr>
          <w:t>21</w:t>
        </w:r>
        <w:r>
          <w:rPr>
            <w:noProof/>
            <w:webHidden/>
          </w:rPr>
          <w:fldChar w:fldCharType="end"/>
        </w:r>
      </w:hyperlink>
    </w:p>
    <w:p w14:paraId="387840A4" w14:textId="51850303"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95" w:history="1">
        <w:r w:rsidRPr="00EA201F">
          <w:rPr>
            <w:rStyle w:val="Hyperlink"/>
            <w:noProof/>
          </w:rPr>
          <w:t>Psychological Well-Being Scale (PWB-18)</w:t>
        </w:r>
        <w:r>
          <w:rPr>
            <w:noProof/>
            <w:webHidden/>
          </w:rPr>
          <w:tab/>
        </w:r>
        <w:r>
          <w:rPr>
            <w:noProof/>
            <w:webHidden/>
          </w:rPr>
          <w:fldChar w:fldCharType="begin"/>
        </w:r>
        <w:r>
          <w:rPr>
            <w:noProof/>
            <w:webHidden/>
          </w:rPr>
          <w:instrText xml:space="preserve"> PAGEREF _Toc200210595 \h </w:instrText>
        </w:r>
        <w:r>
          <w:rPr>
            <w:noProof/>
            <w:webHidden/>
          </w:rPr>
        </w:r>
        <w:r>
          <w:rPr>
            <w:noProof/>
            <w:webHidden/>
          </w:rPr>
          <w:fldChar w:fldCharType="separate"/>
        </w:r>
        <w:r w:rsidR="00925235">
          <w:rPr>
            <w:noProof/>
            <w:webHidden/>
          </w:rPr>
          <w:t>22</w:t>
        </w:r>
        <w:r>
          <w:rPr>
            <w:noProof/>
            <w:webHidden/>
          </w:rPr>
          <w:fldChar w:fldCharType="end"/>
        </w:r>
      </w:hyperlink>
    </w:p>
    <w:p w14:paraId="7854AE50" w14:textId="5D772AA7"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96" w:history="1">
        <w:r w:rsidRPr="00EA201F">
          <w:rPr>
            <w:rStyle w:val="Hyperlink"/>
            <w:noProof/>
          </w:rPr>
          <w:t>Connor Davidson Resilience Scale (CD-RISC-10)</w:t>
        </w:r>
        <w:r>
          <w:rPr>
            <w:noProof/>
            <w:webHidden/>
          </w:rPr>
          <w:tab/>
        </w:r>
        <w:r>
          <w:rPr>
            <w:noProof/>
            <w:webHidden/>
          </w:rPr>
          <w:fldChar w:fldCharType="begin"/>
        </w:r>
        <w:r>
          <w:rPr>
            <w:noProof/>
            <w:webHidden/>
          </w:rPr>
          <w:instrText xml:space="preserve"> PAGEREF _Toc200210596 \h </w:instrText>
        </w:r>
        <w:r>
          <w:rPr>
            <w:noProof/>
            <w:webHidden/>
          </w:rPr>
        </w:r>
        <w:r>
          <w:rPr>
            <w:noProof/>
            <w:webHidden/>
          </w:rPr>
          <w:fldChar w:fldCharType="separate"/>
        </w:r>
        <w:r w:rsidR="00925235">
          <w:rPr>
            <w:noProof/>
            <w:webHidden/>
          </w:rPr>
          <w:t>22</w:t>
        </w:r>
        <w:r>
          <w:rPr>
            <w:noProof/>
            <w:webHidden/>
          </w:rPr>
          <w:fldChar w:fldCharType="end"/>
        </w:r>
      </w:hyperlink>
    </w:p>
    <w:p w14:paraId="63B031FD" w14:textId="4BD10E96"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97" w:history="1">
        <w:r w:rsidRPr="00EA201F">
          <w:rPr>
            <w:rStyle w:val="Hyperlink"/>
            <w:noProof/>
          </w:rPr>
          <w:t>Brief Symptom Inventory (BSI-53)</w:t>
        </w:r>
        <w:r>
          <w:rPr>
            <w:noProof/>
            <w:webHidden/>
          </w:rPr>
          <w:tab/>
        </w:r>
        <w:r>
          <w:rPr>
            <w:noProof/>
            <w:webHidden/>
          </w:rPr>
          <w:fldChar w:fldCharType="begin"/>
        </w:r>
        <w:r>
          <w:rPr>
            <w:noProof/>
            <w:webHidden/>
          </w:rPr>
          <w:instrText xml:space="preserve"> PAGEREF _Toc200210597 \h </w:instrText>
        </w:r>
        <w:r>
          <w:rPr>
            <w:noProof/>
            <w:webHidden/>
          </w:rPr>
        </w:r>
        <w:r>
          <w:rPr>
            <w:noProof/>
            <w:webHidden/>
          </w:rPr>
          <w:fldChar w:fldCharType="separate"/>
        </w:r>
        <w:r w:rsidR="00925235">
          <w:rPr>
            <w:noProof/>
            <w:webHidden/>
          </w:rPr>
          <w:t>23</w:t>
        </w:r>
        <w:r>
          <w:rPr>
            <w:noProof/>
            <w:webHidden/>
          </w:rPr>
          <w:fldChar w:fldCharType="end"/>
        </w:r>
      </w:hyperlink>
    </w:p>
    <w:p w14:paraId="797AAB92" w14:textId="04B05E43"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98" w:history="1">
        <w:r w:rsidRPr="00EA201F">
          <w:rPr>
            <w:rStyle w:val="Hyperlink"/>
            <w:noProof/>
          </w:rPr>
          <w:t>WHO-5 Well-Being Index</w:t>
        </w:r>
        <w:r>
          <w:rPr>
            <w:noProof/>
            <w:webHidden/>
          </w:rPr>
          <w:tab/>
        </w:r>
        <w:r>
          <w:rPr>
            <w:noProof/>
            <w:webHidden/>
          </w:rPr>
          <w:fldChar w:fldCharType="begin"/>
        </w:r>
        <w:r>
          <w:rPr>
            <w:noProof/>
            <w:webHidden/>
          </w:rPr>
          <w:instrText xml:space="preserve"> PAGEREF _Toc200210598 \h </w:instrText>
        </w:r>
        <w:r>
          <w:rPr>
            <w:noProof/>
            <w:webHidden/>
          </w:rPr>
        </w:r>
        <w:r>
          <w:rPr>
            <w:noProof/>
            <w:webHidden/>
          </w:rPr>
          <w:fldChar w:fldCharType="separate"/>
        </w:r>
        <w:r w:rsidR="00925235">
          <w:rPr>
            <w:noProof/>
            <w:webHidden/>
          </w:rPr>
          <w:t>23</w:t>
        </w:r>
        <w:r>
          <w:rPr>
            <w:noProof/>
            <w:webHidden/>
          </w:rPr>
          <w:fldChar w:fldCharType="end"/>
        </w:r>
      </w:hyperlink>
    </w:p>
    <w:p w14:paraId="7214F91F" w14:textId="5A8481C4"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599" w:history="1">
        <w:r w:rsidRPr="00EA201F">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_Toc200210599 \h </w:instrText>
        </w:r>
        <w:r>
          <w:rPr>
            <w:noProof/>
            <w:webHidden/>
          </w:rPr>
        </w:r>
        <w:r>
          <w:rPr>
            <w:noProof/>
            <w:webHidden/>
          </w:rPr>
          <w:fldChar w:fldCharType="separate"/>
        </w:r>
        <w:r w:rsidR="00925235">
          <w:rPr>
            <w:noProof/>
            <w:webHidden/>
          </w:rPr>
          <w:t>24</w:t>
        </w:r>
        <w:r>
          <w:rPr>
            <w:noProof/>
            <w:webHidden/>
          </w:rPr>
          <w:fldChar w:fldCharType="end"/>
        </w:r>
      </w:hyperlink>
    </w:p>
    <w:p w14:paraId="29A6087C" w14:textId="64381D9D"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00" w:history="1">
        <w:r w:rsidRPr="00EA201F">
          <w:rPr>
            <w:rStyle w:val="Hyperlink"/>
            <w:noProof/>
          </w:rPr>
          <w:t>Translation of the Euthymia Scale</w:t>
        </w:r>
        <w:r>
          <w:rPr>
            <w:noProof/>
            <w:webHidden/>
          </w:rPr>
          <w:tab/>
        </w:r>
        <w:r>
          <w:rPr>
            <w:noProof/>
            <w:webHidden/>
          </w:rPr>
          <w:fldChar w:fldCharType="begin"/>
        </w:r>
        <w:r>
          <w:rPr>
            <w:noProof/>
            <w:webHidden/>
          </w:rPr>
          <w:instrText xml:space="preserve"> PAGEREF _Toc200210600 \h </w:instrText>
        </w:r>
        <w:r>
          <w:rPr>
            <w:noProof/>
            <w:webHidden/>
          </w:rPr>
        </w:r>
        <w:r>
          <w:rPr>
            <w:noProof/>
            <w:webHidden/>
          </w:rPr>
          <w:fldChar w:fldCharType="separate"/>
        </w:r>
        <w:r w:rsidR="00925235">
          <w:rPr>
            <w:noProof/>
            <w:webHidden/>
          </w:rPr>
          <w:t>24</w:t>
        </w:r>
        <w:r>
          <w:rPr>
            <w:noProof/>
            <w:webHidden/>
          </w:rPr>
          <w:fldChar w:fldCharType="end"/>
        </w:r>
      </w:hyperlink>
    </w:p>
    <w:p w14:paraId="61A03804" w14:textId="1E288788"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01" w:history="1">
        <w:r w:rsidRPr="00EA201F">
          <w:rPr>
            <w:rStyle w:val="Hyperlink"/>
            <w:noProof/>
          </w:rPr>
          <w:t>Statistical analyses</w:t>
        </w:r>
        <w:r>
          <w:rPr>
            <w:noProof/>
            <w:webHidden/>
          </w:rPr>
          <w:tab/>
        </w:r>
        <w:r>
          <w:rPr>
            <w:noProof/>
            <w:webHidden/>
          </w:rPr>
          <w:fldChar w:fldCharType="begin"/>
        </w:r>
        <w:r>
          <w:rPr>
            <w:noProof/>
            <w:webHidden/>
          </w:rPr>
          <w:instrText xml:space="preserve"> PAGEREF _Toc200210601 \h </w:instrText>
        </w:r>
        <w:r>
          <w:rPr>
            <w:noProof/>
            <w:webHidden/>
          </w:rPr>
        </w:r>
        <w:r>
          <w:rPr>
            <w:noProof/>
            <w:webHidden/>
          </w:rPr>
          <w:fldChar w:fldCharType="separate"/>
        </w:r>
        <w:r w:rsidR="00925235">
          <w:rPr>
            <w:noProof/>
            <w:webHidden/>
          </w:rPr>
          <w:t>25</w:t>
        </w:r>
        <w:r>
          <w:rPr>
            <w:noProof/>
            <w:webHidden/>
          </w:rPr>
          <w:fldChar w:fldCharType="end"/>
        </w:r>
      </w:hyperlink>
    </w:p>
    <w:p w14:paraId="5A91C96B" w14:textId="34DE0DCA"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602" w:history="1">
        <w:r w:rsidRPr="00EA201F">
          <w:rPr>
            <w:rStyle w:val="Hyperlink"/>
            <w:noProof/>
          </w:rPr>
          <w:t>Concurrent validity</w:t>
        </w:r>
        <w:r>
          <w:rPr>
            <w:noProof/>
            <w:webHidden/>
          </w:rPr>
          <w:tab/>
        </w:r>
        <w:r>
          <w:rPr>
            <w:noProof/>
            <w:webHidden/>
          </w:rPr>
          <w:fldChar w:fldCharType="begin"/>
        </w:r>
        <w:r>
          <w:rPr>
            <w:noProof/>
            <w:webHidden/>
          </w:rPr>
          <w:instrText xml:space="preserve"> PAGEREF _Toc200210602 \h </w:instrText>
        </w:r>
        <w:r>
          <w:rPr>
            <w:noProof/>
            <w:webHidden/>
          </w:rPr>
        </w:r>
        <w:r>
          <w:rPr>
            <w:noProof/>
            <w:webHidden/>
          </w:rPr>
          <w:fldChar w:fldCharType="separate"/>
        </w:r>
        <w:r w:rsidR="00925235">
          <w:rPr>
            <w:noProof/>
            <w:webHidden/>
          </w:rPr>
          <w:t>25</w:t>
        </w:r>
        <w:r>
          <w:rPr>
            <w:noProof/>
            <w:webHidden/>
          </w:rPr>
          <w:fldChar w:fldCharType="end"/>
        </w:r>
      </w:hyperlink>
    </w:p>
    <w:p w14:paraId="25E8F127" w14:textId="01120502"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603" w:history="1">
        <w:r w:rsidRPr="00EA201F">
          <w:rPr>
            <w:rStyle w:val="Hyperlink"/>
            <w:noProof/>
          </w:rPr>
          <w:t>Construct validity / Dimensionality</w:t>
        </w:r>
        <w:r>
          <w:rPr>
            <w:noProof/>
            <w:webHidden/>
          </w:rPr>
          <w:tab/>
        </w:r>
        <w:r>
          <w:rPr>
            <w:noProof/>
            <w:webHidden/>
          </w:rPr>
          <w:fldChar w:fldCharType="begin"/>
        </w:r>
        <w:r>
          <w:rPr>
            <w:noProof/>
            <w:webHidden/>
          </w:rPr>
          <w:instrText xml:space="preserve"> PAGEREF _Toc200210603 \h </w:instrText>
        </w:r>
        <w:r>
          <w:rPr>
            <w:noProof/>
            <w:webHidden/>
          </w:rPr>
        </w:r>
        <w:r>
          <w:rPr>
            <w:noProof/>
            <w:webHidden/>
          </w:rPr>
          <w:fldChar w:fldCharType="separate"/>
        </w:r>
        <w:r w:rsidR="00925235">
          <w:rPr>
            <w:noProof/>
            <w:webHidden/>
          </w:rPr>
          <w:t>25</w:t>
        </w:r>
        <w:r>
          <w:rPr>
            <w:noProof/>
            <w:webHidden/>
          </w:rPr>
          <w:fldChar w:fldCharType="end"/>
        </w:r>
      </w:hyperlink>
    </w:p>
    <w:p w14:paraId="7478327E" w14:textId="3ED2307A"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604" w:history="1">
        <w:r w:rsidRPr="00EA201F">
          <w:rPr>
            <w:rStyle w:val="Hyperlink"/>
            <w:noProof/>
          </w:rPr>
          <w:t>Predictive validity</w:t>
        </w:r>
        <w:r>
          <w:rPr>
            <w:noProof/>
            <w:webHidden/>
          </w:rPr>
          <w:tab/>
        </w:r>
        <w:r>
          <w:rPr>
            <w:noProof/>
            <w:webHidden/>
          </w:rPr>
          <w:fldChar w:fldCharType="begin"/>
        </w:r>
        <w:r>
          <w:rPr>
            <w:noProof/>
            <w:webHidden/>
          </w:rPr>
          <w:instrText xml:space="preserve"> PAGEREF _Toc200210604 \h </w:instrText>
        </w:r>
        <w:r>
          <w:rPr>
            <w:noProof/>
            <w:webHidden/>
          </w:rPr>
        </w:r>
        <w:r>
          <w:rPr>
            <w:noProof/>
            <w:webHidden/>
          </w:rPr>
          <w:fldChar w:fldCharType="separate"/>
        </w:r>
        <w:r w:rsidR="00925235">
          <w:rPr>
            <w:noProof/>
            <w:webHidden/>
          </w:rPr>
          <w:t>27</w:t>
        </w:r>
        <w:r>
          <w:rPr>
            <w:noProof/>
            <w:webHidden/>
          </w:rPr>
          <w:fldChar w:fldCharType="end"/>
        </w:r>
      </w:hyperlink>
    </w:p>
    <w:p w14:paraId="4235F6FF" w14:textId="61B9F523"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605" w:history="1">
        <w:r w:rsidRPr="00EA201F">
          <w:rPr>
            <w:rStyle w:val="Hyperlink"/>
            <w:noProof/>
          </w:rPr>
          <w:t>Sensitivity</w:t>
        </w:r>
        <w:r>
          <w:rPr>
            <w:noProof/>
            <w:webHidden/>
          </w:rPr>
          <w:tab/>
        </w:r>
        <w:r>
          <w:rPr>
            <w:noProof/>
            <w:webHidden/>
          </w:rPr>
          <w:fldChar w:fldCharType="begin"/>
        </w:r>
        <w:r>
          <w:rPr>
            <w:noProof/>
            <w:webHidden/>
          </w:rPr>
          <w:instrText xml:space="preserve"> PAGEREF _Toc200210605 \h </w:instrText>
        </w:r>
        <w:r>
          <w:rPr>
            <w:noProof/>
            <w:webHidden/>
          </w:rPr>
        </w:r>
        <w:r>
          <w:rPr>
            <w:noProof/>
            <w:webHidden/>
          </w:rPr>
          <w:fldChar w:fldCharType="separate"/>
        </w:r>
        <w:r w:rsidR="00925235">
          <w:rPr>
            <w:noProof/>
            <w:webHidden/>
          </w:rPr>
          <w:t>28</w:t>
        </w:r>
        <w:r>
          <w:rPr>
            <w:noProof/>
            <w:webHidden/>
          </w:rPr>
          <w:fldChar w:fldCharType="end"/>
        </w:r>
      </w:hyperlink>
    </w:p>
    <w:p w14:paraId="2B516BC8" w14:textId="7299D210"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606" w:history="1">
        <w:r w:rsidRPr="00EA201F">
          <w:rPr>
            <w:rStyle w:val="Hyperlink"/>
            <w:noProof/>
          </w:rPr>
          <w:t>Clinical validity</w:t>
        </w:r>
        <w:r>
          <w:rPr>
            <w:noProof/>
            <w:webHidden/>
          </w:rPr>
          <w:tab/>
        </w:r>
        <w:r>
          <w:rPr>
            <w:noProof/>
            <w:webHidden/>
          </w:rPr>
          <w:fldChar w:fldCharType="begin"/>
        </w:r>
        <w:r>
          <w:rPr>
            <w:noProof/>
            <w:webHidden/>
          </w:rPr>
          <w:instrText xml:space="preserve"> PAGEREF _Toc200210606 \h </w:instrText>
        </w:r>
        <w:r>
          <w:rPr>
            <w:noProof/>
            <w:webHidden/>
          </w:rPr>
        </w:r>
        <w:r>
          <w:rPr>
            <w:noProof/>
            <w:webHidden/>
          </w:rPr>
          <w:fldChar w:fldCharType="separate"/>
        </w:r>
        <w:r w:rsidR="00925235">
          <w:rPr>
            <w:noProof/>
            <w:webHidden/>
          </w:rPr>
          <w:t>28</w:t>
        </w:r>
        <w:r>
          <w:rPr>
            <w:noProof/>
            <w:webHidden/>
          </w:rPr>
          <w:fldChar w:fldCharType="end"/>
        </w:r>
      </w:hyperlink>
    </w:p>
    <w:p w14:paraId="6DA094A5" w14:textId="6F20F7A6"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607" w:history="1">
        <w:r w:rsidRPr="00EA201F">
          <w:rPr>
            <w:rStyle w:val="Hyperlink"/>
            <w:noProof/>
          </w:rPr>
          <w:t>Cutoff determination</w:t>
        </w:r>
        <w:r>
          <w:rPr>
            <w:noProof/>
            <w:webHidden/>
          </w:rPr>
          <w:tab/>
        </w:r>
        <w:r>
          <w:rPr>
            <w:noProof/>
            <w:webHidden/>
          </w:rPr>
          <w:fldChar w:fldCharType="begin"/>
        </w:r>
        <w:r>
          <w:rPr>
            <w:noProof/>
            <w:webHidden/>
          </w:rPr>
          <w:instrText xml:space="preserve"> PAGEREF _Toc200210607 \h </w:instrText>
        </w:r>
        <w:r>
          <w:rPr>
            <w:noProof/>
            <w:webHidden/>
          </w:rPr>
        </w:r>
        <w:r>
          <w:rPr>
            <w:noProof/>
            <w:webHidden/>
          </w:rPr>
          <w:fldChar w:fldCharType="separate"/>
        </w:r>
        <w:r w:rsidR="00925235">
          <w:rPr>
            <w:noProof/>
            <w:webHidden/>
          </w:rPr>
          <w:t>29</w:t>
        </w:r>
        <w:r>
          <w:rPr>
            <w:noProof/>
            <w:webHidden/>
          </w:rPr>
          <w:fldChar w:fldCharType="end"/>
        </w:r>
      </w:hyperlink>
    </w:p>
    <w:p w14:paraId="44737899" w14:textId="763D48F5"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608" w:history="1">
        <w:r w:rsidRPr="00EA201F">
          <w:rPr>
            <w:rStyle w:val="Hyperlink"/>
            <w:noProof/>
          </w:rPr>
          <w:t xml:space="preserve">Incremental validity </w:t>
        </w:r>
        <w:r>
          <w:rPr>
            <w:noProof/>
            <w:webHidden/>
          </w:rPr>
          <w:tab/>
        </w:r>
        <w:r>
          <w:rPr>
            <w:noProof/>
            <w:webHidden/>
          </w:rPr>
          <w:fldChar w:fldCharType="begin"/>
        </w:r>
        <w:r>
          <w:rPr>
            <w:noProof/>
            <w:webHidden/>
          </w:rPr>
          <w:instrText xml:space="preserve"> PAGEREF _Toc200210608 \h </w:instrText>
        </w:r>
        <w:r>
          <w:rPr>
            <w:noProof/>
            <w:webHidden/>
          </w:rPr>
        </w:r>
        <w:r>
          <w:rPr>
            <w:noProof/>
            <w:webHidden/>
          </w:rPr>
          <w:fldChar w:fldCharType="separate"/>
        </w:r>
        <w:r w:rsidR="00925235">
          <w:rPr>
            <w:noProof/>
            <w:webHidden/>
          </w:rPr>
          <w:t>30</w:t>
        </w:r>
        <w:r>
          <w:rPr>
            <w:noProof/>
            <w:webHidden/>
          </w:rPr>
          <w:fldChar w:fldCharType="end"/>
        </w:r>
      </w:hyperlink>
    </w:p>
    <w:p w14:paraId="1CE66CC3" w14:textId="28A530A9" w:rsidR="00B0520F" w:rsidRDefault="00B0520F">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0210609" w:history="1">
        <w:r w:rsidRPr="00EA201F">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_Toc200210609 \h </w:instrText>
        </w:r>
        <w:r>
          <w:rPr>
            <w:noProof/>
            <w:webHidden/>
          </w:rPr>
        </w:r>
        <w:r>
          <w:rPr>
            <w:noProof/>
            <w:webHidden/>
          </w:rPr>
          <w:fldChar w:fldCharType="separate"/>
        </w:r>
        <w:r w:rsidR="00925235">
          <w:rPr>
            <w:noProof/>
            <w:webHidden/>
          </w:rPr>
          <w:t>30</w:t>
        </w:r>
        <w:r>
          <w:rPr>
            <w:noProof/>
            <w:webHidden/>
          </w:rPr>
          <w:fldChar w:fldCharType="end"/>
        </w:r>
      </w:hyperlink>
    </w:p>
    <w:p w14:paraId="4EE72CE3" w14:textId="5037FECE" w:rsidR="00B0520F" w:rsidRDefault="00B0520F">
      <w:pPr>
        <w:pStyle w:val="Verzeichnis1"/>
        <w:rPr>
          <w:rFonts w:asciiTheme="minorHAnsi" w:eastAsiaTheme="minorEastAsia" w:hAnsiTheme="minorHAnsi" w:cstheme="minorBidi"/>
          <w:b w:val="0"/>
          <w:kern w:val="2"/>
          <w:lang w:val="de-DE" w:eastAsia="de-DE"/>
          <w14:ligatures w14:val="standardContextual"/>
        </w:rPr>
      </w:pPr>
      <w:hyperlink w:anchor="_Toc200210610" w:history="1">
        <w:r w:rsidRPr="00EA201F">
          <w:rPr>
            <w:rStyle w:val="Hyperlink"/>
          </w:rPr>
          <w:t>Results</w:t>
        </w:r>
        <w:r>
          <w:rPr>
            <w:webHidden/>
          </w:rPr>
          <w:tab/>
        </w:r>
        <w:r>
          <w:rPr>
            <w:webHidden/>
          </w:rPr>
          <w:fldChar w:fldCharType="begin"/>
        </w:r>
        <w:r>
          <w:rPr>
            <w:webHidden/>
          </w:rPr>
          <w:instrText xml:space="preserve"> PAGEREF _Toc200210610 \h </w:instrText>
        </w:r>
        <w:r>
          <w:rPr>
            <w:webHidden/>
          </w:rPr>
        </w:r>
        <w:r>
          <w:rPr>
            <w:webHidden/>
          </w:rPr>
          <w:fldChar w:fldCharType="separate"/>
        </w:r>
        <w:r w:rsidR="00925235">
          <w:rPr>
            <w:webHidden/>
          </w:rPr>
          <w:t>31</w:t>
        </w:r>
        <w:r>
          <w:rPr>
            <w:webHidden/>
          </w:rPr>
          <w:fldChar w:fldCharType="end"/>
        </w:r>
      </w:hyperlink>
    </w:p>
    <w:p w14:paraId="15B1D536" w14:textId="4D47D3D6"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1" w:history="1">
        <w:r w:rsidRPr="00EA201F">
          <w:rPr>
            <w:rStyle w:val="Hyperlink"/>
            <w:noProof/>
          </w:rPr>
          <w:t>Participants</w:t>
        </w:r>
        <w:r>
          <w:rPr>
            <w:noProof/>
            <w:webHidden/>
          </w:rPr>
          <w:tab/>
        </w:r>
        <w:r>
          <w:rPr>
            <w:noProof/>
            <w:webHidden/>
          </w:rPr>
          <w:fldChar w:fldCharType="begin"/>
        </w:r>
        <w:r>
          <w:rPr>
            <w:noProof/>
            <w:webHidden/>
          </w:rPr>
          <w:instrText xml:space="preserve"> PAGEREF _Toc200210611 \h </w:instrText>
        </w:r>
        <w:r>
          <w:rPr>
            <w:noProof/>
            <w:webHidden/>
          </w:rPr>
        </w:r>
        <w:r>
          <w:rPr>
            <w:noProof/>
            <w:webHidden/>
          </w:rPr>
          <w:fldChar w:fldCharType="separate"/>
        </w:r>
        <w:r w:rsidR="00925235">
          <w:rPr>
            <w:noProof/>
            <w:webHidden/>
          </w:rPr>
          <w:t>31</w:t>
        </w:r>
        <w:r>
          <w:rPr>
            <w:noProof/>
            <w:webHidden/>
          </w:rPr>
          <w:fldChar w:fldCharType="end"/>
        </w:r>
      </w:hyperlink>
    </w:p>
    <w:p w14:paraId="624D3CCD" w14:textId="4742C723"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2" w:history="1">
        <w:r w:rsidRPr="00EA201F">
          <w:rPr>
            <w:rStyle w:val="Hyperlink"/>
            <w:noProof/>
          </w:rPr>
          <w:t>Correlation analyses</w:t>
        </w:r>
        <w:r>
          <w:rPr>
            <w:noProof/>
            <w:webHidden/>
          </w:rPr>
          <w:tab/>
        </w:r>
        <w:r>
          <w:rPr>
            <w:noProof/>
            <w:webHidden/>
          </w:rPr>
          <w:fldChar w:fldCharType="begin"/>
        </w:r>
        <w:r>
          <w:rPr>
            <w:noProof/>
            <w:webHidden/>
          </w:rPr>
          <w:instrText xml:space="preserve"> PAGEREF _Toc200210612 \h </w:instrText>
        </w:r>
        <w:r>
          <w:rPr>
            <w:noProof/>
            <w:webHidden/>
          </w:rPr>
        </w:r>
        <w:r>
          <w:rPr>
            <w:noProof/>
            <w:webHidden/>
          </w:rPr>
          <w:fldChar w:fldCharType="separate"/>
        </w:r>
        <w:r w:rsidR="00925235">
          <w:rPr>
            <w:noProof/>
            <w:webHidden/>
          </w:rPr>
          <w:t>35</w:t>
        </w:r>
        <w:r>
          <w:rPr>
            <w:noProof/>
            <w:webHidden/>
          </w:rPr>
          <w:fldChar w:fldCharType="end"/>
        </w:r>
      </w:hyperlink>
    </w:p>
    <w:p w14:paraId="4822698D" w14:textId="586A7E18"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3" w:history="1">
        <w:r w:rsidRPr="00EA201F">
          <w:rPr>
            <w:rStyle w:val="Hyperlink"/>
            <w:noProof/>
          </w:rPr>
          <w:t>Rasch analysis</w:t>
        </w:r>
        <w:r>
          <w:rPr>
            <w:noProof/>
            <w:webHidden/>
          </w:rPr>
          <w:tab/>
        </w:r>
        <w:r>
          <w:rPr>
            <w:noProof/>
            <w:webHidden/>
          </w:rPr>
          <w:fldChar w:fldCharType="begin"/>
        </w:r>
        <w:r>
          <w:rPr>
            <w:noProof/>
            <w:webHidden/>
          </w:rPr>
          <w:instrText xml:space="preserve"> PAGEREF _Toc200210613 \h </w:instrText>
        </w:r>
        <w:r>
          <w:rPr>
            <w:noProof/>
            <w:webHidden/>
          </w:rPr>
        </w:r>
        <w:r>
          <w:rPr>
            <w:noProof/>
            <w:webHidden/>
          </w:rPr>
          <w:fldChar w:fldCharType="separate"/>
        </w:r>
        <w:r w:rsidR="00925235">
          <w:rPr>
            <w:noProof/>
            <w:webHidden/>
          </w:rPr>
          <w:t>35</w:t>
        </w:r>
        <w:r>
          <w:rPr>
            <w:noProof/>
            <w:webHidden/>
          </w:rPr>
          <w:fldChar w:fldCharType="end"/>
        </w:r>
      </w:hyperlink>
    </w:p>
    <w:p w14:paraId="6B382155" w14:textId="707097AD"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4" w:history="1">
        <w:r w:rsidRPr="00EA201F">
          <w:rPr>
            <w:rStyle w:val="Hyperlink"/>
            <w:noProof/>
          </w:rPr>
          <w:t>Predictive validity</w:t>
        </w:r>
        <w:r>
          <w:rPr>
            <w:noProof/>
            <w:webHidden/>
          </w:rPr>
          <w:tab/>
        </w:r>
        <w:r>
          <w:rPr>
            <w:noProof/>
            <w:webHidden/>
          </w:rPr>
          <w:fldChar w:fldCharType="begin"/>
        </w:r>
        <w:r>
          <w:rPr>
            <w:noProof/>
            <w:webHidden/>
          </w:rPr>
          <w:instrText xml:space="preserve"> PAGEREF _Toc200210614 \h </w:instrText>
        </w:r>
        <w:r>
          <w:rPr>
            <w:noProof/>
            <w:webHidden/>
          </w:rPr>
        </w:r>
        <w:r>
          <w:rPr>
            <w:noProof/>
            <w:webHidden/>
          </w:rPr>
          <w:fldChar w:fldCharType="separate"/>
        </w:r>
        <w:r w:rsidR="00925235">
          <w:rPr>
            <w:noProof/>
            <w:webHidden/>
          </w:rPr>
          <w:t>37</w:t>
        </w:r>
        <w:r>
          <w:rPr>
            <w:noProof/>
            <w:webHidden/>
          </w:rPr>
          <w:fldChar w:fldCharType="end"/>
        </w:r>
      </w:hyperlink>
    </w:p>
    <w:p w14:paraId="6363B549" w14:textId="4D20707A"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5" w:history="1">
        <w:r w:rsidRPr="00EA201F">
          <w:rPr>
            <w:rStyle w:val="Hyperlink"/>
            <w:noProof/>
          </w:rPr>
          <w:t>Sensitivity</w:t>
        </w:r>
        <w:r>
          <w:rPr>
            <w:noProof/>
            <w:webHidden/>
          </w:rPr>
          <w:tab/>
        </w:r>
        <w:r>
          <w:rPr>
            <w:noProof/>
            <w:webHidden/>
          </w:rPr>
          <w:fldChar w:fldCharType="begin"/>
        </w:r>
        <w:r>
          <w:rPr>
            <w:noProof/>
            <w:webHidden/>
          </w:rPr>
          <w:instrText xml:space="preserve"> PAGEREF _Toc200210615 \h </w:instrText>
        </w:r>
        <w:r>
          <w:rPr>
            <w:noProof/>
            <w:webHidden/>
          </w:rPr>
        </w:r>
        <w:r>
          <w:rPr>
            <w:noProof/>
            <w:webHidden/>
          </w:rPr>
          <w:fldChar w:fldCharType="separate"/>
        </w:r>
        <w:r w:rsidR="00925235">
          <w:rPr>
            <w:noProof/>
            <w:webHidden/>
          </w:rPr>
          <w:t>38</w:t>
        </w:r>
        <w:r>
          <w:rPr>
            <w:noProof/>
            <w:webHidden/>
          </w:rPr>
          <w:fldChar w:fldCharType="end"/>
        </w:r>
      </w:hyperlink>
    </w:p>
    <w:p w14:paraId="032E91A8" w14:textId="2559E349"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6" w:history="1">
        <w:r w:rsidRPr="00EA201F">
          <w:rPr>
            <w:rStyle w:val="Hyperlink"/>
            <w:noProof/>
          </w:rPr>
          <w:t>Clinical Validity</w:t>
        </w:r>
        <w:r>
          <w:rPr>
            <w:noProof/>
            <w:webHidden/>
          </w:rPr>
          <w:tab/>
        </w:r>
        <w:r>
          <w:rPr>
            <w:noProof/>
            <w:webHidden/>
          </w:rPr>
          <w:fldChar w:fldCharType="begin"/>
        </w:r>
        <w:r>
          <w:rPr>
            <w:noProof/>
            <w:webHidden/>
          </w:rPr>
          <w:instrText xml:space="preserve"> PAGEREF _Toc200210616 \h </w:instrText>
        </w:r>
        <w:r>
          <w:rPr>
            <w:noProof/>
            <w:webHidden/>
          </w:rPr>
        </w:r>
        <w:r>
          <w:rPr>
            <w:noProof/>
            <w:webHidden/>
          </w:rPr>
          <w:fldChar w:fldCharType="separate"/>
        </w:r>
        <w:r w:rsidR="00925235">
          <w:rPr>
            <w:noProof/>
            <w:webHidden/>
          </w:rPr>
          <w:t>39</w:t>
        </w:r>
        <w:r>
          <w:rPr>
            <w:noProof/>
            <w:webHidden/>
          </w:rPr>
          <w:fldChar w:fldCharType="end"/>
        </w:r>
      </w:hyperlink>
    </w:p>
    <w:p w14:paraId="2C968F3B" w14:textId="038FAA04"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7" w:history="1">
        <w:r w:rsidRPr="00EA201F">
          <w:rPr>
            <w:rStyle w:val="Hyperlink"/>
            <w:noProof/>
          </w:rPr>
          <w:t>Cutoff Determination</w:t>
        </w:r>
        <w:r>
          <w:rPr>
            <w:noProof/>
            <w:webHidden/>
          </w:rPr>
          <w:tab/>
        </w:r>
        <w:r>
          <w:rPr>
            <w:noProof/>
            <w:webHidden/>
          </w:rPr>
          <w:fldChar w:fldCharType="begin"/>
        </w:r>
        <w:r>
          <w:rPr>
            <w:noProof/>
            <w:webHidden/>
          </w:rPr>
          <w:instrText xml:space="preserve"> PAGEREF _Toc200210617 \h </w:instrText>
        </w:r>
        <w:r>
          <w:rPr>
            <w:noProof/>
            <w:webHidden/>
          </w:rPr>
        </w:r>
        <w:r>
          <w:rPr>
            <w:noProof/>
            <w:webHidden/>
          </w:rPr>
          <w:fldChar w:fldCharType="separate"/>
        </w:r>
        <w:r w:rsidR="00925235">
          <w:rPr>
            <w:noProof/>
            <w:webHidden/>
          </w:rPr>
          <w:t>43</w:t>
        </w:r>
        <w:r>
          <w:rPr>
            <w:noProof/>
            <w:webHidden/>
          </w:rPr>
          <w:fldChar w:fldCharType="end"/>
        </w:r>
      </w:hyperlink>
    </w:p>
    <w:p w14:paraId="2701A2EE" w14:textId="1D367422"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8" w:history="1">
        <w:r w:rsidRPr="00EA201F">
          <w:rPr>
            <w:rStyle w:val="Hyperlink"/>
            <w:noProof/>
          </w:rPr>
          <w:t>Incremental Validity</w:t>
        </w:r>
        <w:r>
          <w:rPr>
            <w:noProof/>
            <w:webHidden/>
          </w:rPr>
          <w:tab/>
        </w:r>
        <w:r>
          <w:rPr>
            <w:noProof/>
            <w:webHidden/>
          </w:rPr>
          <w:fldChar w:fldCharType="begin"/>
        </w:r>
        <w:r>
          <w:rPr>
            <w:noProof/>
            <w:webHidden/>
          </w:rPr>
          <w:instrText xml:space="preserve"> PAGEREF _Toc200210618 \h </w:instrText>
        </w:r>
        <w:r>
          <w:rPr>
            <w:noProof/>
            <w:webHidden/>
          </w:rPr>
        </w:r>
        <w:r>
          <w:rPr>
            <w:noProof/>
            <w:webHidden/>
          </w:rPr>
          <w:fldChar w:fldCharType="separate"/>
        </w:r>
        <w:r w:rsidR="00925235">
          <w:rPr>
            <w:noProof/>
            <w:webHidden/>
          </w:rPr>
          <w:t>43</w:t>
        </w:r>
        <w:r>
          <w:rPr>
            <w:noProof/>
            <w:webHidden/>
          </w:rPr>
          <w:fldChar w:fldCharType="end"/>
        </w:r>
      </w:hyperlink>
    </w:p>
    <w:p w14:paraId="04D43C70" w14:textId="448C254A"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19" w:history="1">
        <w:r w:rsidRPr="00EA201F">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_Toc200210619 \h </w:instrText>
        </w:r>
        <w:r>
          <w:rPr>
            <w:noProof/>
            <w:webHidden/>
          </w:rPr>
        </w:r>
        <w:r>
          <w:rPr>
            <w:noProof/>
            <w:webHidden/>
          </w:rPr>
          <w:fldChar w:fldCharType="separate"/>
        </w:r>
        <w:r w:rsidR="00925235">
          <w:rPr>
            <w:noProof/>
            <w:webHidden/>
          </w:rPr>
          <w:t>44</w:t>
        </w:r>
        <w:r>
          <w:rPr>
            <w:noProof/>
            <w:webHidden/>
          </w:rPr>
          <w:fldChar w:fldCharType="end"/>
        </w:r>
      </w:hyperlink>
    </w:p>
    <w:p w14:paraId="5D1F3C19" w14:textId="66C331A2" w:rsidR="00B0520F" w:rsidRDefault="00B0520F">
      <w:pPr>
        <w:pStyle w:val="Verzeichnis1"/>
        <w:rPr>
          <w:rFonts w:asciiTheme="minorHAnsi" w:eastAsiaTheme="minorEastAsia" w:hAnsiTheme="minorHAnsi" w:cstheme="minorBidi"/>
          <w:b w:val="0"/>
          <w:kern w:val="2"/>
          <w:lang w:val="de-DE" w:eastAsia="de-DE"/>
          <w14:ligatures w14:val="standardContextual"/>
        </w:rPr>
      </w:pPr>
      <w:hyperlink w:anchor="_Toc200210620" w:history="1">
        <w:r w:rsidRPr="00EA201F">
          <w:rPr>
            <w:rStyle w:val="Hyperlink"/>
          </w:rPr>
          <w:t>Discussion</w:t>
        </w:r>
        <w:r>
          <w:rPr>
            <w:webHidden/>
          </w:rPr>
          <w:tab/>
        </w:r>
        <w:r>
          <w:rPr>
            <w:webHidden/>
          </w:rPr>
          <w:fldChar w:fldCharType="begin"/>
        </w:r>
        <w:r>
          <w:rPr>
            <w:webHidden/>
          </w:rPr>
          <w:instrText xml:space="preserve"> PAGEREF _Toc200210620 \h </w:instrText>
        </w:r>
        <w:r>
          <w:rPr>
            <w:webHidden/>
          </w:rPr>
        </w:r>
        <w:r>
          <w:rPr>
            <w:webHidden/>
          </w:rPr>
          <w:fldChar w:fldCharType="separate"/>
        </w:r>
        <w:r w:rsidR="00925235">
          <w:rPr>
            <w:webHidden/>
          </w:rPr>
          <w:t>45</w:t>
        </w:r>
        <w:r>
          <w:rPr>
            <w:webHidden/>
          </w:rPr>
          <w:fldChar w:fldCharType="end"/>
        </w:r>
      </w:hyperlink>
    </w:p>
    <w:p w14:paraId="125179C1" w14:textId="56C38F17"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21" w:history="1">
        <w:r w:rsidRPr="00EA201F">
          <w:rPr>
            <w:rStyle w:val="Hyperlink"/>
            <w:noProof/>
          </w:rPr>
          <w:t>Summary of Main Findings</w:t>
        </w:r>
        <w:r>
          <w:rPr>
            <w:noProof/>
            <w:webHidden/>
          </w:rPr>
          <w:tab/>
        </w:r>
        <w:r>
          <w:rPr>
            <w:noProof/>
            <w:webHidden/>
          </w:rPr>
          <w:fldChar w:fldCharType="begin"/>
        </w:r>
        <w:r>
          <w:rPr>
            <w:noProof/>
            <w:webHidden/>
          </w:rPr>
          <w:instrText xml:space="preserve"> PAGEREF _Toc200210621 \h </w:instrText>
        </w:r>
        <w:r>
          <w:rPr>
            <w:noProof/>
            <w:webHidden/>
          </w:rPr>
        </w:r>
        <w:r>
          <w:rPr>
            <w:noProof/>
            <w:webHidden/>
          </w:rPr>
          <w:fldChar w:fldCharType="separate"/>
        </w:r>
        <w:r w:rsidR="00925235">
          <w:rPr>
            <w:noProof/>
            <w:webHidden/>
          </w:rPr>
          <w:t>45</w:t>
        </w:r>
        <w:r>
          <w:rPr>
            <w:noProof/>
            <w:webHidden/>
          </w:rPr>
          <w:fldChar w:fldCharType="end"/>
        </w:r>
      </w:hyperlink>
    </w:p>
    <w:p w14:paraId="5AB89F74" w14:textId="0B803D2F"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22" w:history="1">
        <w:r w:rsidRPr="00EA201F">
          <w:rPr>
            <w:rStyle w:val="Hyperlink"/>
            <w:noProof/>
          </w:rPr>
          <w:t>Implications</w:t>
        </w:r>
        <w:r>
          <w:rPr>
            <w:noProof/>
            <w:webHidden/>
          </w:rPr>
          <w:tab/>
        </w:r>
        <w:r>
          <w:rPr>
            <w:noProof/>
            <w:webHidden/>
          </w:rPr>
          <w:fldChar w:fldCharType="begin"/>
        </w:r>
        <w:r>
          <w:rPr>
            <w:noProof/>
            <w:webHidden/>
          </w:rPr>
          <w:instrText xml:space="preserve"> PAGEREF _Toc200210622 \h </w:instrText>
        </w:r>
        <w:r>
          <w:rPr>
            <w:noProof/>
            <w:webHidden/>
          </w:rPr>
        </w:r>
        <w:r>
          <w:rPr>
            <w:noProof/>
            <w:webHidden/>
          </w:rPr>
          <w:fldChar w:fldCharType="separate"/>
        </w:r>
        <w:r w:rsidR="00925235">
          <w:rPr>
            <w:noProof/>
            <w:webHidden/>
          </w:rPr>
          <w:t>51</w:t>
        </w:r>
        <w:r>
          <w:rPr>
            <w:noProof/>
            <w:webHidden/>
          </w:rPr>
          <w:fldChar w:fldCharType="end"/>
        </w:r>
      </w:hyperlink>
    </w:p>
    <w:p w14:paraId="77CA03C6" w14:textId="1A93775C"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23" w:history="1">
        <w:r w:rsidRPr="00EA201F">
          <w:rPr>
            <w:rStyle w:val="Hyperlink"/>
            <w:noProof/>
          </w:rPr>
          <w:t>Strengths and Limitations</w:t>
        </w:r>
        <w:r>
          <w:rPr>
            <w:noProof/>
            <w:webHidden/>
          </w:rPr>
          <w:tab/>
        </w:r>
        <w:r>
          <w:rPr>
            <w:noProof/>
            <w:webHidden/>
          </w:rPr>
          <w:fldChar w:fldCharType="begin"/>
        </w:r>
        <w:r>
          <w:rPr>
            <w:noProof/>
            <w:webHidden/>
          </w:rPr>
          <w:instrText xml:space="preserve"> PAGEREF _Toc200210623 \h </w:instrText>
        </w:r>
        <w:r>
          <w:rPr>
            <w:noProof/>
            <w:webHidden/>
          </w:rPr>
        </w:r>
        <w:r>
          <w:rPr>
            <w:noProof/>
            <w:webHidden/>
          </w:rPr>
          <w:fldChar w:fldCharType="separate"/>
        </w:r>
        <w:r w:rsidR="00925235">
          <w:rPr>
            <w:noProof/>
            <w:webHidden/>
          </w:rPr>
          <w:t>51</w:t>
        </w:r>
        <w:r>
          <w:rPr>
            <w:noProof/>
            <w:webHidden/>
          </w:rPr>
          <w:fldChar w:fldCharType="end"/>
        </w:r>
      </w:hyperlink>
    </w:p>
    <w:p w14:paraId="1BFFAC95" w14:textId="67B745C7"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24" w:history="1">
        <w:r w:rsidRPr="00EA201F">
          <w:rPr>
            <w:rStyle w:val="Hyperlink"/>
            <w:noProof/>
          </w:rPr>
          <w:t>Future Research</w:t>
        </w:r>
        <w:r>
          <w:rPr>
            <w:noProof/>
            <w:webHidden/>
          </w:rPr>
          <w:tab/>
        </w:r>
        <w:r>
          <w:rPr>
            <w:noProof/>
            <w:webHidden/>
          </w:rPr>
          <w:fldChar w:fldCharType="begin"/>
        </w:r>
        <w:r>
          <w:rPr>
            <w:noProof/>
            <w:webHidden/>
          </w:rPr>
          <w:instrText xml:space="preserve"> PAGEREF _Toc200210624 \h </w:instrText>
        </w:r>
        <w:r>
          <w:rPr>
            <w:noProof/>
            <w:webHidden/>
          </w:rPr>
        </w:r>
        <w:r>
          <w:rPr>
            <w:noProof/>
            <w:webHidden/>
          </w:rPr>
          <w:fldChar w:fldCharType="separate"/>
        </w:r>
        <w:r w:rsidR="00925235">
          <w:rPr>
            <w:noProof/>
            <w:webHidden/>
          </w:rPr>
          <w:t>51</w:t>
        </w:r>
        <w:r>
          <w:rPr>
            <w:noProof/>
            <w:webHidden/>
          </w:rPr>
          <w:fldChar w:fldCharType="end"/>
        </w:r>
      </w:hyperlink>
    </w:p>
    <w:p w14:paraId="3A8C87F3" w14:textId="0888C0AA"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25" w:history="1">
        <w:r w:rsidRPr="00EA201F">
          <w:rPr>
            <w:rStyle w:val="Hyperlink"/>
            <w:noProof/>
          </w:rPr>
          <w:t>Conclusion</w:t>
        </w:r>
        <w:r>
          <w:rPr>
            <w:noProof/>
            <w:webHidden/>
          </w:rPr>
          <w:tab/>
        </w:r>
        <w:r>
          <w:rPr>
            <w:noProof/>
            <w:webHidden/>
          </w:rPr>
          <w:fldChar w:fldCharType="begin"/>
        </w:r>
        <w:r>
          <w:rPr>
            <w:noProof/>
            <w:webHidden/>
          </w:rPr>
          <w:instrText xml:space="preserve"> PAGEREF _Toc200210625 \h </w:instrText>
        </w:r>
        <w:r>
          <w:rPr>
            <w:noProof/>
            <w:webHidden/>
          </w:rPr>
        </w:r>
        <w:r>
          <w:rPr>
            <w:noProof/>
            <w:webHidden/>
          </w:rPr>
          <w:fldChar w:fldCharType="separate"/>
        </w:r>
        <w:r w:rsidR="00925235">
          <w:rPr>
            <w:noProof/>
            <w:webHidden/>
          </w:rPr>
          <w:t>51</w:t>
        </w:r>
        <w:r>
          <w:rPr>
            <w:noProof/>
            <w:webHidden/>
          </w:rPr>
          <w:fldChar w:fldCharType="end"/>
        </w:r>
      </w:hyperlink>
    </w:p>
    <w:p w14:paraId="3C485B7B" w14:textId="0A39FA10" w:rsidR="00B0520F" w:rsidRDefault="00B0520F">
      <w:pPr>
        <w:pStyle w:val="Verzeichnis1"/>
        <w:rPr>
          <w:rFonts w:asciiTheme="minorHAnsi" w:eastAsiaTheme="minorEastAsia" w:hAnsiTheme="minorHAnsi" w:cstheme="minorBidi"/>
          <w:b w:val="0"/>
          <w:kern w:val="2"/>
          <w:lang w:val="de-DE" w:eastAsia="de-DE"/>
          <w14:ligatures w14:val="standardContextual"/>
        </w:rPr>
      </w:pPr>
      <w:hyperlink w:anchor="_Toc200210626" w:history="1">
        <w:r w:rsidRPr="00EA201F">
          <w:rPr>
            <w:rStyle w:val="Hyperlink"/>
          </w:rPr>
          <w:t>References</w:t>
        </w:r>
        <w:r>
          <w:rPr>
            <w:webHidden/>
          </w:rPr>
          <w:tab/>
        </w:r>
        <w:r>
          <w:rPr>
            <w:webHidden/>
          </w:rPr>
          <w:fldChar w:fldCharType="begin"/>
        </w:r>
        <w:r>
          <w:rPr>
            <w:webHidden/>
          </w:rPr>
          <w:instrText xml:space="preserve"> PAGEREF _Toc200210626 \h </w:instrText>
        </w:r>
        <w:r>
          <w:rPr>
            <w:webHidden/>
          </w:rPr>
        </w:r>
        <w:r>
          <w:rPr>
            <w:webHidden/>
          </w:rPr>
          <w:fldChar w:fldCharType="separate"/>
        </w:r>
        <w:r w:rsidR="00925235">
          <w:rPr>
            <w:webHidden/>
          </w:rPr>
          <w:t>52</w:t>
        </w:r>
        <w:r>
          <w:rPr>
            <w:webHidden/>
          </w:rPr>
          <w:fldChar w:fldCharType="end"/>
        </w:r>
      </w:hyperlink>
    </w:p>
    <w:p w14:paraId="3EEA4E3B" w14:textId="06112DB3" w:rsidR="00B0520F" w:rsidRDefault="00B0520F">
      <w:pPr>
        <w:pStyle w:val="Verzeichnis1"/>
        <w:rPr>
          <w:rFonts w:asciiTheme="minorHAnsi" w:eastAsiaTheme="minorEastAsia" w:hAnsiTheme="minorHAnsi" w:cstheme="minorBidi"/>
          <w:b w:val="0"/>
          <w:kern w:val="2"/>
          <w:lang w:val="de-DE" w:eastAsia="de-DE"/>
          <w14:ligatures w14:val="standardContextual"/>
        </w:rPr>
      </w:pPr>
      <w:hyperlink w:anchor="_Toc200210627" w:history="1">
        <w:r w:rsidRPr="00EA201F">
          <w:rPr>
            <w:rStyle w:val="Hyperlink"/>
          </w:rPr>
          <w:t>Appendix</w:t>
        </w:r>
        <w:r>
          <w:rPr>
            <w:webHidden/>
          </w:rPr>
          <w:tab/>
        </w:r>
        <w:r>
          <w:rPr>
            <w:webHidden/>
          </w:rPr>
          <w:fldChar w:fldCharType="begin"/>
        </w:r>
        <w:r>
          <w:rPr>
            <w:webHidden/>
          </w:rPr>
          <w:instrText xml:space="preserve"> PAGEREF _Toc200210627 \h </w:instrText>
        </w:r>
        <w:r>
          <w:rPr>
            <w:webHidden/>
          </w:rPr>
        </w:r>
        <w:r>
          <w:rPr>
            <w:webHidden/>
          </w:rPr>
          <w:fldChar w:fldCharType="separate"/>
        </w:r>
        <w:r w:rsidR="00925235">
          <w:rPr>
            <w:webHidden/>
          </w:rPr>
          <w:t>66</w:t>
        </w:r>
        <w:r>
          <w:rPr>
            <w:webHidden/>
          </w:rPr>
          <w:fldChar w:fldCharType="end"/>
        </w:r>
      </w:hyperlink>
    </w:p>
    <w:p w14:paraId="3DC81163" w14:textId="5DF5086D"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28" w:history="1">
        <w:r w:rsidRPr="00EA201F">
          <w:rPr>
            <w:rStyle w:val="Hyperlink"/>
            <w:noProof/>
          </w:rPr>
          <w:t>Appendix D – Parallel Analysis</w:t>
        </w:r>
        <w:r>
          <w:rPr>
            <w:noProof/>
            <w:webHidden/>
          </w:rPr>
          <w:tab/>
        </w:r>
        <w:r>
          <w:rPr>
            <w:noProof/>
            <w:webHidden/>
          </w:rPr>
          <w:fldChar w:fldCharType="begin"/>
        </w:r>
        <w:r>
          <w:rPr>
            <w:noProof/>
            <w:webHidden/>
          </w:rPr>
          <w:instrText xml:space="preserve"> PAGEREF _Toc200210628 \h </w:instrText>
        </w:r>
        <w:r>
          <w:rPr>
            <w:noProof/>
            <w:webHidden/>
          </w:rPr>
        </w:r>
        <w:r>
          <w:rPr>
            <w:noProof/>
            <w:webHidden/>
          </w:rPr>
          <w:fldChar w:fldCharType="separate"/>
        </w:r>
        <w:r w:rsidR="00925235">
          <w:rPr>
            <w:noProof/>
            <w:webHidden/>
          </w:rPr>
          <w:t>75</w:t>
        </w:r>
        <w:r>
          <w:rPr>
            <w:noProof/>
            <w:webHidden/>
          </w:rPr>
          <w:fldChar w:fldCharType="end"/>
        </w:r>
      </w:hyperlink>
    </w:p>
    <w:p w14:paraId="3F4FE8A5" w14:textId="70CB9506"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29" w:history="1">
        <w:r w:rsidRPr="00EA201F">
          <w:rPr>
            <w:rStyle w:val="Hyperlink"/>
            <w:noProof/>
          </w:rPr>
          <w:t>Appendix E – Post-Hoc Comparisons</w:t>
        </w:r>
        <w:r>
          <w:rPr>
            <w:noProof/>
            <w:webHidden/>
          </w:rPr>
          <w:tab/>
        </w:r>
        <w:r>
          <w:rPr>
            <w:noProof/>
            <w:webHidden/>
          </w:rPr>
          <w:fldChar w:fldCharType="begin"/>
        </w:r>
        <w:r>
          <w:rPr>
            <w:noProof/>
            <w:webHidden/>
          </w:rPr>
          <w:instrText xml:space="preserve"> PAGEREF _Toc200210629 \h </w:instrText>
        </w:r>
        <w:r>
          <w:rPr>
            <w:noProof/>
            <w:webHidden/>
          </w:rPr>
        </w:r>
        <w:r>
          <w:rPr>
            <w:noProof/>
            <w:webHidden/>
          </w:rPr>
          <w:fldChar w:fldCharType="separate"/>
        </w:r>
        <w:r w:rsidR="00925235">
          <w:rPr>
            <w:noProof/>
            <w:webHidden/>
          </w:rPr>
          <w:t>76</w:t>
        </w:r>
        <w:r>
          <w:rPr>
            <w:noProof/>
            <w:webHidden/>
          </w:rPr>
          <w:fldChar w:fldCharType="end"/>
        </w:r>
      </w:hyperlink>
    </w:p>
    <w:p w14:paraId="779CC812" w14:textId="07E8838F" w:rsidR="00B0520F" w:rsidRDefault="00B0520F">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0210630" w:history="1">
        <w:r w:rsidRPr="00EA201F">
          <w:rPr>
            <w:rStyle w:val="Hyperlink"/>
            <w:noProof/>
          </w:rPr>
          <w:t>Appendix F – Receiver Operating Characteristics Curves</w:t>
        </w:r>
        <w:r>
          <w:rPr>
            <w:noProof/>
            <w:webHidden/>
          </w:rPr>
          <w:tab/>
        </w:r>
        <w:r>
          <w:rPr>
            <w:noProof/>
            <w:webHidden/>
          </w:rPr>
          <w:fldChar w:fldCharType="begin"/>
        </w:r>
        <w:r>
          <w:rPr>
            <w:noProof/>
            <w:webHidden/>
          </w:rPr>
          <w:instrText xml:space="preserve"> PAGEREF _Toc200210630 \h </w:instrText>
        </w:r>
        <w:r>
          <w:rPr>
            <w:noProof/>
            <w:webHidden/>
          </w:rPr>
        </w:r>
        <w:r>
          <w:rPr>
            <w:noProof/>
            <w:webHidden/>
          </w:rPr>
          <w:fldChar w:fldCharType="separate"/>
        </w:r>
        <w:r w:rsidR="00925235">
          <w:rPr>
            <w:noProof/>
            <w:webHidden/>
          </w:rPr>
          <w:t>80</w:t>
        </w:r>
        <w:r>
          <w:rPr>
            <w:noProof/>
            <w:webHidden/>
          </w:rPr>
          <w:fldChar w:fldCharType="end"/>
        </w:r>
      </w:hyperlink>
    </w:p>
    <w:p w14:paraId="54B45B57" w14:textId="21E8A832" w:rsidR="00B0520F" w:rsidRDefault="00B0520F">
      <w:pPr>
        <w:pStyle w:val="Verzeichnis1"/>
        <w:rPr>
          <w:rFonts w:asciiTheme="minorHAnsi" w:eastAsiaTheme="minorEastAsia" w:hAnsiTheme="minorHAnsi" w:cstheme="minorBidi"/>
          <w:b w:val="0"/>
          <w:kern w:val="2"/>
          <w:lang w:val="de-DE" w:eastAsia="de-DE"/>
          <w14:ligatures w14:val="standardContextual"/>
        </w:rPr>
      </w:pPr>
      <w:hyperlink w:anchor="_Toc200210631" w:history="1">
        <w:r w:rsidRPr="00EA201F">
          <w:rPr>
            <w:rStyle w:val="Hyperlink"/>
          </w:rPr>
          <w:t>Declaration of Authorship</w:t>
        </w:r>
        <w:r>
          <w:rPr>
            <w:webHidden/>
          </w:rPr>
          <w:tab/>
        </w:r>
        <w:r>
          <w:rPr>
            <w:webHidden/>
          </w:rPr>
          <w:fldChar w:fldCharType="begin"/>
        </w:r>
        <w:r>
          <w:rPr>
            <w:webHidden/>
          </w:rPr>
          <w:instrText xml:space="preserve"> PAGEREF _Toc200210631 \h </w:instrText>
        </w:r>
        <w:r>
          <w:rPr>
            <w:webHidden/>
          </w:rPr>
        </w:r>
        <w:r>
          <w:rPr>
            <w:webHidden/>
          </w:rPr>
          <w:fldChar w:fldCharType="separate"/>
        </w:r>
        <w:r w:rsidR="00925235">
          <w:rPr>
            <w:webHidden/>
          </w:rPr>
          <w:t>82</w:t>
        </w:r>
        <w:r>
          <w:rPr>
            <w:webHidden/>
          </w:rPr>
          <w:fldChar w:fldCharType="end"/>
        </w:r>
      </w:hyperlink>
    </w:p>
    <w:p w14:paraId="7B65067D" w14:textId="2620FBBD" w:rsidR="005626A4" w:rsidRPr="005B7453" w:rsidRDefault="005626A4" w:rsidP="005626A4">
      <w:pPr>
        <w:spacing w:line="480" w:lineRule="auto"/>
      </w:pPr>
      <w:r w:rsidRPr="005B7453">
        <w:fldChar w:fldCharType="end"/>
      </w:r>
    </w:p>
    <w:p w14:paraId="179308D1" w14:textId="77777777" w:rsidR="005626A4" w:rsidRPr="005B7453" w:rsidRDefault="005626A4" w:rsidP="005626A4">
      <w:pPr>
        <w:spacing w:line="480" w:lineRule="auto"/>
      </w:pPr>
    </w:p>
    <w:p w14:paraId="28A48A2E" w14:textId="77777777" w:rsidR="005626A4" w:rsidRPr="005B7453" w:rsidRDefault="005626A4" w:rsidP="005626A4">
      <w:pPr>
        <w:spacing w:line="480" w:lineRule="auto"/>
      </w:pPr>
    </w:p>
    <w:p w14:paraId="382437F0" w14:textId="77777777" w:rsidR="005626A4" w:rsidRPr="005B7453" w:rsidRDefault="005626A4" w:rsidP="005626A4">
      <w:pPr>
        <w:spacing w:line="480" w:lineRule="auto"/>
      </w:pPr>
    </w:p>
    <w:p w14:paraId="35403E6D" w14:textId="785B4082" w:rsidR="006931B2" w:rsidRPr="005B7453" w:rsidRDefault="006931B2">
      <w:r w:rsidRPr="005B7453">
        <w:br w:type="page"/>
      </w:r>
    </w:p>
    <w:p w14:paraId="7F845610" w14:textId="280D04FF" w:rsidR="006931B2" w:rsidRPr="005B7453" w:rsidRDefault="006931B2" w:rsidP="006931B2">
      <w:pPr>
        <w:pStyle w:val="Listenabsatz"/>
        <w:numPr>
          <w:ilvl w:val="0"/>
          <w:numId w:val="44"/>
        </w:numPr>
        <w:spacing w:line="480" w:lineRule="auto"/>
      </w:pPr>
      <w:r w:rsidRPr="005B7453">
        <w:lastRenderedPageBreak/>
        <w:t>List of Figures</w:t>
      </w:r>
    </w:p>
    <w:p w14:paraId="1F088576" w14:textId="77777777" w:rsidR="005626A4" w:rsidRPr="005B7453" w:rsidRDefault="005626A4" w:rsidP="005626A4">
      <w:pPr>
        <w:spacing w:line="480" w:lineRule="auto"/>
      </w:pPr>
    </w:p>
    <w:p w14:paraId="5B8C2A20" w14:textId="77777777" w:rsidR="005626A4" w:rsidRPr="005B7453" w:rsidRDefault="005626A4" w:rsidP="005626A4">
      <w:pPr>
        <w:spacing w:line="480" w:lineRule="auto"/>
      </w:pPr>
    </w:p>
    <w:p w14:paraId="40345BFD" w14:textId="77777777" w:rsidR="005626A4" w:rsidRPr="005B7453" w:rsidRDefault="005626A4" w:rsidP="005626A4">
      <w:pPr>
        <w:spacing w:line="480" w:lineRule="auto"/>
      </w:pPr>
    </w:p>
    <w:p w14:paraId="7CF3491B" w14:textId="77777777" w:rsidR="005626A4" w:rsidRPr="005B7453" w:rsidRDefault="005626A4" w:rsidP="005626A4">
      <w:pPr>
        <w:spacing w:line="480" w:lineRule="auto"/>
      </w:pPr>
    </w:p>
    <w:p w14:paraId="25BF3F8C" w14:textId="77777777" w:rsidR="005626A4" w:rsidRPr="005B7453" w:rsidRDefault="005626A4" w:rsidP="005626A4">
      <w:pPr>
        <w:spacing w:line="480" w:lineRule="auto"/>
      </w:pPr>
    </w:p>
    <w:p w14:paraId="4F089D0E" w14:textId="77777777" w:rsidR="005626A4" w:rsidRPr="005B7453" w:rsidRDefault="005626A4" w:rsidP="005626A4">
      <w:pPr>
        <w:spacing w:line="480" w:lineRule="auto"/>
      </w:pPr>
    </w:p>
    <w:p w14:paraId="365B8C12" w14:textId="77777777" w:rsidR="005626A4" w:rsidRPr="005B7453" w:rsidRDefault="005626A4" w:rsidP="005626A4">
      <w:pPr>
        <w:spacing w:line="480" w:lineRule="auto"/>
      </w:pPr>
    </w:p>
    <w:p w14:paraId="16857019" w14:textId="77777777" w:rsidR="006931B2" w:rsidRPr="005B7453" w:rsidRDefault="006931B2">
      <w:r w:rsidRPr="005B7453">
        <w:br w:type="page"/>
      </w:r>
    </w:p>
    <w:p w14:paraId="75B47C2F" w14:textId="18ECEBCE" w:rsidR="006931B2" w:rsidRPr="005B7453" w:rsidRDefault="006931B2" w:rsidP="006931B2">
      <w:pPr>
        <w:pStyle w:val="Listenabsatz"/>
        <w:numPr>
          <w:ilvl w:val="0"/>
          <w:numId w:val="44"/>
        </w:numPr>
        <w:spacing w:line="480" w:lineRule="auto"/>
      </w:pPr>
      <w:r w:rsidRPr="005B7453">
        <w:lastRenderedPageBreak/>
        <w:t>List of Tables</w:t>
      </w:r>
    </w:p>
    <w:p w14:paraId="24BD6B00" w14:textId="2EC53F9C" w:rsidR="00F27657" w:rsidRDefault="00F27657">
      <w:pPr>
        <w:pStyle w:val="Verzeichnis1"/>
        <w:rPr>
          <w:rFonts w:asciiTheme="minorHAnsi" w:eastAsiaTheme="minorEastAsia" w:hAnsiTheme="minorHAnsi" w:cstheme="minorBidi"/>
          <w:b w:val="0"/>
          <w:kern w:val="2"/>
          <w:lang w:val="de-DE" w:eastAsia="de-DE"/>
          <w14:ligatures w14:val="standardContextual"/>
        </w:rPr>
      </w:pPr>
      <w:r>
        <w:fldChar w:fldCharType="begin"/>
      </w:r>
      <w:r>
        <w:instrText xml:space="preserve"> TOC \h \z \t "Tables;1" </w:instrText>
      </w:r>
      <w:r>
        <w:fldChar w:fldCharType="separate"/>
      </w:r>
      <w:hyperlink w:anchor="_Toc200211302" w:history="1">
        <w:r w:rsidRPr="00EC430D">
          <w:rPr>
            <w:rStyle w:val="Hyperlink"/>
          </w:rPr>
          <w:t>Table 1</w:t>
        </w:r>
        <w:r>
          <w:rPr>
            <w:webHidden/>
          </w:rPr>
          <w:tab/>
        </w:r>
        <w:r>
          <w:rPr>
            <w:webHidden/>
          </w:rPr>
          <w:fldChar w:fldCharType="begin"/>
        </w:r>
        <w:r>
          <w:rPr>
            <w:webHidden/>
          </w:rPr>
          <w:instrText xml:space="preserve"> PAGEREF _Toc200211302 \h </w:instrText>
        </w:r>
        <w:r>
          <w:rPr>
            <w:webHidden/>
          </w:rPr>
        </w:r>
        <w:r>
          <w:rPr>
            <w:webHidden/>
          </w:rPr>
          <w:fldChar w:fldCharType="separate"/>
        </w:r>
        <w:r w:rsidR="00925235">
          <w:rPr>
            <w:webHidden/>
          </w:rPr>
          <w:t>32</w:t>
        </w:r>
        <w:r>
          <w:rPr>
            <w:webHidden/>
          </w:rPr>
          <w:fldChar w:fldCharType="end"/>
        </w:r>
      </w:hyperlink>
    </w:p>
    <w:p w14:paraId="11BEA2F7" w14:textId="30780593" w:rsidR="00F27657" w:rsidRDefault="00F27657">
      <w:pPr>
        <w:pStyle w:val="Verzeichnis1"/>
        <w:rPr>
          <w:rFonts w:asciiTheme="minorHAnsi" w:eastAsiaTheme="minorEastAsia" w:hAnsiTheme="minorHAnsi" w:cstheme="minorBidi"/>
          <w:b w:val="0"/>
          <w:kern w:val="2"/>
          <w:lang w:val="de-DE" w:eastAsia="de-DE"/>
          <w14:ligatures w14:val="standardContextual"/>
        </w:rPr>
      </w:pPr>
      <w:hyperlink w:anchor="_Toc200211303" w:history="1">
        <w:r w:rsidRPr="00EC430D">
          <w:rPr>
            <w:rStyle w:val="Hyperlink"/>
          </w:rPr>
          <w:t>Table 2</w:t>
        </w:r>
        <w:r>
          <w:rPr>
            <w:webHidden/>
          </w:rPr>
          <w:tab/>
        </w:r>
        <w:r>
          <w:rPr>
            <w:webHidden/>
          </w:rPr>
          <w:fldChar w:fldCharType="begin"/>
        </w:r>
        <w:r>
          <w:rPr>
            <w:webHidden/>
          </w:rPr>
          <w:instrText xml:space="preserve"> PAGEREF _Toc200211303 \h </w:instrText>
        </w:r>
        <w:r>
          <w:rPr>
            <w:webHidden/>
          </w:rPr>
        </w:r>
        <w:r>
          <w:rPr>
            <w:webHidden/>
          </w:rPr>
          <w:fldChar w:fldCharType="separate"/>
        </w:r>
        <w:r w:rsidR="00925235">
          <w:rPr>
            <w:webHidden/>
          </w:rPr>
          <w:t>34</w:t>
        </w:r>
        <w:r>
          <w:rPr>
            <w:webHidden/>
          </w:rPr>
          <w:fldChar w:fldCharType="end"/>
        </w:r>
      </w:hyperlink>
    </w:p>
    <w:p w14:paraId="597E878A" w14:textId="077C9890" w:rsidR="00F27657" w:rsidRDefault="00F27657">
      <w:pPr>
        <w:pStyle w:val="Verzeichnis1"/>
        <w:rPr>
          <w:rFonts w:asciiTheme="minorHAnsi" w:eastAsiaTheme="minorEastAsia" w:hAnsiTheme="minorHAnsi" w:cstheme="minorBidi"/>
          <w:b w:val="0"/>
          <w:kern w:val="2"/>
          <w:lang w:val="de-DE" w:eastAsia="de-DE"/>
          <w14:ligatures w14:val="standardContextual"/>
        </w:rPr>
      </w:pPr>
      <w:hyperlink w:anchor="_Toc200211304" w:history="1">
        <w:r w:rsidRPr="00EC430D">
          <w:rPr>
            <w:rStyle w:val="Hyperlink"/>
          </w:rPr>
          <w:t>Table 3</w:t>
        </w:r>
        <w:r>
          <w:rPr>
            <w:webHidden/>
          </w:rPr>
          <w:tab/>
        </w:r>
        <w:r>
          <w:rPr>
            <w:webHidden/>
          </w:rPr>
          <w:fldChar w:fldCharType="begin"/>
        </w:r>
        <w:r>
          <w:rPr>
            <w:webHidden/>
          </w:rPr>
          <w:instrText xml:space="preserve"> PAGEREF _Toc200211304 \h </w:instrText>
        </w:r>
        <w:r>
          <w:rPr>
            <w:webHidden/>
          </w:rPr>
        </w:r>
        <w:r>
          <w:rPr>
            <w:webHidden/>
          </w:rPr>
          <w:fldChar w:fldCharType="separate"/>
        </w:r>
        <w:r w:rsidR="00925235">
          <w:rPr>
            <w:webHidden/>
          </w:rPr>
          <w:t>35</w:t>
        </w:r>
        <w:r>
          <w:rPr>
            <w:webHidden/>
          </w:rPr>
          <w:fldChar w:fldCharType="end"/>
        </w:r>
      </w:hyperlink>
    </w:p>
    <w:p w14:paraId="6622A09B" w14:textId="5398AA04" w:rsidR="00F27657" w:rsidRDefault="00F27657">
      <w:pPr>
        <w:pStyle w:val="Verzeichnis1"/>
        <w:rPr>
          <w:rFonts w:asciiTheme="minorHAnsi" w:eastAsiaTheme="minorEastAsia" w:hAnsiTheme="minorHAnsi" w:cstheme="minorBidi"/>
          <w:b w:val="0"/>
          <w:kern w:val="2"/>
          <w:lang w:val="de-DE" w:eastAsia="de-DE"/>
          <w14:ligatures w14:val="standardContextual"/>
        </w:rPr>
      </w:pPr>
      <w:hyperlink w:anchor="_Toc200211305" w:history="1">
        <w:r w:rsidRPr="00EC430D">
          <w:rPr>
            <w:rStyle w:val="Hyperlink"/>
          </w:rPr>
          <w:t>Table 4</w:t>
        </w:r>
        <w:r>
          <w:rPr>
            <w:webHidden/>
          </w:rPr>
          <w:tab/>
        </w:r>
        <w:r>
          <w:rPr>
            <w:webHidden/>
          </w:rPr>
          <w:fldChar w:fldCharType="begin"/>
        </w:r>
        <w:r>
          <w:rPr>
            <w:webHidden/>
          </w:rPr>
          <w:instrText xml:space="preserve"> PAGEREF _Toc200211305 \h </w:instrText>
        </w:r>
        <w:r>
          <w:rPr>
            <w:webHidden/>
          </w:rPr>
        </w:r>
        <w:r>
          <w:rPr>
            <w:webHidden/>
          </w:rPr>
          <w:fldChar w:fldCharType="separate"/>
        </w:r>
        <w:r w:rsidR="00925235">
          <w:rPr>
            <w:webHidden/>
          </w:rPr>
          <w:t>36</w:t>
        </w:r>
        <w:r>
          <w:rPr>
            <w:webHidden/>
          </w:rPr>
          <w:fldChar w:fldCharType="end"/>
        </w:r>
      </w:hyperlink>
    </w:p>
    <w:p w14:paraId="59785497" w14:textId="204363B1" w:rsidR="00F27657" w:rsidRDefault="00F27657">
      <w:pPr>
        <w:pStyle w:val="Verzeichnis1"/>
        <w:rPr>
          <w:rFonts w:asciiTheme="minorHAnsi" w:eastAsiaTheme="minorEastAsia" w:hAnsiTheme="minorHAnsi" w:cstheme="minorBidi"/>
          <w:b w:val="0"/>
          <w:kern w:val="2"/>
          <w:lang w:val="de-DE" w:eastAsia="de-DE"/>
          <w14:ligatures w14:val="standardContextual"/>
        </w:rPr>
      </w:pPr>
      <w:hyperlink w:anchor="_Toc200211306" w:history="1">
        <w:r w:rsidRPr="00EC430D">
          <w:rPr>
            <w:rStyle w:val="Hyperlink"/>
          </w:rPr>
          <w:t>Table 5</w:t>
        </w:r>
        <w:r>
          <w:rPr>
            <w:webHidden/>
          </w:rPr>
          <w:tab/>
        </w:r>
        <w:r>
          <w:rPr>
            <w:webHidden/>
          </w:rPr>
          <w:fldChar w:fldCharType="begin"/>
        </w:r>
        <w:r>
          <w:rPr>
            <w:webHidden/>
          </w:rPr>
          <w:instrText xml:space="preserve"> PAGEREF _Toc200211306 \h </w:instrText>
        </w:r>
        <w:r>
          <w:rPr>
            <w:webHidden/>
          </w:rPr>
        </w:r>
        <w:r>
          <w:rPr>
            <w:webHidden/>
          </w:rPr>
          <w:fldChar w:fldCharType="separate"/>
        </w:r>
        <w:r w:rsidR="00925235">
          <w:rPr>
            <w:webHidden/>
          </w:rPr>
          <w:t>36</w:t>
        </w:r>
        <w:r>
          <w:rPr>
            <w:webHidden/>
          </w:rPr>
          <w:fldChar w:fldCharType="end"/>
        </w:r>
      </w:hyperlink>
    </w:p>
    <w:p w14:paraId="78520F7A" w14:textId="3E500369" w:rsidR="00F27657" w:rsidRDefault="00F27657">
      <w:pPr>
        <w:pStyle w:val="Verzeichnis1"/>
        <w:rPr>
          <w:rFonts w:asciiTheme="minorHAnsi" w:eastAsiaTheme="minorEastAsia" w:hAnsiTheme="minorHAnsi" w:cstheme="minorBidi"/>
          <w:b w:val="0"/>
          <w:kern w:val="2"/>
          <w:lang w:val="de-DE" w:eastAsia="de-DE"/>
          <w14:ligatures w14:val="standardContextual"/>
        </w:rPr>
      </w:pPr>
      <w:hyperlink w:anchor="_Toc200211307" w:history="1">
        <w:r w:rsidRPr="00EC430D">
          <w:rPr>
            <w:rStyle w:val="Hyperlink"/>
          </w:rPr>
          <w:t>Table 6</w:t>
        </w:r>
        <w:r>
          <w:rPr>
            <w:webHidden/>
          </w:rPr>
          <w:tab/>
        </w:r>
        <w:r>
          <w:rPr>
            <w:webHidden/>
          </w:rPr>
          <w:fldChar w:fldCharType="begin"/>
        </w:r>
        <w:r>
          <w:rPr>
            <w:webHidden/>
          </w:rPr>
          <w:instrText xml:space="preserve"> PAGEREF _Toc200211307 \h </w:instrText>
        </w:r>
        <w:r>
          <w:rPr>
            <w:webHidden/>
          </w:rPr>
        </w:r>
        <w:r>
          <w:rPr>
            <w:webHidden/>
          </w:rPr>
          <w:fldChar w:fldCharType="separate"/>
        </w:r>
        <w:r w:rsidR="00925235">
          <w:rPr>
            <w:webHidden/>
          </w:rPr>
          <w:t>38</w:t>
        </w:r>
        <w:r>
          <w:rPr>
            <w:webHidden/>
          </w:rPr>
          <w:fldChar w:fldCharType="end"/>
        </w:r>
      </w:hyperlink>
    </w:p>
    <w:p w14:paraId="7F28A75D" w14:textId="701AC170" w:rsidR="00F27657" w:rsidRDefault="00F27657">
      <w:pPr>
        <w:pStyle w:val="Verzeichnis1"/>
        <w:rPr>
          <w:rFonts w:asciiTheme="minorHAnsi" w:eastAsiaTheme="minorEastAsia" w:hAnsiTheme="minorHAnsi" w:cstheme="minorBidi"/>
          <w:b w:val="0"/>
          <w:kern w:val="2"/>
          <w:lang w:val="de-DE" w:eastAsia="de-DE"/>
          <w14:ligatures w14:val="standardContextual"/>
        </w:rPr>
      </w:pPr>
      <w:hyperlink w:anchor="_Toc200211308" w:history="1">
        <w:r w:rsidRPr="00EC430D">
          <w:rPr>
            <w:rStyle w:val="Hyperlink"/>
          </w:rPr>
          <w:t>Table 7</w:t>
        </w:r>
        <w:r>
          <w:rPr>
            <w:webHidden/>
          </w:rPr>
          <w:tab/>
        </w:r>
        <w:r>
          <w:rPr>
            <w:webHidden/>
          </w:rPr>
          <w:fldChar w:fldCharType="begin"/>
        </w:r>
        <w:r>
          <w:rPr>
            <w:webHidden/>
          </w:rPr>
          <w:instrText xml:space="preserve"> PAGEREF _Toc200211308 \h </w:instrText>
        </w:r>
        <w:r>
          <w:rPr>
            <w:webHidden/>
          </w:rPr>
        </w:r>
        <w:r>
          <w:rPr>
            <w:webHidden/>
          </w:rPr>
          <w:fldChar w:fldCharType="separate"/>
        </w:r>
        <w:r w:rsidR="00925235">
          <w:rPr>
            <w:webHidden/>
          </w:rPr>
          <w:t>40</w:t>
        </w:r>
        <w:r>
          <w:rPr>
            <w:webHidden/>
          </w:rPr>
          <w:fldChar w:fldCharType="end"/>
        </w:r>
      </w:hyperlink>
    </w:p>
    <w:p w14:paraId="55A99824" w14:textId="2482B556" w:rsidR="00F27657" w:rsidRDefault="00F27657">
      <w:pPr>
        <w:pStyle w:val="Verzeichnis1"/>
        <w:rPr>
          <w:rFonts w:asciiTheme="minorHAnsi" w:eastAsiaTheme="minorEastAsia" w:hAnsiTheme="minorHAnsi" w:cstheme="minorBidi"/>
          <w:b w:val="0"/>
          <w:kern w:val="2"/>
          <w:lang w:val="de-DE" w:eastAsia="de-DE"/>
          <w14:ligatures w14:val="standardContextual"/>
        </w:rPr>
      </w:pPr>
      <w:hyperlink w:anchor="_Toc200211309" w:history="1">
        <w:r w:rsidRPr="00EC430D">
          <w:rPr>
            <w:rStyle w:val="Hyperlink"/>
          </w:rPr>
          <w:t>Table 8</w:t>
        </w:r>
        <w:r>
          <w:rPr>
            <w:webHidden/>
          </w:rPr>
          <w:tab/>
        </w:r>
        <w:r>
          <w:rPr>
            <w:webHidden/>
          </w:rPr>
          <w:fldChar w:fldCharType="begin"/>
        </w:r>
        <w:r>
          <w:rPr>
            <w:webHidden/>
          </w:rPr>
          <w:instrText xml:space="preserve"> PAGEREF _Toc200211309 \h </w:instrText>
        </w:r>
        <w:r>
          <w:rPr>
            <w:webHidden/>
          </w:rPr>
        </w:r>
        <w:r>
          <w:rPr>
            <w:webHidden/>
          </w:rPr>
          <w:fldChar w:fldCharType="separate"/>
        </w:r>
        <w:r w:rsidR="00925235">
          <w:rPr>
            <w:webHidden/>
          </w:rPr>
          <w:t>42</w:t>
        </w:r>
        <w:r>
          <w:rPr>
            <w:webHidden/>
          </w:rPr>
          <w:fldChar w:fldCharType="end"/>
        </w:r>
      </w:hyperlink>
    </w:p>
    <w:p w14:paraId="663E7292" w14:textId="788276C6" w:rsidR="00F27657" w:rsidRDefault="00F27657">
      <w:pPr>
        <w:pStyle w:val="Verzeichnis1"/>
        <w:rPr>
          <w:rFonts w:asciiTheme="minorHAnsi" w:eastAsiaTheme="minorEastAsia" w:hAnsiTheme="minorHAnsi" w:cstheme="minorBidi"/>
          <w:b w:val="0"/>
          <w:kern w:val="2"/>
          <w:lang w:val="de-DE" w:eastAsia="de-DE"/>
          <w14:ligatures w14:val="standardContextual"/>
        </w:rPr>
      </w:pPr>
      <w:hyperlink w:anchor="_Toc200211310" w:history="1">
        <w:r w:rsidRPr="00EC430D">
          <w:rPr>
            <w:rStyle w:val="Hyperlink"/>
          </w:rPr>
          <w:t>Table 9</w:t>
        </w:r>
        <w:r>
          <w:rPr>
            <w:webHidden/>
          </w:rPr>
          <w:tab/>
        </w:r>
        <w:r>
          <w:rPr>
            <w:webHidden/>
          </w:rPr>
          <w:fldChar w:fldCharType="begin"/>
        </w:r>
        <w:r>
          <w:rPr>
            <w:webHidden/>
          </w:rPr>
          <w:instrText xml:space="preserve"> PAGEREF _Toc200211310 \h </w:instrText>
        </w:r>
        <w:r>
          <w:rPr>
            <w:webHidden/>
          </w:rPr>
        </w:r>
        <w:r>
          <w:rPr>
            <w:webHidden/>
          </w:rPr>
          <w:fldChar w:fldCharType="separate"/>
        </w:r>
        <w:r w:rsidR="00925235">
          <w:rPr>
            <w:webHidden/>
          </w:rPr>
          <w:t>44</w:t>
        </w:r>
        <w:r>
          <w:rPr>
            <w:webHidden/>
          </w:rPr>
          <w:fldChar w:fldCharType="end"/>
        </w:r>
      </w:hyperlink>
    </w:p>
    <w:p w14:paraId="15DF8E73" w14:textId="04BE2E8C" w:rsidR="005626A4" w:rsidRPr="005B7453" w:rsidRDefault="00F27657" w:rsidP="005626A4">
      <w:pPr>
        <w:spacing w:line="480" w:lineRule="auto"/>
      </w:pPr>
      <w:r>
        <w:fldChar w:fldCharType="end"/>
      </w:r>
    </w:p>
    <w:p w14:paraId="2E5C4258" w14:textId="77777777" w:rsidR="005626A4" w:rsidRPr="005B7453" w:rsidRDefault="005626A4" w:rsidP="005626A4">
      <w:pPr>
        <w:spacing w:line="480" w:lineRule="auto"/>
      </w:pPr>
    </w:p>
    <w:p w14:paraId="0EB9F50F" w14:textId="77777777" w:rsidR="005626A4" w:rsidRPr="005B7453" w:rsidRDefault="005626A4" w:rsidP="005626A4">
      <w:pPr>
        <w:spacing w:line="480" w:lineRule="auto"/>
      </w:pPr>
    </w:p>
    <w:p w14:paraId="4F831934" w14:textId="77777777" w:rsidR="005626A4" w:rsidRPr="005B7453" w:rsidRDefault="005626A4" w:rsidP="005626A4">
      <w:pPr>
        <w:spacing w:line="480" w:lineRule="auto"/>
      </w:pPr>
    </w:p>
    <w:p w14:paraId="62F64EFD" w14:textId="77777777" w:rsidR="005626A4" w:rsidRPr="005B7453" w:rsidRDefault="005626A4" w:rsidP="005626A4">
      <w:pPr>
        <w:spacing w:line="480" w:lineRule="auto"/>
      </w:pPr>
    </w:p>
    <w:p w14:paraId="541EFF19" w14:textId="77777777" w:rsidR="006931B2" w:rsidRPr="005B7453" w:rsidRDefault="006931B2">
      <w:r w:rsidRPr="005B7453">
        <w:br w:type="page"/>
      </w:r>
    </w:p>
    <w:p w14:paraId="31294FF3" w14:textId="4B6C5E3C" w:rsidR="00E53D07" w:rsidRPr="005B7453" w:rsidRDefault="006931B2" w:rsidP="006931B2">
      <w:pPr>
        <w:pStyle w:val="Listenabsatz"/>
        <w:numPr>
          <w:ilvl w:val="0"/>
          <w:numId w:val="44"/>
        </w:numPr>
        <w:spacing w:line="480" w:lineRule="auto"/>
      </w:pPr>
      <w:r w:rsidRPr="005B7453">
        <w:lastRenderedPageBreak/>
        <w:t>List of Abbreviations</w:t>
      </w:r>
    </w:p>
    <w:p w14:paraId="3E2D2402" w14:textId="77777777" w:rsidR="00E53D07" w:rsidRPr="005B7453" w:rsidRDefault="00E53D07" w:rsidP="00E53D07">
      <w:pPr>
        <w:spacing w:line="480" w:lineRule="auto"/>
      </w:pPr>
    </w:p>
    <w:p w14:paraId="43B8B22A" w14:textId="77777777" w:rsidR="00E53D07" w:rsidRPr="005B7453" w:rsidRDefault="00E53D07" w:rsidP="00E53D07">
      <w:pPr>
        <w:spacing w:line="480" w:lineRule="auto"/>
      </w:pPr>
    </w:p>
    <w:p w14:paraId="1F3E34C1" w14:textId="77777777" w:rsidR="00E53D07" w:rsidRPr="005B7453" w:rsidRDefault="00E53D07" w:rsidP="00E53D07">
      <w:pPr>
        <w:spacing w:line="480" w:lineRule="auto"/>
      </w:pPr>
    </w:p>
    <w:p w14:paraId="6A1F269B" w14:textId="77777777" w:rsidR="00E53D07" w:rsidRPr="005B7453" w:rsidRDefault="00E53D07" w:rsidP="00E53D07">
      <w:pPr>
        <w:spacing w:line="480" w:lineRule="auto"/>
      </w:pPr>
    </w:p>
    <w:p w14:paraId="03515C4D" w14:textId="77777777" w:rsidR="00E53D07" w:rsidRPr="005B7453" w:rsidRDefault="00E53D07" w:rsidP="00E53D07">
      <w:pPr>
        <w:spacing w:line="480" w:lineRule="auto"/>
      </w:pPr>
    </w:p>
    <w:p w14:paraId="5AE73C8A" w14:textId="77777777" w:rsidR="00E53D07" w:rsidRPr="005B7453" w:rsidRDefault="00E53D07" w:rsidP="00E53D07">
      <w:pPr>
        <w:spacing w:line="480" w:lineRule="auto"/>
      </w:pPr>
    </w:p>
    <w:p w14:paraId="4B136B54" w14:textId="77777777" w:rsidR="00E53D07" w:rsidRPr="005B7453" w:rsidRDefault="00E53D07" w:rsidP="00E53D07">
      <w:pPr>
        <w:spacing w:line="480" w:lineRule="auto"/>
      </w:pPr>
    </w:p>
    <w:p w14:paraId="5627F3E3" w14:textId="77777777" w:rsidR="00E53D07" w:rsidRPr="005B7453" w:rsidRDefault="00E53D07" w:rsidP="00E53D07">
      <w:pPr>
        <w:spacing w:line="480" w:lineRule="auto"/>
      </w:pPr>
    </w:p>
    <w:p w14:paraId="61566D51" w14:textId="77777777" w:rsidR="00E53D07" w:rsidRPr="005B7453" w:rsidRDefault="00E53D07" w:rsidP="00E53D07">
      <w:pPr>
        <w:spacing w:line="480" w:lineRule="auto"/>
      </w:pPr>
    </w:p>
    <w:p w14:paraId="388EAF0C" w14:textId="77777777" w:rsidR="00E53D07" w:rsidRPr="005B7453" w:rsidRDefault="00E53D07" w:rsidP="00E53D07">
      <w:pPr>
        <w:spacing w:line="480" w:lineRule="auto"/>
      </w:pPr>
    </w:p>
    <w:p w14:paraId="69EF4619" w14:textId="77777777" w:rsidR="00E53D07" w:rsidRPr="005B7453" w:rsidRDefault="00E53D07" w:rsidP="00E53D07">
      <w:pPr>
        <w:spacing w:line="480" w:lineRule="auto"/>
      </w:pPr>
    </w:p>
    <w:p w14:paraId="763C076B" w14:textId="77777777" w:rsidR="00E53D07" w:rsidRPr="005B7453" w:rsidRDefault="00E53D07" w:rsidP="00E53D07">
      <w:pPr>
        <w:spacing w:line="480" w:lineRule="auto"/>
      </w:pPr>
    </w:p>
    <w:p w14:paraId="21AC00C2" w14:textId="77777777" w:rsidR="00E53D07" w:rsidRPr="005B7453" w:rsidRDefault="00E53D07" w:rsidP="00E53D07">
      <w:pPr>
        <w:spacing w:line="480" w:lineRule="auto"/>
      </w:pPr>
    </w:p>
    <w:p w14:paraId="452FA1CA" w14:textId="77777777" w:rsidR="00E53D07" w:rsidRPr="005B7453" w:rsidRDefault="00E53D07" w:rsidP="00E53D07">
      <w:pPr>
        <w:spacing w:line="480" w:lineRule="auto"/>
      </w:pPr>
    </w:p>
    <w:p w14:paraId="7E3CAA1D" w14:textId="77777777" w:rsidR="00E53D07" w:rsidRPr="005B7453" w:rsidRDefault="00E53D07" w:rsidP="00E53D07">
      <w:pPr>
        <w:spacing w:line="480" w:lineRule="auto"/>
      </w:pPr>
    </w:p>
    <w:p w14:paraId="3FCF203C" w14:textId="5CD4F0F2" w:rsidR="00C23FB8" w:rsidRPr="005B7453" w:rsidRDefault="00C23FB8">
      <w:r w:rsidRPr="005B7453">
        <w:br w:type="page"/>
      </w:r>
    </w:p>
    <w:p w14:paraId="33AB22FE" w14:textId="61C2ACAC" w:rsidR="00C23FB8" w:rsidRPr="005B7453" w:rsidRDefault="00C23FB8" w:rsidP="00C23FB8">
      <w:pPr>
        <w:pStyle w:val="APA1"/>
      </w:pPr>
      <w:bookmarkStart w:id="0" w:name="_Toc200210577"/>
      <w:r w:rsidRPr="005B7453">
        <w:lastRenderedPageBreak/>
        <w:t>Abstract</w:t>
      </w:r>
      <w:bookmarkEnd w:id="0"/>
    </w:p>
    <w:p w14:paraId="162CE3A5" w14:textId="15F57969" w:rsidR="00E53D07" w:rsidRPr="005B7453" w:rsidRDefault="00C23FB8" w:rsidP="00C23FB8">
      <w:pPr>
        <w:pStyle w:val="APA2"/>
      </w:pPr>
      <w:bookmarkStart w:id="1" w:name="_Toc200210578"/>
      <w:r w:rsidRPr="005B7453">
        <w:t>Background</w:t>
      </w:r>
      <w:bookmarkEnd w:id="1"/>
    </w:p>
    <w:p w14:paraId="21C7E440" w14:textId="77777777" w:rsidR="007459A4" w:rsidRPr="005B7453" w:rsidRDefault="007459A4" w:rsidP="00E53D07">
      <w:pPr>
        <w:spacing w:line="480" w:lineRule="auto"/>
      </w:pPr>
    </w:p>
    <w:p w14:paraId="79637622" w14:textId="3D98B00F" w:rsidR="007459A4" w:rsidRPr="005B7453" w:rsidRDefault="007459A4" w:rsidP="00E53D07">
      <w:pPr>
        <w:spacing w:line="480" w:lineRule="auto"/>
      </w:pPr>
      <w:r w:rsidRPr="005B7453">
        <w:t>Deutsch und Englisch!</w:t>
      </w:r>
    </w:p>
    <w:p w14:paraId="72A9CCA8" w14:textId="0C8C31E9" w:rsidR="00E53D07" w:rsidRPr="005B7453" w:rsidRDefault="00C81866" w:rsidP="00E53D07">
      <w:pPr>
        <w:spacing w:line="480" w:lineRule="auto"/>
      </w:pPr>
      <w:proofErr w:type="spellStart"/>
      <w:r w:rsidRPr="005B7453">
        <w:t>Prereg</w:t>
      </w:r>
      <w:proofErr w:type="spellEnd"/>
      <w:r w:rsidRPr="005B7453">
        <w:t>.</w:t>
      </w:r>
    </w:p>
    <w:p w14:paraId="5503FE69" w14:textId="77777777" w:rsidR="00F056F8" w:rsidRPr="005B7453" w:rsidRDefault="00F056F8" w:rsidP="00E53D07">
      <w:pPr>
        <w:spacing w:line="480" w:lineRule="auto"/>
      </w:pPr>
    </w:p>
    <w:p w14:paraId="38A95EE4" w14:textId="11E0D4DE" w:rsidR="00E53D07" w:rsidRPr="005B7453" w:rsidRDefault="00E53D07" w:rsidP="00E53D07">
      <w:pPr>
        <w:spacing w:line="480" w:lineRule="auto"/>
      </w:pPr>
    </w:p>
    <w:p w14:paraId="1DDAC350" w14:textId="77777777" w:rsidR="00E53D07" w:rsidRPr="005B7453" w:rsidRDefault="00E53D07" w:rsidP="00E53D07">
      <w:pPr>
        <w:spacing w:line="480" w:lineRule="auto"/>
      </w:pPr>
    </w:p>
    <w:p w14:paraId="1201109C" w14:textId="77777777" w:rsidR="00E53D07" w:rsidRPr="005B7453" w:rsidRDefault="00E53D07" w:rsidP="00E53D07">
      <w:pPr>
        <w:spacing w:line="480" w:lineRule="auto"/>
      </w:pPr>
    </w:p>
    <w:p w14:paraId="3185AC8B" w14:textId="77777777" w:rsidR="00E53D07" w:rsidRPr="005B7453" w:rsidRDefault="00E53D07" w:rsidP="00E53D07">
      <w:pPr>
        <w:spacing w:line="480" w:lineRule="auto"/>
      </w:pPr>
    </w:p>
    <w:p w14:paraId="583763A9" w14:textId="77777777" w:rsidR="00E53D07" w:rsidRPr="005B7453" w:rsidRDefault="00E53D07" w:rsidP="00E53D07">
      <w:pPr>
        <w:spacing w:line="480" w:lineRule="auto"/>
      </w:pPr>
    </w:p>
    <w:p w14:paraId="281BD920" w14:textId="77777777" w:rsidR="00E53D07" w:rsidRPr="005B7453" w:rsidRDefault="00E53D07" w:rsidP="00E53D07">
      <w:pPr>
        <w:spacing w:line="480" w:lineRule="auto"/>
      </w:pPr>
    </w:p>
    <w:p w14:paraId="7F9CE0FD" w14:textId="77777777" w:rsidR="00E53D07" w:rsidRPr="005B7453" w:rsidRDefault="00E53D07" w:rsidP="00E53D07">
      <w:pPr>
        <w:spacing w:line="480" w:lineRule="auto"/>
      </w:pPr>
    </w:p>
    <w:p w14:paraId="30817925" w14:textId="77777777" w:rsidR="00E53D07" w:rsidRPr="005B7453" w:rsidRDefault="00E53D07" w:rsidP="00E53D07">
      <w:pPr>
        <w:spacing w:line="480" w:lineRule="auto"/>
      </w:pPr>
    </w:p>
    <w:p w14:paraId="1A911E12" w14:textId="77777777" w:rsidR="00E53D07" w:rsidRPr="005B7453" w:rsidRDefault="00E53D07" w:rsidP="00E53D07">
      <w:pPr>
        <w:spacing w:line="480" w:lineRule="auto"/>
      </w:pPr>
    </w:p>
    <w:p w14:paraId="1A36433F" w14:textId="77777777" w:rsidR="00E53D07" w:rsidRPr="005B7453" w:rsidRDefault="00E53D07" w:rsidP="00E53D07">
      <w:pPr>
        <w:spacing w:line="480" w:lineRule="auto"/>
      </w:pPr>
    </w:p>
    <w:p w14:paraId="60F63DC2" w14:textId="77777777" w:rsidR="00E53D07" w:rsidRPr="005B7453" w:rsidRDefault="00E53D07" w:rsidP="00E53D07">
      <w:pPr>
        <w:spacing w:line="480" w:lineRule="auto"/>
      </w:pPr>
    </w:p>
    <w:p w14:paraId="26C81BE7" w14:textId="77777777" w:rsidR="00E53D07" w:rsidRPr="005B7453" w:rsidRDefault="00E53D07" w:rsidP="00E53D07">
      <w:pPr>
        <w:spacing w:line="480" w:lineRule="auto"/>
      </w:pPr>
    </w:p>
    <w:p w14:paraId="5918E96D" w14:textId="77777777" w:rsidR="00E53D07" w:rsidRPr="005B7453" w:rsidRDefault="00E53D07" w:rsidP="00E53D07">
      <w:pPr>
        <w:spacing w:line="480" w:lineRule="auto"/>
      </w:pPr>
    </w:p>
    <w:p w14:paraId="7B22C8E3" w14:textId="77777777" w:rsidR="00E53D07" w:rsidRPr="005B7453" w:rsidRDefault="00E53D07" w:rsidP="00E53D07">
      <w:pPr>
        <w:spacing w:line="480" w:lineRule="auto"/>
      </w:pPr>
    </w:p>
    <w:p w14:paraId="0AAFE386" w14:textId="7152477C" w:rsidR="00C23FB8" w:rsidRPr="005B7453" w:rsidRDefault="00C23FB8">
      <w:r w:rsidRPr="005B7453">
        <w:br w:type="page"/>
      </w:r>
    </w:p>
    <w:p w14:paraId="7C8D4EDD" w14:textId="34AB0742" w:rsidR="00E53D07" w:rsidRPr="005B7453" w:rsidRDefault="00C23FB8" w:rsidP="00C23FB8">
      <w:pPr>
        <w:pStyle w:val="APA1"/>
      </w:pPr>
      <w:bookmarkStart w:id="2" w:name="_Toc200210579"/>
      <w:r w:rsidRPr="005B7453">
        <w:lastRenderedPageBreak/>
        <w:t>Introduction</w:t>
      </w:r>
      <w:bookmarkEnd w:id="2"/>
    </w:p>
    <w:p w14:paraId="1E436394" w14:textId="5D1292F9" w:rsidR="00C0039F" w:rsidRPr="005B7453" w:rsidRDefault="008D0A17" w:rsidP="00C0039F">
      <w:pPr>
        <w:pStyle w:val="Text"/>
      </w:pPr>
      <w:r w:rsidRPr="005B7453">
        <w:t xml:space="preserve">Over the past </w:t>
      </w:r>
      <w:r w:rsidR="00F93F39" w:rsidRPr="005B7453">
        <w:t xml:space="preserve">two </w:t>
      </w:r>
      <w:r w:rsidRPr="005B7453">
        <w:t xml:space="preserve">decades </w:t>
      </w:r>
      <w:r w:rsidR="00F93F39" w:rsidRPr="005B7453">
        <w:t xml:space="preserve">the importance of </w:t>
      </w:r>
      <w:r w:rsidRPr="005B7453">
        <w:t>well-being</w:t>
      </w:r>
      <w:r w:rsidR="00F93F39" w:rsidRPr="005B7453">
        <w:t xml:space="preserve"> has been increasingly acknowledged</w:t>
      </w:r>
      <w:r w:rsidR="00355379" w:rsidRPr="005B7453">
        <w:t xml:space="preserve"> </w:t>
      </w:r>
      <w:r w:rsidR="00355379" w:rsidRPr="005B7453">
        <w:fldChar w:fldCharType="begin" w:fldLock="1"/>
      </w:r>
      <w:r w:rsidR="00C612F7" w:rsidRPr="005B7453">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B7453">
        <w:fldChar w:fldCharType="separate"/>
      </w:r>
      <w:r w:rsidR="00C612F7" w:rsidRPr="005B7453">
        <w:t>(Blanchflower &amp; Oswald, 2011; Giovanni A. Fava &amp; Bech, 2016; Hicks et al., 2013; Naci &amp; Ioannidis, 2015)</w:t>
      </w:r>
      <w:r w:rsidR="00355379" w:rsidRPr="005B7453">
        <w:fldChar w:fldCharType="end"/>
      </w:r>
      <w:r w:rsidR="00F93F39" w:rsidRPr="005B7453">
        <w:t>.</w:t>
      </w:r>
      <w:r w:rsidR="00355379" w:rsidRPr="005B7453">
        <w:t xml:space="preserve"> Well-being is a key component of the World Health Organizations’ definition of mental health and therefore</w:t>
      </w:r>
      <w:r w:rsidR="00F374F2" w:rsidRPr="005B7453">
        <w:t xml:space="preserve"> a crucial aspect of health in general </w:t>
      </w:r>
      <w:r w:rsidR="00F374F2" w:rsidRPr="005B7453">
        <w:fldChar w:fldCharType="begin" w:fldLock="1"/>
      </w:r>
      <w:r w:rsidR="00DE2EF9" w:rsidRPr="005B7453">
        <w:instrText>ADDIN paperpile_citation &lt;clusterId&gt;B594P574L965I655&lt;/clusterId&gt;&lt;metadata&gt;&lt;citation&gt;&lt;id&gt;afe2b8e1-4409-4cb7-a755-ee0fb9b08d37&lt;/id&gt;&lt;/citation&gt;&lt;/metadata&gt;&lt;data&gt;eJzVVM1u20YQfpUFz6K1XC5NUafqL5DRpDbiAD4YgTDkDsVtVlx2d2XHNQz0HfoIPQQIkGMvvepN+iQdUkmsFL0UPfVGznzfNz87M7eP0UaraBpBjaKcYBJLyYtYVmUeQ55lMSKvy6LkE5Xm0ShS+27jG0iIIc7rLElEzesJr+lDFaKQEyyRJ8k5x0khC0zPhSLW3ploehs1IXR+Oh536H/aaw9n5Z0Hs1dn1m3HnXUBzNiht3tX4bgL4/vGxqnMUp5Eb0dRty+N9g06iv1PCtEzhAp6jB4QeqjgIomeRlFp7bugg0GyLeyuc9hg6/Udsh22FJk1CCY0DKqgbcs6Ay0TPEnjWPCUk/h/IkPpgyPvv+T/+cuvvQB7g++DZRUxDQY7ZUvtO9sePt2hYQtr8PDh8Dv6KZuDR88UMgXKDh/UGGi139GfbgO6FiqKANoP2K/QKbtZX7KL1xfXbOb9vqVondNtpTswU3YNhz8I+eqY65hdUX74I/S5W4a7L35yOG2dJkXK4tR+je5OHz4cU/pW7UJpu4Mpu2i35vDRs1lre9DwlBVQYb9Rvf0j/r+bQDPweW/SKi8qBJWXhawTwWWRYynKKpOynNBG5bxMUzWRxKitUeg87Q7NP+xDY2mibx8j3eqgwZAjuln3OO18P1o31hnF1sMsDXS3gxD6dYguhxb8DMN8DSQDA+fUQXvyjfiJ9N/lQtMn9qxy/H867ml46PpNubrazC8vv98s1rOrN6vXhKa+bHULZlPpgO/wgUD3fc79+1anezEol2g+1/4MP023Z8Wt6XXv2+Eu5OlcLrPF+bzg1MnVajbPlwsxy5diVojlYkHQyiEMNSS5zCaSjpY4S8U57beD4+ngo2jI75XKSJIuWgYCqiTLEiw4ykzIoijERIoMalX1DztcrOMdrVPJy6xM4lxVacxTEDEkGcaKo6pLmUmO/T1Qtlq9p4hLCNAfK+1fWId620bTmnqPI7JctC916cBR2cHtB9NLW4H5ChmqXu1Akymq6maHNCEK2++2ve2MGvqlNT/QmPan58Wa5vcIMtg4jJ6e3v4F3T4Edw==&lt;/data&gt; \* MERGEFORMAT</w:instrText>
      </w:r>
      <w:r w:rsidR="00F374F2" w:rsidRPr="005B7453">
        <w:fldChar w:fldCharType="separate"/>
      </w:r>
      <w:r w:rsidR="00DE2EF9" w:rsidRPr="005B7453">
        <w:t>(Organization &amp; Others, 2021)</w:t>
      </w:r>
      <w:r w:rsidR="00F374F2" w:rsidRPr="005B7453">
        <w:fldChar w:fldCharType="end"/>
      </w:r>
      <w:r w:rsidR="00F374F2" w:rsidRPr="005B7453">
        <w:t>.</w:t>
      </w:r>
      <w:r w:rsidR="00DE2EF9" w:rsidRPr="005B7453">
        <w:t xml:space="preserve"> While there is much </w:t>
      </w:r>
      <w:r w:rsidR="00C155C8" w:rsidRPr="005B7453">
        <w:t>agreement</w:t>
      </w:r>
      <w:r w:rsidR="00DE2EF9" w:rsidRPr="005B7453">
        <w:t xml:space="preserve"> on the general importance of well-being</w:t>
      </w:r>
      <w:r w:rsidR="00980848" w:rsidRPr="005B7453">
        <w:t>,</w:t>
      </w:r>
      <w:r w:rsidR="00DE2EF9" w:rsidRPr="005B7453">
        <w:t xml:space="preserve"> </w:t>
      </w:r>
      <w:r w:rsidR="00FA65B6" w:rsidRPr="005B7453">
        <w:t xml:space="preserve">there are fundamental differences in definition </w:t>
      </w:r>
      <w:r w:rsidR="00FA65B6" w:rsidRPr="005B7453">
        <w:fldChar w:fldCharType="begin" w:fldLock="1"/>
      </w:r>
      <w:r w:rsidR="00FA65B6" w:rsidRPr="005B7453">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B7453">
        <w:fldChar w:fldCharType="separate"/>
      </w:r>
      <w:r w:rsidR="00FA65B6" w:rsidRPr="005B7453">
        <w:t>(Dodge et al., 2012)</w:t>
      </w:r>
      <w:r w:rsidR="00FA65B6" w:rsidRPr="005B7453">
        <w:fldChar w:fldCharType="end"/>
      </w:r>
      <w:r w:rsidR="00FA65B6" w:rsidRPr="005B7453">
        <w:t xml:space="preserve"> and theoretical basis </w:t>
      </w:r>
      <w:r w:rsidR="00FA65B6" w:rsidRPr="005B7453">
        <w:fldChar w:fldCharType="begin" w:fldLock="1"/>
      </w:r>
      <w:r w:rsidR="00FA65B6" w:rsidRPr="005B7453">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B7453">
        <w:fldChar w:fldCharType="separate"/>
      </w:r>
      <w:r w:rsidR="00FA65B6" w:rsidRPr="005B7453">
        <w:t>(Deci &amp; Ryan, 2008)</w:t>
      </w:r>
      <w:r w:rsidR="00FA65B6" w:rsidRPr="005B7453">
        <w:fldChar w:fldCharType="end"/>
      </w:r>
      <w:r w:rsidR="00FA65B6" w:rsidRPr="005B7453">
        <w:t xml:space="preserve">. </w:t>
      </w:r>
      <w:r w:rsidR="00C0039F" w:rsidRPr="005B7453">
        <w:t xml:space="preserve">Across disciplines (i.e., public health, clinical needs, politics, health economics) there are different priorities as to what well-being should measure </w:t>
      </w:r>
      <w:r w:rsidR="00C0039F" w:rsidRPr="005B7453">
        <w:fldChar w:fldCharType="begin" w:fldLock="1"/>
      </w:r>
      <w:r w:rsidR="00C0039F" w:rsidRPr="005B7453">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B7453">
        <w:fldChar w:fldCharType="separate"/>
      </w:r>
      <w:r w:rsidR="00C0039F" w:rsidRPr="005B7453">
        <w:t>(Diener et al., 2010)</w:t>
      </w:r>
      <w:r w:rsidR="00C0039F" w:rsidRPr="005B7453">
        <w:fldChar w:fldCharType="end"/>
      </w:r>
      <w:r w:rsidR="00C0039F" w:rsidRPr="005B7453">
        <w:t xml:space="preserve">. </w:t>
      </w:r>
      <w:r w:rsidR="00AB174B" w:rsidRPr="005B7453">
        <w:t>In the research of well-being there</w:t>
      </w:r>
      <w:r w:rsidR="00980848" w:rsidRPr="005B7453">
        <w:t xml:space="preserve"> are</w:t>
      </w:r>
      <w:r w:rsidR="00AB174B" w:rsidRPr="005B7453">
        <w:t xml:space="preserve"> two main perspectives: </w:t>
      </w:r>
      <w:r w:rsidR="002D120E">
        <w:t>t</w:t>
      </w:r>
      <w:r w:rsidR="00AB174B" w:rsidRPr="005B7453">
        <w:t xml:space="preserve">he hedonistic tradition defines well-being as feeling happy or showing high positive affect and low negative affect. </w:t>
      </w:r>
      <w:r w:rsidR="00E125B7" w:rsidRPr="005B7453">
        <w:t xml:space="preserve">It focusses on maximizing pleasure and minimizing pain. The term subjective well-being (SWB) </w:t>
      </w:r>
      <w:r w:rsidR="00E125B7" w:rsidRPr="005B7453">
        <w:fldChar w:fldCharType="begin" w:fldLock="1"/>
      </w:r>
      <w:r w:rsidR="00E125B7" w:rsidRPr="005B7453">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B7453">
        <w:fldChar w:fldCharType="separate"/>
      </w:r>
      <w:r w:rsidR="00E125B7" w:rsidRPr="005B7453">
        <w:t>(Diener, 1984)</w:t>
      </w:r>
      <w:r w:rsidR="00E125B7" w:rsidRPr="005B7453">
        <w:fldChar w:fldCharType="end"/>
      </w:r>
      <w:r w:rsidR="00E125B7" w:rsidRPr="005B7453">
        <w:t xml:space="preserve">, a widely used operationalization of well-being, originates from the hedonic tradition. Eudaimonia on the other hand has da deeper and more complex understanding of well-being. Dating back to Aristotle’s “Nicomachean Ethics” </w:t>
      </w:r>
      <w:r w:rsidR="00E125B7" w:rsidRPr="005B7453">
        <w:fldChar w:fldCharType="begin" w:fldLock="1"/>
      </w:r>
      <w:r w:rsidR="00E125B7" w:rsidRPr="005B7453">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00E125B7" w:rsidRPr="005B7453">
        <w:fldChar w:fldCharType="separate"/>
      </w:r>
      <w:r w:rsidR="00E125B7" w:rsidRPr="005B7453">
        <w:t>(Irwin, 2019)</w:t>
      </w:r>
      <w:r w:rsidR="00E125B7" w:rsidRPr="005B7453">
        <w:fldChar w:fldCharType="end"/>
      </w:r>
      <w:r w:rsidR="00E125B7" w:rsidRPr="005B7453">
        <w:t xml:space="preserve"> the </w:t>
      </w:r>
      <w:r w:rsidR="00C0039F" w:rsidRPr="005B7453">
        <w:t>eudaimonic</w:t>
      </w:r>
      <w:r w:rsidR="00E125B7" w:rsidRPr="005B7453">
        <w:t xml:space="preserve"> tradition views well-being as fulfilling one’s true potential, fulfilling meaningful goals and self-actualization </w:t>
      </w:r>
      <w:r w:rsidR="00E125B7" w:rsidRPr="005B7453">
        <w:fldChar w:fldCharType="begin" w:fldLock="1"/>
      </w:r>
      <w:r w:rsidR="00C0039F" w:rsidRPr="005B7453">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E125B7" w:rsidRPr="005B7453">
        <w:fldChar w:fldCharType="separate"/>
      </w:r>
      <w:r w:rsidR="00C0039F" w:rsidRPr="005B7453">
        <w:t>(Deci &amp; Ryan, 2008)</w:t>
      </w:r>
      <w:r w:rsidR="00E125B7" w:rsidRPr="005B7453">
        <w:fldChar w:fldCharType="end"/>
      </w:r>
      <w:r w:rsidR="00E125B7" w:rsidRPr="005B7453">
        <w:t xml:space="preserve">. </w:t>
      </w:r>
      <w:r w:rsidR="00C0039F" w:rsidRPr="005B7453">
        <w:t>Psychological well-being with measurement scales like the psychological well-being scale</w:t>
      </w:r>
      <w:r w:rsidR="00C155C8" w:rsidRPr="005B7453">
        <w:t xml:space="preserve"> (PWB)</w:t>
      </w:r>
      <w:r w:rsidR="00C0039F" w:rsidRPr="005B7453">
        <w:t xml:space="preserve"> </w:t>
      </w:r>
      <w:r w:rsidR="00C0039F" w:rsidRPr="005B7453">
        <w:fldChar w:fldCharType="begin" w:fldLock="1"/>
      </w:r>
      <w:r w:rsidR="005327D6" w:rsidRPr="005B7453">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B7453">
        <w:fldChar w:fldCharType="separate"/>
      </w:r>
      <w:r w:rsidR="005327D6" w:rsidRPr="005B7453">
        <w:rPr>
          <w:noProof/>
        </w:rPr>
        <w:t>(C. D. Ryff &amp; Keyes, 1995; Carol D. Ryff, 1989)</w:t>
      </w:r>
      <w:r w:rsidR="00C0039F" w:rsidRPr="005B7453">
        <w:fldChar w:fldCharType="end"/>
      </w:r>
      <w:r w:rsidR="00C0039F" w:rsidRPr="005B7453">
        <w:t xml:space="preserve"> is rooted in this tradition. </w:t>
      </w:r>
    </w:p>
    <w:p w14:paraId="416BF61C" w14:textId="77777777" w:rsidR="002D120E" w:rsidRDefault="00C65572" w:rsidP="00C65572">
      <w:pPr>
        <w:pStyle w:val="Text"/>
      </w:pPr>
      <w:r w:rsidRPr="005B7453">
        <w:t>While t</w:t>
      </w:r>
      <w:r w:rsidR="00C0039F" w:rsidRPr="005B7453">
        <w:t xml:space="preserve">raditional well-being measures focus on hedonic or eudaimonic </w:t>
      </w:r>
      <w:r w:rsidRPr="005B7453">
        <w:t>perspectives, they often fail to meet clinical needs which differ from those in positive, general, social or developmental psychology. They often present a fragmented and reductionist view of well-being that doesn’t reflect the complex nature of well-being.</w:t>
      </w:r>
    </w:p>
    <w:p w14:paraId="58F63B90" w14:textId="2AE57FFE" w:rsidR="00C65572" w:rsidRPr="005B7453" w:rsidRDefault="00C65572" w:rsidP="00C65572">
      <w:pPr>
        <w:pStyle w:val="Text"/>
      </w:pPr>
      <w:r w:rsidRPr="005B7453">
        <w:lastRenderedPageBreak/>
        <w:t>These frameworks are often disconnected from clinical realities, lacking relevance for individuals with mental health challenges</w:t>
      </w:r>
      <w:r w:rsidR="00F907AB" w:rsidRPr="005B7453">
        <w:t xml:space="preserve"> </w:t>
      </w:r>
      <w:r w:rsidR="00F907AB" w:rsidRPr="005B7453">
        <w:fldChar w:fldCharType="begin" w:fldLock="1"/>
      </w:r>
      <w:r w:rsidR="00F907AB" w:rsidRPr="005B7453">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F907AB" w:rsidRPr="005B7453">
        <w:fldChar w:fldCharType="separate"/>
      </w:r>
      <w:r w:rsidR="00DE00F3" w:rsidRPr="005B7453">
        <w:t>(A. M. Wood &amp; Tarrier, 2010)</w:t>
      </w:r>
      <w:r w:rsidR="00F907AB" w:rsidRPr="005B7453">
        <w:fldChar w:fldCharType="end"/>
      </w:r>
      <w:r w:rsidRPr="005B7453">
        <w:t>. The clinical consideration of psychological well-being thus require</w:t>
      </w:r>
      <w:r w:rsidR="00C612F7" w:rsidRPr="005B7453">
        <w:t>d</w:t>
      </w:r>
      <w:r w:rsidRPr="005B7453">
        <w:t xml:space="preserve"> a novel framework</w:t>
      </w:r>
      <w:r w:rsidR="00C612F7" w:rsidRPr="005B7453">
        <w:t xml:space="preserve"> </w:t>
      </w:r>
      <w:r w:rsidR="00C612F7" w:rsidRPr="005B7453">
        <w:fldChar w:fldCharType="begin" w:fldLock="1"/>
      </w:r>
      <w:r w:rsidR="00C612F7" w:rsidRPr="005B7453">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B7453">
        <w:fldChar w:fldCharType="separate"/>
      </w:r>
      <w:r w:rsidR="00C612F7" w:rsidRPr="005B7453">
        <w:t>(Guidi &amp; Fava, 2022)</w:t>
      </w:r>
      <w:r w:rsidR="00C612F7" w:rsidRPr="005B7453">
        <w:fldChar w:fldCharType="end"/>
      </w:r>
      <w:r w:rsidRPr="005B7453">
        <w:t>.</w:t>
      </w:r>
      <w:r w:rsidR="00F907AB" w:rsidRPr="005B7453">
        <w:t xml:space="preserve"> </w:t>
      </w:r>
    </w:p>
    <w:p w14:paraId="3DFA93BB" w14:textId="3F85C1C4" w:rsidR="00F056F8" w:rsidRPr="005B7453" w:rsidRDefault="007E1D1C" w:rsidP="00F056F8">
      <w:pPr>
        <w:pStyle w:val="APA2"/>
      </w:pPr>
      <w:bookmarkStart w:id="3" w:name="_Toc200210580"/>
      <w:r w:rsidRPr="005B7453">
        <w:t>Euthymia</w:t>
      </w:r>
      <w:bookmarkEnd w:id="3"/>
    </w:p>
    <w:p w14:paraId="023C9CCB" w14:textId="6564865C" w:rsidR="00476395" w:rsidRPr="005B7453" w:rsidRDefault="00DA78CE" w:rsidP="00933E16">
      <w:pPr>
        <w:pStyle w:val="Text"/>
      </w:pPr>
      <w:r w:rsidRPr="005B7453">
        <w:t xml:space="preserve">Taking on these challenges Fava and Bech </w:t>
      </w:r>
      <w:r w:rsidRPr="005B7453">
        <w:fldChar w:fldCharType="begin" w:fldLock="1"/>
      </w:r>
      <w:r w:rsidRPr="005B7453">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(2016)</w:t>
      </w:r>
      <w:r w:rsidRPr="005B7453">
        <w:fldChar w:fldCharType="end"/>
      </w:r>
      <w:r w:rsidRPr="005B7453">
        <w:t xml:space="preserve"> provide</w:t>
      </w:r>
      <w:r w:rsidR="00C155C8" w:rsidRPr="005B7453">
        <w:t>d</w:t>
      </w:r>
      <w:r w:rsidRPr="005B7453">
        <w:t xml:space="preserve"> a novel definition of </w:t>
      </w:r>
      <w:r w:rsidR="00980848" w:rsidRPr="005B7453">
        <w:t>e</w:t>
      </w:r>
      <w:r w:rsidRPr="005B7453">
        <w:t xml:space="preserve">uthymia which was </w:t>
      </w:r>
      <w:r w:rsidR="007909B4" w:rsidRPr="005B7453">
        <w:t xml:space="preserve">discussed in detail in </w:t>
      </w:r>
      <w:r w:rsidR="00980848" w:rsidRPr="005B7453">
        <w:t>subsequent</w:t>
      </w:r>
      <w:r w:rsidR="007909B4" w:rsidRPr="005B7453">
        <w:t xml:space="preserve"> publications </w:t>
      </w:r>
      <w:r w:rsidR="007909B4" w:rsidRPr="005B7453">
        <w:fldChar w:fldCharType="begin" w:fldLock="1"/>
      </w:r>
      <w:r w:rsidR="007909B4" w:rsidRPr="005B7453">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B7453">
        <w:fldChar w:fldCharType="separate"/>
      </w:r>
      <w:r w:rsidR="00AD2C73" w:rsidRPr="005B7453">
        <w:t>(Giovanni A. Fava &amp; Guidi, 2020a; Guidi &amp; Fava, 2022)</w:t>
      </w:r>
      <w:r w:rsidR="007909B4" w:rsidRPr="005B7453">
        <w:fldChar w:fldCharType="end"/>
      </w:r>
      <w:r w:rsidR="007909B4" w:rsidRPr="005B7453">
        <w:t xml:space="preserve">. </w:t>
      </w:r>
      <w:r w:rsidR="00476395" w:rsidRPr="005B7453">
        <w:t xml:space="preserve">With their definition of </w:t>
      </w:r>
      <w:r w:rsidR="00980848" w:rsidRPr="005B7453">
        <w:t>e</w:t>
      </w:r>
      <w:r w:rsidR="00476395" w:rsidRPr="005B7453">
        <w:t>uthymia</w:t>
      </w:r>
      <w:r w:rsidR="007909B4" w:rsidRPr="005B7453">
        <w:t xml:space="preserve"> they</w:t>
      </w:r>
      <w:r w:rsidR="00CC2A60" w:rsidRPr="005B7453">
        <w:t xml:space="preserve"> present</w:t>
      </w:r>
      <w:r w:rsidR="00C155C8" w:rsidRPr="005B7453">
        <w:t>ed</w:t>
      </w:r>
      <w:r w:rsidR="00CC2A60" w:rsidRPr="005B7453">
        <w:t xml:space="preserve"> a more integrated and comprehensive multidimensional construct of well-being that aligns with the complexities of mental health and better supports clinical interventions</w:t>
      </w:r>
      <w:r w:rsidR="007909B4" w:rsidRPr="005B7453">
        <w:t xml:space="preserve">. </w:t>
      </w:r>
    </w:p>
    <w:p w14:paraId="45A6DD82" w14:textId="5060DBB2" w:rsidR="00CC2A60" w:rsidRPr="005B7453" w:rsidRDefault="007E1D1C" w:rsidP="00933E16">
      <w:pPr>
        <w:pStyle w:val="Text"/>
      </w:pPr>
      <w:r w:rsidRPr="005B7453">
        <w:t xml:space="preserve">They </w:t>
      </w:r>
      <w:r w:rsidR="002C4BE2" w:rsidRPr="005B7453">
        <w:t>characterize</w:t>
      </w:r>
      <w:r w:rsidRPr="005B7453">
        <w:t xml:space="preserve"> </w:t>
      </w:r>
      <w:r w:rsidR="00980848" w:rsidRPr="005B7453">
        <w:t>e</w:t>
      </w:r>
      <w:r w:rsidRPr="005B7453">
        <w:t xml:space="preserve">uthymia </w:t>
      </w:r>
      <w:r w:rsidR="002C4BE2" w:rsidRPr="005B7453">
        <w:t>by following features</w:t>
      </w:r>
      <w:r w:rsidR="00B8042C" w:rsidRPr="005B7453">
        <w:t xml:space="preserve"> </w:t>
      </w:r>
      <w:r w:rsidR="00B8042C" w:rsidRPr="005B7453">
        <w:fldChar w:fldCharType="begin" w:fldLock="1"/>
      </w:r>
      <w:r w:rsidR="00B8042C" w:rsidRPr="005B7453">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B7453">
        <w:fldChar w:fldCharType="separate"/>
      </w:r>
      <w:r w:rsidR="00B8042C" w:rsidRPr="005B7453">
        <w:t>(Guidi &amp; Fava, 2022)</w:t>
      </w:r>
      <w:r w:rsidR="00B8042C" w:rsidRPr="005B7453">
        <w:fldChar w:fldCharType="end"/>
      </w:r>
      <w:r w:rsidR="00B8042C" w:rsidRPr="005B7453">
        <w:t xml:space="preserve"> (Fig</w:t>
      </w:r>
      <w:r w:rsidR="00EA7E3B">
        <w:t>ure</w:t>
      </w:r>
      <w:r w:rsidR="00B8042C" w:rsidRPr="005B7453">
        <w:t xml:space="preserve"> 1)</w:t>
      </w:r>
      <w:r w:rsidRPr="005B7453">
        <w:t>:</w:t>
      </w:r>
    </w:p>
    <w:p w14:paraId="40C4B2DA" w14:textId="347D96FA" w:rsidR="007E1D1C" w:rsidRPr="005B7453" w:rsidRDefault="00F60E9D" w:rsidP="00F60E9D">
      <w:pPr>
        <w:pStyle w:val="Listenabsatz"/>
        <w:numPr>
          <w:ilvl w:val="0"/>
          <w:numId w:val="45"/>
        </w:numPr>
        <w:spacing w:line="480" w:lineRule="auto"/>
        <w:jc w:val="both"/>
      </w:pPr>
      <w:r w:rsidRPr="005B7453">
        <w:t>A</w:t>
      </w:r>
      <w:r w:rsidR="007E1D1C" w:rsidRPr="005B7453">
        <w:t xml:space="preserve"> lack of mood disturbances (i.e., diagnostic rubrics)</w:t>
      </w:r>
      <w:r w:rsidR="002C4BE2" w:rsidRPr="005B7453">
        <w:t xml:space="preserve">: One should be in full remission (if prior mood disorder existed) not experiencing </w:t>
      </w:r>
      <w:r w:rsidR="00A03D72" w:rsidRPr="005B7453">
        <w:t>symptoms</w:t>
      </w:r>
      <w:r w:rsidR="002C4BE2" w:rsidRPr="005B7453">
        <w:t xml:space="preserve"> of clinical significance. Negative affect like sadness or anxiety may still be experienced </w:t>
      </w:r>
      <w:r w:rsidR="004A0446" w:rsidRPr="005B7453">
        <w:t xml:space="preserve">but should be short lived and not negatively impact everyday life. </w:t>
      </w:r>
    </w:p>
    <w:p w14:paraId="4D6E12F0" w14:textId="5C83524F" w:rsidR="007E1D1C" w:rsidRPr="005B7453" w:rsidRDefault="007E1D1C" w:rsidP="00F60E9D">
      <w:pPr>
        <w:pStyle w:val="Listenabsatz"/>
        <w:numPr>
          <w:ilvl w:val="0"/>
          <w:numId w:val="45"/>
        </w:numPr>
        <w:spacing w:line="480" w:lineRule="auto"/>
        <w:jc w:val="both"/>
      </w:pPr>
      <w:r w:rsidRPr="005B7453">
        <w:t xml:space="preserve">The presence of positive affect (i.e., </w:t>
      </w:r>
      <w:r w:rsidR="002C4BE2" w:rsidRPr="005B7453">
        <w:t>f</w:t>
      </w:r>
      <w:r w:rsidRPr="005B7453">
        <w:t>eeling cheerful, calm, active, interested in things and experiencing restorative sleep)</w:t>
      </w:r>
      <w:r w:rsidR="00C155C8" w:rsidRPr="005B7453">
        <w:t>.</w:t>
      </w:r>
      <w:r w:rsidR="00B8042C" w:rsidRPr="005B7453">
        <w:t xml:space="preserve"> This dimension overlaps with the concept of subjective well-being </w:t>
      </w:r>
      <w:r w:rsidR="00B8042C" w:rsidRPr="005B7453">
        <w:fldChar w:fldCharType="begin" w:fldLock="1"/>
      </w:r>
      <w:r w:rsidR="00B8042C" w:rsidRPr="005B7453">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B7453">
        <w:fldChar w:fldCharType="separate"/>
      </w:r>
      <w:r w:rsidR="00B8042C" w:rsidRPr="005B7453">
        <w:t>(Diener, 1984)</w:t>
      </w:r>
      <w:r w:rsidR="00B8042C" w:rsidRPr="005B7453">
        <w:fldChar w:fldCharType="end"/>
      </w:r>
      <w:r w:rsidR="00B8042C" w:rsidRPr="005B7453">
        <w:t xml:space="preserve">. </w:t>
      </w:r>
    </w:p>
    <w:p w14:paraId="59CC76C3" w14:textId="63C49BF2" w:rsidR="007E1D1C" w:rsidRPr="005B7453" w:rsidRDefault="002C4BE2" w:rsidP="00F60E9D">
      <w:pPr>
        <w:pStyle w:val="Listenabsatz"/>
        <w:numPr>
          <w:ilvl w:val="0"/>
          <w:numId w:val="45"/>
        </w:numPr>
        <w:spacing w:line="480" w:lineRule="auto"/>
        <w:jc w:val="both"/>
      </w:pPr>
      <w:r w:rsidRPr="005B7453">
        <w:t xml:space="preserve">The third component </w:t>
      </w:r>
      <w:r w:rsidR="00F60E9D" w:rsidRPr="005B7453">
        <w:t xml:space="preserve">encompasses balanced levels of well-being dimensions and integration </w:t>
      </w:r>
      <w:r w:rsidR="00925FA3" w:rsidRPr="005B7453">
        <w:t>derived</w:t>
      </w:r>
      <w:r w:rsidR="00F60E9D" w:rsidRPr="005B7453">
        <w:t xml:space="preserve"> </w:t>
      </w:r>
      <w:r w:rsidR="00925FA3" w:rsidRPr="005B7453">
        <w:t>from</w:t>
      </w:r>
      <w:r w:rsidR="00F60E9D" w:rsidRPr="005B7453">
        <w:t xml:space="preserve"> work by Marie Jahoda </w:t>
      </w:r>
      <w:r w:rsidR="00F60E9D" w:rsidRPr="005B7453">
        <w:fldChar w:fldCharType="begin" w:fldLock="1"/>
      </w:r>
      <w:r w:rsidR="00F60E9D" w:rsidRPr="005B7453">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B7453">
        <w:fldChar w:fldCharType="separate"/>
      </w:r>
      <w:r w:rsidR="00F60E9D" w:rsidRPr="005B7453">
        <w:t>(1959)</w:t>
      </w:r>
      <w:r w:rsidR="00F60E9D" w:rsidRPr="005B7453">
        <w:fldChar w:fldCharType="end"/>
      </w:r>
      <w:r w:rsidR="00F60E9D" w:rsidRPr="005B7453">
        <w:t xml:space="preserve">: </w:t>
      </w:r>
      <w:r w:rsidR="00925FA3" w:rsidRPr="005B7453">
        <w:t>Jahoda identified six dimensions of posi</w:t>
      </w:r>
      <w:r w:rsidR="00EB4E0D" w:rsidRPr="005B7453">
        <w:t>ti</w:t>
      </w:r>
      <w:r w:rsidR="00925FA3" w:rsidRPr="005B7453">
        <w:t xml:space="preserve">ve mental health – </w:t>
      </w:r>
      <w:r w:rsidR="00C155C8" w:rsidRPr="005B7453">
        <w:t xml:space="preserve">(1) </w:t>
      </w:r>
      <w:r w:rsidR="00925FA3" w:rsidRPr="005B7453">
        <w:t xml:space="preserve">autonomy, </w:t>
      </w:r>
      <w:r w:rsidR="00C155C8" w:rsidRPr="005B7453">
        <w:t xml:space="preserve">(2) </w:t>
      </w:r>
      <w:r w:rsidR="00925FA3" w:rsidRPr="005B7453">
        <w:t xml:space="preserve">environmental </w:t>
      </w:r>
      <w:r w:rsidR="00925FA3" w:rsidRPr="005B7453">
        <w:lastRenderedPageBreak/>
        <w:t xml:space="preserve">mastery, </w:t>
      </w:r>
      <w:r w:rsidR="00C155C8" w:rsidRPr="005B7453">
        <w:t xml:space="preserve">(3) </w:t>
      </w:r>
      <w:r w:rsidR="00925FA3" w:rsidRPr="005B7453">
        <w:t xml:space="preserve">positive interactions with others, </w:t>
      </w:r>
      <w:r w:rsidR="00C155C8" w:rsidRPr="005B7453">
        <w:t xml:space="preserve">(4) </w:t>
      </w:r>
      <w:r w:rsidR="00925FA3" w:rsidRPr="005B7453">
        <w:t xml:space="preserve">personal growth, </w:t>
      </w:r>
      <w:r w:rsidR="00C155C8" w:rsidRPr="005B7453">
        <w:t xml:space="preserve">(5) </w:t>
      </w:r>
      <w:r w:rsidR="00925FA3" w:rsidRPr="005B7453">
        <w:t>development or self-actualization</w:t>
      </w:r>
      <w:r w:rsidR="00212A31" w:rsidRPr="005B7453">
        <w:t>,</w:t>
      </w:r>
      <w:r w:rsidR="00925FA3" w:rsidRPr="005B7453">
        <w:t xml:space="preserve"> and </w:t>
      </w:r>
      <w:r w:rsidR="00C155C8" w:rsidRPr="005B7453">
        <w:t xml:space="preserve">(6) </w:t>
      </w:r>
      <w:r w:rsidR="00EB4E0D" w:rsidRPr="005B7453">
        <w:t>attitude</w:t>
      </w:r>
      <w:r w:rsidR="00925FA3" w:rsidRPr="005B7453">
        <w:t xml:space="preserve"> towards oneself. Ryff </w:t>
      </w:r>
      <w:r w:rsidR="00925FA3" w:rsidRPr="005B7453">
        <w:fldChar w:fldCharType="begin" w:fldLock="1"/>
      </w:r>
      <w:r w:rsidR="00925FA3" w:rsidRPr="005B7453">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B7453">
        <w:fldChar w:fldCharType="separate"/>
      </w:r>
      <w:r w:rsidR="00925FA3" w:rsidRPr="005B7453">
        <w:t>(1989)</w:t>
      </w:r>
      <w:r w:rsidR="00925FA3" w:rsidRPr="005B7453">
        <w:fldChar w:fldCharType="end"/>
      </w:r>
      <w:r w:rsidR="00925FA3" w:rsidRPr="005B7453">
        <w:t xml:space="preserve"> later translated these </w:t>
      </w:r>
      <w:r w:rsidR="00EB4E0D" w:rsidRPr="005B7453">
        <w:t>dimensions</w:t>
      </w:r>
      <w:r w:rsidR="00925FA3" w:rsidRPr="005B7453">
        <w:t xml:space="preserve"> into a self-rated </w:t>
      </w:r>
      <w:r w:rsidR="00EB4E0D" w:rsidRPr="005B7453">
        <w:t>questionnaire</w:t>
      </w:r>
      <w:r w:rsidR="00925FA3" w:rsidRPr="005B7453">
        <w:t xml:space="preserve"> (The Psychological Well-Being scales; PWB) slightly rewording the dimensions. </w:t>
      </w:r>
      <w:r w:rsidR="00207AAD" w:rsidRPr="005B7453">
        <w:t xml:space="preserve">Further, integration was defined by Jahoda as </w:t>
      </w:r>
      <w:r w:rsidR="00C155C8" w:rsidRPr="005B7453">
        <w:t xml:space="preserve">(1) </w:t>
      </w:r>
      <w:r w:rsidR="00207AAD" w:rsidRPr="005B7453">
        <w:t xml:space="preserve">a balance of psychic forces (flexibility), </w:t>
      </w:r>
      <w:r w:rsidR="00C155C8" w:rsidRPr="005B7453">
        <w:t xml:space="preserve">(2) </w:t>
      </w:r>
      <w:r w:rsidR="00207AAD" w:rsidRPr="005B7453">
        <w:t xml:space="preserve">a unifying outlook on life (consistency) and </w:t>
      </w:r>
      <w:r w:rsidR="00C155C8" w:rsidRPr="005B7453">
        <w:t xml:space="preserve">(3) </w:t>
      </w:r>
      <w:r w:rsidR="00207AAD" w:rsidRPr="005B7453">
        <w:t xml:space="preserve">resistance to stress (resilience). </w:t>
      </w:r>
      <w:r w:rsidR="00925FA3" w:rsidRPr="005B7453">
        <w:t xml:space="preserve">  </w:t>
      </w:r>
    </w:p>
    <w:p w14:paraId="71261DE0" w14:textId="77143F95" w:rsidR="00EA7E3B" w:rsidRPr="00EA7E3B" w:rsidRDefault="00EA7E3B" w:rsidP="00EA7E3B">
      <w:pPr>
        <w:spacing w:after="0" w:line="480" w:lineRule="auto"/>
        <w:rPr>
          <w:b/>
        </w:rPr>
      </w:pPr>
      <w:r>
        <w:rPr>
          <w:b/>
        </w:rPr>
        <w:t>Figure</w:t>
      </w:r>
      <w:r w:rsidRPr="00EA7E3B">
        <w:rPr>
          <w:b/>
        </w:rPr>
        <w:t xml:space="preserve"> </w:t>
      </w:r>
      <w:r>
        <w:rPr>
          <w:b/>
        </w:rPr>
        <w:t>1</w:t>
      </w:r>
    </w:p>
    <w:p w14:paraId="5E550D04" w14:textId="5796419D" w:rsidR="00EA7E3B" w:rsidRPr="00EA7E3B" w:rsidRDefault="00EA7E3B" w:rsidP="00EA7E3B">
      <w:pPr>
        <w:spacing w:after="0" w:line="480" w:lineRule="auto"/>
        <w:rPr>
          <w:i/>
        </w:rPr>
      </w:pPr>
      <w:r>
        <w:rPr>
          <w:i/>
        </w:rPr>
        <w:t>The Unifying Concept of Euthymia as defined by Guidi and Fava (2022)</w:t>
      </w:r>
    </w:p>
    <w:p w14:paraId="09BD1E51" w14:textId="3A60073E" w:rsidR="00040950" w:rsidRPr="00EA7E3B" w:rsidRDefault="00EA7E3B" w:rsidP="00EA7E3B">
      <w:pPr>
        <w:spacing w:after="0" w:line="480" w:lineRule="auto"/>
        <w:rPr>
          <w:i/>
          <w:iCs/>
        </w:rPr>
      </w:pPr>
      <w:r>
        <w:rPr>
          <w:i/>
          <w:iCs/>
          <w:noProof/>
        </w:rPr>
        <w:drawing>
          <wp:inline distT="0" distB="0" distL="0" distR="0" wp14:anchorId="3E893E32" wp14:editId="6DA1EAA2">
            <wp:extent cx="5219700" cy="2936240"/>
            <wp:effectExtent l="0" t="0" r="0" b="0"/>
            <wp:docPr id="2132793459" name="Grafik 1" descr="Ein Bild, das Diagramm, Origami,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93459" name="Grafik 1" descr="Ein Bild, das Diagramm, Origami, Design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010C74B" w14:textId="6ADAA307" w:rsidR="00D1323C" w:rsidRPr="005B7453" w:rsidRDefault="007909B4" w:rsidP="00933E16">
      <w:pPr>
        <w:pStyle w:val="Text"/>
      </w:pPr>
      <w:r w:rsidRPr="005B7453">
        <w:t xml:space="preserve">Existing measures of </w:t>
      </w:r>
      <w:r w:rsidR="00CA7A1F" w:rsidRPr="005B7453">
        <w:t>e</w:t>
      </w:r>
      <w:r w:rsidRPr="005B7453">
        <w:t xml:space="preserve">uthymia </w:t>
      </w:r>
      <w:r w:rsidR="00D1323C" w:rsidRPr="005B7453">
        <w:t>include</w:t>
      </w:r>
      <w:r w:rsidRPr="005B7453">
        <w:t xml:space="preserve"> the </w:t>
      </w:r>
      <w:r w:rsidR="00476395" w:rsidRPr="005B7453">
        <w:t>Euthymia Scale</w:t>
      </w:r>
      <w:r w:rsidR="00CA7A1F" w:rsidRPr="005B7453">
        <w:t xml:space="preserve"> (ES)</w:t>
      </w:r>
      <w:r w:rsidR="00476395" w:rsidRPr="005B7453">
        <w:t xml:space="preserve"> </w:t>
      </w:r>
      <w:r w:rsidR="00476395" w:rsidRPr="005B7453">
        <w:fldChar w:fldCharType="begin" w:fldLock="1"/>
      </w:r>
      <w:r w:rsidRPr="005B7453">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B7453">
        <w:fldChar w:fldCharType="separate"/>
      </w:r>
      <w:r w:rsidRPr="005B7453">
        <w:t>(Giovanni A. Fava &amp; Bech, 2016)</w:t>
      </w:r>
      <w:r w:rsidR="00476395" w:rsidRPr="005B7453">
        <w:fldChar w:fldCharType="end"/>
      </w:r>
      <w:r w:rsidR="00476395" w:rsidRPr="005B7453">
        <w:t xml:space="preserve"> </w:t>
      </w:r>
      <w:r w:rsidRPr="005B7453">
        <w:t>-</w:t>
      </w:r>
      <w:r w:rsidR="00476395" w:rsidRPr="005B7453">
        <w:t xml:space="preserve"> a 10-item </w:t>
      </w:r>
      <w:r w:rsidR="00EB4E0D" w:rsidRPr="005B7453">
        <w:t>s</w:t>
      </w:r>
      <w:r w:rsidR="00476395" w:rsidRPr="005B7453">
        <w:t xml:space="preserve">elf-report </w:t>
      </w:r>
      <w:r w:rsidRPr="005B7453">
        <w:t>questionnaire</w:t>
      </w:r>
      <w:r w:rsidR="007E1D1C" w:rsidRPr="005B7453">
        <w:t>, and</w:t>
      </w:r>
      <w:r w:rsidRPr="005B7453">
        <w:t xml:space="preserve"> the Clinical Interview for Euthymia</w:t>
      </w:r>
      <w:r w:rsidR="007E1D1C" w:rsidRPr="005B7453">
        <w:t xml:space="preserve"> </w:t>
      </w:r>
      <w:r w:rsidR="00CA7A1F" w:rsidRPr="005B7453">
        <w:t xml:space="preserve">(CIE) </w:t>
      </w:r>
      <w:r w:rsidR="007E1D1C" w:rsidRPr="005B7453">
        <w:fldChar w:fldCharType="begin" w:fldLock="1"/>
      </w:r>
      <w:r w:rsidR="007E1D1C" w:rsidRPr="005B7453">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B7453">
        <w:fldChar w:fldCharType="separate"/>
      </w:r>
      <w:r w:rsidR="00AD2C73" w:rsidRPr="005B7453">
        <w:t>(Giovanni A. Fava &amp; Guidi, 2020a)</w:t>
      </w:r>
      <w:r w:rsidR="007E1D1C" w:rsidRPr="005B7453">
        <w:fldChar w:fldCharType="end"/>
      </w:r>
      <w:r w:rsidR="007E1D1C" w:rsidRPr="005B7453">
        <w:t xml:space="preserve"> – a 22 item structured intervie</w:t>
      </w:r>
      <w:r w:rsidR="000D10F4" w:rsidRPr="005B7453">
        <w:t>w</w:t>
      </w:r>
      <w:r w:rsidR="007E1D1C" w:rsidRPr="005B7453">
        <w:t>.</w:t>
      </w:r>
      <w:r w:rsidR="00212A31" w:rsidRPr="005B7453">
        <w:t xml:space="preserve"> </w:t>
      </w:r>
      <w:r w:rsidR="00D1323C" w:rsidRPr="005B7453">
        <w:t xml:space="preserve">These Instruments were developed using clinimetric principles </w:t>
      </w:r>
      <w:r w:rsidR="00D1323C" w:rsidRPr="005B7453">
        <w:fldChar w:fldCharType="begin" w:fldLock="1"/>
      </w:r>
      <w:r w:rsidR="002E4FFF" w:rsidRPr="005B7453">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B7453">
        <w:fldChar w:fldCharType="separate"/>
      </w:r>
      <w:r w:rsidR="006D3EDB" w:rsidRPr="005B7453">
        <w:t>(G. A. Fava et al., 2012; Alvan R. Feinstein, 1987)</w:t>
      </w:r>
      <w:r w:rsidR="00D1323C" w:rsidRPr="005B7453">
        <w:fldChar w:fldCharType="end"/>
      </w:r>
      <w:r w:rsidR="00D1323C" w:rsidRPr="005B7453">
        <w:t xml:space="preserve"> which will be explained in detail in the next section. </w:t>
      </w:r>
      <w:r w:rsidR="00212A31" w:rsidRPr="005B7453">
        <w:t xml:space="preserve">Apart from the </w:t>
      </w:r>
      <w:r w:rsidR="00D1323C" w:rsidRPr="005B7453">
        <w:t>form of administration</w:t>
      </w:r>
      <w:r w:rsidR="00212A31" w:rsidRPr="005B7453">
        <w:t xml:space="preserve"> (questionnaire vs.</w:t>
      </w:r>
      <w:r w:rsidR="00D1323C" w:rsidRPr="005B7453">
        <w:t xml:space="preserve"> structured</w:t>
      </w:r>
      <w:r w:rsidR="00212A31" w:rsidRPr="005B7453">
        <w:t xml:space="preserve"> interview)</w:t>
      </w:r>
      <w:r w:rsidR="00D1323C" w:rsidRPr="005B7453">
        <w:t xml:space="preserve"> the two instruments differ in the amount of items: The Euthymia Scale</w:t>
      </w:r>
      <w:r w:rsidR="00CA7A1F" w:rsidRPr="005B7453">
        <w:t xml:space="preserve"> (ES)</w:t>
      </w:r>
      <w:r w:rsidR="00D1323C" w:rsidRPr="005B7453">
        <w:t xml:space="preserve"> consists of five questions adopted from the WHO-5 well-being index </w:t>
      </w:r>
      <w:r w:rsidR="00D1323C" w:rsidRPr="005B7453">
        <w:fldChar w:fldCharType="begin" w:fldLock="1"/>
      </w:r>
      <w:r w:rsidR="00D1323C" w:rsidRPr="005B7453">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B7453">
        <w:fldChar w:fldCharType="separate"/>
      </w:r>
      <w:r w:rsidR="00D1323C" w:rsidRPr="005B7453">
        <w:t>(Topp et al., 2015)</w:t>
      </w:r>
      <w:r w:rsidR="00D1323C" w:rsidRPr="005B7453">
        <w:fldChar w:fldCharType="end"/>
      </w:r>
      <w:r w:rsidR="00D1323C" w:rsidRPr="005B7453">
        <w:t xml:space="preserve"> reflecting </w:t>
      </w:r>
      <w:r w:rsidR="00D1323C" w:rsidRPr="005B7453">
        <w:lastRenderedPageBreak/>
        <w:t>point b (presence of positive affect) of the displayed euthymia model</w:t>
      </w:r>
      <w:r w:rsidR="002D120E">
        <w:t xml:space="preserve"> (Fig</w:t>
      </w:r>
      <w:r w:rsidR="00EA7E3B">
        <w:t>ure</w:t>
      </w:r>
      <w:r w:rsidR="002D120E">
        <w:t xml:space="preserve"> 1)</w:t>
      </w:r>
      <w:r w:rsidR="00D1323C" w:rsidRPr="005B7453">
        <w:t xml:space="preserve"> and </w:t>
      </w:r>
      <w:r w:rsidR="00CA7A1F" w:rsidRPr="005B7453">
        <w:t>five questions addressing the individual’s balance among psychic forces leading to high levels of resilience and frustration tolerance (point c). The Clinical Interview for Euthymia (CIE) expands on these 10 questions</w:t>
      </w:r>
      <w:r w:rsidR="00980848" w:rsidRPr="005B7453">
        <w:t>,</w:t>
      </w:r>
      <w:r w:rsidR="00CA7A1F" w:rsidRPr="005B7453">
        <w:t xml:space="preserve"> adding 12 questions derived from the Psychological Well Being Scale (PWB) </w:t>
      </w:r>
      <w:r w:rsidR="00CA7A1F" w:rsidRPr="005B7453">
        <w:fldChar w:fldCharType="begin" w:fldLock="1"/>
      </w:r>
      <w:r w:rsidR="00CA7A1F" w:rsidRPr="005B7453">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CA7A1F" w:rsidRPr="005B7453">
        <w:fldChar w:fldCharType="separate"/>
      </w:r>
      <w:r w:rsidR="00C0039F" w:rsidRPr="005B7453">
        <w:t>(Carol D. Ryff, 1989)</w:t>
      </w:r>
      <w:r w:rsidR="00CA7A1F" w:rsidRPr="005B7453">
        <w:fldChar w:fldCharType="end"/>
      </w:r>
      <w:r w:rsidR="00CA7A1F" w:rsidRPr="005B7453">
        <w:t xml:space="preserve"> – each well-being dimension being represented by two questions</w:t>
      </w:r>
      <w:r w:rsidR="005973FF" w:rsidRPr="005B7453">
        <w:t xml:space="preserve"> – providing a more nuanced </w:t>
      </w:r>
      <w:r w:rsidR="002D120E">
        <w:t>perspective</w:t>
      </w:r>
      <w:r w:rsidR="005973FF" w:rsidRPr="005B7453">
        <w:t xml:space="preserve"> on point c</w:t>
      </w:r>
      <w:r w:rsidR="00CA7A1F" w:rsidRPr="005B7453">
        <w:t xml:space="preserve">. </w:t>
      </w:r>
    </w:p>
    <w:p w14:paraId="128F24EA" w14:textId="3B68C1E6" w:rsidR="00F056F8" w:rsidRPr="005B7453" w:rsidRDefault="005973FF" w:rsidP="00933E16">
      <w:pPr>
        <w:pStyle w:val="Text"/>
      </w:pPr>
      <w:r w:rsidRPr="005B7453">
        <w:t xml:space="preserve">Up to this date, the Euthymia Scale (ES) has not been validated within a German speaking population. Therefore, it is crucial to perform a clinimetric analysis for the German version of the </w:t>
      </w:r>
      <w:r w:rsidR="00C155C8" w:rsidRPr="005B7453">
        <w:t>Euthymia Scale (</w:t>
      </w:r>
      <w:r w:rsidRPr="005B7453">
        <w:t>ES</w:t>
      </w:r>
      <w:r w:rsidR="00C155C8" w:rsidRPr="005B7453">
        <w:t>-G)</w:t>
      </w:r>
      <w:r w:rsidRPr="005B7453">
        <w:t>.</w:t>
      </w:r>
      <w:r w:rsidR="002E4FFF" w:rsidRPr="005B7453">
        <w:t xml:space="preserve"> </w:t>
      </w:r>
    </w:p>
    <w:p w14:paraId="2DD6A6BD" w14:textId="24FD3FDE" w:rsidR="00F056F8" w:rsidRPr="005B7453" w:rsidRDefault="00CC5040" w:rsidP="00CC5040">
      <w:pPr>
        <w:pStyle w:val="APA2"/>
      </w:pPr>
      <w:bookmarkStart w:id="4" w:name="_Toc200210581"/>
      <w:r w:rsidRPr="005B7453">
        <w:t>Clinimetrics</w:t>
      </w:r>
      <w:bookmarkEnd w:id="4"/>
    </w:p>
    <w:p w14:paraId="2178A2B0" w14:textId="43EE77A4" w:rsidR="00BE622F" w:rsidRPr="005B7453" w:rsidRDefault="00EB4E0D" w:rsidP="00933E16">
      <w:pPr>
        <w:pStyle w:val="Text"/>
      </w:pPr>
      <w:r w:rsidRPr="005B7453">
        <w:t xml:space="preserve">The term clinimetrics was first introduced by Feinstein </w:t>
      </w:r>
      <w:r w:rsidRPr="005B7453">
        <w:fldChar w:fldCharType="begin" w:fldLock="1"/>
      </w:r>
      <w:r w:rsidR="002E4FFF" w:rsidRPr="005B7453">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002E4FFF" w:rsidRPr="005B7453">
        <w:t>(1987)</w:t>
      </w:r>
      <w:r w:rsidRPr="005B7453">
        <w:fldChar w:fldCharType="end"/>
      </w:r>
      <w:r w:rsidRPr="005B7453">
        <w:t xml:space="preserve"> referring to the development and use of rating scales, indexes, and instruments measuring clinical phenomena </w:t>
      </w:r>
      <w:r w:rsidR="00A03D72" w:rsidRPr="005B7453">
        <w:t>that cannot be measured using traditional laboratory methods</w:t>
      </w:r>
      <w:r w:rsidR="001F1DD5" w:rsidRPr="005B7453">
        <w:t>. As an early example for clinimetric measures he mention</w:t>
      </w:r>
      <w:r w:rsidR="007735C6" w:rsidRPr="005B7453">
        <w:t>ed</w:t>
      </w:r>
      <w:r w:rsidR="00A03D72" w:rsidRPr="005B7453">
        <w:t xml:space="preserve"> the Apgar Score </w:t>
      </w:r>
      <w:r w:rsidR="00A03D72" w:rsidRPr="005B7453">
        <w:fldChar w:fldCharType="begin" w:fldLock="1"/>
      </w:r>
      <w:r w:rsidR="001F1DD5" w:rsidRPr="005B7453">
        <w:instrText>ADDIN paperpile_citation &lt;clusterId&gt;T567H845D315A939&lt;/clusterId&gt;&lt;metadata&gt;&lt;citation&gt;&lt;id&gt;64018607-814e-4e8a-ba70-68d91c154773&lt;/id&gt;&lt;/citation&gt;&lt;/metadata&gt;&lt;data&gt;eJydVWtr3DgU/SvCC/kUP+S3CmF3MpmwgTQtTbZfSjGyJI/VyJJXkjMJJf99rzyTLpSFXXZgmPHVfRyde+71l+9RJ3n0LqrLDLd11sQtLkVcipbGPW2yuG45wQxXZdMU0XnEl7lzI8UQgVuc10VPRF1VhLakJGVFCt5Q2g+8ritGGly0RYiSzi0CQkr4v1gVvfsSjd7P79KUPyfcyMTYfYqzBOe4SLPwqQoSY1IVGYaHGL4lhtgQ5CDqm1mspsol6nBImJlSqoXzo3CSxhQO9uFfyqSnXhqdhkRp1kCWdNN9tGY2jqpuMLaj3Z04dO+FHw3vzNDtnqha1qDwBBmTOqFufj7V/qfS/wHuAVwpo1xMkiaCLyk3B60M5WmZk7KpG5wyRZ2TrJvpLKzrpO6YlV4ywMmoFcnMh19muhcXZZX9lFmzXiZaTYmWY7I3T+m89JPgKS6yFgCV0dfzCExKulFYaMLPNwhdNTI09N8b8JYHFPM9ehE05Ate0evaZN1R5cGUF20Wt6QI/fbSq9D7DZpPzCNgHlGkxQFNK/PIDEj8YD48AfPhvDdWI6kHqj1kor3zlrJQYHf/x/325mHzcPPhDn24Rjd315u7h3vqUS+tH9FIHeqF0Gsit/TfBPMh70T1C6IWiFXCJeheKG4m8H4SwdOKY5Bb2IjkRPdSAyI4k1xQdx6vdqH9uIC83OTOEdUccemUfBSnp9Vn0Y5JcJSDZMj0Ttin9Wru6OIXDih6swAmLZiSOjQazZL5BXqNHlYo0HYELs5DjNR7JJ6ZmI9ZvAlwHVwNFC4mqATVe0gXrjsboPfPhSrpX9Z6irLHcPnZCiYhiFNP30ie6Ddjg2M4X7WHmNFMWC04Okig8kg/ssIt7m2iVmxSe4DpPGBLgjRAnS70vs7ivG7AchLasCiY+Gi7WCuOiUA3DOBDBvT34KIz9GN0Ifi0ZFjDh7qERTQQXLCGkjYvWcUrzrMhz5uyL5phyFgoNxjFAT8sl69HMUJ4lhECGy2vgnwW0BoI9sv3CAj3EkYAPD6HSGldUNVnaaHla3mQ6ES9D0KPNvOeWhQcYUj9myF6hTJAiOCXL7dSP4L9tCIcG42iFmbR7JVYl8TJ9OuoLoQ+U/biTC/TRZGdhQTu4n8tQ5hF/zKH0fr4sdt8erjZ3u5WjL1QJxZOHTixn6BPQfSblfLwC2yHzgUMj+Ll7WKhUvzYwwFsqXVjNMVleVVt60uSVRjvdpvL5mqbb5qrfEPyq+0WXJ+MWqaApchDRivoyh1uyrLJm5q0CSEYME/ry+bHaoL1YOlxn2TnUReQvOcVeBAygEtbsD5vB5yXBIu6LEFXjNZZhllQCFyOiePbi+X9QAvcxEVfV3FGmjImjOO4IVlfZGWDq0Kse47tnqHiFUxA2GDSXRsr5B6kMoAcRNDNjb6VvaUW+PB2WU23hgUSTy4rK7uJysArG8bjDhP6t32wnTbq6nRHV0q217+j9ycnJUYrotfXr38B/1ph7g==&lt;/data&gt; \* MERGEFORMAT</w:instrText>
      </w:r>
      <w:r w:rsidR="00A03D72" w:rsidRPr="005B7453">
        <w:fldChar w:fldCharType="separate"/>
      </w:r>
      <w:r w:rsidR="00A03D72" w:rsidRPr="005B7453">
        <w:t>(Apgar, 1953)</w:t>
      </w:r>
      <w:r w:rsidR="00A03D72" w:rsidRPr="005B7453">
        <w:fldChar w:fldCharType="end"/>
      </w:r>
      <w:r w:rsidR="00A03D72" w:rsidRPr="005B7453">
        <w:t xml:space="preserve"> evaluating a newborn infants’ health condition. Feinstein shed light on the lack of </w:t>
      </w:r>
      <w:r w:rsidR="002F749B" w:rsidRPr="005B7453">
        <w:t>standards for rating scales within clinical use and highlight</w:t>
      </w:r>
      <w:r w:rsidR="00BE622F" w:rsidRPr="005B7453">
        <w:t>ed</w:t>
      </w:r>
      <w:r w:rsidR="002F749B" w:rsidRPr="005B7453">
        <w:t xml:space="preserve"> the conflict between the scientific goal of standardization (reliability and validity) and the clinical goal of sensibility (face validity, content validity and ease of use)</w:t>
      </w:r>
      <w:r w:rsidR="00BE622F" w:rsidRPr="005B7453">
        <w:t xml:space="preserve">. Criteria for the development of clinimetric rating scales were described </w:t>
      </w:r>
      <w:r w:rsidR="00BE622F" w:rsidRPr="005B7453">
        <w:fldChar w:fldCharType="begin" w:fldLock="1"/>
      </w:r>
      <w:r w:rsidR="002E4FFF" w:rsidRPr="005B7453">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B7453">
        <w:fldChar w:fldCharType="separate"/>
      </w:r>
      <w:r w:rsidR="002E4FFF" w:rsidRPr="005B7453">
        <w:t>(A. R. Feinstein, 1983; Alvan R. Feinstein, 1987; Jones &amp; Feinstein, 1982)</w:t>
      </w:r>
      <w:r w:rsidR="00BE622F" w:rsidRPr="005B7453">
        <w:fldChar w:fldCharType="end"/>
      </w:r>
      <w:r w:rsidR="00BE622F" w:rsidRPr="005B7453">
        <w:t xml:space="preserve"> and further refined in a subsequent publication </w:t>
      </w:r>
      <w:r w:rsidR="00BE622F" w:rsidRPr="005B7453">
        <w:fldChar w:fldCharType="begin" w:fldLock="1"/>
      </w:r>
      <w:r w:rsidR="00BE622F" w:rsidRPr="005B7453">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B7453">
        <w:fldChar w:fldCharType="separate"/>
      </w:r>
      <w:r w:rsidR="002E4FFF" w:rsidRPr="005B7453">
        <w:t>(Wright &amp; Feinstein, 1992)</w:t>
      </w:r>
      <w:r w:rsidR="00BE622F" w:rsidRPr="005B7453">
        <w:fldChar w:fldCharType="end"/>
      </w:r>
      <w:r w:rsidR="00BE622F" w:rsidRPr="005B7453">
        <w:t xml:space="preserve">. </w:t>
      </w:r>
    </w:p>
    <w:p w14:paraId="0B748942" w14:textId="54863A47" w:rsidR="006D3EDB" w:rsidRPr="005B7453" w:rsidRDefault="001F1DD5" w:rsidP="00933E16">
      <w:pPr>
        <w:pStyle w:val="Text"/>
      </w:pPr>
      <w:r w:rsidRPr="005B7453">
        <w:lastRenderedPageBreak/>
        <w:t xml:space="preserve">The clinimetric approach, also referred to as the science of clinical measurements </w:t>
      </w:r>
      <w:r w:rsidRPr="005B7453">
        <w:fldChar w:fldCharType="begin" w:fldLock="1"/>
      </w:r>
      <w:r w:rsidRPr="005B7453">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5B7453">
        <w:fldChar w:fldCharType="separate"/>
      </w:r>
      <w:r w:rsidRPr="005B7453">
        <w:t>(G. A. Fava et al., 2012)</w:t>
      </w:r>
      <w:r w:rsidRPr="005B7453">
        <w:fldChar w:fldCharType="end"/>
      </w:r>
      <w:r w:rsidRPr="005B7453">
        <w:t xml:space="preserve"> </w:t>
      </w:r>
      <w:r w:rsidR="006D3EDB" w:rsidRPr="005B7453">
        <w:t xml:space="preserve">therefore </w:t>
      </w:r>
      <w:r w:rsidRPr="005B7453">
        <w:t xml:space="preserve">provides a set of guidelines for the development and validation of </w:t>
      </w:r>
      <w:r w:rsidR="00BE622F" w:rsidRPr="005B7453">
        <w:t xml:space="preserve">existing </w:t>
      </w:r>
      <w:r w:rsidR="007735C6" w:rsidRPr="005B7453">
        <w:t>patient-reported outcome measures (PROMs)</w:t>
      </w:r>
      <w:r w:rsidRPr="005B7453">
        <w:t xml:space="preserve"> aligning with clinical goals and patients’ needs</w:t>
      </w:r>
      <w:r w:rsidR="007735C6" w:rsidRPr="005B7453">
        <w:t>,</w:t>
      </w:r>
      <w:r w:rsidR="006D3EDB" w:rsidRPr="005B7453">
        <w:t xml:space="preserve"> which the more common psychometric approach often misses to address </w:t>
      </w:r>
      <w:r w:rsidR="006D3EDB" w:rsidRPr="005B7453">
        <w:fldChar w:fldCharType="begin" w:fldLock="1"/>
      </w:r>
      <w:r w:rsidR="006D3EDB" w:rsidRPr="005B7453">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5B7453">
        <w:fldChar w:fldCharType="separate"/>
      </w:r>
      <w:r w:rsidR="006D3EDB" w:rsidRPr="005B7453">
        <w:t>(Wright &amp; Feinstein, 1992)</w:t>
      </w:r>
      <w:r w:rsidR="006D3EDB" w:rsidRPr="005B7453">
        <w:fldChar w:fldCharType="end"/>
      </w:r>
      <w:r w:rsidR="006D3EDB" w:rsidRPr="005B7453">
        <w:t>.</w:t>
      </w:r>
    </w:p>
    <w:p w14:paraId="245B82FD" w14:textId="2B932260" w:rsidR="006445E3" w:rsidRPr="005B7453" w:rsidRDefault="00602FD0" w:rsidP="00933E16">
      <w:pPr>
        <w:pStyle w:val="Text"/>
      </w:pPr>
      <w:r w:rsidRPr="005B7453">
        <w:t xml:space="preserve">There are several differences between the clinimetric and psychometric approaches: </w:t>
      </w:r>
      <w:r w:rsidR="002D120E">
        <w:t>h</w:t>
      </w:r>
      <w:r w:rsidR="006445E3" w:rsidRPr="005B7453">
        <w:t xml:space="preserve">istorically the development of psychometrics took place in research fields outside of clinical psychology, mainly in educational </w:t>
      </w:r>
      <w:r w:rsidR="008B272B" w:rsidRPr="005B7453">
        <w:t>or</w:t>
      </w:r>
      <w:r w:rsidR="006445E3" w:rsidRPr="005B7453">
        <w:t xml:space="preserve"> social sciences</w:t>
      </w:r>
      <w:r w:rsidR="008B272B" w:rsidRPr="005B7453">
        <w:t xml:space="preserve"> </w:t>
      </w:r>
      <w:r w:rsidR="008B272B" w:rsidRPr="005B7453">
        <w:fldChar w:fldCharType="begin" w:fldLock="1"/>
      </w:r>
      <w:r w:rsidR="008B272B" w:rsidRPr="005B7453">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B7453">
        <w:fldChar w:fldCharType="separate"/>
      </w:r>
      <w:r w:rsidR="002E4FFF" w:rsidRPr="005B7453">
        <w:t>(Giovanni A. Fava et al., 2004; Wright &amp; Feinstein, 1992)</w:t>
      </w:r>
      <w:r w:rsidR="008B272B" w:rsidRPr="005B7453">
        <w:fldChar w:fldCharType="end"/>
      </w:r>
      <w:r w:rsidRPr="005B7453">
        <w:t xml:space="preserve"> while clinimetrics was developed specifically for measuring clinical phenomena </w:t>
      </w:r>
      <w:r w:rsidRPr="005B7453">
        <w:fldChar w:fldCharType="begin" w:fldLock="1"/>
      </w:r>
      <w:r w:rsidR="002E4FFF" w:rsidRPr="005B7453">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B7453">
        <w:fldChar w:fldCharType="separate"/>
      </w:r>
      <w:r w:rsidRPr="005B7453">
        <w:t>(Alvan R. Feinstein, 1987)</w:t>
      </w:r>
      <w:r w:rsidRPr="005B7453">
        <w:fldChar w:fldCharType="end"/>
      </w:r>
      <w:r w:rsidRPr="005B7453">
        <w:t>.</w:t>
      </w:r>
      <w:r w:rsidR="008B272B" w:rsidRPr="005B7453">
        <w:t xml:space="preserve"> </w:t>
      </w:r>
      <w:r w:rsidRPr="005B7453">
        <w:t>Regarding the selection of items t</w:t>
      </w:r>
      <w:r w:rsidR="008B272B" w:rsidRPr="005B7453">
        <w:t xml:space="preserve">he focus of the psychometric framework is often laid on </w:t>
      </w:r>
      <w:r w:rsidRPr="005B7453">
        <w:t>homogeneity</w:t>
      </w:r>
      <w:r w:rsidR="008B272B" w:rsidRPr="005B7453">
        <w:t xml:space="preserve">- referring to a high degree of inter-item correlations – leading to a set of items that essentially all measure the same thing </w:t>
      </w:r>
      <w:r w:rsidR="008B272B" w:rsidRPr="005B7453">
        <w:fldChar w:fldCharType="begin" w:fldLock="1"/>
      </w:r>
      <w:r w:rsidR="001C480A" w:rsidRPr="005B7453">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B7453">
        <w:fldChar w:fldCharType="separate"/>
      </w:r>
      <w:r w:rsidR="001C480A" w:rsidRPr="005B7453">
        <w:t xml:space="preserve">(Bech, 2004; G. A. Fava et al., 2012; </w:t>
      </w:r>
      <w:proofErr w:type="spellStart"/>
      <w:r w:rsidR="001C480A" w:rsidRPr="005B7453">
        <w:t>Tomba</w:t>
      </w:r>
      <w:proofErr w:type="spellEnd"/>
      <w:r w:rsidR="001C480A" w:rsidRPr="005B7453">
        <w:t xml:space="preserve"> &amp; Bech, 2012; Wright &amp; Feinstein, 1992)</w:t>
      </w:r>
      <w:r w:rsidR="008B272B" w:rsidRPr="005B7453">
        <w:fldChar w:fldCharType="end"/>
      </w:r>
      <w:r w:rsidR="008B272B" w:rsidRPr="005B7453">
        <w:t>.</w:t>
      </w:r>
      <w:r w:rsidR="001C480A" w:rsidRPr="005B7453">
        <w:t xml:space="preserve"> However, the goal of a high score for homogeneity of components may contradict with clinimetric properties, in particular sensitivity to </w:t>
      </w:r>
      <w:commentRangeStart w:id="5"/>
      <w:r w:rsidR="001C480A" w:rsidRPr="005B7453">
        <w:t>change</w:t>
      </w:r>
      <w:r w:rsidRPr="005B7453">
        <w:t xml:space="preserve"> </w:t>
      </w:r>
      <w:r w:rsidRPr="005B7453">
        <w:fldChar w:fldCharType="begin" w:fldLock="1"/>
      </w:r>
      <w:r w:rsidRPr="005B7453">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B7453">
        <w:fldChar w:fldCharType="separate"/>
      </w:r>
      <w:r w:rsidRPr="005B7453">
        <w:t xml:space="preserve">(Giovanni A. Fava &amp; </w:t>
      </w:r>
      <w:proofErr w:type="spellStart"/>
      <w:r w:rsidRPr="005B7453">
        <w:t>Belaise</w:t>
      </w:r>
      <w:proofErr w:type="spellEnd"/>
      <w:r w:rsidRPr="005B7453">
        <w:t>, 2005)</w:t>
      </w:r>
      <w:r w:rsidRPr="005B7453">
        <w:fldChar w:fldCharType="end"/>
      </w:r>
      <w:r w:rsidR="001C480A" w:rsidRPr="005B7453">
        <w:t xml:space="preserve">. </w:t>
      </w:r>
      <w:r w:rsidR="002D097F" w:rsidRPr="005B7453">
        <w:t xml:space="preserve">This </w:t>
      </w:r>
      <w:commentRangeEnd w:id="5"/>
      <w:r w:rsidR="00C155C8" w:rsidRPr="005B7453">
        <w:rPr>
          <w:rStyle w:val="Kommentarzeichen"/>
        </w:rPr>
        <w:commentReference w:id="5"/>
      </w:r>
      <w:r w:rsidR="002D097F" w:rsidRPr="005B7453">
        <w:t>may also lead to the inclusion of redundant items, reducing clinical applicability</w:t>
      </w:r>
      <w:r w:rsidR="00D06ACC" w:rsidRPr="005B7453">
        <w:t xml:space="preserve"> </w:t>
      </w:r>
      <w:r w:rsidR="00D06ACC" w:rsidRPr="005B7453">
        <w:fldChar w:fldCharType="begin" w:fldLock="1"/>
      </w:r>
      <w:r w:rsidR="00D06ACC" w:rsidRPr="005B7453">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B7453">
        <w:fldChar w:fldCharType="separate"/>
      </w:r>
      <w:r w:rsidR="00D06ACC" w:rsidRPr="005B7453">
        <w:t>(</w:t>
      </w:r>
      <w:proofErr w:type="spellStart"/>
      <w:r w:rsidR="00D06ACC" w:rsidRPr="005B7453">
        <w:t>Carrozzino</w:t>
      </w:r>
      <w:proofErr w:type="spellEnd"/>
      <w:r w:rsidR="00D06ACC" w:rsidRPr="005B7453">
        <w:t>, 2019)</w:t>
      </w:r>
      <w:r w:rsidR="00D06ACC" w:rsidRPr="005B7453">
        <w:fldChar w:fldCharType="end"/>
      </w:r>
      <w:r w:rsidR="002D097F" w:rsidRPr="005B7453">
        <w:t xml:space="preserve">. Thus, following the clinimetric approach, homogeneity and unidimensionality are not of primary interest </w:t>
      </w:r>
      <w:r w:rsidR="00D06ACC" w:rsidRPr="005B7453">
        <w:t xml:space="preserve">and items should instead be providing </w:t>
      </w:r>
      <w:r w:rsidRPr="005B7453">
        <w:t>non-redundant, clinically distinct</w:t>
      </w:r>
      <w:r w:rsidR="00625586" w:rsidRPr="005B7453">
        <w:t xml:space="preserve"> information</w:t>
      </w:r>
      <w:r w:rsidR="00D06ACC" w:rsidRPr="005B7453">
        <w:t xml:space="preserve"> </w:t>
      </w:r>
      <w:r w:rsidR="00D06ACC" w:rsidRPr="005B7453">
        <w:fldChar w:fldCharType="begin" w:fldLock="1"/>
      </w:r>
      <w:r w:rsidR="00D06ACC" w:rsidRPr="005B7453">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B7453">
        <w:fldChar w:fldCharType="separate"/>
      </w:r>
      <w:r w:rsidR="00D06ACC" w:rsidRPr="005B7453">
        <w:t>(Wright &amp; Feinstein, 1992)</w:t>
      </w:r>
      <w:r w:rsidR="00D06ACC" w:rsidRPr="005B7453">
        <w:fldChar w:fldCharType="end"/>
      </w:r>
      <w:r w:rsidR="00D06ACC" w:rsidRPr="005B7453">
        <w:t>.</w:t>
      </w:r>
      <w:r w:rsidRPr="005B7453">
        <w:t xml:space="preserve"> While psychometrics focusses on construct, convergent, divergent</w:t>
      </w:r>
      <w:r w:rsidR="00366D86" w:rsidRPr="005B7453">
        <w:t>,</w:t>
      </w:r>
      <w:r w:rsidRPr="005B7453">
        <w:t xml:space="preserve"> and criterion validity, clinimetrics emphasizes clinical, predictive, incremental, and biological validity </w:t>
      </w:r>
      <w:r w:rsidRPr="005B7453">
        <w:fldChar w:fldCharType="begin" w:fldLock="1"/>
      </w:r>
      <w:r w:rsidR="00366D86" w:rsidRPr="005B7453">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00600403" w:rsidRPr="005B7453">
        <w:t>(</w:t>
      </w:r>
      <w:proofErr w:type="spellStart"/>
      <w:r w:rsidR="00600403" w:rsidRPr="005B7453">
        <w:t>Carrozzino</w:t>
      </w:r>
      <w:proofErr w:type="spellEnd"/>
      <w:r w:rsidR="00600403" w:rsidRPr="005B7453">
        <w:t>, Patierno, et al., 2021)</w:t>
      </w:r>
      <w:r w:rsidRPr="005B7453">
        <w:fldChar w:fldCharType="end"/>
      </w:r>
      <w:r w:rsidRPr="005B7453">
        <w:t xml:space="preserve">. </w:t>
      </w:r>
    </w:p>
    <w:p w14:paraId="6B8B194B" w14:textId="77777777" w:rsidR="00D06ACC" w:rsidRPr="005B7453" w:rsidRDefault="007735C6" w:rsidP="00933E16">
      <w:pPr>
        <w:pStyle w:val="Text"/>
      </w:pPr>
      <w:r w:rsidRPr="005B7453">
        <w:t xml:space="preserve">Initiatives like PROMIS (Patient-Reported Outcomes Measurement Information System) </w:t>
      </w:r>
      <w:r w:rsidR="009B23E6" w:rsidRPr="005B7453">
        <w:fldChar w:fldCharType="begin" w:fldLock="1"/>
      </w:r>
      <w:r w:rsidR="009B23E6" w:rsidRPr="005B7453">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B7453">
        <w:fldChar w:fldCharType="separate"/>
      </w:r>
      <w:r w:rsidR="009B23E6" w:rsidRPr="005B7453">
        <w:t>(D. Cella et al., 2007; David Cella et al., 2010; Rothrock et al., 2011)</w:t>
      </w:r>
      <w:r w:rsidR="009B23E6" w:rsidRPr="005B7453">
        <w:fldChar w:fldCharType="end"/>
      </w:r>
      <w:r w:rsidR="009B23E6" w:rsidRPr="005B7453">
        <w:t xml:space="preserve"> </w:t>
      </w:r>
      <w:r w:rsidR="009B23E6" w:rsidRPr="005B7453">
        <w:lastRenderedPageBreak/>
        <w:t xml:space="preserve">or COSMIN (Consensus-based Standards for the selection of health Measurement Instruments) </w:t>
      </w:r>
      <w:r w:rsidR="009B23E6" w:rsidRPr="005B7453">
        <w:fldChar w:fldCharType="begin" w:fldLock="1"/>
      </w:r>
      <w:r w:rsidR="009B23E6" w:rsidRPr="005B7453">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B7453">
        <w:fldChar w:fldCharType="separate"/>
      </w:r>
      <w:r w:rsidR="009B23E6" w:rsidRPr="005B7453">
        <w:t xml:space="preserve">(L. B. </w:t>
      </w:r>
      <w:proofErr w:type="spellStart"/>
      <w:r w:rsidR="009B23E6" w:rsidRPr="005B7453">
        <w:t>Mokkink</w:t>
      </w:r>
      <w:proofErr w:type="spellEnd"/>
      <w:r w:rsidR="009B23E6" w:rsidRPr="005B7453">
        <w:t xml:space="preserve"> et al., 2018, 2006; Lidwine B. </w:t>
      </w:r>
      <w:proofErr w:type="spellStart"/>
      <w:r w:rsidR="009B23E6" w:rsidRPr="005B7453">
        <w:t>Mokkink</w:t>
      </w:r>
      <w:proofErr w:type="spellEnd"/>
      <w:r w:rsidR="009B23E6" w:rsidRPr="005B7453">
        <w:t xml:space="preserve"> et al., 2016, 2010)</w:t>
      </w:r>
      <w:r w:rsidR="009B23E6" w:rsidRPr="005B7453">
        <w:fldChar w:fldCharType="end"/>
      </w:r>
      <w:r w:rsidR="009B23E6" w:rsidRPr="005B7453">
        <w:t xml:space="preserve"> often build the foundational framework in the development and validation of PROMs</w:t>
      </w:r>
      <w:r w:rsidR="006445E3" w:rsidRPr="005B7453">
        <w:t xml:space="preserve"> and are strongly rooted in the psychometric tradition</w:t>
      </w:r>
      <w:r w:rsidR="009B23E6" w:rsidRPr="005B7453">
        <w:t xml:space="preserve">. </w:t>
      </w:r>
      <w:r w:rsidR="00D06ACC" w:rsidRPr="005B7453">
        <w:t xml:space="preserve">It is questionable if these frameworks are suited for complex clinical realities. </w:t>
      </w:r>
    </w:p>
    <w:p w14:paraId="45A60799" w14:textId="19EE7797" w:rsidR="007735C6" w:rsidRPr="005B7453" w:rsidRDefault="00366D86" w:rsidP="00933E16">
      <w:pPr>
        <w:pStyle w:val="Text"/>
      </w:pPr>
      <w:proofErr w:type="spellStart"/>
      <w:r w:rsidRPr="005B7453">
        <w:t>Carrozzino</w:t>
      </w:r>
      <w:proofErr w:type="spellEnd"/>
      <w:r w:rsidRPr="005B7453">
        <w:t xml:space="preserve"> et al. </w:t>
      </w:r>
      <w:r w:rsidRPr="005B7453">
        <w:fldChar w:fldCharType="begin" w:fldLock="1"/>
      </w:r>
      <w:r w:rsidRPr="005B7453">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B7453">
        <w:fldChar w:fldCharType="separate"/>
      </w:r>
      <w:r w:rsidRPr="005B7453">
        <w:t>(2021)</w:t>
      </w:r>
      <w:r w:rsidRPr="005B7453">
        <w:fldChar w:fldCharType="end"/>
      </w:r>
      <w:r w:rsidRPr="005B7453">
        <w:t xml:space="preserve"> present a comprehensive overview of the methodological differences between psychometrics and clinimetrics in the context of reliability and validity testing of PROMs and provide recommendations for </w:t>
      </w:r>
      <w:r w:rsidR="00C81866" w:rsidRPr="005B7453">
        <w:t xml:space="preserve">the analysis of </w:t>
      </w:r>
      <w:r w:rsidRPr="005B7453">
        <w:t>clinimetric patient-reported outcome measures (CLIPROM criteria). Important CLIPROM criteria are</w:t>
      </w:r>
      <w:r w:rsidR="00625586" w:rsidRPr="005B7453">
        <w:t>:</w:t>
      </w:r>
    </w:p>
    <w:p w14:paraId="745395C7" w14:textId="6F20E13C" w:rsidR="002F749B" w:rsidRPr="005B7453" w:rsidRDefault="002E3EFB" w:rsidP="002E3EFB">
      <w:pPr>
        <w:pStyle w:val="APA3"/>
      </w:pPr>
      <w:bookmarkStart w:id="6" w:name="_Toc200210582"/>
      <w:r w:rsidRPr="005B7453">
        <w:t>Sensitivity</w:t>
      </w:r>
      <w:bookmarkEnd w:id="6"/>
    </w:p>
    <w:p w14:paraId="4C9E3B54" w14:textId="33001E0E" w:rsidR="001C066D" w:rsidRPr="005B7453" w:rsidRDefault="001C066D" w:rsidP="007B3D60">
      <w:pPr>
        <w:pStyle w:val="Text"/>
      </w:pPr>
      <w:r w:rsidRPr="005B7453">
        <w:t>The concept of sensitivity refers to the ability of a rating scale</w:t>
      </w:r>
      <w:r w:rsidR="007B3D60" w:rsidRPr="005B7453">
        <w:t xml:space="preserve"> (or single items of a rating scale)</w:t>
      </w:r>
      <w:r w:rsidRPr="005B7453">
        <w:t xml:space="preserve"> or self-report questionnaire to </w:t>
      </w:r>
      <w:r w:rsidR="00580EAC" w:rsidRPr="005B7453">
        <w:t xml:space="preserve">differentiate </w:t>
      </w:r>
      <w:r w:rsidRPr="005B7453">
        <w:t xml:space="preserve">between </w:t>
      </w:r>
      <w:r w:rsidR="007B3D60" w:rsidRPr="005B7453">
        <w:t xml:space="preserve">different groups of subjects (e.g., patients and healthy controls, </w:t>
      </w:r>
      <w:r w:rsidR="00600403" w:rsidRPr="005B7453">
        <w:t xml:space="preserve">depressed </w:t>
      </w:r>
      <w:r w:rsidR="007B3D60" w:rsidRPr="005B7453">
        <w:t>inpatients or outpatients) and to reflect outcome changes in clinical trials</w:t>
      </w:r>
      <w:r w:rsidR="005F7AF9" w:rsidRPr="005B7453">
        <w:t xml:space="preserve"> </w:t>
      </w:r>
      <w:r w:rsidR="005F7AF9" w:rsidRPr="005B7453">
        <w:fldChar w:fldCharType="begin" w:fldLock="1"/>
      </w:r>
      <w:r w:rsidR="005F7AF9" w:rsidRPr="005B7453">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B7453">
        <w:fldChar w:fldCharType="separate"/>
      </w:r>
      <w:r w:rsidR="005F7AF9" w:rsidRPr="005B7453">
        <w:t>(Kellner, 1972)</w:t>
      </w:r>
      <w:r w:rsidR="005F7AF9" w:rsidRPr="005B7453">
        <w:fldChar w:fldCharType="end"/>
      </w:r>
      <w:r w:rsidR="007B3D60" w:rsidRPr="005B7453">
        <w:t>. In this context, a clinimetric rating scale should also be able to differentiate between groups receiving therapeutic intervention and placebo or attention control groups</w:t>
      </w:r>
      <w:r w:rsidR="005F7AF9" w:rsidRPr="005B7453">
        <w:t xml:space="preserve"> </w:t>
      </w:r>
      <w:r w:rsidR="005F7AF9" w:rsidRPr="005B7453">
        <w:fldChar w:fldCharType="begin" w:fldLock="1"/>
      </w:r>
      <w:r w:rsidR="005F7AF9" w:rsidRPr="005B7453">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B7453">
        <w:fldChar w:fldCharType="separate"/>
      </w:r>
      <w:r w:rsidR="005F7AF9" w:rsidRPr="005B7453">
        <w:t>(Giovanni A. Fava et al., 2018)</w:t>
      </w:r>
      <w:r w:rsidR="005F7AF9" w:rsidRPr="005B7453">
        <w:fldChar w:fldCharType="end"/>
      </w:r>
      <w:r w:rsidR="007B3D60" w:rsidRPr="005B7453">
        <w:t xml:space="preserve">. </w:t>
      </w:r>
      <w:r w:rsidR="005F7AF9" w:rsidRPr="005B7453">
        <w:t xml:space="preserve">If clinical trials fail to differentiate between these groups the reason may be poor performance of the treatment, but in some cases it might be due to a lack of sensitivity of the used outcome measures </w:t>
      </w:r>
      <w:r w:rsidR="005F7AF9" w:rsidRPr="005B7453">
        <w:fldChar w:fldCharType="begin" w:fldLock="1"/>
      </w:r>
      <w:r w:rsidR="005F7AF9" w:rsidRPr="005B7453">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B7453">
        <w:fldChar w:fldCharType="separate"/>
      </w:r>
      <w:r w:rsidR="005F7AF9" w:rsidRPr="005B7453">
        <w:t>(Giovanni A. Fava et al., 2004)</w:t>
      </w:r>
      <w:r w:rsidR="005F7AF9" w:rsidRPr="005B7453">
        <w:fldChar w:fldCharType="end"/>
      </w:r>
      <w:r w:rsidR="005F7AF9" w:rsidRPr="005B7453">
        <w:t xml:space="preserve">. The sensitivity of a rating scale is a </w:t>
      </w:r>
      <w:r w:rsidR="00600403" w:rsidRPr="005B7453">
        <w:t xml:space="preserve">crucial criterion for their use in clinical routines.  </w:t>
      </w:r>
    </w:p>
    <w:p w14:paraId="1652DB57" w14:textId="2051A7FC" w:rsidR="002E3EFB" w:rsidRPr="005B7453" w:rsidRDefault="002E3EFB" w:rsidP="002E3EFB">
      <w:pPr>
        <w:pStyle w:val="APA3"/>
      </w:pPr>
      <w:bookmarkStart w:id="7" w:name="_Toc200210583"/>
      <w:commentRangeStart w:id="8"/>
      <w:r w:rsidRPr="005B7453">
        <w:t>Vali</w:t>
      </w:r>
      <w:commentRangeEnd w:id="8"/>
      <w:r w:rsidR="00D82055" w:rsidRPr="005B7453">
        <w:rPr>
          <w:rStyle w:val="Kommentarzeichen"/>
          <w:b w:val="0"/>
          <w:i w:val="0"/>
        </w:rPr>
        <w:commentReference w:id="8"/>
      </w:r>
      <w:r w:rsidRPr="005B7453">
        <w:t>dity</w:t>
      </w:r>
      <w:bookmarkEnd w:id="7"/>
      <w:r w:rsidRPr="005B7453">
        <w:t xml:space="preserve"> </w:t>
      </w:r>
    </w:p>
    <w:p w14:paraId="04630D06" w14:textId="4430319C" w:rsidR="001F1DD5" w:rsidRPr="005B7453" w:rsidRDefault="002E3EFB" w:rsidP="002E3EFB">
      <w:pPr>
        <w:pStyle w:val="APA4"/>
        <w:rPr>
          <w:b w:val="0"/>
          <w:bCs/>
        </w:rPr>
      </w:pPr>
      <w:r w:rsidRPr="005B7453">
        <w:lastRenderedPageBreak/>
        <w:t xml:space="preserve">Clinical validity. </w:t>
      </w:r>
      <w:r w:rsidR="00600403" w:rsidRPr="005B7453">
        <w:rPr>
          <w:b w:val="0"/>
          <w:bCs/>
        </w:rPr>
        <w:t xml:space="preserve">Refers to the ability of a measure to accurately identify or </w:t>
      </w:r>
      <w:r w:rsidR="00580EAC" w:rsidRPr="005B7453">
        <w:rPr>
          <w:b w:val="0"/>
          <w:bCs/>
        </w:rPr>
        <w:t>discriminate</w:t>
      </w:r>
      <w:r w:rsidR="00600403" w:rsidRPr="005B7453">
        <w:rPr>
          <w:b w:val="0"/>
          <w:bCs/>
        </w:rPr>
        <w:t xml:space="preserve"> </w:t>
      </w:r>
      <w:r w:rsidR="00580EAC" w:rsidRPr="005B7453">
        <w:rPr>
          <w:b w:val="0"/>
          <w:bCs/>
        </w:rPr>
        <w:t>subjects</w:t>
      </w:r>
      <w:r w:rsidR="00600403" w:rsidRPr="005B7453">
        <w:rPr>
          <w:b w:val="0"/>
          <w:bCs/>
        </w:rPr>
        <w:t xml:space="preserve"> with or without a specific condition (</w:t>
      </w:r>
      <w:r w:rsidR="002339D8" w:rsidRPr="005B7453">
        <w:rPr>
          <w:b w:val="0"/>
          <w:bCs/>
        </w:rPr>
        <w:t>i</w:t>
      </w:r>
      <w:r w:rsidR="00600403" w:rsidRPr="005B7453">
        <w:rPr>
          <w:b w:val="0"/>
          <w:bCs/>
        </w:rPr>
        <w:t>.</w:t>
      </w:r>
      <w:r w:rsidR="002339D8" w:rsidRPr="005B7453">
        <w:rPr>
          <w:b w:val="0"/>
          <w:bCs/>
        </w:rPr>
        <w:t>e</w:t>
      </w:r>
      <w:r w:rsidR="00600403" w:rsidRPr="005B7453">
        <w:rPr>
          <w:b w:val="0"/>
          <w:bCs/>
        </w:rPr>
        <w:t xml:space="preserve">., depression vs. no depression) </w:t>
      </w:r>
      <w:r w:rsidR="00600403" w:rsidRPr="005B7453">
        <w:rPr>
          <w:b w:val="0"/>
          <w:bCs/>
        </w:rPr>
        <w:fldChar w:fldCharType="begin" w:fldLock="1"/>
      </w:r>
      <w:r w:rsidR="00600403" w:rsidRPr="005B7453">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B7453">
        <w:rPr>
          <w:b w:val="0"/>
          <w:bCs/>
        </w:rPr>
        <w:fldChar w:fldCharType="separate"/>
      </w:r>
      <w:r w:rsidR="001D60CB">
        <w:rPr>
          <w:b w:val="0"/>
          <w:bCs/>
        </w:rPr>
        <w:t>(</w:t>
      </w:r>
      <w:proofErr w:type="spellStart"/>
      <w:r w:rsidR="001D60CB">
        <w:rPr>
          <w:b w:val="0"/>
          <w:bCs/>
        </w:rPr>
        <w:t>Carrozzino</w:t>
      </w:r>
      <w:proofErr w:type="spellEnd"/>
      <w:r w:rsidR="001D60CB">
        <w:rPr>
          <w:b w:val="0"/>
          <w:bCs/>
        </w:rPr>
        <w:t xml:space="preserve">, 2019;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2021; Giovanni A. Fava et al., 2004; A. Feinstein, 1987)</w:t>
      </w:r>
      <w:r w:rsidR="00600403" w:rsidRPr="005B7453">
        <w:rPr>
          <w:b w:val="0"/>
          <w:bCs/>
        </w:rPr>
        <w:fldChar w:fldCharType="end"/>
      </w:r>
      <w:r w:rsidR="00600403" w:rsidRPr="005B7453">
        <w:rPr>
          <w:b w:val="0"/>
          <w:bCs/>
        </w:rPr>
        <w:t xml:space="preserve">. </w:t>
      </w:r>
      <w:r w:rsidR="00580EAC" w:rsidRPr="005B7453">
        <w:rPr>
          <w:b w:val="0"/>
          <w:bCs/>
        </w:rPr>
        <w:t xml:space="preserve">In comparison to the criteria of sensitivity, which is about detecting </w:t>
      </w:r>
      <w:r w:rsidR="00C83018" w:rsidRPr="005B7453">
        <w:rPr>
          <w:b w:val="0"/>
          <w:bCs/>
        </w:rPr>
        <w:t>meaningful differences in treatment effects, clinical validity is specifically about accurate diagnostic discrimination (i.e.</w:t>
      </w:r>
      <w:r w:rsidR="002339D8" w:rsidRPr="005B7453">
        <w:rPr>
          <w:b w:val="0"/>
          <w:bCs/>
        </w:rPr>
        <w:t>,</w:t>
      </w:r>
      <w:r w:rsidR="00C83018" w:rsidRPr="005B7453">
        <w:rPr>
          <w:b w:val="0"/>
          <w:bCs/>
        </w:rPr>
        <w:t xml:space="preserve"> correctly identifying presence or absence of a condition). </w:t>
      </w:r>
    </w:p>
    <w:p w14:paraId="57DC0297" w14:textId="54B88ECA" w:rsidR="002E3EFB" w:rsidRPr="005B7453" w:rsidRDefault="002E3EFB" w:rsidP="002E3EFB">
      <w:pPr>
        <w:pStyle w:val="APA4"/>
        <w:rPr>
          <w:b w:val="0"/>
          <w:bCs/>
        </w:rPr>
      </w:pPr>
      <w:r w:rsidRPr="005B7453">
        <w:t>Construct validity.</w:t>
      </w:r>
      <w:r w:rsidRPr="005B7453">
        <w:rPr>
          <w:b w:val="0"/>
          <w:bCs/>
        </w:rPr>
        <w:t xml:space="preserve"> </w:t>
      </w:r>
      <w:r w:rsidR="00D82055" w:rsidRPr="005B7453">
        <w:rPr>
          <w:b w:val="0"/>
          <w:bCs/>
        </w:rPr>
        <w:t xml:space="preserve">The concept of construct validity was first introduced by Cronbach and Meehl </w:t>
      </w:r>
      <w:r w:rsidR="00E51A5C" w:rsidRPr="005B7453">
        <w:rPr>
          <w:b w:val="0"/>
          <w:bCs/>
        </w:rPr>
        <w:fldChar w:fldCharType="begin" w:fldLock="1"/>
      </w:r>
      <w:r w:rsidR="00E51A5C" w:rsidRPr="005B7453">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B7453">
        <w:rPr>
          <w:b w:val="0"/>
          <w:bCs/>
        </w:rPr>
        <w:fldChar w:fldCharType="separate"/>
      </w:r>
      <w:r w:rsidR="00E51A5C" w:rsidRPr="005B7453">
        <w:rPr>
          <w:b w:val="0"/>
          <w:bCs/>
        </w:rPr>
        <w:t>(1955)</w:t>
      </w:r>
      <w:r w:rsidR="00E51A5C" w:rsidRPr="005B7453">
        <w:rPr>
          <w:b w:val="0"/>
          <w:bCs/>
        </w:rPr>
        <w:fldChar w:fldCharType="end"/>
      </w:r>
      <w:r w:rsidR="00D82055" w:rsidRPr="005B7453">
        <w:rPr>
          <w:b w:val="0"/>
          <w:bCs/>
        </w:rPr>
        <w:t xml:space="preserve">, and refers to how well a rating scale measures the underlying </w:t>
      </w:r>
      <w:r w:rsidR="00565BA1" w:rsidRPr="005B7453">
        <w:rPr>
          <w:b w:val="0"/>
          <w:bCs/>
        </w:rPr>
        <w:t>theoretical concept it is intended to measure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B7453">
        <w:rPr>
          <w:b w:val="0"/>
          <w:bCs/>
        </w:rPr>
        <w:fldChar w:fldCharType="separate"/>
      </w:r>
      <w:r w:rsidR="00E51A5C" w:rsidRPr="005B7453">
        <w:rPr>
          <w:b w:val="0"/>
          <w:bCs/>
        </w:rPr>
        <w:t>(Strauss &amp; Smith, 2009)</w:t>
      </w:r>
      <w:r w:rsidR="00E51A5C" w:rsidRPr="005B7453">
        <w:rPr>
          <w:b w:val="0"/>
          <w:bCs/>
        </w:rPr>
        <w:fldChar w:fldCharType="end"/>
      </w:r>
      <w:r w:rsidR="00D82055" w:rsidRPr="005B7453">
        <w:rPr>
          <w:b w:val="0"/>
          <w:bCs/>
        </w:rPr>
        <w:t xml:space="preserve">. </w:t>
      </w:r>
      <w:r w:rsidR="00565BA1" w:rsidRPr="005B7453">
        <w:rPr>
          <w:b w:val="0"/>
          <w:bCs/>
        </w:rPr>
        <w:t xml:space="preserve">Following psychometric guidelines, it is often assessed via factor or principal component analysis. </w:t>
      </w:r>
      <w:r w:rsidR="00FF0F8C" w:rsidRPr="005B7453">
        <w:rPr>
          <w:b w:val="0"/>
          <w:bCs/>
        </w:rPr>
        <w:t xml:space="preserve">But the utility of these methods for the clinical use has been questioned </w:t>
      </w:r>
      <w:r w:rsidR="00E51A5C" w:rsidRPr="005B7453">
        <w:rPr>
          <w:b w:val="0"/>
          <w:bCs/>
        </w:rPr>
        <w:fldChar w:fldCharType="begin" w:fldLock="1"/>
      </w:r>
      <w:r w:rsidR="00E51A5C" w:rsidRPr="005B7453">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B7453">
        <w:rPr>
          <w:b w:val="0"/>
          <w:bCs/>
        </w:rPr>
        <w:fldChar w:fldCharType="separate"/>
      </w:r>
      <w:r w:rsidR="00E51A5C" w:rsidRPr="005B7453">
        <w:rPr>
          <w:b w:val="0"/>
          <w:bCs/>
        </w:rPr>
        <w:t>(Bech, 2012; Giovanni A. Fava et al., 2018; Alvan R. Feinstein, 1987)</w:t>
      </w:r>
      <w:r w:rsidR="00E51A5C" w:rsidRPr="005B7453">
        <w:rPr>
          <w:b w:val="0"/>
          <w:bCs/>
        </w:rPr>
        <w:fldChar w:fldCharType="end"/>
      </w:r>
      <w:r w:rsidR="00FF0F8C" w:rsidRPr="005B7453">
        <w:rPr>
          <w:b w:val="0"/>
          <w:bCs/>
        </w:rPr>
        <w:t>: Psychometric models reveal structure, but do not guarantee that the total score reflects the severity of a clinical condition</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B7453">
        <w:rPr>
          <w:b w:val="0"/>
          <w:bCs/>
        </w:rPr>
        <w:fldChar w:fldCharType="separate"/>
      </w:r>
      <w:r w:rsidR="00E51A5C" w:rsidRPr="005B7453">
        <w:rPr>
          <w:b w:val="0"/>
          <w:bCs/>
        </w:rPr>
        <w:t>(Bech, 2012)</w:t>
      </w:r>
      <w:r w:rsidR="00E51A5C" w:rsidRPr="005B7453">
        <w:rPr>
          <w:b w:val="0"/>
          <w:bCs/>
        </w:rPr>
        <w:fldChar w:fldCharType="end"/>
      </w:r>
      <w:r w:rsidR="00FF0F8C" w:rsidRPr="005B7453">
        <w:rPr>
          <w:b w:val="0"/>
          <w:bCs/>
        </w:rPr>
        <w:t xml:space="preserve">. In the clinimetric approach, unidimensionality of an instrument is not of primary interest </w:t>
      </w:r>
      <w:r w:rsidR="00FF0F8C" w:rsidRPr="005B7453">
        <w:rPr>
          <w:b w:val="0"/>
          <w:bCs/>
        </w:rPr>
        <w:fldChar w:fldCharType="begin" w:fldLock="1"/>
      </w:r>
      <w:r w:rsidR="00FF0F8C" w:rsidRPr="005B7453">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B7453">
        <w:rPr>
          <w:b w:val="0"/>
          <w:bCs/>
        </w:rPr>
        <w:fldChar w:fldCharType="separate"/>
      </w:r>
      <w:r w:rsidR="00FF0F8C" w:rsidRPr="005B7453">
        <w:rPr>
          <w:b w:val="0"/>
          <w:bCs/>
        </w:rPr>
        <w:t>(Wright &amp; Feinstein, 1992)</w:t>
      </w:r>
      <w:r w:rsidR="00FF0F8C" w:rsidRPr="005B7453">
        <w:rPr>
          <w:b w:val="0"/>
          <w:bCs/>
        </w:rPr>
        <w:fldChar w:fldCharType="end"/>
      </w:r>
      <w:r w:rsidR="00FF0F8C" w:rsidRPr="005B7453">
        <w:rPr>
          <w:b w:val="0"/>
          <w:bCs/>
        </w:rPr>
        <w:t>. In clinimetric</w:t>
      </w:r>
      <w:r w:rsidR="00F654BF" w:rsidRPr="005B7453">
        <w:rPr>
          <w:b w:val="0"/>
          <w:bCs/>
        </w:rPr>
        <w:t xml:space="preserve"> analyses</w:t>
      </w:r>
      <w:r w:rsidR="00FF0F8C" w:rsidRPr="005B7453">
        <w:rPr>
          <w:b w:val="0"/>
          <w:bCs/>
        </w:rPr>
        <w:t xml:space="preserve">, construct validity can be assed though methods like Rasch and </w:t>
      </w:r>
      <w:proofErr w:type="spellStart"/>
      <w:r w:rsidR="00FF0F8C" w:rsidRPr="005B7453">
        <w:rPr>
          <w:b w:val="0"/>
          <w:bCs/>
        </w:rPr>
        <w:t>Mokken</w:t>
      </w:r>
      <w:proofErr w:type="spellEnd"/>
      <w:r w:rsidR="00FF0F8C" w:rsidRPr="005B7453">
        <w:rPr>
          <w:b w:val="0"/>
          <w:bCs/>
        </w:rPr>
        <w:t xml:space="preserve"> analyses</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B7453">
        <w:rPr>
          <w:b w:val="0"/>
          <w:bCs/>
        </w:rPr>
        <w:fldChar w:fldCharType="separate"/>
      </w:r>
      <w:r w:rsidR="001D60CB">
        <w:rPr>
          <w:b w:val="0"/>
          <w:bCs/>
        </w:rPr>
        <w:t xml:space="preserve">(Bech, 2012;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xml:space="preserve">, 2021; </w:t>
      </w:r>
      <w:proofErr w:type="spellStart"/>
      <w:r w:rsidR="001D60CB">
        <w:rPr>
          <w:b w:val="0"/>
          <w:bCs/>
        </w:rPr>
        <w:t>Mokken</w:t>
      </w:r>
      <w:proofErr w:type="spellEnd"/>
      <w:r w:rsidR="001D60CB">
        <w:rPr>
          <w:b w:val="0"/>
          <w:bCs/>
        </w:rPr>
        <w:t>, 1970; Rasch, 1993)</w:t>
      </w:r>
      <w:r w:rsidR="00E51A5C" w:rsidRPr="005B7453">
        <w:rPr>
          <w:b w:val="0"/>
          <w:bCs/>
        </w:rPr>
        <w:fldChar w:fldCharType="end"/>
      </w:r>
      <w:r w:rsidR="00F654BF" w:rsidRPr="005B7453">
        <w:rPr>
          <w:b w:val="0"/>
          <w:bCs/>
        </w:rPr>
        <w:t>, evaluating the extent to which items provide distinctive clinical information and symptoms represented by a clinimetric scale belong to an underlying clinical syndrome</w:t>
      </w:r>
      <w:r w:rsidR="00E51A5C" w:rsidRPr="005B7453">
        <w:rPr>
          <w:b w:val="0"/>
          <w:bCs/>
        </w:rPr>
        <w:t xml:space="preserve"> </w:t>
      </w:r>
      <w:r w:rsidR="00E51A5C" w:rsidRPr="005B7453">
        <w:rPr>
          <w:b w:val="0"/>
          <w:bCs/>
        </w:rPr>
        <w:fldChar w:fldCharType="begin" w:fldLock="1"/>
      </w:r>
      <w:r w:rsidR="00E51A5C" w:rsidRPr="005B7453">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B7453">
        <w:rPr>
          <w:b w:val="0"/>
          <w:bCs/>
        </w:rPr>
        <w:fldChar w:fldCharType="separate"/>
      </w:r>
      <w:r w:rsidR="001D60CB">
        <w:rPr>
          <w:b w:val="0"/>
          <w:bCs/>
        </w:rPr>
        <w:t xml:space="preserve">(Bech, 2012; </w:t>
      </w:r>
      <w:proofErr w:type="spellStart"/>
      <w:r w:rsidR="001D60CB">
        <w:rPr>
          <w:b w:val="0"/>
          <w:bCs/>
        </w:rPr>
        <w:t>Carrozzino</w:t>
      </w:r>
      <w:proofErr w:type="spellEnd"/>
      <w:r w:rsidR="001D60CB">
        <w:rPr>
          <w:b w:val="0"/>
          <w:bCs/>
        </w:rPr>
        <w:t xml:space="preserve">, Christensen, &amp; </w:t>
      </w:r>
      <w:proofErr w:type="spellStart"/>
      <w:r w:rsidR="001D60CB">
        <w:rPr>
          <w:b w:val="0"/>
          <w:bCs/>
        </w:rPr>
        <w:t>Cosci</w:t>
      </w:r>
      <w:proofErr w:type="spellEnd"/>
      <w:r w:rsidR="001D60CB">
        <w:rPr>
          <w:b w:val="0"/>
          <w:bCs/>
        </w:rPr>
        <w:t>, 2021)</w:t>
      </w:r>
      <w:r w:rsidR="00E51A5C" w:rsidRPr="005B7453">
        <w:rPr>
          <w:b w:val="0"/>
          <w:bCs/>
        </w:rPr>
        <w:fldChar w:fldCharType="end"/>
      </w:r>
      <w:r w:rsidR="00F654BF" w:rsidRPr="005B7453">
        <w:rPr>
          <w:b w:val="0"/>
          <w:bCs/>
        </w:rPr>
        <w:t>.</w:t>
      </w:r>
    </w:p>
    <w:p w14:paraId="300AEDB5" w14:textId="62524BC0" w:rsidR="002E3EFB" w:rsidRPr="005B7453" w:rsidRDefault="002E3EFB" w:rsidP="002E3EFB">
      <w:pPr>
        <w:pStyle w:val="APA4"/>
        <w:rPr>
          <w:b w:val="0"/>
          <w:bCs/>
        </w:rPr>
      </w:pPr>
      <w:r w:rsidRPr="005B7453">
        <w:t>Predictive validity.</w:t>
      </w:r>
      <w:r w:rsidRPr="005B7453">
        <w:rPr>
          <w:b w:val="0"/>
          <w:bCs/>
        </w:rPr>
        <w:t xml:space="preserve"> </w:t>
      </w:r>
      <w:r w:rsidR="002339D8" w:rsidRPr="005B7453">
        <w:rPr>
          <w:b w:val="0"/>
          <w:bCs/>
        </w:rPr>
        <w:t xml:space="preserve">Refers to the ability of a rating scale to predict </w:t>
      </w:r>
      <w:r w:rsidR="009205E4" w:rsidRPr="005B7453">
        <w:rPr>
          <w:b w:val="0"/>
          <w:bCs/>
        </w:rPr>
        <w:t xml:space="preserve">future outcomes like </w:t>
      </w:r>
      <w:r w:rsidR="002339D8" w:rsidRPr="005B7453">
        <w:rPr>
          <w:b w:val="0"/>
          <w:bCs/>
        </w:rPr>
        <w:t xml:space="preserve">treatment response (i.e., responder vs. non-responder) or </w:t>
      </w:r>
      <w:r w:rsidR="005E2E93" w:rsidRPr="005B7453">
        <w:rPr>
          <w:b w:val="0"/>
          <w:bCs/>
        </w:rPr>
        <w:t>psychological distress scores</w:t>
      </w:r>
      <w:r w:rsidR="009205E4" w:rsidRPr="005B7453">
        <w:rPr>
          <w:b w:val="0"/>
          <w:bCs/>
        </w:rPr>
        <w:t xml:space="preserve"> after a certain period of </w:t>
      </w:r>
      <w:commentRangeStart w:id="9"/>
      <w:r w:rsidR="009205E4" w:rsidRPr="005B7453">
        <w:rPr>
          <w:b w:val="0"/>
          <w:bCs/>
        </w:rPr>
        <w:t>time</w:t>
      </w:r>
      <w:commentRangeEnd w:id="9"/>
      <w:r w:rsidR="009205E4" w:rsidRPr="005B7453">
        <w:rPr>
          <w:rStyle w:val="Kommentarzeichen"/>
          <w:b w:val="0"/>
        </w:rPr>
        <w:commentReference w:id="9"/>
      </w:r>
      <w:r w:rsidR="005E2E93" w:rsidRPr="005B7453">
        <w:rPr>
          <w:b w:val="0"/>
          <w:bCs/>
        </w:rPr>
        <w:t xml:space="preserve"> </w:t>
      </w:r>
      <w:r w:rsidR="005E2E93" w:rsidRPr="005B7453">
        <w:rPr>
          <w:b w:val="0"/>
          <w:bCs/>
        </w:rPr>
        <w:fldChar w:fldCharType="begin" w:fldLock="1"/>
      </w:r>
      <w:r w:rsidR="005E2E93" w:rsidRPr="005B7453">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B7453">
        <w:rPr>
          <w:b w:val="0"/>
          <w:bCs/>
        </w:rPr>
        <w:fldChar w:fldCharType="separate"/>
      </w:r>
      <w:r w:rsidR="005E2E93" w:rsidRPr="005B7453">
        <w:rPr>
          <w:b w:val="0"/>
          <w:bCs/>
        </w:rPr>
        <w:t>(</w:t>
      </w:r>
      <w:proofErr w:type="spellStart"/>
      <w:r w:rsidR="005E2E93" w:rsidRPr="005B7453">
        <w:rPr>
          <w:b w:val="0"/>
          <w:bCs/>
        </w:rPr>
        <w:t>Carrozzino</w:t>
      </w:r>
      <w:proofErr w:type="spellEnd"/>
      <w:r w:rsidR="005E2E93" w:rsidRPr="005B7453">
        <w:rPr>
          <w:b w:val="0"/>
          <w:bCs/>
        </w:rPr>
        <w:t>, Patierno, et al., 2021)</w:t>
      </w:r>
      <w:r w:rsidR="005E2E93" w:rsidRPr="005B7453">
        <w:rPr>
          <w:b w:val="0"/>
          <w:bCs/>
        </w:rPr>
        <w:fldChar w:fldCharType="end"/>
      </w:r>
      <w:r w:rsidR="005E2E93" w:rsidRPr="005B7453">
        <w:rPr>
          <w:b w:val="0"/>
          <w:bCs/>
        </w:rPr>
        <w:t>.</w:t>
      </w:r>
      <w:r w:rsidR="009205E4" w:rsidRPr="005B7453">
        <w:rPr>
          <w:b w:val="0"/>
          <w:bCs/>
        </w:rPr>
        <w:t xml:space="preserve"> </w:t>
      </w:r>
    </w:p>
    <w:p w14:paraId="37E9A7CB" w14:textId="4FE799A6" w:rsidR="005E2E93" w:rsidRPr="005B7453" w:rsidRDefault="005E2E93" w:rsidP="002E3EFB">
      <w:pPr>
        <w:pStyle w:val="APA4"/>
      </w:pPr>
      <w:r w:rsidRPr="005B7453">
        <w:lastRenderedPageBreak/>
        <w:t xml:space="preserve">Incremental validity. </w:t>
      </w:r>
      <w:r w:rsidR="007C0796" w:rsidRPr="005B7453">
        <w:rPr>
          <w:b w:val="0"/>
          <w:bCs/>
        </w:rPr>
        <w:t>Indicating</w:t>
      </w:r>
      <w:r w:rsidR="0011731E" w:rsidRPr="005B7453">
        <w:rPr>
          <w:b w:val="0"/>
          <w:bCs/>
        </w:rPr>
        <w:t xml:space="preserve"> that a </w:t>
      </w:r>
      <w:r w:rsidR="00BC134F" w:rsidRPr="005B7453">
        <w:rPr>
          <w:b w:val="0"/>
          <w:bCs/>
        </w:rPr>
        <w:t>rating scale - or each item of a scale -</w:t>
      </w:r>
      <w:r w:rsidR="0011731E" w:rsidRPr="005B7453">
        <w:rPr>
          <w:b w:val="0"/>
          <w:bCs/>
        </w:rPr>
        <w:t xml:space="preserve"> should add meaningful information beyond what is already available through other accessible information</w:t>
      </w:r>
      <w:r w:rsidR="00BC134F" w:rsidRPr="005B7453">
        <w:rPr>
          <w:b w:val="0"/>
          <w:bCs/>
        </w:rPr>
        <w:t xml:space="preserve"> </w:t>
      </w:r>
      <w:r w:rsidR="00BC134F" w:rsidRPr="005B7453">
        <w:rPr>
          <w:b w:val="0"/>
          <w:bCs/>
        </w:rPr>
        <w:fldChar w:fldCharType="begin" w:fldLock="1"/>
      </w:r>
      <w:r w:rsidR="00BC134F" w:rsidRPr="005B7453">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B7453">
        <w:rPr>
          <w:b w:val="0"/>
          <w:bCs/>
        </w:rPr>
        <w:fldChar w:fldCharType="separate"/>
      </w:r>
      <w:r w:rsidR="00BC134F" w:rsidRPr="005B7453">
        <w:rPr>
          <w:b w:val="0"/>
          <w:bCs/>
        </w:rPr>
        <w:t>(Sechrest, 1963)</w:t>
      </w:r>
      <w:r w:rsidR="00BC134F" w:rsidRPr="005B7453">
        <w:rPr>
          <w:b w:val="0"/>
          <w:bCs/>
        </w:rPr>
        <w:fldChar w:fldCharType="end"/>
      </w:r>
      <w:r w:rsidR="0011731E" w:rsidRPr="005B7453">
        <w:rPr>
          <w:b w:val="0"/>
          <w:bCs/>
        </w:rPr>
        <w:t>. Incremental validity can be assessed through hierarchical regression analyses</w:t>
      </w:r>
      <w:r w:rsidR="00BC134F" w:rsidRPr="005B7453">
        <w:rPr>
          <w:b w:val="0"/>
          <w:bCs/>
        </w:rPr>
        <w:t>.</w:t>
      </w:r>
    </w:p>
    <w:p w14:paraId="24FB08BA" w14:textId="00E7CB57" w:rsidR="00CC5040" w:rsidRPr="005B7453" w:rsidRDefault="002E3EFB" w:rsidP="00F772BB">
      <w:pPr>
        <w:pStyle w:val="APA4"/>
        <w:rPr>
          <w:b w:val="0"/>
          <w:bCs/>
        </w:rPr>
      </w:pPr>
      <w:r w:rsidRPr="005B7453">
        <w:t>Concurrent validity.</w:t>
      </w:r>
      <w:r w:rsidRPr="005B7453">
        <w:rPr>
          <w:b w:val="0"/>
          <w:bCs/>
        </w:rPr>
        <w:t xml:space="preserve"> </w:t>
      </w:r>
      <w:r w:rsidR="007C0796" w:rsidRPr="005B7453">
        <w:rPr>
          <w:b w:val="0"/>
          <w:bCs/>
        </w:rPr>
        <w:t>Concurrent validity refers to the degree to which a measurement tool correlates with existing</w:t>
      </w:r>
      <w:r w:rsidR="0057791C" w:rsidRPr="005B7453">
        <w:rPr>
          <w:b w:val="0"/>
          <w:bCs/>
        </w:rPr>
        <w:t xml:space="preserve">, </w:t>
      </w:r>
      <w:r w:rsidR="007C0796" w:rsidRPr="005B7453">
        <w:rPr>
          <w:b w:val="0"/>
          <w:bCs/>
        </w:rPr>
        <w:t xml:space="preserve">previously validated instruments </w:t>
      </w:r>
      <w:r w:rsidR="007C0796" w:rsidRPr="005B7453">
        <w:rPr>
          <w:b w:val="0"/>
          <w:bCs/>
        </w:rPr>
        <w:fldChar w:fldCharType="begin" w:fldLock="1"/>
      </w:r>
      <w:r w:rsidR="007C0796" w:rsidRPr="005B7453">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B7453">
        <w:rPr>
          <w:b w:val="0"/>
          <w:bCs/>
        </w:rPr>
        <w:fldChar w:fldCharType="separate"/>
      </w:r>
      <w:r w:rsidR="007C0796" w:rsidRPr="005B7453">
        <w:rPr>
          <w:b w:val="0"/>
          <w:bCs/>
        </w:rPr>
        <w:t>(Bagby et al., 1994)</w:t>
      </w:r>
      <w:r w:rsidR="007C0796" w:rsidRPr="005B7453">
        <w:rPr>
          <w:b w:val="0"/>
          <w:bCs/>
        </w:rPr>
        <w:fldChar w:fldCharType="end"/>
      </w:r>
      <w:r w:rsidR="007C0796" w:rsidRPr="005B7453">
        <w:rPr>
          <w:b w:val="0"/>
          <w:bCs/>
        </w:rPr>
        <w:t xml:space="preserve">. </w:t>
      </w:r>
      <w:r w:rsidR="0057791C" w:rsidRPr="005B7453">
        <w:rPr>
          <w:b w:val="0"/>
          <w:bCs/>
        </w:rPr>
        <w:t>But a high correlation between two instruments alone does not indicate good validity of the instrument</w:t>
      </w:r>
      <w:r w:rsidR="00F772BB" w:rsidRPr="005B7453">
        <w:rPr>
          <w:b w:val="0"/>
          <w:bCs/>
        </w:rPr>
        <w:t>:</w:t>
      </w:r>
      <w:r w:rsidR="0057791C" w:rsidRPr="005B7453">
        <w:rPr>
          <w:b w:val="0"/>
          <w:bCs/>
        </w:rPr>
        <w:t xml:space="preserve"> The scales may measure a common</w:t>
      </w:r>
      <w:r w:rsidR="00F772BB" w:rsidRPr="005B7453">
        <w:rPr>
          <w:b w:val="0"/>
          <w:bCs/>
        </w:rPr>
        <w:t xml:space="preserve"> aspect but still differ in clinical validity or sensitivity. Thus, concurrent validity in clinimetric analyses is not considered as important as other criteria </w:t>
      </w:r>
      <w:r w:rsidR="00F772BB" w:rsidRPr="005B7453">
        <w:rPr>
          <w:b w:val="0"/>
          <w:bCs/>
        </w:rPr>
        <w:fldChar w:fldCharType="begin" w:fldLock="1"/>
      </w:r>
      <w:r w:rsidR="00F772BB" w:rsidRPr="005B7453">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B7453">
        <w:rPr>
          <w:b w:val="0"/>
          <w:bCs/>
        </w:rPr>
        <w:fldChar w:fldCharType="separate"/>
      </w:r>
      <w:r w:rsidR="00F772BB" w:rsidRPr="005B7453">
        <w:rPr>
          <w:b w:val="0"/>
          <w:bCs/>
        </w:rPr>
        <w:t>(Giovanni A. Fava et al., 2004)</w:t>
      </w:r>
      <w:r w:rsidR="00F772BB" w:rsidRPr="005B7453">
        <w:rPr>
          <w:b w:val="0"/>
          <w:bCs/>
        </w:rPr>
        <w:fldChar w:fldCharType="end"/>
      </w:r>
      <w:r w:rsidR="00F772BB" w:rsidRPr="005B7453">
        <w:rPr>
          <w:b w:val="0"/>
          <w:bCs/>
        </w:rPr>
        <w:t xml:space="preserve">. </w:t>
      </w:r>
    </w:p>
    <w:p w14:paraId="7A43986C" w14:textId="1865450A" w:rsidR="003436E6" w:rsidRPr="005B7453" w:rsidRDefault="003436E6" w:rsidP="003436E6">
      <w:pPr>
        <w:pStyle w:val="APA2"/>
      </w:pPr>
      <w:bookmarkStart w:id="10" w:name="_Toc200210584"/>
      <w:r w:rsidRPr="005B7453">
        <w:t>The present study</w:t>
      </w:r>
      <w:bookmarkEnd w:id="10"/>
    </w:p>
    <w:p w14:paraId="07DC9B66" w14:textId="3F1B85C6" w:rsidR="00E53D07" w:rsidRPr="005B7453" w:rsidRDefault="00F772BB" w:rsidP="00565CC6">
      <w:pPr>
        <w:pStyle w:val="Text"/>
      </w:pPr>
      <w:r w:rsidRPr="005B7453">
        <w:t xml:space="preserve">The aim of this </w:t>
      </w:r>
      <w:r w:rsidR="002D1345" w:rsidRPr="005B7453">
        <w:t>study</w:t>
      </w:r>
      <w:r w:rsidRPr="005B7453">
        <w:t xml:space="preserve"> </w:t>
      </w:r>
      <w:r w:rsidR="002D1345" w:rsidRPr="005B7453">
        <w:t>was</w:t>
      </w:r>
      <w:r w:rsidRPr="005B7453">
        <w:t xml:space="preserve"> to </w:t>
      </w:r>
      <w:r w:rsidR="002D120E">
        <w:t>create</w:t>
      </w:r>
      <w:r w:rsidR="009205E4" w:rsidRPr="005B7453">
        <w:t xml:space="preserve"> a German translation of the </w:t>
      </w:r>
      <w:r w:rsidR="002D1345" w:rsidRPr="005B7453">
        <w:t>Euthymia Scale (ES)</w:t>
      </w:r>
      <w:r w:rsidR="009205E4" w:rsidRPr="005B7453">
        <w:t xml:space="preserve"> and to </w:t>
      </w:r>
      <w:r w:rsidRPr="005B7453">
        <w:t xml:space="preserve">validate </w:t>
      </w:r>
      <w:r w:rsidR="009205E4" w:rsidRPr="005B7453">
        <w:t>the ES-G through</w:t>
      </w:r>
      <w:r w:rsidRPr="005B7453">
        <w:t xml:space="preserve"> a comprehensive clinimetric analysis. </w:t>
      </w:r>
      <w:r w:rsidR="00565CC6" w:rsidRPr="005B7453">
        <w:t xml:space="preserve">The analysis plan was designed in adherence to the recommendations for clinimetric patient-reported outcome measures (CLIPROM) as outlined by </w:t>
      </w:r>
      <w:proofErr w:type="spellStart"/>
      <w:r w:rsidR="00565CC6" w:rsidRPr="005B7453">
        <w:t>Carrozzino</w:t>
      </w:r>
      <w:proofErr w:type="spellEnd"/>
      <w:r w:rsidR="00565CC6" w:rsidRPr="005B7453">
        <w:t xml:space="preserve"> et al. </w:t>
      </w:r>
      <w:r w:rsidR="00565CC6" w:rsidRPr="005B7453">
        <w:fldChar w:fldCharType="begin" w:fldLock="1"/>
      </w:r>
      <w:r w:rsidR="00565CC6" w:rsidRPr="005B7453">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B7453">
        <w:fldChar w:fldCharType="separate"/>
      </w:r>
      <w:r w:rsidR="00565CC6" w:rsidRPr="005B7453">
        <w:t>(2021)</w:t>
      </w:r>
      <w:r w:rsidR="00565CC6" w:rsidRPr="005B7453">
        <w:fldChar w:fldCharType="end"/>
      </w:r>
      <w:r w:rsidR="00565CC6" w:rsidRPr="005B7453">
        <w:t xml:space="preserve">. </w:t>
      </w:r>
      <w:r w:rsidR="00040E7A" w:rsidRPr="005B7453">
        <w:t>Additionally,</w:t>
      </w:r>
      <w:r w:rsidR="009205E4" w:rsidRPr="005B7453">
        <w:t xml:space="preserve"> the performance of a self-created 6-point </w:t>
      </w:r>
      <w:r w:rsidR="00E57135" w:rsidRPr="005B7453">
        <w:t>L</w:t>
      </w:r>
      <w:r w:rsidR="009205E4" w:rsidRPr="005B7453">
        <w:t xml:space="preserve">ikert version of the ES-G was tested against the original dichotomous version. </w:t>
      </w:r>
    </w:p>
    <w:p w14:paraId="4DD6955E" w14:textId="79EC288B" w:rsidR="00E53D07" w:rsidRPr="005B7453" w:rsidRDefault="00CC5040" w:rsidP="00CC5040">
      <w:pPr>
        <w:pStyle w:val="APA3"/>
      </w:pPr>
      <w:bookmarkStart w:id="11" w:name="_Toc200210585"/>
      <w:r w:rsidRPr="005B7453">
        <w:t xml:space="preserve">Research </w:t>
      </w:r>
      <w:r w:rsidR="00066C6F" w:rsidRPr="005B7453">
        <w:t>O</w:t>
      </w:r>
      <w:r w:rsidRPr="005B7453">
        <w:t>bjectives</w:t>
      </w:r>
      <w:bookmarkEnd w:id="11"/>
    </w:p>
    <w:p w14:paraId="28C08246" w14:textId="393ABE1B" w:rsidR="00E53D07" w:rsidRPr="005B7453" w:rsidRDefault="00370BCF" w:rsidP="001D1FCC">
      <w:pPr>
        <w:pStyle w:val="Text"/>
      </w:pPr>
      <w:r w:rsidRPr="005B7453">
        <w:t>The f</w:t>
      </w:r>
      <w:r w:rsidR="00C81866" w:rsidRPr="005B7453">
        <w:t>ollowing research objectives were addressed</w:t>
      </w:r>
      <w:r w:rsidRPr="005B7453">
        <w:t>. After each objective it is stated in brackets, to which of the above mentioned CLIPROM criteria it corresponds to.</w:t>
      </w:r>
    </w:p>
    <w:p w14:paraId="7DE07CAF" w14:textId="52AD9E33" w:rsidR="00370BCF" w:rsidRPr="005B7453" w:rsidRDefault="00370BCF" w:rsidP="00370BCF">
      <w:pPr>
        <w:pStyle w:val="Listenabsatz"/>
        <w:numPr>
          <w:ilvl w:val="0"/>
          <w:numId w:val="46"/>
        </w:numPr>
        <w:spacing w:line="480" w:lineRule="auto"/>
      </w:pPr>
      <w:r w:rsidRPr="005B7453">
        <w:t xml:space="preserve">Rationale for the German translation of the </w:t>
      </w:r>
      <w:r w:rsidR="007459A4" w:rsidRPr="005B7453">
        <w:t>ES</w:t>
      </w:r>
      <w:r w:rsidRPr="005B7453">
        <w:t xml:space="preserve"> </w:t>
      </w:r>
    </w:p>
    <w:p w14:paraId="660CBE69" w14:textId="79A58036" w:rsidR="00E41143" w:rsidRPr="005B7453" w:rsidRDefault="00E41143" w:rsidP="00370BCF">
      <w:pPr>
        <w:pStyle w:val="Listenabsatz"/>
        <w:numPr>
          <w:ilvl w:val="0"/>
          <w:numId w:val="46"/>
        </w:numPr>
        <w:spacing w:line="480" w:lineRule="auto"/>
      </w:pPr>
      <w:r w:rsidRPr="005B7453">
        <w:t>Correlation Analysis (</w:t>
      </w:r>
      <w:r w:rsidRPr="005B7453">
        <w:rPr>
          <w:i/>
          <w:iCs/>
        </w:rPr>
        <w:t>concurrent validity</w:t>
      </w:r>
      <w:r w:rsidRPr="005B7453">
        <w:t xml:space="preserve">) </w:t>
      </w:r>
    </w:p>
    <w:p w14:paraId="0D40674B" w14:textId="6C174513" w:rsidR="00370BCF" w:rsidRPr="005B7453" w:rsidRDefault="007459A4" w:rsidP="00370BCF">
      <w:pPr>
        <w:pStyle w:val="Listenabsatz"/>
        <w:numPr>
          <w:ilvl w:val="0"/>
          <w:numId w:val="46"/>
        </w:numPr>
        <w:spacing w:line="480" w:lineRule="auto"/>
      </w:pPr>
      <w:r w:rsidRPr="005B7453">
        <w:lastRenderedPageBreak/>
        <w:t>Rasch analysis (</w:t>
      </w:r>
      <w:r w:rsidR="007C25D4" w:rsidRPr="005B7453">
        <w:rPr>
          <w:i/>
          <w:iCs/>
        </w:rPr>
        <w:t>construct validity /</w:t>
      </w:r>
      <w:r w:rsidR="007C25D4" w:rsidRPr="005B7453">
        <w:t xml:space="preserve"> </w:t>
      </w:r>
      <w:r w:rsidR="007C25D4" w:rsidRPr="005B7453">
        <w:rPr>
          <w:i/>
          <w:iCs/>
        </w:rPr>
        <w:t>dimensionality</w:t>
      </w:r>
      <w:r w:rsidRPr="005B7453">
        <w:t>)</w:t>
      </w:r>
    </w:p>
    <w:p w14:paraId="6F490023" w14:textId="54D77FFD" w:rsidR="007459A4" w:rsidRPr="005B7453" w:rsidRDefault="007459A4" w:rsidP="00370BCF">
      <w:pPr>
        <w:pStyle w:val="Listenabsatz"/>
        <w:numPr>
          <w:ilvl w:val="0"/>
          <w:numId w:val="46"/>
        </w:numPr>
        <w:spacing w:line="480" w:lineRule="auto"/>
      </w:pPr>
      <w:r w:rsidRPr="005B7453">
        <w:t>Ability of the ES-G to predict whether a patient will be a responder or non-responder to psychotherapy (</w:t>
      </w:r>
      <w:r w:rsidRPr="005B7453">
        <w:rPr>
          <w:i/>
          <w:iCs/>
        </w:rPr>
        <w:t>predictive validity</w:t>
      </w:r>
      <w:r w:rsidRPr="005B7453">
        <w:t xml:space="preserve">) </w:t>
      </w:r>
    </w:p>
    <w:p w14:paraId="439E2122" w14:textId="2C5025C5" w:rsidR="007459A4" w:rsidRPr="005B7453" w:rsidRDefault="007459A4" w:rsidP="00370BCF">
      <w:pPr>
        <w:pStyle w:val="Listenabsatz"/>
        <w:numPr>
          <w:ilvl w:val="0"/>
          <w:numId w:val="46"/>
        </w:numPr>
        <w:spacing w:line="480" w:lineRule="auto"/>
      </w:pPr>
      <w:r w:rsidRPr="005B7453">
        <w:t>Ability of the ES-G to predict whether a subject is clinical or non-clinical (</w:t>
      </w:r>
      <w:r w:rsidRPr="005B7453">
        <w:rPr>
          <w:i/>
          <w:iCs/>
        </w:rPr>
        <w:t>sensitivity</w:t>
      </w:r>
      <w:r w:rsidRPr="005B7453">
        <w:t>)</w:t>
      </w:r>
    </w:p>
    <w:p w14:paraId="3D0F8DE0" w14:textId="11A298BD" w:rsidR="00AE1C5A" w:rsidRPr="005B7453" w:rsidRDefault="00AE1C5A" w:rsidP="00AE1C5A">
      <w:pPr>
        <w:pStyle w:val="Listenabsatz"/>
        <w:numPr>
          <w:ilvl w:val="0"/>
          <w:numId w:val="46"/>
        </w:numPr>
        <w:spacing w:line="480" w:lineRule="auto"/>
      </w:pPr>
      <w:r w:rsidRPr="005B7453">
        <w:t>Ability of the ES-G to reflect symptom changes in psychotherapy (</w:t>
      </w:r>
      <w:r w:rsidRPr="005B7453">
        <w:rPr>
          <w:i/>
          <w:iCs/>
        </w:rPr>
        <w:t>sensitivity</w:t>
      </w:r>
      <w:r w:rsidRPr="005B7453">
        <w:t>)</w:t>
      </w:r>
    </w:p>
    <w:p w14:paraId="39A63CD9" w14:textId="77777777" w:rsidR="009205E4" w:rsidRPr="005B7453" w:rsidRDefault="009205E4" w:rsidP="00370BCF">
      <w:pPr>
        <w:pStyle w:val="Listenabsatz"/>
        <w:numPr>
          <w:ilvl w:val="0"/>
          <w:numId w:val="46"/>
        </w:numPr>
        <w:spacing w:line="480" w:lineRule="auto"/>
      </w:pPr>
      <w:r w:rsidRPr="005B7453">
        <w:t>Ability of the ES-G to discriminate between healthy subjects and subjects with a past or current depression (</w:t>
      </w:r>
      <w:r w:rsidRPr="005B7453">
        <w:rPr>
          <w:i/>
          <w:iCs/>
        </w:rPr>
        <w:t>clinical validity</w:t>
      </w:r>
      <w:r w:rsidRPr="005B7453">
        <w:t>)</w:t>
      </w:r>
    </w:p>
    <w:p w14:paraId="08518F4A" w14:textId="4F24E295" w:rsidR="009205E4" w:rsidRPr="005B7453" w:rsidRDefault="009205E4" w:rsidP="00370BCF">
      <w:pPr>
        <w:pStyle w:val="Listenabsatz"/>
        <w:numPr>
          <w:ilvl w:val="0"/>
          <w:numId w:val="46"/>
        </w:numPr>
        <w:spacing w:line="480" w:lineRule="auto"/>
      </w:pPr>
      <w:r w:rsidRPr="005B7453">
        <w:t xml:space="preserve"> Ability of the ES-G to discriminate between symptom severity groups (</w:t>
      </w:r>
      <w:r w:rsidRPr="005B7453">
        <w:rPr>
          <w:i/>
          <w:iCs/>
        </w:rPr>
        <w:t>clinical validity</w:t>
      </w:r>
      <w:r w:rsidRPr="005B7453">
        <w:t>)</w:t>
      </w:r>
    </w:p>
    <w:p w14:paraId="2AE458DF" w14:textId="0144728D" w:rsidR="009205E4" w:rsidRPr="005B7453" w:rsidRDefault="009009B1" w:rsidP="00370BCF">
      <w:pPr>
        <w:pStyle w:val="Listenabsatz"/>
        <w:numPr>
          <w:ilvl w:val="0"/>
          <w:numId w:val="46"/>
        </w:numPr>
        <w:spacing w:line="480" w:lineRule="auto"/>
      </w:pPr>
      <w:r w:rsidRPr="005B7453">
        <w:t xml:space="preserve">Determining a cutoff score for differentiating subjects with or without depression </w:t>
      </w:r>
    </w:p>
    <w:p w14:paraId="06563E4F" w14:textId="53071143" w:rsidR="00E41143" w:rsidRPr="005B7453" w:rsidRDefault="00DA2855" w:rsidP="00E41143">
      <w:pPr>
        <w:pStyle w:val="Listenabsatz"/>
        <w:numPr>
          <w:ilvl w:val="0"/>
          <w:numId w:val="46"/>
        </w:numPr>
        <w:spacing w:line="480" w:lineRule="auto"/>
      </w:pPr>
      <w:r w:rsidRPr="005B7453">
        <w:t>Incremental validity of the ES-G (</w:t>
      </w:r>
      <w:r w:rsidRPr="005B7453">
        <w:rPr>
          <w:i/>
          <w:iCs/>
        </w:rPr>
        <w:t>incremental validity</w:t>
      </w:r>
      <w:r w:rsidRPr="005B7453">
        <w:t>)</w:t>
      </w:r>
    </w:p>
    <w:p w14:paraId="01DC1E6E" w14:textId="6EE2A8FD" w:rsidR="00E41143" w:rsidRPr="005B7453" w:rsidRDefault="00E41143" w:rsidP="00E41143">
      <w:pPr>
        <w:pStyle w:val="Listenabsatz"/>
        <w:numPr>
          <w:ilvl w:val="0"/>
          <w:numId w:val="46"/>
        </w:numPr>
        <w:spacing w:line="480" w:lineRule="auto"/>
      </w:pPr>
      <w:r w:rsidRPr="005B7453">
        <w:t xml:space="preserve">Comparison of the self-adapted 6-point </w:t>
      </w:r>
      <w:r w:rsidR="00E57135" w:rsidRPr="005B7453">
        <w:t>L</w:t>
      </w:r>
      <w:r w:rsidRPr="005B7453">
        <w:t xml:space="preserve">ikert version of the ES-G with the </w:t>
      </w:r>
      <w:r w:rsidR="00DA2855" w:rsidRPr="005B7453">
        <w:t>original version</w:t>
      </w:r>
    </w:p>
    <w:p w14:paraId="0251C725" w14:textId="5FB02B02" w:rsidR="00E53D07" w:rsidRPr="005B7453" w:rsidRDefault="00CC5040" w:rsidP="00CC5040">
      <w:pPr>
        <w:pStyle w:val="APA3"/>
      </w:pPr>
      <w:bookmarkStart w:id="12" w:name="_Toc200210586"/>
      <w:r w:rsidRPr="005B7453">
        <w:t>Hypotheses for concurrent validity</w:t>
      </w:r>
      <w:bookmarkEnd w:id="12"/>
    </w:p>
    <w:p w14:paraId="71D3F64A" w14:textId="60EE9F33" w:rsidR="00DA2855" w:rsidRPr="005B7453" w:rsidRDefault="001D1FCC" w:rsidP="001D1FCC">
      <w:pPr>
        <w:pStyle w:val="Text"/>
      </w:pPr>
      <w:r w:rsidRPr="005B7453">
        <w:t>The f</w:t>
      </w:r>
      <w:r w:rsidR="00DA2855" w:rsidRPr="005B7453">
        <w:t>ollowing a priori hypothesis for concurrent validity were postulated: The correlation between the ES-G and …</w:t>
      </w:r>
    </w:p>
    <w:p w14:paraId="7B4F5385" w14:textId="73C3612F" w:rsidR="00DA2855" w:rsidRPr="005B7453" w:rsidRDefault="00DA2855" w:rsidP="00E53D07">
      <w:pPr>
        <w:spacing w:line="480" w:lineRule="auto"/>
      </w:pPr>
      <w:r w:rsidRPr="005B7453">
        <w:t xml:space="preserve">H1: psychological distress </w:t>
      </w:r>
      <w:r w:rsidR="001D08D0" w:rsidRPr="005B7453">
        <w:t>was</w:t>
      </w:r>
      <w:r w:rsidRPr="005B7453">
        <w:t xml:space="preserve"> expected to be negative </w:t>
      </w:r>
    </w:p>
    <w:p w14:paraId="2DB211D3" w14:textId="03B93AAE" w:rsidR="00DA2855" w:rsidRPr="005B7453" w:rsidRDefault="00DA2855" w:rsidP="00DA2855">
      <w:pPr>
        <w:spacing w:line="480" w:lineRule="auto"/>
      </w:pPr>
      <w:r w:rsidRPr="005B7453">
        <w:t xml:space="preserve">H2: quality of life </w:t>
      </w:r>
      <w:r w:rsidR="001D08D0" w:rsidRPr="005B7453">
        <w:t>was</w:t>
      </w:r>
      <w:r w:rsidRPr="005B7453">
        <w:t xml:space="preserve"> expected to be positive </w:t>
      </w:r>
    </w:p>
    <w:p w14:paraId="236287F9" w14:textId="35066305" w:rsidR="00DA2855" w:rsidRPr="005B7453" w:rsidRDefault="00DA2855" w:rsidP="00DA2855">
      <w:pPr>
        <w:spacing w:line="480" w:lineRule="auto"/>
      </w:pPr>
      <w:r w:rsidRPr="005B7453">
        <w:t xml:space="preserve">H3: trait resilience </w:t>
      </w:r>
      <w:r w:rsidR="001D08D0" w:rsidRPr="005B7453">
        <w:t>was</w:t>
      </w:r>
      <w:r w:rsidRPr="005B7453">
        <w:t xml:space="preserve"> expected to be </w:t>
      </w:r>
      <w:r w:rsidR="00D1504C" w:rsidRPr="005B7453">
        <w:t>positive</w:t>
      </w:r>
      <w:r w:rsidRPr="005B7453">
        <w:t xml:space="preserve"> </w:t>
      </w:r>
    </w:p>
    <w:p w14:paraId="16071767" w14:textId="406BF75C" w:rsidR="00DA2855" w:rsidRPr="005B7453" w:rsidRDefault="00DA2855" w:rsidP="00DA2855">
      <w:pPr>
        <w:spacing w:line="480" w:lineRule="auto"/>
      </w:pPr>
      <w:r w:rsidRPr="005B7453">
        <w:t xml:space="preserve">H4: psychological well-being </w:t>
      </w:r>
      <w:r w:rsidR="001D08D0" w:rsidRPr="005B7453">
        <w:t>was</w:t>
      </w:r>
      <w:r w:rsidRPr="005B7453">
        <w:t xml:space="preserve"> expected to be </w:t>
      </w:r>
      <w:r w:rsidR="00D1504C" w:rsidRPr="005B7453">
        <w:t>positive</w:t>
      </w:r>
      <w:r w:rsidRPr="005B7453">
        <w:t xml:space="preserve"> </w:t>
      </w:r>
    </w:p>
    <w:p w14:paraId="34EB101B" w14:textId="24EA882F" w:rsidR="00C23FB8" w:rsidRPr="005B7453" w:rsidRDefault="00DA2855" w:rsidP="00E53D07">
      <w:pPr>
        <w:spacing w:line="480" w:lineRule="auto"/>
      </w:pPr>
      <w:r w:rsidRPr="005B7453">
        <w:t xml:space="preserve">H5: depressive symptoms </w:t>
      </w:r>
      <w:proofErr w:type="gramStart"/>
      <w:r w:rsidR="001D08D0" w:rsidRPr="005B7453">
        <w:t>was</w:t>
      </w:r>
      <w:proofErr w:type="gramEnd"/>
      <w:r w:rsidRPr="005B7453">
        <w:t xml:space="preserve"> expected to be negative </w:t>
      </w:r>
    </w:p>
    <w:p w14:paraId="0CDD8229" w14:textId="2B12DEC0" w:rsidR="00C23FB8" w:rsidRPr="005B7453" w:rsidRDefault="00C23FB8" w:rsidP="00C23FB8">
      <w:pPr>
        <w:pStyle w:val="APA1"/>
      </w:pPr>
      <w:bookmarkStart w:id="13" w:name="_Toc200210587"/>
      <w:r w:rsidRPr="005B7453">
        <w:lastRenderedPageBreak/>
        <w:t>Methods</w:t>
      </w:r>
      <w:bookmarkEnd w:id="13"/>
    </w:p>
    <w:p w14:paraId="2C2E3389" w14:textId="1A3EFCCF" w:rsidR="00C23FB8" w:rsidRPr="005B7453" w:rsidRDefault="0001294C" w:rsidP="0001294C">
      <w:pPr>
        <w:pStyle w:val="APA2"/>
      </w:pPr>
      <w:bookmarkStart w:id="14" w:name="_Toc200210588"/>
      <w:r w:rsidRPr="005B7453">
        <w:t xml:space="preserve">Study </w:t>
      </w:r>
      <w:r w:rsidR="00C23FB8" w:rsidRPr="005B7453">
        <w:t>Design</w:t>
      </w:r>
      <w:bookmarkEnd w:id="14"/>
    </w:p>
    <w:p w14:paraId="42E94A01" w14:textId="222034A9" w:rsidR="00F24C7E" w:rsidRPr="005B7453" w:rsidRDefault="0001294C" w:rsidP="00A616F6">
      <w:pPr>
        <w:pStyle w:val="Text"/>
      </w:pPr>
      <w:r w:rsidRPr="005B7453">
        <w:t>This study utilized data from</w:t>
      </w:r>
      <w:r w:rsidR="00A616F6" w:rsidRPr="005B7453">
        <w:t xml:space="preserve"> two sources: (1) </w:t>
      </w:r>
      <w:r w:rsidRPr="005B7453">
        <w:t xml:space="preserve">a clinical feasibility trial, evaluating </w:t>
      </w:r>
      <w:r w:rsidR="009F7065" w:rsidRPr="005B7453">
        <w:t>the transdiagnostic</w:t>
      </w:r>
      <w:r w:rsidRPr="005B7453">
        <w:t xml:space="preserve"> Well-Being Therapy</w:t>
      </w:r>
      <w:r w:rsidR="009F7065" w:rsidRPr="005B7453">
        <w:t xml:space="preserve"> </w:t>
      </w:r>
      <w:commentRangeStart w:id="15"/>
      <w:r w:rsidR="009F7065" w:rsidRPr="005B7453">
        <w:t>(WBT)</w:t>
      </w:r>
      <w:r w:rsidRPr="005B7453">
        <w:t xml:space="preserve"> </w:t>
      </w:r>
      <w:r w:rsidR="00394030" w:rsidRPr="005B7453">
        <w:fldChar w:fldCharType="begin" w:fldLock="1"/>
      </w:r>
      <w:r w:rsidR="00394030" w:rsidRPr="005B7453">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B7453">
        <w:fldChar w:fldCharType="separate"/>
      </w:r>
      <w:r w:rsidR="00394030" w:rsidRPr="005B7453">
        <w:t>(G. A. Fava, 2016)</w:t>
      </w:r>
      <w:r w:rsidR="00394030" w:rsidRPr="005B7453">
        <w:fldChar w:fldCharType="end"/>
      </w:r>
      <w:commentRangeEnd w:id="15"/>
      <w:r w:rsidR="00A616F6" w:rsidRPr="005B7453">
        <w:rPr>
          <w:rStyle w:val="Kommentarzeichen"/>
        </w:rPr>
        <w:commentReference w:id="15"/>
      </w:r>
      <w:r w:rsidRPr="005B7453">
        <w:t xml:space="preserve"> in</w:t>
      </w:r>
      <w:r w:rsidR="00394030" w:rsidRPr="005B7453">
        <w:t xml:space="preserve"> a group therapy format</w:t>
      </w:r>
      <w:r w:rsidRPr="005B7453">
        <w:t xml:space="preserve"> at the </w:t>
      </w:r>
      <w:r w:rsidR="00A616F6" w:rsidRPr="005B7453">
        <w:t xml:space="preserve">day clinic of the </w:t>
      </w:r>
      <w:r w:rsidRPr="005B7453">
        <w:t>LMU Hospital</w:t>
      </w:r>
      <w:r w:rsidR="00394030" w:rsidRPr="005B7453">
        <w:t xml:space="preserve"> in Munich, </w:t>
      </w:r>
      <w:r w:rsidR="00A616F6" w:rsidRPr="005B7453">
        <w:t>and (2) a cross-sectional online survey targeting non-clinical participants. This design allowed for cross-sectional and longitudinal analyses</w:t>
      </w:r>
      <w:r w:rsidR="002D120E">
        <w:t>.</w:t>
      </w:r>
    </w:p>
    <w:p w14:paraId="58C66192" w14:textId="3E2D3109" w:rsidR="0031374F" w:rsidRPr="005B7453" w:rsidRDefault="00C8014D" w:rsidP="00F8430B">
      <w:pPr>
        <w:pStyle w:val="APA2"/>
      </w:pPr>
      <w:bookmarkStart w:id="16" w:name="_Toc200210589"/>
      <w:r w:rsidRPr="005B7453">
        <w:t>P</w:t>
      </w:r>
      <w:r w:rsidR="00C23FB8" w:rsidRPr="005B7453">
        <w:t>articipants</w:t>
      </w:r>
      <w:bookmarkEnd w:id="16"/>
    </w:p>
    <w:p w14:paraId="746EF3B0" w14:textId="2852E1B4" w:rsidR="00C30EAA" w:rsidRPr="005B7453" w:rsidRDefault="00F8430B" w:rsidP="00C30EAA">
      <w:pPr>
        <w:pStyle w:val="Text"/>
      </w:pPr>
      <w:r>
        <w:t>N</w:t>
      </w:r>
      <w:r w:rsidR="008A1925" w:rsidRPr="005B7453">
        <w:t>on-clinical participants were eligible</w:t>
      </w:r>
      <w:r w:rsidR="005231E5" w:rsidRPr="005B7453">
        <w:t xml:space="preserve"> for inclusion</w:t>
      </w:r>
      <w:r w:rsidR="008A1925" w:rsidRPr="005B7453">
        <w:t xml:space="preserve"> if they </w:t>
      </w:r>
      <w:r w:rsidR="00C30EAA" w:rsidRPr="005B7453">
        <w:t xml:space="preserve">(1) </w:t>
      </w:r>
      <w:r w:rsidR="008A1925" w:rsidRPr="005B7453">
        <w:t>were between 18 and 75 years old</w:t>
      </w:r>
      <w:r w:rsidR="00C30EAA" w:rsidRPr="005B7453">
        <w:t xml:space="preserve">, (2) </w:t>
      </w:r>
      <w:r w:rsidR="008A1925" w:rsidRPr="005B7453">
        <w:t>spoke German fluently</w:t>
      </w:r>
      <w:r w:rsidR="00C30EAA" w:rsidRPr="005B7453">
        <w:t xml:space="preserve">, and (3) </w:t>
      </w:r>
      <w:r w:rsidR="008A1925" w:rsidRPr="005B7453">
        <w:t>provided informed consent</w:t>
      </w:r>
      <w:r w:rsidR="00C30EAA" w:rsidRPr="005B7453">
        <w:t xml:space="preserve">. Exclusion criteria were: (1) </w:t>
      </w:r>
      <w:r w:rsidR="008A1925" w:rsidRPr="005B7453">
        <w:t xml:space="preserve">the </w:t>
      </w:r>
      <w:r w:rsidR="00C30EAA" w:rsidRPr="005B7453">
        <w:t>presence of inadequately treated concomitant somatic disease (e.g., current hypothyroidism and hypertension) including acute and chronic infections or autoimmune diseases</w:t>
      </w:r>
      <w:r w:rsidR="00BB482B" w:rsidRPr="005B7453">
        <w:t>, and (2) pregnancy or breastfeeding.</w:t>
      </w:r>
      <w:r w:rsidR="00417641" w:rsidRPr="005B7453">
        <w:t xml:space="preserve"> After clearing for exclusion criteria (n = 16 somatic disease, n = 2 pregnant, and n = 2 age over 75) a total of </w:t>
      </w:r>
      <w:r w:rsidR="00986ABA" w:rsidRPr="005B7453">
        <w:rPr>
          <w:i/>
          <w:iCs/>
        </w:rPr>
        <w:t>N</w:t>
      </w:r>
      <w:r w:rsidR="00986ABA" w:rsidRPr="005B7453">
        <w:t xml:space="preserve"> = </w:t>
      </w:r>
      <w:r w:rsidR="00417641" w:rsidRPr="005B7453">
        <w:t xml:space="preserve">181 </w:t>
      </w:r>
      <w:r w:rsidR="00554318" w:rsidRPr="005B7453">
        <w:t xml:space="preserve">non-clinical participants </w:t>
      </w:r>
      <w:r w:rsidR="00417641" w:rsidRPr="005B7453">
        <w:t>(</w:t>
      </w:r>
      <w:r w:rsidR="008A1925" w:rsidRPr="005B7453">
        <w:t xml:space="preserve">146 females [81%]; </w:t>
      </w:r>
      <w:r w:rsidR="00554318" w:rsidRPr="005B7453">
        <w:rPr>
          <w:i/>
          <w:iCs/>
        </w:rPr>
        <w:t>M</w:t>
      </w:r>
      <w:r w:rsidR="008A1925" w:rsidRPr="005B7453">
        <w:t xml:space="preserve"> = 25.36</w:t>
      </w:r>
      <w:r w:rsidR="00554318" w:rsidRPr="005B7453">
        <w:t xml:space="preserve"> years, </w:t>
      </w:r>
      <w:r w:rsidR="00554318" w:rsidRPr="005B7453">
        <w:rPr>
          <w:i/>
          <w:iCs/>
        </w:rPr>
        <w:t>SD</w:t>
      </w:r>
      <w:r w:rsidR="00554318" w:rsidRPr="005B7453">
        <w:t xml:space="preserve"> =</w:t>
      </w:r>
      <w:r w:rsidR="008A1925" w:rsidRPr="005B7453">
        <w:t xml:space="preserve"> 8.88) were included in the study. </w:t>
      </w:r>
    </w:p>
    <w:p w14:paraId="0743305B" w14:textId="058641E1" w:rsidR="00554318" w:rsidRPr="005B7453" w:rsidRDefault="00F8430B" w:rsidP="00C30EAA">
      <w:pPr>
        <w:pStyle w:val="Text"/>
      </w:pPr>
      <w:r>
        <w:t>D</w:t>
      </w:r>
      <w:r w:rsidR="00BB482B" w:rsidRPr="005B7453">
        <w:t xml:space="preserve">ay clinic patients were eligible </w:t>
      </w:r>
      <w:r w:rsidR="006E7586" w:rsidRPr="005B7453">
        <w:t>if the</w:t>
      </w:r>
      <w:r>
        <w:t>y</w:t>
      </w:r>
      <w:r w:rsidR="006E7586" w:rsidRPr="005B7453">
        <w:t xml:space="preserve"> met the same general criteria (age, language, consent, pregnancy, untreated somatic disease), and additionally:</w:t>
      </w:r>
      <w:r w:rsidR="00BB482B" w:rsidRPr="005B7453">
        <w:t xml:space="preserve"> (1) </w:t>
      </w:r>
      <w:r w:rsidR="006E7586" w:rsidRPr="005B7453">
        <w:t>were not acutely suicidal</w:t>
      </w:r>
      <w:r w:rsidR="00BB482B" w:rsidRPr="005B7453">
        <w:t xml:space="preserve">, </w:t>
      </w:r>
      <w:r w:rsidR="006E7586" w:rsidRPr="005B7453">
        <w:t xml:space="preserve">and </w:t>
      </w:r>
      <w:r w:rsidR="00BB482B" w:rsidRPr="005B7453">
        <w:t xml:space="preserve">(2) </w:t>
      </w:r>
      <w:r w:rsidR="006E7586" w:rsidRPr="005B7453">
        <w:t>did not have a primary diagnosis of organic mental disorder (F00-F09), mental and behavioral disorder due to psychoactive substance use (F10-F19; F63), or eating disorder (F50).</w:t>
      </w:r>
      <w:r w:rsidR="00B7356F" w:rsidRPr="005B7453">
        <w:t xml:space="preserve"> </w:t>
      </w:r>
      <w:r w:rsidR="00554318" w:rsidRPr="005B7453">
        <w:t xml:space="preserve">Eligible patients were diagnosed with at least one of the following psychiatric conditions: affective disorder (F30 – F39), schizophrenia, schizotypal, delusional, and other psychotic disorder (F20 – F29), anxiety disorder </w:t>
      </w:r>
      <w:r w:rsidR="00554318" w:rsidRPr="005B7453">
        <w:lastRenderedPageBreak/>
        <w:t>(F40 – F41), obsessive-compulsive disorder (F42), dissociative, stress-related, somatoform and other nonpsychotic mental disorder (F43 – F48), or personality disorder (F60 – F62).</w:t>
      </w:r>
    </w:p>
    <w:p w14:paraId="64A89C6B" w14:textId="281983ED" w:rsidR="0020105D" w:rsidRPr="005B7453" w:rsidRDefault="00B7356F" w:rsidP="00F8430B">
      <w:pPr>
        <w:pStyle w:val="Text"/>
      </w:pPr>
      <w:r w:rsidRPr="005B7453">
        <w:t xml:space="preserve">As of the current data cutoff, </w:t>
      </w:r>
      <w:r w:rsidR="00FF5F8C" w:rsidRPr="005B7453">
        <w:t xml:space="preserve">32 </w:t>
      </w:r>
      <w:r w:rsidR="00554318" w:rsidRPr="005B7453">
        <w:t>patients</w:t>
      </w:r>
      <w:r w:rsidR="0020105D">
        <w:t xml:space="preserve"> </w:t>
      </w:r>
      <w:r w:rsidR="0020105D" w:rsidRPr="005B7453">
        <w:t>(</w:t>
      </w:r>
      <w:r w:rsidR="0020105D">
        <w:t>19</w:t>
      </w:r>
      <w:r w:rsidR="0020105D" w:rsidRPr="005B7453">
        <w:t xml:space="preserve"> females [</w:t>
      </w:r>
      <w:r w:rsidR="0020105D">
        <w:t>59</w:t>
      </w:r>
      <w:r w:rsidR="0020105D" w:rsidRPr="005B7453">
        <w:t xml:space="preserve">%]; </w:t>
      </w:r>
      <w:r w:rsidR="0020105D" w:rsidRPr="005B7453">
        <w:rPr>
          <w:i/>
          <w:iCs/>
        </w:rPr>
        <w:t>M</w:t>
      </w:r>
      <w:r w:rsidR="0020105D" w:rsidRPr="005B7453">
        <w:t xml:space="preserve"> = </w:t>
      </w:r>
      <w:r w:rsidR="0020105D">
        <w:t>39</w:t>
      </w:r>
      <w:r w:rsidR="0020105D" w:rsidRPr="005B7453">
        <w:t>.</w:t>
      </w:r>
      <w:r w:rsidR="0020105D">
        <w:t>09</w:t>
      </w:r>
      <w:r w:rsidR="0020105D" w:rsidRPr="005B7453">
        <w:t xml:space="preserve"> years, </w:t>
      </w:r>
      <w:r w:rsidR="0020105D" w:rsidRPr="005B7453">
        <w:rPr>
          <w:i/>
          <w:iCs/>
        </w:rPr>
        <w:t>SD</w:t>
      </w:r>
      <w:r w:rsidR="0020105D" w:rsidRPr="005B7453">
        <w:t xml:space="preserve"> = </w:t>
      </w:r>
      <w:r w:rsidR="0020105D">
        <w:t>13</w:t>
      </w:r>
      <w:r w:rsidR="0020105D" w:rsidRPr="005B7453">
        <w:t>.</w:t>
      </w:r>
      <w:r w:rsidR="0020105D">
        <w:t>25</w:t>
      </w:r>
      <w:r w:rsidR="0020105D" w:rsidRPr="005B7453">
        <w:t xml:space="preserve">) </w:t>
      </w:r>
      <w:r w:rsidR="00554318" w:rsidRPr="005B7453">
        <w:t xml:space="preserve">had completed </w:t>
      </w:r>
      <w:r w:rsidR="0020105D">
        <w:t xml:space="preserve">baseline </w:t>
      </w:r>
      <w:r w:rsidR="00554318" w:rsidRPr="005B7453">
        <w:t>assessment</w:t>
      </w:r>
      <w:r w:rsidR="00FF5F8C" w:rsidRPr="005B7453">
        <w:t xml:space="preserve"> (t0) and a total of 25 patients completed</w:t>
      </w:r>
      <w:r w:rsidR="00F8430B">
        <w:t xml:space="preserve"> both</w:t>
      </w:r>
      <w:r w:rsidR="00FF5F8C" w:rsidRPr="005B7453">
        <w:t xml:space="preserve"> pre</w:t>
      </w:r>
      <w:r w:rsidR="00F8430B">
        <w:t>-</w:t>
      </w:r>
      <w:r w:rsidR="00FF5F8C" w:rsidRPr="005B7453">
        <w:t xml:space="preserve"> (t0) and post (t1)-assessment</w:t>
      </w:r>
      <w:r w:rsidR="00172F73">
        <w:t>.</w:t>
      </w:r>
    </w:p>
    <w:p w14:paraId="5E02F1ED" w14:textId="3B2EA744" w:rsidR="002C03DC" w:rsidRPr="005B7453" w:rsidRDefault="0031374F" w:rsidP="0031374F">
      <w:pPr>
        <w:pStyle w:val="Text"/>
      </w:pPr>
      <w:r w:rsidRPr="005B7453">
        <w:t xml:space="preserve">Based on literature recommendations </w:t>
      </w:r>
      <w:r w:rsidRPr="005B7453">
        <w:fldChar w:fldCharType="begin" w:fldLock="1"/>
      </w:r>
      <w:r w:rsidRPr="005B7453">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B7453">
        <w:fldChar w:fldCharType="separate"/>
      </w:r>
      <w:r w:rsidRPr="005B7453">
        <w:t xml:space="preserve">(Charter, 1999; Frost et al., 2007; </w:t>
      </w:r>
      <w:proofErr w:type="spellStart"/>
      <w:r w:rsidRPr="005B7453">
        <w:t>Schönbrodt</w:t>
      </w:r>
      <w:proofErr w:type="spellEnd"/>
      <w:r w:rsidRPr="005B7453">
        <w:t xml:space="preserve"> &amp; Perugini, 2013)</w:t>
      </w:r>
      <w:r w:rsidRPr="005B7453">
        <w:fldChar w:fldCharType="end"/>
      </w:r>
      <w:r w:rsidRPr="005B7453">
        <w:t xml:space="preserve"> a minimum sample size of </w:t>
      </w:r>
      <w:r w:rsidRPr="005B7453">
        <w:rPr>
          <w:i/>
          <w:iCs/>
        </w:rPr>
        <w:t>N</w:t>
      </w:r>
      <w:r w:rsidRPr="005B7453">
        <w:t xml:space="preserve"> = 238 (119 patients and 119 non-clinical) was </w:t>
      </w:r>
      <w:r w:rsidR="00F8430B">
        <w:t>pre-registered</w:t>
      </w:r>
      <w:r w:rsidRPr="005B7453">
        <w:t xml:space="preserve"> to ensure stable estimates of reliability and validity. </w:t>
      </w:r>
      <w:r w:rsidR="0020105D">
        <w:t>D</w:t>
      </w:r>
      <w:r w:rsidRPr="005B7453">
        <w:t>etailed description</w:t>
      </w:r>
      <w:r w:rsidR="0020105D">
        <w:t>s</w:t>
      </w:r>
      <w:r w:rsidRPr="005B7453">
        <w:t xml:space="preserve"> of the final sample characteristics </w:t>
      </w:r>
      <w:r w:rsidR="0020105D">
        <w:t>are</w:t>
      </w:r>
      <w:r w:rsidRPr="005B7453">
        <w:t xml:space="preserve"> </w:t>
      </w:r>
      <w:r w:rsidR="0020105D">
        <w:t>displayed</w:t>
      </w:r>
      <w:r w:rsidRPr="005B7453">
        <w:t xml:space="preserve"> in </w:t>
      </w:r>
      <w:r w:rsidR="0020105D">
        <w:t>Table</w:t>
      </w:r>
      <w:r w:rsidR="00F8430B">
        <w:t>s</w:t>
      </w:r>
      <w:r w:rsidR="0020105D">
        <w:t xml:space="preserve"> 2 and 3</w:t>
      </w:r>
      <w:r w:rsidRPr="005B7453">
        <w:t>.</w:t>
      </w:r>
    </w:p>
    <w:p w14:paraId="663EA9DF" w14:textId="0E6BAD0C" w:rsidR="0026006E" w:rsidRPr="005B7453" w:rsidRDefault="0026006E" w:rsidP="004E3C81">
      <w:pPr>
        <w:pStyle w:val="APA2"/>
      </w:pPr>
      <w:bookmarkStart w:id="17" w:name="_Toc200210590"/>
      <w:r w:rsidRPr="005B7453">
        <w:t>Procedure</w:t>
      </w:r>
      <w:bookmarkEnd w:id="17"/>
      <w:r w:rsidRPr="005B7453">
        <w:t xml:space="preserve"> </w:t>
      </w:r>
    </w:p>
    <w:p w14:paraId="21CD2B9F" w14:textId="37D2E76F" w:rsidR="00172F73" w:rsidRDefault="00172F73" w:rsidP="00936982">
      <w:pPr>
        <w:pStyle w:val="Text"/>
      </w:pPr>
      <w:r>
        <w:t xml:space="preserve">The two samples were </w:t>
      </w:r>
      <w:r w:rsidRPr="005B7453">
        <w:t>recruited through separate procedures and assessed using different formats</w:t>
      </w:r>
      <w:r>
        <w:t>. R</w:t>
      </w:r>
      <w:r w:rsidRPr="005B7453">
        <w:t>ecruitment methods and data collection procedures are outlined below.</w:t>
      </w:r>
    </w:p>
    <w:p w14:paraId="7CA5835B" w14:textId="51BB843E" w:rsidR="00936982" w:rsidRDefault="00172F73" w:rsidP="00936982">
      <w:pPr>
        <w:pStyle w:val="Text"/>
      </w:pPr>
      <w:r w:rsidRPr="005B7453">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B7453">
        <w:t>Unipark</w:t>
      </w:r>
      <w:proofErr w:type="spellEnd"/>
      <w:r w:rsidRPr="005B7453">
        <w:t xml:space="preserve"> (</w:t>
      </w:r>
      <w:proofErr w:type="spellStart"/>
      <w:r w:rsidRPr="005B7453">
        <w:t>Tivian</w:t>
      </w:r>
      <w:proofErr w:type="spellEnd"/>
      <w:r w:rsidRPr="005B7453">
        <w:t xml:space="preserve"> XI GmbH).</w:t>
      </w:r>
    </w:p>
    <w:p w14:paraId="24ECBA66" w14:textId="3EF7957D" w:rsidR="00172F73" w:rsidRDefault="0020105D" w:rsidP="00172F73">
      <w:pPr>
        <w:pStyle w:val="Text"/>
      </w:pPr>
      <w:r>
        <w:t>Day clinic patients were r</w:t>
      </w:r>
      <w:r w:rsidR="00172F73" w:rsidRPr="005B7453">
        <w:t xml:space="preserve">ecruitment at the LMU Hospital between August 2024 and May 2025 as part of an ongoing feasibility trial. </w:t>
      </w:r>
      <w:r>
        <w:t>This sample</w:t>
      </w:r>
      <w:r w:rsidR="00172F73" w:rsidRPr="005B7453">
        <w:t xml:space="preserve"> underwent an eight-week multimodal therapy program that included </w:t>
      </w:r>
      <w:r>
        <w:t>Well-being Therapy (WBT)</w:t>
      </w:r>
      <w:r w:rsidR="00172F73" w:rsidRPr="005B7453">
        <w:t xml:space="preserve"> in both group and individual formats. Data </w:t>
      </w:r>
      <w:r>
        <w:t>from this sample</w:t>
      </w:r>
      <w:r w:rsidR="00172F73" w:rsidRPr="005B7453">
        <w:t xml:space="preserve"> </w:t>
      </w:r>
      <w:r w:rsidR="00F8430B">
        <w:t>were</w:t>
      </w:r>
      <w:r w:rsidR="00172F73" w:rsidRPr="005B7453">
        <w:t xml:space="preserve"> collected at two time </w:t>
      </w:r>
      <w:r w:rsidR="00172F73" w:rsidRPr="005B7453">
        <w:lastRenderedPageBreak/>
        <w:t xml:space="preserve">points: t0 (upon admission) and t1 (at discharge after eight weeks). In the clinical sample, questionnaires were administered in a paper-and-pencil format. </w:t>
      </w:r>
    </w:p>
    <w:p w14:paraId="6D8F1385" w14:textId="281FE3C3" w:rsidR="00172F73" w:rsidRPr="005B7453" w:rsidRDefault="00F8430B" w:rsidP="00F8430B">
      <w:pPr>
        <w:pStyle w:val="Text"/>
      </w:pPr>
      <w:r w:rsidRPr="005B7453">
        <w:t xml:space="preserve">This study was preregistered on the Open Science Framework (OSF; </w:t>
      </w:r>
      <w:hyperlink r:id="rId14" w:history="1">
        <w:r w:rsidRPr="005B7453">
          <w:rPr>
            <w:rStyle w:val="Hyperlink"/>
          </w:rPr>
          <w:t>https://osf.io/yr8e5/?view_only=c9ddd629046148068bfbfdaab219e27a</w:t>
        </w:r>
      </w:hyperlink>
      <w:r w:rsidRPr="005B7453">
        <w:t>) and received approval from the Ethics Committee of the LMU (Faculty of Medicine, LMU Munich, Munich, Germany, project-no.: 24-0359).</w:t>
      </w:r>
      <w:r w:rsidR="001E6B14">
        <w:t xml:space="preserve"> </w:t>
      </w:r>
      <w:r w:rsidR="001E6B14" w:rsidRPr="001E6B14">
        <w:t>All deviations from the pre</w:t>
      </w:r>
      <w:r w:rsidR="001E6B14">
        <w:t xml:space="preserve">registration </w:t>
      </w:r>
      <w:r w:rsidR="001E6B14" w:rsidRPr="001E6B14">
        <w:t>are transparently reported in the discussion.</w:t>
      </w:r>
      <w:r>
        <w:t xml:space="preserve"> </w:t>
      </w:r>
      <w:r w:rsidR="00172F73" w:rsidRPr="005B7453">
        <w:t xml:space="preserve">Informed consent was obtained from all participants prior to their inclusion in the study. </w:t>
      </w:r>
    </w:p>
    <w:p w14:paraId="6EBFA2D0" w14:textId="79B9C16F" w:rsidR="00C23FB8" w:rsidRPr="005B7453" w:rsidRDefault="00C23FB8" w:rsidP="004E3C81">
      <w:pPr>
        <w:pStyle w:val="APA2"/>
      </w:pPr>
      <w:bookmarkStart w:id="18" w:name="_Toc200210591"/>
      <w:r w:rsidRPr="005B7453">
        <w:t>Measures</w:t>
      </w:r>
      <w:bookmarkEnd w:id="18"/>
    </w:p>
    <w:p w14:paraId="739A3D70" w14:textId="56DBD467" w:rsidR="004E3C81" w:rsidRPr="005B7453" w:rsidRDefault="004E3C81" w:rsidP="004E3C81">
      <w:pPr>
        <w:pStyle w:val="APA3"/>
      </w:pPr>
      <w:bookmarkStart w:id="19" w:name="_Toc200210592"/>
      <w:r w:rsidRPr="005B7453">
        <w:t>Euthymia Scale (ES)</w:t>
      </w:r>
      <w:bookmarkEnd w:id="19"/>
    </w:p>
    <w:p w14:paraId="1CD103A9" w14:textId="4BB27601" w:rsidR="004E3C81" w:rsidRPr="005B7453" w:rsidRDefault="004E3C81" w:rsidP="004E3C81">
      <w:pPr>
        <w:pStyle w:val="Text"/>
      </w:pPr>
      <w:r w:rsidRPr="005B7453">
        <w:t xml:space="preserve">The Euthymia Scale (ES) </w:t>
      </w:r>
      <w:r w:rsidRPr="005B7453">
        <w:fldChar w:fldCharType="begin" w:fldLock="1"/>
      </w:r>
      <w:r w:rsidRPr="005B7453">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B7453">
        <w:fldChar w:fldCharType="separate"/>
      </w:r>
      <w:r w:rsidRPr="005B7453">
        <w:t>(Giovanni A. Fava &amp; Bech, 2016)</w:t>
      </w:r>
      <w:r w:rsidRPr="005B7453">
        <w:fldChar w:fldCharType="end"/>
      </w:r>
      <w:r w:rsidRPr="005B7453">
        <w:t xml:space="preserve"> is a 10 – item self-</w:t>
      </w:r>
      <w:r w:rsidR="00C8014D" w:rsidRPr="005B7453">
        <w:t>report</w:t>
      </w:r>
      <w:r w:rsidRPr="005B7453">
        <w:t xml:space="preserve"> clinimetric </w:t>
      </w:r>
      <w:r w:rsidR="00C8014D" w:rsidRPr="005B7453">
        <w:t>measure. All Items are scored dichotomously as 1 (true) or 0 (false)</w:t>
      </w:r>
      <w:r w:rsidRPr="005B7453">
        <w:t xml:space="preserve">. Items 6 – 10, measuring psychological well-being, were adopted from the World Health Organization-5 Well-Being Index (WHO-5) </w:t>
      </w:r>
      <w:r w:rsidRPr="005B7453">
        <w:fldChar w:fldCharType="begin" w:fldLock="1"/>
      </w:r>
      <w:r w:rsidRPr="005B7453">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B7453">
        <w:fldChar w:fldCharType="separate"/>
      </w:r>
      <w:r w:rsidRPr="005B7453">
        <w:t>(Topp et al., 2015)</w:t>
      </w:r>
      <w:r w:rsidRPr="005B7453">
        <w:fldChar w:fldCharType="end"/>
      </w:r>
      <w:r w:rsidRPr="005B7453">
        <w:t xml:space="preserve">. Items 1 – 5 measure levels of psychological flexibility. </w:t>
      </w:r>
      <w:r w:rsidR="00260022" w:rsidRPr="005B7453">
        <w:t xml:space="preserve">While Fava &amp; Bech </w:t>
      </w:r>
      <w:r w:rsidR="00260022" w:rsidRPr="005B7453">
        <w:fldChar w:fldCharType="begin" w:fldLock="1"/>
      </w:r>
      <w:r w:rsidR="00260022" w:rsidRPr="005B7453">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B7453">
        <w:fldChar w:fldCharType="separate"/>
      </w:r>
      <w:r w:rsidR="00260022" w:rsidRPr="005B7453">
        <w:t>(2016)</w:t>
      </w:r>
      <w:r w:rsidR="00260022" w:rsidRPr="005B7453">
        <w:fldChar w:fldCharType="end"/>
      </w:r>
      <w:r w:rsidR="00260022" w:rsidRPr="005B7453">
        <w:t xml:space="preserve"> recommend calculating a global euthymia score, ranging from 0 – 10, with higher scores indicating higher levels of euthymia, </w:t>
      </w:r>
      <w:proofErr w:type="spellStart"/>
      <w:r w:rsidR="00260022" w:rsidRPr="005B7453">
        <w:t>Carrozzino</w:t>
      </w:r>
      <w:proofErr w:type="spellEnd"/>
      <w:r w:rsidR="00260022" w:rsidRPr="005B7453">
        <w:t xml:space="preserve"> et al. </w:t>
      </w:r>
      <w:r w:rsidR="00260022" w:rsidRPr="005B7453">
        <w:fldChar w:fldCharType="begin" w:fldLock="1"/>
      </w:r>
      <w:r w:rsidR="00260022" w:rsidRPr="005B7453">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B7453">
        <w:fldChar w:fldCharType="separate"/>
      </w:r>
      <w:r w:rsidR="00260022" w:rsidRPr="005B7453">
        <w:t>(2019)</w:t>
      </w:r>
      <w:r w:rsidR="00260022" w:rsidRPr="005B7453">
        <w:fldChar w:fldCharType="end"/>
      </w:r>
      <w:r w:rsidR="00260022" w:rsidRPr="005B7453">
        <w:t xml:space="preserve"> suggest a two dimensional structure and recommend using separate scores for the two subscales. Clinimetric analyses of the Japanese </w:t>
      </w:r>
      <w:r w:rsidR="00260022" w:rsidRPr="005B7453">
        <w:fldChar w:fldCharType="begin" w:fldLock="1"/>
      </w:r>
      <w:r w:rsidR="00260022" w:rsidRPr="005B7453">
        <w:instrText>ADDIN paperpile_citation &lt;clusterId&gt;U612B969X349U164&lt;/clusterId&gt;&lt;metadata&gt;&lt;citation&gt;&lt;id&gt;28ca82d8-475a-467c-ba6a-bd4fca1d6c7e&lt;/id&gt;&lt;/citation&gt;&lt;citation&gt;&lt;id&gt;c49e366f-482d-4dd8-b2e3-62f453efdcb0&lt;/id&gt;&lt;/citation&gt;&lt;/metadata&gt;&lt;data&gt;eJzNV2lv20gS/SsNfcg4gCjzpuRssCNLmomzvhA7wQKZQdDsbkodk2wtD8tKkP8+r5q67CQzG2Cxu59E9VHHq6rXVe8/9z5o2Tvp+UPBh74cOmEScSeME+GkPOZOKsNMcE/GIlG9fk+2yw/1gnu4kag480dDNZRymGapH2Tc81WkwsBNRBRmfhqoVIQhbum6bhWuePi+U+uVqWSNv5Ncl7pQTaVF/YJN1bJSda1N+YLN2maxLjR/wa7rtViY3My14DmTum7o0At2o8paN/peN+sX7B3PtcQXxLdV3jt531s0zfLk+Fg+DKTRA1PNjz134HnD+Lj2/OFw6Li+57hBOAqdBLfoeI3zq9VqUIpUD8q8GJR6MZib++NlmxZKHgdh7CbR0P/L44U45lWjRa7q4+uLyTAcjtwg6f0O9IwmFP7MEijLdb1QiMnnXmHKZmFvEPR8jU+Cc614RSHDzd6Xfo9nmc41b4AcVgEjtBeqbJjJ2AV+gdsrxfNm0We/Vly2vFHsBqCavDshtdCl6rPbhWJvS32vKiC7pr1bc7c2fZY4geP12StTzvHvtC2x6ty1/e2+5wWO6wZBn73mS14O2GMbdiFcs996b1T5ybAJLxUiySv9W6/PxnnB2QXMqthN00ptqrboPzHllASUvL//OINj66e6/jf+SqdEzPTPxaB1Gjoz4GLwcTlArHhKfooGkTkdT/7x65urt5fTk12CM10zseB0QlX6k5IsXbMGhuVc3JFJhTGS0h4lAzv7do/qRJVC0f7S2DJQDFmgRIMTy0cVk+XqQafID3jIS8lWKs+dVOly3mectaXO1vhmpm1yY6CxZLnOAA6dhRrUGydNjWFd5Q0sbDvzb6BDsaPZzXPyhDPPdXSjClarPHMq5CRki32ZM11K9cB4XVOlY09tBA3Y1enr2eT27N3s5sSq6JxsoLaVa7biwMmUsgVOkqxRD7xAFC0ehwrqPS9YH3BJtFVFku43LEGw0TUbPChhNgPg+Wb9a+ec188H7GJ2++pqCuvGTFSmrp0aeOMaQDZlTrbUbXWvntja4XUBA52zEjEu+ebOpWorY2OF0iXL7fa9VisroK07P6XC6s7TR5HnNVK+Ylv3Cv4R/+SGRZERaom0kapmRxfT2fPOkO9BRSoVAKJikVBOsSGFY5i6RhaQwncoV5sMR+PLq3djSLwGEdWm/In8hRG59Q3fCowkNIyqkW8VzFZVZqriG5H7fnQI9QF7M7t5e35rQW8MVTZ2PTdwmcr1XKcIz9JyrUYoGzKjWObKpshiG49NxkIc6ghFQtq0dXNhWWKNc+lHqh2WVabYyUD6F9q+R+xID9SAas8gW1a6WSDTLfwL1IeprM3A2G6hknYhIdzZ0ZL9jbkD1/We9zsNB3KeBvGJwEd3d2bamwc6vpKKk06zQB6ABySr18WyMYWNodw9so9lU6ls4XiEqBX9WHOBpKqIVIkU1D0F+FDF8psv9qG6LiIgASO6Z6tmqWpWSpW7yFuDCsURQvUNqYcsRiyVa6qKvuUuVkNmnXFbnJ1nVlEON5ZLUzVdTtZ6DvKDtLLJ13saPXIHQRTA1MqaG8cxGPXA8jEr1Zzbo9uEB/Mvf9SBHSxUeDyvDctMixtHFXvJHGiLRtFjxZOry8n525uzq8sNQWbgUgBQbwvmMWHSpuBdJfBmb5ZlaVtrXcz1fAH3t1SgvibrPlsttEC+8RJOdrxENrNaVHCYiGLjJs7v6ZicXFZGkI8wsGP87StdKWGQN+v+JtfanFewYrUAgLtU4pCoHpZqy/hQXujcmn2MirGHJVKWLNhm/U71v5GQ5P6+HAbfwBRYdWDaAG2zh1wECoc8tSVqARpr8xLVsXlx7fqu4kgjVrQkBsoOeIc3NhDofypd33UI5XxZK+ogGt3k1Dzf/AdftppethME8TDcfMP11IXyuaIOPbTtbgYWgSD01ehhP5oWj1ietXlOPc3FhO0eMeq/N8PBaOhGoziMhOdlYiTSNEiSUZCNXF9Ese8pP1CJlGnUDQfUt3ph4jl+GP6TmibYadDivv/cg3lg65yMuSRTdFVTL3XJm7q1plUFbxpql3s3vOZ3mtGxnNtT3Qp65EdypgdyprzUuXkiaMKrynz6pEvDpnth+9U/F6jr9k49kXhJ7eGhMLvQ+wI8Bfolebo+1+Ud1jdzS00JyyvME2aeqwGepO3S3xf5S1U+y6uXz8q2eBm4z0hA/fIHB547JDrUvUGS8ArVPe4Glm4AadZLSrjr6w/jN7dnk/MZLReClvbjDLmSqnyTFWQEJrsd5jSbOFnR2+XLJleuD3PFrFAqNEkGp+E0msSnIzfyvNlsfJpMJ/44mfrjkT+dTHD03uRtQUb5ntVczlukKP6rEv/BRNwC7SXuKAmSaJQMfBcpGJHhdr49mN7Qj3cDltvvfSDDL2SEE6kfKYm5VbpBJDPuj/xIjlLpDdPEF0mWUnLDF6G6gVkFIlUi444QIZCNuOeMXOU7aaKUPwp4HIVkqjRi9gCNU95wGul0/YupFN6e3kmG7FGU/2fluU4xDAG+pmrt0rkRhNnmiAVqVnBNMIpsgYJd4BEuf57TGqXHFs1LblGa/PIKg053KFfoBHpfKGc7y0U4UkEcZw6qWzohxncn9VXgxH4WRoHKpEjdJ6N+Jlw1TNLQ8+JQxlx4vvCykS94NoyH2VAKQDeMv5pf94OqT4Pqlske01D3moAk8WCh9znsUu73nQWRlSmVQyLxVua5WTntkuWY0TTNjNRSW7J+ylcbF9QwVNyPYx7FbspRERzZK0cyEL4/lG4YCxXGQeT+l9nnB8niO8VpKjTDQODDvgzrbRn62xHrryvWd/5V/lhZPi28eBSgffI8/7tVNpKRDHjGUw+VFqdpkvp+lrpgKFdKIeSTKkvdxJWoRScVwchxRchRZYly0ixxvVQKnkbx/1WV/f4Ho8hwIA==&lt;/data&gt; \* MERGEFORMAT</w:instrText>
      </w:r>
      <w:r w:rsidR="00260022" w:rsidRPr="005B7453">
        <w:fldChar w:fldCharType="separate"/>
      </w:r>
      <w:r w:rsidR="00260022" w:rsidRPr="005B7453">
        <w:t>(Sasaki et al., 2021; Sasaki &amp; Nishi, 2022)</w:t>
      </w:r>
      <w:r w:rsidR="00260022" w:rsidRPr="005B7453">
        <w:fldChar w:fldCharType="end"/>
      </w:r>
      <w:r w:rsidR="00260022" w:rsidRPr="005B7453">
        <w:t xml:space="preserve"> and </w:t>
      </w:r>
      <w:r w:rsidR="007F69FB" w:rsidRPr="005B7453">
        <w:t xml:space="preserve">Italian </w:t>
      </w:r>
      <w:r w:rsidR="007F69FB" w:rsidRPr="005B7453">
        <w:fldChar w:fldCharType="begin" w:fldLock="1"/>
      </w:r>
      <w:r w:rsidR="007F69FB" w:rsidRPr="005B7453">
        <w:instrText>ADDIN paperpile_citation &lt;clusterId&gt;M648A996P476N199&lt;/clusterId&gt;&lt;metadata&gt;&lt;citation&gt;&lt;id&gt;21b78c51-7585-4660-a6e6-fc782cdd759a&lt;/id&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7F69FB" w:rsidRPr="005B7453">
        <w:fldChar w:fldCharType="separate"/>
      </w:r>
      <w:r w:rsidR="007F69FB" w:rsidRPr="005B7453">
        <w:t>(</w:t>
      </w:r>
      <w:proofErr w:type="spellStart"/>
      <w:r w:rsidR="007F69FB" w:rsidRPr="005B7453">
        <w:t>Carrozzino</w:t>
      </w:r>
      <w:proofErr w:type="spellEnd"/>
      <w:r w:rsidR="007F69FB" w:rsidRPr="005B7453">
        <w:t xml:space="preserve"> et al., 2019)</w:t>
      </w:r>
      <w:r w:rsidR="007F69FB" w:rsidRPr="005B7453">
        <w:fldChar w:fldCharType="end"/>
      </w:r>
      <w:r w:rsidR="007F69FB" w:rsidRPr="005B7453">
        <w:t xml:space="preserve"> versions have shown, that the Euthymia Scale (ES) is a valid and highly sensitive clinimetric index. </w:t>
      </w:r>
      <w:r w:rsidR="00E57135" w:rsidRPr="005B7453">
        <w:t xml:space="preserve">For the present study an adapted 6-point Likert version (from 0 “at no time” to 5 “all of the time”) was used in addition to the original format. </w:t>
      </w:r>
      <w:r w:rsidR="002819E2" w:rsidRPr="005B7453">
        <w:t>The</w:t>
      </w:r>
      <w:r w:rsidR="00E57135" w:rsidRPr="005B7453">
        <w:t xml:space="preserve"> </w:t>
      </w:r>
      <w:r w:rsidR="007D68FE">
        <w:t xml:space="preserve">scale </w:t>
      </w:r>
      <w:r w:rsidR="00E57135" w:rsidRPr="005B7453">
        <w:t xml:space="preserve">format was adapted from the WHO-5. </w:t>
      </w:r>
      <w:r w:rsidR="002819E2" w:rsidRPr="005B7453">
        <w:t xml:space="preserve">Both scales were administered in a German version (ES-G), and total sum scores were calculated.   </w:t>
      </w:r>
    </w:p>
    <w:p w14:paraId="20FCDB59" w14:textId="631F2B67" w:rsidR="002819E2" w:rsidRPr="005B7453" w:rsidRDefault="002819E2" w:rsidP="002819E2">
      <w:pPr>
        <w:pStyle w:val="APA3"/>
      </w:pPr>
      <w:bookmarkStart w:id="20" w:name="_Toc200210593"/>
      <w:r w:rsidRPr="005B7453">
        <w:lastRenderedPageBreak/>
        <w:t>Beck</w:t>
      </w:r>
      <w:r w:rsidR="00A04891" w:rsidRPr="005B7453">
        <w:t xml:space="preserve"> </w:t>
      </w:r>
      <w:r w:rsidRPr="005B7453">
        <w:t>Depression Inventory II (BDI-II)</w:t>
      </w:r>
      <w:bookmarkEnd w:id="20"/>
      <w:r w:rsidRPr="005B7453">
        <w:t xml:space="preserve"> </w:t>
      </w:r>
    </w:p>
    <w:p w14:paraId="22FF8F44" w14:textId="6677447F" w:rsidR="00A04891" w:rsidRPr="005B7453" w:rsidRDefault="00A04891" w:rsidP="002819E2">
      <w:pPr>
        <w:pStyle w:val="Text"/>
      </w:pPr>
      <w:r w:rsidRPr="005B7453">
        <w:t xml:space="preserve">The Beck </w:t>
      </w:r>
      <w:r w:rsidR="002819E2" w:rsidRPr="005B7453">
        <w:t>Depress</w:t>
      </w:r>
      <w:r w:rsidRPr="005B7453">
        <w:t xml:space="preserve">ion Inventory II (BDI-II) </w:t>
      </w:r>
      <w:r w:rsidRPr="005B7453">
        <w:fldChar w:fldCharType="begin" w:fldLock="1"/>
      </w:r>
      <w:r w:rsidRPr="005B7453">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B7453">
        <w:fldChar w:fldCharType="separate"/>
      </w:r>
      <w:r w:rsidRPr="005B7453">
        <w:t>(Beck et al., 1996)</w:t>
      </w:r>
      <w:r w:rsidRPr="005B7453">
        <w:fldChar w:fldCharType="end"/>
      </w:r>
      <w:r w:rsidRPr="005B7453">
        <w:t xml:space="preserve"> is a widely used self-report instrument for assessing the severity of depressive symptoms in clinical and non-clinical populations.</w:t>
      </w:r>
      <w:r w:rsidR="002819E2" w:rsidRPr="005B7453">
        <w:t xml:space="preserve"> </w:t>
      </w:r>
      <w:r w:rsidRPr="005B7453">
        <w:t xml:space="preserve">It is based on the diagnostic criteria for major depressive disorder as outlined in the DSM-IV </w:t>
      </w:r>
      <w:r w:rsidR="00A4309E" w:rsidRPr="005B7453">
        <w:fldChar w:fldCharType="begin" w:fldLock="1"/>
      </w:r>
      <w:r w:rsidR="00A4309E" w:rsidRPr="005B7453">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B7453">
        <w:fldChar w:fldCharType="separate"/>
      </w:r>
      <w:r w:rsidR="00A4309E" w:rsidRPr="005B7453">
        <w:t>(American Psychiatric Association et al., 1994)</w:t>
      </w:r>
      <w:r w:rsidR="00A4309E" w:rsidRPr="005B7453">
        <w:fldChar w:fldCharType="end"/>
      </w:r>
      <w:r w:rsidR="009E4B1E" w:rsidRPr="005B7453">
        <w:t>. The BDI-II consists of 21 items, each representing a symptom related to depression. Items are rated on a 4-point Likert scale ranging from 0 (no symptom) to 3 (severe symptom), resulting in a total score between 0 and 63. For the German version</w:t>
      </w:r>
      <w:r w:rsidR="00D75DB0" w:rsidRPr="005B7453">
        <w:t xml:space="preserve"> </w:t>
      </w:r>
      <w:r w:rsidR="00D75DB0" w:rsidRPr="005B7453">
        <w:fldChar w:fldCharType="begin" w:fldLock="1"/>
      </w:r>
      <w:r w:rsidR="00D75DB0" w:rsidRPr="005B7453">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B7453">
        <w:fldChar w:fldCharType="separate"/>
      </w:r>
      <w:r w:rsidR="00D75DB0" w:rsidRPr="005B7453">
        <w:t>(Hautzinger et al., 2006)</w:t>
      </w:r>
      <w:r w:rsidR="00D75DB0" w:rsidRPr="005B7453">
        <w:fldChar w:fldCharType="end"/>
      </w:r>
      <w:r w:rsidR="009E4B1E" w:rsidRPr="005B7453">
        <w:t>, internal consistency (Cron</w:t>
      </w:r>
      <w:r w:rsidR="004B4480" w:rsidRPr="005B7453">
        <w:t>b</w:t>
      </w:r>
      <w:r w:rsidR="009E4B1E" w:rsidRPr="005B7453">
        <w:t xml:space="preserve">ach’s α) was reported </w:t>
      </w:r>
      <w:r w:rsidR="00D75DB0" w:rsidRPr="005B7453">
        <w:t>as good (</w:t>
      </w:r>
      <w:r w:rsidR="009E4B1E" w:rsidRPr="005B7453">
        <w:t xml:space="preserve">α </w:t>
      </w:r>
      <w:r w:rsidR="00D75DB0" w:rsidRPr="005B7453">
        <w:t>≥</w:t>
      </w:r>
      <w:r w:rsidR="009E4B1E" w:rsidRPr="005B7453">
        <w:t xml:space="preserve"> .</w:t>
      </w:r>
      <w:r w:rsidR="00D75DB0" w:rsidRPr="005B7453">
        <w:t>84)</w:t>
      </w:r>
      <w:r w:rsidR="009E4B1E" w:rsidRPr="005B7453">
        <w:t xml:space="preserve"> </w:t>
      </w:r>
      <w:r w:rsidR="00D75DB0" w:rsidRPr="005B7453">
        <w:fldChar w:fldCharType="begin" w:fldLock="1"/>
      </w:r>
      <w:r w:rsidR="00D75DB0" w:rsidRPr="005B7453">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B7453">
        <w:fldChar w:fldCharType="separate"/>
      </w:r>
      <w:r w:rsidR="00D75DB0" w:rsidRPr="005B7453">
        <w:t>(Kühner et al., 2007)</w:t>
      </w:r>
      <w:r w:rsidR="00D75DB0" w:rsidRPr="005B7453">
        <w:fldChar w:fldCharType="end"/>
      </w:r>
      <w:r w:rsidR="009E4B1E" w:rsidRPr="005B7453">
        <w:t>.</w:t>
      </w:r>
      <w:r w:rsidR="00D75DB0" w:rsidRPr="005B7453">
        <w:t xml:space="preserve"> The BDI-II differentiates well between different severity levels of depression and is sensitive to change. </w:t>
      </w:r>
      <w:r w:rsidR="00830B6E" w:rsidRPr="005B7453">
        <w:t xml:space="preserve">In this study, cutoff scores were interpreted as recommended by Beck et al. </w:t>
      </w:r>
      <w:r w:rsidR="00830B6E" w:rsidRPr="005B7453">
        <w:fldChar w:fldCharType="begin" w:fldLock="1"/>
      </w:r>
      <w:r w:rsidR="00830B6E" w:rsidRPr="005B7453">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B7453">
        <w:fldChar w:fldCharType="separate"/>
      </w:r>
      <w:r w:rsidR="00830B6E" w:rsidRPr="005B7453">
        <w:t>(1996)</w:t>
      </w:r>
      <w:r w:rsidR="00830B6E" w:rsidRPr="005B7453">
        <w:fldChar w:fldCharType="end"/>
      </w:r>
      <w:r w:rsidR="00830B6E" w:rsidRPr="005B7453">
        <w:t xml:space="preserve">: </w:t>
      </w:r>
      <w:r w:rsidR="00D063C3" w:rsidRPr="005B7453">
        <w:t>minimal depression</w:t>
      </w:r>
      <w:r w:rsidR="00830B6E" w:rsidRPr="005B7453">
        <w:t xml:space="preserve"> (0-13), mild depression (14-19), moderate depression (20-28), and severe depression (29-63). </w:t>
      </w:r>
    </w:p>
    <w:p w14:paraId="57425B2C" w14:textId="3E630CEE" w:rsidR="00D75DB0" w:rsidRPr="005B7453" w:rsidRDefault="00D75DB0" w:rsidP="00A17155">
      <w:pPr>
        <w:pStyle w:val="APA3"/>
      </w:pPr>
      <w:bookmarkStart w:id="21" w:name="_Toc200210594"/>
      <w:r w:rsidRPr="005B7453">
        <w:t>World</w:t>
      </w:r>
      <w:r w:rsidR="00A17155" w:rsidRPr="005B7453">
        <w:t xml:space="preserve"> Health Organization Quality of Life (WHOQOL-</w:t>
      </w:r>
      <w:r w:rsidR="00F67EE1" w:rsidRPr="005B7453">
        <w:t>BREF</w:t>
      </w:r>
      <w:r w:rsidR="00A17155" w:rsidRPr="005B7453">
        <w:t>)</w:t>
      </w:r>
      <w:bookmarkEnd w:id="21"/>
    </w:p>
    <w:p w14:paraId="4E3C2528" w14:textId="4185B57D" w:rsidR="008F2BC1" w:rsidRPr="005B7453" w:rsidRDefault="00F67EE1" w:rsidP="004B4480">
      <w:pPr>
        <w:pStyle w:val="Text"/>
      </w:pPr>
      <w:r w:rsidRPr="005B7453">
        <w:t xml:space="preserve">The WHOQOL-BREF </w:t>
      </w:r>
      <w:r w:rsidRPr="005B7453">
        <w:fldChar w:fldCharType="begin" w:fldLock="1"/>
      </w:r>
      <w:r w:rsidRPr="005B7453">
        <w:instrText>ADDIN paperpile_citation &lt;clusterId&gt;A824G272C562A385&lt;/clusterId&gt;&lt;metadata&gt;&lt;citation&gt;&lt;id&gt;9a8bce9a-7faf-4dd0-80ea-2f43199e19b6&lt;/id&gt;&lt;/citation&gt;&lt;/metadata&gt;&lt;data&gt;eJxdU11P3DAQ/CtRngmynQ/HPPW+KEhQKGrFA0JoY68vbp34cBLoFfHfa4eroH1zNjOzO+P13Uv6YFR6kgqoG4kCMq5BZ4VSJKsJQsZ0kVMhkIqmSo9SNe0ehhZoYDBWaqIpV3ndkIJyWQnMC0IVRymFaEgOwKuCBZYZhgkDJQ/n3dRYM7Tow/cKusYbtcXke2+e0A9m3CfXHofhAzBM95LuESIhTFKnr0fpaEYbBdf4hNbtOuzHxOlkbDG5dd6q5AzBjm1y5bfQm98wGtcnt2dXX68usuXN5jR5nMDGZoFkjcYEhiF0jTqxM2xxCOplSbOyrEPlYJlUORYFrQpRcq0JZzWnTKBSKEslC5CMQS0ZBoZ2VgVD6cnd/VEK09i6MP/dS2p6MxqwUf42wowfxnhu3aOzM893MI7RdfrZu2mXRJiFGTUXgv9/ZD6o/Me/Cnn44Z1++H69n8Md97sY4fX1w+Lm2/nqYhOAzput6cE+SDPiT9yH/8/zZDF49R72rNmgPfj74SYfWFFt2MvWWbc1EmzSoTLS9DGPd8HZRNTL9D62fO7nXeD5sliXq2opSEnpZrNY8vWKLfiaLQRbr1YB+uTs1MWZWbwT6RFmn5QXVUWLvCLHOWNCCB4WxMPb6pCjdDZzqcpAVFBoVpQcmpwQXZREhxMtGiIqhiwv41UHLxLfHgWhklOUIuMKMSMVNlkNOs9orTRXOtdYi/gonNz8Ch3XMEJcVjOcOo9m26cnOtwRxgdw3l+YxoMPCYx+mksXTsbMDpA5h00HJsYoddth2BmF/adtrB1L1/0N6wvMIaxOz5LLA8hi6zF9fb3/A5D/Mic=&lt;/data&gt; \* MERGEFORMAT</w:instrText>
      </w:r>
      <w:r w:rsidRPr="005B7453">
        <w:fldChar w:fldCharType="separate"/>
      </w:r>
      <w:r w:rsidRPr="005B7453">
        <w:t>(Group &amp; Others, 1998)</w:t>
      </w:r>
      <w:r w:rsidRPr="005B7453">
        <w:fldChar w:fldCharType="end"/>
      </w:r>
      <w:r w:rsidRPr="005B7453">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assess overall quality of life and general health. Items are rated on a 5-point Likert scale, with higher scores indicating better quality of life. Items 3, 4, and 26 </w:t>
      </w:r>
      <w:r w:rsidR="008F2BC1" w:rsidRPr="005B7453">
        <w:t xml:space="preserve">are negatively worded and need to be </w:t>
      </w:r>
      <w:proofErr w:type="gramStart"/>
      <w:r w:rsidR="008F2BC1" w:rsidRPr="005B7453">
        <w:t>reverse-scored</w:t>
      </w:r>
      <w:proofErr w:type="gramEnd"/>
      <w:r w:rsidRPr="005B7453">
        <w:t>.</w:t>
      </w:r>
      <w:r w:rsidR="008F2BC1" w:rsidRPr="005B7453">
        <w:t xml:space="preserve"> </w:t>
      </w:r>
      <w:r w:rsidR="004B4480" w:rsidRPr="005B7453">
        <w:t xml:space="preserve">The internal consistency (Cronbach’s α) of the four domains was reported between .57 and .88 for the German version of the WHOQOL-BREF </w:t>
      </w:r>
      <w:r w:rsidR="004B4480" w:rsidRPr="005B7453">
        <w:fldChar w:fldCharType="begin" w:fldLock="1"/>
      </w:r>
      <w:r w:rsidR="004B4480" w:rsidRPr="005B7453">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B7453">
        <w:fldChar w:fldCharType="separate"/>
      </w:r>
      <w:r w:rsidR="004B4480" w:rsidRPr="005B7453">
        <w:t>(</w:t>
      </w:r>
      <w:proofErr w:type="spellStart"/>
      <w:r w:rsidR="004B4480" w:rsidRPr="005B7453">
        <w:t>Angermeyer</w:t>
      </w:r>
      <w:proofErr w:type="spellEnd"/>
      <w:r w:rsidR="004B4480" w:rsidRPr="005B7453">
        <w:t xml:space="preserve"> et al., 2000)</w:t>
      </w:r>
      <w:r w:rsidR="004B4480" w:rsidRPr="005B7453">
        <w:fldChar w:fldCharType="end"/>
      </w:r>
      <w:r w:rsidR="004B4480" w:rsidRPr="005B7453">
        <w:t xml:space="preserve">. </w:t>
      </w:r>
      <w:r w:rsidR="008F2BC1" w:rsidRPr="005B7453">
        <w:t xml:space="preserve">In this study domain scores were converted to a 0-100 scale, </w:t>
      </w:r>
      <w:r w:rsidR="008F2BC1" w:rsidRPr="005B7453">
        <w:lastRenderedPageBreak/>
        <w:t xml:space="preserve">as recommended by the authors. A mean total score was then calculated by averaging the four domain scores, providing an overall index of subjective quality of life.  </w:t>
      </w:r>
    </w:p>
    <w:p w14:paraId="2880F813" w14:textId="4A523D6F" w:rsidR="00A17155" w:rsidRPr="005B7453" w:rsidRDefault="00A17155" w:rsidP="00A17155">
      <w:pPr>
        <w:pStyle w:val="APA3"/>
      </w:pPr>
      <w:bookmarkStart w:id="22" w:name="_Toc200210595"/>
      <w:r w:rsidRPr="005B7453">
        <w:t>Psychological Well-Being Scale (PWB-18)</w:t>
      </w:r>
      <w:bookmarkEnd w:id="22"/>
    </w:p>
    <w:p w14:paraId="04577840" w14:textId="62DBA4E8" w:rsidR="00314C3A" w:rsidRPr="005B7453" w:rsidRDefault="004B4480" w:rsidP="00A17155">
      <w:pPr>
        <w:pStyle w:val="Text"/>
      </w:pPr>
      <w:r w:rsidRPr="005B7453">
        <w:t xml:space="preserve">The </w:t>
      </w:r>
      <w:r w:rsidR="00DA71CE" w:rsidRPr="005B7453">
        <w:t>18-item</w:t>
      </w:r>
      <w:r w:rsidR="00BE3804" w:rsidRPr="005B7453">
        <w:t xml:space="preserve"> version of the</w:t>
      </w:r>
      <w:r w:rsidR="00DA71CE" w:rsidRPr="005B7453">
        <w:t xml:space="preserve"> </w:t>
      </w:r>
      <w:r w:rsidRPr="005B7453">
        <w:t xml:space="preserve">Psychological Well-Being Scale (PWB) </w:t>
      </w:r>
      <w:r w:rsidRPr="005B7453">
        <w:fldChar w:fldCharType="begin" w:fldLock="1"/>
      </w:r>
      <w:r w:rsidR="005327D6" w:rsidRPr="005B7453">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B7453">
        <w:fldChar w:fldCharType="separate"/>
      </w:r>
      <w:r w:rsidR="005327D6" w:rsidRPr="005B7453">
        <w:rPr>
          <w:noProof/>
        </w:rPr>
        <w:t>(C. D. Ryff &amp; Keyes, 1995)</w:t>
      </w:r>
      <w:r w:rsidRPr="005B7453">
        <w:fldChar w:fldCharType="end"/>
      </w:r>
      <w:r w:rsidR="00DA71CE" w:rsidRPr="005B7453">
        <w:t xml:space="preserve"> is a short form of the original 84-item </w:t>
      </w:r>
      <w:r w:rsidR="00BE3804" w:rsidRPr="005B7453">
        <w:t xml:space="preserve">instrument developed by Ryff </w:t>
      </w:r>
      <w:r w:rsidR="00BE3804" w:rsidRPr="005B7453">
        <w:fldChar w:fldCharType="begin" w:fldLock="1"/>
      </w:r>
      <w:r w:rsidR="00BE3804" w:rsidRPr="005B7453">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B7453">
        <w:fldChar w:fldCharType="separate"/>
      </w:r>
      <w:r w:rsidR="00BE3804" w:rsidRPr="005B7453">
        <w:t>(1989)</w:t>
      </w:r>
      <w:r w:rsidR="00BE3804" w:rsidRPr="005B7453">
        <w:fldChar w:fldCharType="end"/>
      </w:r>
      <w:r w:rsidR="00314C3A" w:rsidRPr="005B7453">
        <w:t>. The PWB measures</w:t>
      </w:r>
      <w:r w:rsidR="00BE3804" w:rsidRPr="005B7453">
        <w:t xml:space="preserve"> </w:t>
      </w:r>
      <w:r w:rsidR="00DA71CE" w:rsidRPr="005B7453">
        <w:t xml:space="preserve">six </w:t>
      </w:r>
      <w:r w:rsidR="00BE3804" w:rsidRPr="005B7453">
        <w:t xml:space="preserve">theoretically grounded </w:t>
      </w:r>
      <w:r w:rsidR="00DA71CE" w:rsidRPr="005B7453">
        <w:t>dimensions of psychological well-being</w:t>
      </w:r>
      <w:r w:rsidR="00BE3804" w:rsidRPr="005B7453">
        <w:t xml:space="preserve"> based on Jahoda</w:t>
      </w:r>
      <w:r w:rsidR="00DA71CE" w:rsidRPr="005B7453">
        <w:t xml:space="preserve"> </w:t>
      </w:r>
      <w:r w:rsidR="00DA71CE" w:rsidRPr="005B7453">
        <w:fldChar w:fldCharType="begin" w:fldLock="1"/>
      </w:r>
      <w:r w:rsidR="00BE3804" w:rsidRPr="005B7453">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B7453">
        <w:fldChar w:fldCharType="separate"/>
      </w:r>
      <w:r w:rsidR="00BE3804" w:rsidRPr="005B7453">
        <w:t>(1959)</w:t>
      </w:r>
      <w:r w:rsidR="00DA71CE" w:rsidRPr="005B7453">
        <w:fldChar w:fldCharType="end"/>
      </w:r>
      <w:r w:rsidR="00BE3804" w:rsidRPr="005B7453">
        <w:t>: (1) autonomy, (2) environmental mastery, (3) personal growth, (4) positive relations with others, (5) purpose in life, and (6) self-acceptance.</w:t>
      </w:r>
      <w:r w:rsidR="00DA71CE" w:rsidRPr="005B7453">
        <w:t xml:space="preserve"> </w:t>
      </w:r>
      <w:r w:rsidR="00BE3804" w:rsidRPr="005B7453">
        <w:t xml:space="preserve">Each dimension </w:t>
      </w:r>
      <w:r w:rsidR="00DA71CE" w:rsidRPr="005B7453">
        <w:t xml:space="preserve">is </w:t>
      </w:r>
      <w:r w:rsidR="00BE3804" w:rsidRPr="005B7453">
        <w:t>assessed</w:t>
      </w:r>
      <w:r w:rsidR="00DA71CE" w:rsidRPr="005B7453">
        <w:t xml:space="preserve"> by three questions, rated on a 6-point </w:t>
      </w:r>
      <w:r w:rsidR="008B772A" w:rsidRPr="005B7453">
        <w:t>Likert</w:t>
      </w:r>
      <w:r w:rsidR="00DA71CE" w:rsidRPr="005B7453">
        <w:t xml:space="preserve"> scale </w:t>
      </w:r>
      <w:r w:rsidR="008B772A" w:rsidRPr="005B7453">
        <w:t xml:space="preserve">ranging from 1 (strongly disagree) to 6 (strongly agree). Eight items need to be reverse-coded. </w:t>
      </w:r>
      <w:r w:rsidR="00BE3804" w:rsidRPr="005B7453">
        <w:t xml:space="preserve">Previous studies have reported low internal consistencies for the 18-item version, with </w:t>
      </w:r>
      <w:r w:rsidR="00715E2C" w:rsidRPr="005B7453">
        <w:t xml:space="preserve">Cronbach’s α </w:t>
      </w:r>
      <w:r w:rsidR="00BE3804" w:rsidRPr="005B7453">
        <w:t xml:space="preserve">ranging from </w:t>
      </w:r>
      <w:r w:rsidR="00715E2C" w:rsidRPr="005B7453">
        <w:t xml:space="preserve">.33 </w:t>
      </w:r>
      <w:r w:rsidR="00BE3804" w:rsidRPr="005B7453">
        <w:t>to</w:t>
      </w:r>
      <w:r w:rsidR="00715E2C" w:rsidRPr="005B7453">
        <w:t xml:space="preserve"> .56 </w:t>
      </w:r>
      <w:commentRangeStart w:id="23"/>
      <w:r w:rsidR="00715E2C" w:rsidRPr="005B7453">
        <w:fldChar w:fldCharType="begin" w:fldLock="1"/>
      </w:r>
      <w:r w:rsidR="005327D6" w:rsidRPr="005B7453">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B7453">
        <w:fldChar w:fldCharType="separate"/>
      </w:r>
      <w:r w:rsidR="005327D6" w:rsidRPr="005B7453">
        <w:rPr>
          <w:noProof/>
        </w:rPr>
        <w:t>(C. D. Ryff &amp; Keyes, 1995)</w:t>
      </w:r>
      <w:r w:rsidR="00715E2C" w:rsidRPr="005B7453">
        <w:fldChar w:fldCharType="end"/>
      </w:r>
      <w:commentRangeEnd w:id="23"/>
      <w:r w:rsidR="005327D6" w:rsidRPr="005B7453">
        <w:rPr>
          <w:rStyle w:val="Kommentarzeichen"/>
        </w:rPr>
        <w:commentReference w:id="23"/>
      </w:r>
      <w:r w:rsidR="00715E2C" w:rsidRPr="005B7453">
        <w:t xml:space="preserve">. </w:t>
      </w:r>
      <w:r w:rsidR="00314C3A" w:rsidRPr="005B7453">
        <w:t xml:space="preserve">In the present study, both dimensional scores (range: 3 – 18) and a total psychological well-being score (range: 18 – 108) were used. </w:t>
      </w:r>
    </w:p>
    <w:p w14:paraId="4960BF55" w14:textId="03EFF49F" w:rsidR="00A17155" w:rsidRPr="005B7453" w:rsidRDefault="00A17155" w:rsidP="00A17155">
      <w:pPr>
        <w:pStyle w:val="APA3"/>
      </w:pPr>
      <w:bookmarkStart w:id="24" w:name="_Toc200210596"/>
      <w:r w:rsidRPr="005B7453">
        <w:t>Connor Davidson Resilience Scale (CD-RISC-10)</w:t>
      </w:r>
      <w:bookmarkEnd w:id="24"/>
    </w:p>
    <w:p w14:paraId="1F990F26" w14:textId="71A6839A" w:rsidR="00A17155" w:rsidRPr="005B7453" w:rsidRDefault="00915682" w:rsidP="00A17155">
      <w:pPr>
        <w:pStyle w:val="Text"/>
      </w:pPr>
      <w:r w:rsidRPr="005B7453">
        <w:t xml:space="preserve">The Connor-Davidson Resilience Scale (CD-RISC) is a widely used self-report measure for assessing trait resilience, defined as the ability to cope well with stress and adversity. The original scale consists of 25 items </w:t>
      </w:r>
      <w:r w:rsidRPr="005B7453">
        <w:fldChar w:fldCharType="begin" w:fldLock="1"/>
      </w:r>
      <w:r w:rsidRPr="005B7453">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B7453">
        <w:fldChar w:fldCharType="separate"/>
      </w:r>
      <w:r w:rsidRPr="005B7453">
        <w:t>(Connor &amp; Davidson, 2003)</w:t>
      </w:r>
      <w:r w:rsidRPr="005B7453">
        <w:fldChar w:fldCharType="end"/>
      </w:r>
      <w:r w:rsidRPr="005B7453">
        <w:t xml:space="preserve">, but a 10-item short version </w:t>
      </w:r>
      <w:r w:rsidRPr="005B7453">
        <w:fldChar w:fldCharType="begin" w:fldLock="1"/>
      </w:r>
      <w:r w:rsidRPr="005B7453">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B7453">
        <w:fldChar w:fldCharType="separate"/>
      </w:r>
      <w:r w:rsidRPr="005B7453">
        <w:t>(Campbell-Sills &amp; Stein, 2007)</w:t>
      </w:r>
      <w:r w:rsidRPr="005B7453">
        <w:fldChar w:fldCharType="end"/>
      </w:r>
      <w:r w:rsidRPr="005B7453">
        <w:t xml:space="preserve"> has been validated and is commonly used. The CD-RISC-10 includes 10 items rated on a 5-point Likert scale ranging from 0 (not true at all) to 4 (true nearly all the time), with total scores ranging from 0 to 40.</w:t>
      </w:r>
      <w:r w:rsidR="00C67F7F" w:rsidRPr="005B7453">
        <w:t xml:space="preserve"> The German version has shown good internal consistency (Cronbach’s α = .84) and test-retest reliability (</w:t>
      </w:r>
      <w:proofErr w:type="spellStart"/>
      <w:r w:rsidR="00C67F7F" w:rsidRPr="005B7453">
        <w:rPr>
          <w:i/>
          <w:iCs/>
        </w:rPr>
        <w:t>r</w:t>
      </w:r>
      <w:r w:rsidR="00C67F7F" w:rsidRPr="005B7453">
        <w:rPr>
          <w:i/>
          <w:iCs/>
          <w:vertAlign w:val="subscript"/>
        </w:rPr>
        <w:t>tt</w:t>
      </w:r>
      <w:proofErr w:type="spellEnd"/>
      <w:r w:rsidR="00C67F7F" w:rsidRPr="005B7453">
        <w:rPr>
          <w:i/>
          <w:iCs/>
          <w:vertAlign w:val="subscript"/>
        </w:rPr>
        <w:t xml:space="preserve"> </w:t>
      </w:r>
      <w:r w:rsidR="00C67F7F" w:rsidRPr="005B7453">
        <w:t xml:space="preserve">= .81) </w:t>
      </w:r>
      <w:r w:rsidR="00C67F7F" w:rsidRPr="005B7453">
        <w:fldChar w:fldCharType="begin" w:fldLock="1"/>
      </w:r>
      <w:r w:rsidR="00C67F7F" w:rsidRPr="005B7453">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B7453">
        <w:fldChar w:fldCharType="separate"/>
      </w:r>
      <w:r w:rsidR="00C67F7F" w:rsidRPr="005B7453">
        <w:t>(</w:t>
      </w:r>
      <w:proofErr w:type="spellStart"/>
      <w:r w:rsidR="00C67F7F" w:rsidRPr="005B7453">
        <w:t>Sarubin</w:t>
      </w:r>
      <w:proofErr w:type="spellEnd"/>
      <w:r w:rsidR="00C67F7F" w:rsidRPr="005B7453">
        <w:t xml:space="preserve"> et al., 2015)</w:t>
      </w:r>
      <w:r w:rsidR="00C67F7F" w:rsidRPr="005B7453">
        <w:fldChar w:fldCharType="end"/>
      </w:r>
      <w:r w:rsidR="00C67F7F" w:rsidRPr="005B7453">
        <w:t xml:space="preserve">. </w:t>
      </w:r>
    </w:p>
    <w:p w14:paraId="4DE6F487" w14:textId="2882057F" w:rsidR="00A17155" w:rsidRPr="005B7453" w:rsidRDefault="00A17155" w:rsidP="00A17155">
      <w:pPr>
        <w:pStyle w:val="APA3"/>
      </w:pPr>
      <w:bookmarkStart w:id="25" w:name="_Toc200210597"/>
      <w:r w:rsidRPr="005B7453">
        <w:lastRenderedPageBreak/>
        <w:t>Brief Symptom Inventory (BSI-53)</w:t>
      </w:r>
      <w:bookmarkEnd w:id="25"/>
    </w:p>
    <w:p w14:paraId="303FC313" w14:textId="63389CA2" w:rsidR="00A17155" w:rsidRPr="005B7453" w:rsidRDefault="00872748" w:rsidP="001642AC">
      <w:pPr>
        <w:pStyle w:val="Text"/>
      </w:pPr>
      <w:r w:rsidRPr="005B7453">
        <w:t xml:space="preserve">The Brief Symptom Inventory (BSI-53) </w:t>
      </w:r>
      <w:r w:rsidRPr="005B7453">
        <w:fldChar w:fldCharType="begin" w:fldLock="1"/>
      </w:r>
      <w:r w:rsidR="00E16C7B" w:rsidRPr="005B7453">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B7453">
        <w:fldChar w:fldCharType="separate"/>
      </w:r>
      <w:r w:rsidR="00E16C7B" w:rsidRPr="005B7453">
        <w:rPr>
          <w:noProof/>
        </w:rPr>
        <w:t>(Derogatis, 1993; Franke &amp; Derogatis, 2000)</w:t>
      </w:r>
      <w:r w:rsidRPr="005B7453">
        <w:fldChar w:fldCharType="end"/>
      </w:r>
      <w:r w:rsidRPr="005B7453">
        <w:t xml:space="preserve"> is a self-report measure to assess psychological symptom burden across a wide range of psychiatric dimensions: (1) Somatization, (2) obsessive-compulsive, (3) interpersonal sensitivity, (4) depression, (5) anxiety, (6) hostility, (7) phobic anxiety, (8) paranoid ideation, and (9) psychoticism. The BSI-53 contains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B7453">
        <w:t>Symptom</w:t>
      </w:r>
      <w:r w:rsidRPr="005B7453">
        <w:t xml:space="preserve"> Total (PST)</w:t>
      </w:r>
      <w:r w:rsidR="00BA7DBA" w:rsidRPr="005B7453">
        <w:t xml:space="preserve">. </w:t>
      </w:r>
      <w:r w:rsidR="00E16C7B" w:rsidRPr="005B7453">
        <w:t xml:space="preserve">The BSI-53 has shown good psychometric properties, including high internal consistency with Cronbach’s α for the GSI typically exceeding .90 </w:t>
      </w:r>
      <w:r w:rsidR="001642AC" w:rsidRPr="005B7453">
        <w:fldChar w:fldCharType="begin" w:fldLock="1"/>
      </w:r>
      <w:r w:rsidR="001642AC" w:rsidRPr="005B7453">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B7453">
        <w:fldChar w:fldCharType="separate"/>
      </w:r>
      <w:r w:rsidR="001642AC" w:rsidRPr="005B7453">
        <w:rPr>
          <w:noProof/>
        </w:rPr>
        <w:t>(Endermann, 2005)</w:t>
      </w:r>
      <w:r w:rsidR="001642AC" w:rsidRPr="005B7453">
        <w:fldChar w:fldCharType="end"/>
      </w:r>
      <w:r w:rsidR="00E16C7B" w:rsidRPr="005B7453">
        <w:t>.</w:t>
      </w:r>
      <w:r w:rsidR="001642AC" w:rsidRPr="005B7453">
        <w:t xml:space="preserve"> </w:t>
      </w:r>
      <w:r w:rsidR="00BA7DBA" w:rsidRPr="005B7453">
        <w:t xml:space="preserve">In the present study, the Global Severity Index (GSI), calculated as the mean score of all items, was used </w:t>
      </w:r>
      <w:r w:rsidR="001642AC" w:rsidRPr="005B7453">
        <w:t xml:space="preserve">as </w:t>
      </w:r>
      <w:r w:rsidR="00BA7DBA" w:rsidRPr="005B7453">
        <w:t xml:space="preserve">a general measure for psychological distress. </w:t>
      </w:r>
    </w:p>
    <w:p w14:paraId="040CE492" w14:textId="7F902DFA" w:rsidR="00A17155" w:rsidRPr="005B7453" w:rsidRDefault="00FC255F" w:rsidP="00A17155">
      <w:pPr>
        <w:pStyle w:val="APA3"/>
      </w:pPr>
      <w:bookmarkStart w:id="26" w:name="_Toc200210598"/>
      <w:r w:rsidRPr="005B7453">
        <w:t>WHO-5 Well-Being Index</w:t>
      </w:r>
      <w:bookmarkEnd w:id="26"/>
    </w:p>
    <w:p w14:paraId="7DA976E6" w14:textId="2E9CAB8D" w:rsidR="00A17155" w:rsidRPr="005B7453" w:rsidRDefault="00FC255F" w:rsidP="00462595">
      <w:pPr>
        <w:pStyle w:val="Text"/>
      </w:pPr>
      <w:r w:rsidRPr="005B7453">
        <w:t xml:space="preserve">The WHO-5 Well-Being Index </w:t>
      </w:r>
      <w:r w:rsidRPr="005B7453">
        <w:fldChar w:fldCharType="begin" w:fldLock="1"/>
      </w:r>
      <w:r w:rsidRPr="005B7453">
        <w:instrText>ADDIN paperpile_citation &lt;clusterId&gt;N345B623X183U796&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is one of the most commonly used self-report rating scales for assessing subjective well-being (SWB) in research and clinical settings. The five questions are rated on a 5-point Likert scale ranging from 0 (at no time) to 5 (</w:t>
      </w:r>
      <w:proofErr w:type="gramStart"/>
      <w:r w:rsidRPr="005B7453">
        <w:t>all of</w:t>
      </w:r>
      <w:proofErr w:type="gramEnd"/>
      <w:r w:rsidRPr="005B7453">
        <w:t xml:space="preserve"> the time), resulting in a raw score range of 0 to 25. </w:t>
      </w:r>
      <w:r w:rsidR="00462595" w:rsidRPr="005B7453">
        <w:t xml:space="preserve">For better comparison with other well-being measure, the raw score is typically multiplied by four, resulting in a percentage score from 0 to 100. </w:t>
      </w:r>
      <w:r w:rsidRPr="005B7453">
        <w:t xml:space="preserve">The WHO-5 has </w:t>
      </w:r>
      <w:r w:rsidR="00462595" w:rsidRPr="005B7453">
        <w:t xml:space="preserve">demonstrated high clinimetric validity, can be used as an outcome measure, and serves as a screening tool for depression. It has </w:t>
      </w:r>
      <w:r w:rsidRPr="005B7453">
        <w:t xml:space="preserve">shown high internal consistency across various studies with Cronbach’s α </w:t>
      </w:r>
      <w:r w:rsidR="00462595" w:rsidRPr="005B7453">
        <w:t xml:space="preserve">typically exceeding .80 </w:t>
      </w:r>
      <w:r w:rsidR="00462595" w:rsidRPr="005B7453">
        <w:fldChar w:fldCharType="begin" w:fldLock="1"/>
      </w:r>
      <w:r w:rsidR="00462595" w:rsidRPr="005B7453">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B7453">
        <w:fldChar w:fldCharType="separate"/>
      </w:r>
      <w:r w:rsidR="00462595" w:rsidRPr="005B7453">
        <w:rPr>
          <w:noProof/>
        </w:rPr>
        <w:t>(Topp et al., 2015)</w:t>
      </w:r>
      <w:r w:rsidR="00462595" w:rsidRPr="005B7453">
        <w:fldChar w:fldCharType="end"/>
      </w:r>
      <w:r w:rsidR="00462595" w:rsidRPr="005B7453">
        <w:t xml:space="preserve">. </w:t>
      </w:r>
    </w:p>
    <w:p w14:paraId="694348CB" w14:textId="7FB08B33" w:rsidR="00A17155" w:rsidRPr="005B7453" w:rsidRDefault="00A17155" w:rsidP="00A17155">
      <w:pPr>
        <w:pStyle w:val="APA3"/>
      </w:pPr>
      <w:bookmarkStart w:id="27" w:name="_Toc200210599"/>
      <w:r w:rsidRPr="005B7453">
        <w:lastRenderedPageBreak/>
        <w:t>Mini-International Neuropsychiatric Interview for Depression (MINI)</w:t>
      </w:r>
      <w:bookmarkEnd w:id="27"/>
    </w:p>
    <w:p w14:paraId="44751CD5" w14:textId="48864BF4" w:rsidR="003436E6" w:rsidRPr="005B7453" w:rsidRDefault="00C94AC4" w:rsidP="0031374F">
      <w:pPr>
        <w:pStyle w:val="Text"/>
      </w:pPr>
      <w:r w:rsidRPr="005B7453">
        <w:t xml:space="preserve">The Mini-International Neuropsychiatric Interview (MINI) is a </w:t>
      </w:r>
      <w:r w:rsidR="00B867F6" w:rsidRPr="005B7453">
        <w:t>brief</w:t>
      </w:r>
      <w:r w:rsidRPr="005B7453">
        <w:t>, structured diagnostic interview developed to assess the presence of DSM-IV</w:t>
      </w:r>
      <w:r w:rsidR="00B867F6" w:rsidRPr="005B7453">
        <w:t xml:space="preserve"> or ICD-10</w:t>
      </w:r>
      <w:r w:rsidRPr="005B7453">
        <w:t xml:space="preserve"> psychiatric disorders</w:t>
      </w:r>
      <w:r w:rsidR="00B867F6" w:rsidRPr="005B7453">
        <w:t xml:space="preserve"> </w:t>
      </w:r>
      <w:r w:rsidR="00B867F6" w:rsidRPr="005B7453">
        <w:fldChar w:fldCharType="begin" w:fldLock="1"/>
      </w:r>
      <w:r w:rsidR="00B867F6" w:rsidRPr="005B7453">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B7453">
        <w:fldChar w:fldCharType="separate"/>
      </w:r>
      <w:r w:rsidR="00B867F6" w:rsidRPr="005B7453">
        <w:rPr>
          <w:noProof/>
        </w:rPr>
        <w:t>(Sheehan et al., 1998)</w:t>
      </w:r>
      <w:r w:rsidR="00B867F6" w:rsidRPr="005B7453">
        <w:fldChar w:fldCharType="end"/>
      </w:r>
      <w:r w:rsidRPr="005B7453">
        <w:t>. In the present study, only the Major Depressive Episode (MDE) module was used</w:t>
      </w:r>
      <w:r w:rsidR="00B867F6" w:rsidRPr="005B7453">
        <w:t>, adapted as a</w:t>
      </w:r>
      <w:r w:rsidRPr="005B7453">
        <w:t xml:space="preserve"> self-reported format</w:t>
      </w:r>
      <w:r w:rsidR="00B867F6" w:rsidRPr="005B7453">
        <w:t>,</w:t>
      </w:r>
      <w:r w:rsidRPr="005B7453">
        <w:t xml:space="preserve"> to assess the presence of current and past </w:t>
      </w:r>
      <w:r w:rsidR="00B867F6" w:rsidRPr="005B7453">
        <w:t>depressive episodes</w:t>
      </w:r>
      <w:r w:rsidRPr="005B7453">
        <w:t xml:space="preserve">. The </w:t>
      </w:r>
      <w:r w:rsidR="004802A4" w:rsidRPr="005B7453">
        <w:t xml:space="preserve">MDE </w:t>
      </w:r>
      <w:r w:rsidRPr="005B7453">
        <w:t>module consists of</w:t>
      </w:r>
      <w:r w:rsidR="004802A4" w:rsidRPr="005B7453">
        <w:t xml:space="preserve"> nine dichotomous items (yes/no), each </w:t>
      </w:r>
      <w:r w:rsidR="00B867F6" w:rsidRPr="005B7453">
        <w:t>representing</w:t>
      </w:r>
      <w:r w:rsidR="004802A4" w:rsidRPr="005B7453">
        <w:t xml:space="preserve"> a symptom based on DSM-</w:t>
      </w:r>
      <w:r w:rsidR="00B867F6" w:rsidRPr="005B7453">
        <w:t>I</w:t>
      </w:r>
      <w:r w:rsidR="004802A4" w:rsidRPr="005B7453">
        <w:t xml:space="preserve">V criteria for diagnosing </w:t>
      </w:r>
      <w:r w:rsidR="00B867F6" w:rsidRPr="005B7453">
        <w:t>depression</w:t>
      </w:r>
      <w:r w:rsidR="004802A4" w:rsidRPr="005B7453">
        <w:t xml:space="preserve">. </w:t>
      </w:r>
      <w:r w:rsidRPr="005B7453">
        <w:t xml:space="preserve">Participants were classified as having </w:t>
      </w:r>
      <w:r w:rsidR="00B867F6" w:rsidRPr="005B7453">
        <w:t xml:space="preserve">a </w:t>
      </w:r>
      <w:r w:rsidRPr="005B7453">
        <w:t xml:space="preserve">current MDE, past MDE, or nor lifetime MDE. </w:t>
      </w:r>
      <w:r w:rsidR="00B867F6" w:rsidRPr="005B7453">
        <w:t>For p</w:t>
      </w:r>
      <w:r w:rsidR="004802A4" w:rsidRPr="005B7453">
        <w:t>ast MDE</w:t>
      </w:r>
      <w:r w:rsidR="00B867F6" w:rsidRPr="005B7453">
        <w:t xml:space="preserve">, participants were categorized as YES (endorsed 5-9 symptoms) or NO (0-4 symptoms). For current MDE, three categories were used: MDE (5-9 symptoms), subthreshold depression (1-4 symptoms), or none (0 symptoms). This grouping approach was adopted from Sasaki et al. </w:t>
      </w:r>
      <w:r w:rsidR="00B867F6" w:rsidRPr="005B7453">
        <w:fldChar w:fldCharType="begin" w:fldLock="1"/>
      </w:r>
      <w:r w:rsidR="00B867F6" w:rsidRPr="005B7453">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B7453">
        <w:fldChar w:fldCharType="separate"/>
      </w:r>
      <w:r w:rsidR="00B867F6" w:rsidRPr="005B7453">
        <w:rPr>
          <w:noProof/>
        </w:rPr>
        <w:t>(2021)</w:t>
      </w:r>
      <w:r w:rsidR="00B867F6" w:rsidRPr="005B7453">
        <w:fldChar w:fldCharType="end"/>
      </w:r>
      <w:r w:rsidR="00B867F6" w:rsidRPr="005B7453">
        <w:t xml:space="preserve">. </w:t>
      </w:r>
    </w:p>
    <w:p w14:paraId="7B727E1D" w14:textId="78E013F5" w:rsidR="00A32049" w:rsidRPr="005B7453" w:rsidRDefault="00A32049" w:rsidP="005626A4">
      <w:pPr>
        <w:pStyle w:val="APA2"/>
      </w:pPr>
      <w:bookmarkStart w:id="28" w:name="_Toc200210600"/>
      <w:r w:rsidRPr="005B7453">
        <w:t>Translation of the Euthymia Scale</w:t>
      </w:r>
      <w:bookmarkEnd w:id="28"/>
    </w:p>
    <w:p w14:paraId="568FEC63" w14:textId="77777777" w:rsidR="00324999" w:rsidRPr="005B7453" w:rsidRDefault="00A32049" w:rsidP="00A32049">
      <w:pPr>
        <w:pStyle w:val="Text"/>
      </w:pPr>
      <w:r w:rsidRPr="005B7453">
        <w:t xml:space="preserve">To create a German version of the Euthymia Scale (ES-G), items 6 </w:t>
      </w:r>
      <w:r w:rsidR="00AD2C73" w:rsidRPr="005B7453">
        <w:t>to</w:t>
      </w:r>
      <w:r w:rsidRPr="005B7453">
        <w:t xml:space="preserve"> 10 were adopted from the </w:t>
      </w:r>
      <w:r w:rsidR="00AD2C73" w:rsidRPr="005B7453">
        <w:t xml:space="preserve">official </w:t>
      </w:r>
      <w:r w:rsidRPr="005B7453">
        <w:t xml:space="preserve">German </w:t>
      </w:r>
      <w:r w:rsidR="00AD2C73" w:rsidRPr="005B7453">
        <w:t>translation</w:t>
      </w:r>
      <w:r w:rsidRPr="005B7453">
        <w:t xml:space="preserve"> of the WHO-</w:t>
      </w:r>
      <w:commentRangeStart w:id="29"/>
      <w:r w:rsidRPr="005B7453">
        <w:t>5</w:t>
      </w:r>
      <w:commentRangeEnd w:id="29"/>
      <w:r w:rsidR="0052780D" w:rsidRPr="005B7453">
        <w:rPr>
          <w:rStyle w:val="Kommentarzeichen"/>
        </w:rPr>
        <w:commentReference w:id="29"/>
      </w:r>
      <w:r w:rsidRPr="005B7453">
        <w:t xml:space="preserve"> </w:t>
      </w:r>
      <w:r w:rsidRPr="005B7453">
        <w:fldChar w:fldCharType="begin" w:fldLock="1"/>
      </w:r>
      <w:r w:rsidRPr="005B7453">
        <w:instrText>ADDIN paperpile_citation &lt;clusterId&gt;Z787G845C335A928&lt;/clusterId&gt;&lt;metadata&gt;&lt;citation&gt;&lt;id&gt;0893972e-e49b-4ca0-91c1-81d9eae85c77&lt;/id&gt;&lt;/citation&gt;&lt;/metadata&gt;&lt;data&gt;eJxtUstu2zAQ/BWBZyslJVGkfKpjO0iApAmCAjkEgbEklxZTPQyKQusG/veSTlL00BsfM7szs/v8RnbOkCWhsikbUWCOVaPySgPNG6ZZLplpEFByLQRZEDMfdlMLLDJKFEaUltVAeWG5lrWQtpZUMo7agMVKllXJVWTZsTPoJ7J8flmQT3rDTQGSGlmC1FSVTClGBZTaGKoMSqhtJayOdJhDO/rIfiNucMFBF0uRp1TY+Smk8+g7c27kewgBk6NrhC602b3fw+B+Q3DjkCVOB2fKf77JKco7zCocDxgRDw+71eP3m/Xt9sxS2H040C7gDzz+LZL/W4Q1jcy7JPt1nP0AXYStxwMOLexxWGZP1/fZI+4jErrs3lqnMYuys+3sIyrSxp8DRrNElJfVhq/ry4Zyxrbb1aXYrIuV2BSrptis1+SstXNTm+y+kSNCoqX+5BRFeoRzEExUdV00QtYXvBaU0mJBggtdsviEXafQDfusR5hmj1PmhuzgXQ/+mLXvEWnw+CW0mBk8pHP8H19RhyggeHhvTxdkl2K5MzyWlbREC9YW2tJKKVuBqXij4oWVitsqMqcYjsb33WtsWVil6rxqwOSUc5XLQmAOrLTIy7oAxtPujXr7K3bcQIBk2E1Xo0e3H8jSxpXARXy5GW6d8lE8WQY/n59uR52G8AE5p7vtwaW5aNv2GHfL4PB1n94u9Nh/juAb9Cmi9dV1dvcB6rD1SE6nlz99wQK1&lt;/data&gt; \* MERGEFORMAT</w:instrText>
      </w:r>
      <w:r w:rsidRPr="005B7453">
        <w:fldChar w:fldCharType="separate"/>
      </w:r>
      <w:r w:rsidRPr="005B7453">
        <w:rPr>
          <w:noProof/>
        </w:rPr>
        <w:t>(Health Organization, 1998)</w:t>
      </w:r>
      <w:r w:rsidRPr="005B7453">
        <w:fldChar w:fldCharType="end"/>
      </w:r>
      <w:r w:rsidRPr="005B7453">
        <w:t xml:space="preserve">. </w:t>
      </w:r>
      <w:r w:rsidR="00AD2C73" w:rsidRPr="005B7453">
        <w:t xml:space="preserve">The remaining five items were derived from an existing version used in a published translation of the Clinical Interview for Euthymia (CIE) </w:t>
      </w:r>
      <w:r w:rsidR="00AD2C73" w:rsidRPr="005B7453">
        <w:fldChar w:fldCharType="begin" w:fldLock="1"/>
      </w:r>
      <w:r w:rsidR="00AD2C73" w:rsidRPr="005B7453">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B7453">
        <w:fldChar w:fldCharType="separate"/>
      </w:r>
      <w:r w:rsidR="00AD2C73" w:rsidRPr="005B7453">
        <w:rPr>
          <w:noProof/>
        </w:rPr>
        <w:t>(Giovanni A. Fava &amp; Guidi, 2020b)</w:t>
      </w:r>
      <w:r w:rsidR="00AD2C73" w:rsidRPr="005B7453">
        <w:fldChar w:fldCharType="end"/>
      </w:r>
      <w:r w:rsidR="00AD2C73" w:rsidRPr="005B7453">
        <w:t xml:space="preserve">. </w:t>
      </w:r>
    </w:p>
    <w:p w14:paraId="72751952" w14:textId="070A9F59" w:rsidR="00324999" w:rsidRPr="005B7453" w:rsidRDefault="00324999" w:rsidP="00A32049">
      <w:pPr>
        <w:pStyle w:val="Text"/>
      </w:pPr>
      <w:r w:rsidRPr="005B7453">
        <w:t xml:space="preserve">Unlike the </w:t>
      </w:r>
      <w:r w:rsidR="00AD2C73" w:rsidRPr="005B7453">
        <w:t>Euthymia Scale (ES), the Clinical Interview for Euthymia</w:t>
      </w:r>
      <w:r w:rsidRPr="005B7453">
        <w:t xml:space="preserve"> (CIE)</w:t>
      </w:r>
      <w:r w:rsidR="00AD2C73" w:rsidRPr="005B7453">
        <w:t xml:space="preserve"> uses </w:t>
      </w:r>
      <w:r w:rsidRPr="005B7453">
        <w:t>negatively worded items. Therefore, item 2 of the ES (“I do not keep thinking about negative experiences”) required a slight rewording compared to its counterpart in the CIE (“Do you keep thinking of negative experiences”).</w:t>
      </w:r>
      <w:r w:rsidR="001006B0" w:rsidRPr="005B7453">
        <w:t xml:space="preserve"> The final version of the Euthymia Scale (ES-G) is presented </w:t>
      </w:r>
      <w:r w:rsidR="001006B0" w:rsidRPr="00F27657">
        <w:t>in Appendix</w:t>
      </w:r>
      <w:r w:rsidR="001006B0" w:rsidRPr="00B73FC1">
        <w:t xml:space="preserve"> A</w:t>
      </w:r>
      <w:r w:rsidR="00B73FC1" w:rsidRPr="00B73FC1">
        <w:t>,</w:t>
      </w:r>
      <w:r w:rsidR="00B73FC1">
        <w:t xml:space="preserve"> Table A1</w:t>
      </w:r>
      <w:r w:rsidR="001006B0" w:rsidRPr="005B7453">
        <w:t xml:space="preserve">. </w:t>
      </w:r>
    </w:p>
    <w:p w14:paraId="5357DC97" w14:textId="53E10B11" w:rsidR="00C23FB8" w:rsidRPr="005B7453" w:rsidRDefault="005626A4" w:rsidP="005626A4">
      <w:pPr>
        <w:pStyle w:val="APA2"/>
      </w:pPr>
      <w:bookmarkStart w:id="30" w:name="_Toc200210601"/>
      <w:r w:rsidRPr="005B7453">
        <w:lastRenderedPageBreak/>
        <w:t>Statistical analyses</w:t>
      </w:r>
      <w:bookmarkEnd w:id="30"/>
    </w:p>
    <w:p w14:paraId="7DB4ECF9" w14:textId="13978FD9" w:rsidR="00814E63" w:rsidRPr="005B7453" w:rsidRDefault="0052780D" w:rsidP="00814E63">
      <w:pPr>
        <w:pStyle w:val="Text"/>
      </w:pPr>
      <w:r w:rsidRPr="005B7453">
        <w:t>All statistical analyses were carried out using R</w:t>
      </w:r>
      <w:r w:rsidR="00D25345" w:rsidRPr="005B7453">
        <w:t xml:space="preserve"> 4.5.0</w:t>
      </w:r>
      <w:r w:rsidRPr="005B7453">
        <w:t xml:space="preserve"> </w:t>
      </w:r>
      <w:r w:rsidRPr="005B7453">
        <w:fldChar w:fldCharType="begin" w:fldLock="1"/>
      </w:r>
      <w:r w:rsidRPr="005B7453">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B7453">
        <w:fldChar w:fldCharType="separate"/>
      </w:r>
      <w:r w:rsidRPr="005B7453">
        <w:rPr>
          <w:noProof/>
        </w:rPr>
        <w:t>(R Core Team, 2023)</w:t>
      </w:r>
      <w:r w:rsidRPr="005B7453">
        <w:fldChar w:fldCharType="end"/>
      </w:r>
      <w:r w:rsidRPr="005B7453">
        <w:t xml:space="preserve">. The alpha level for statistical significance was α = .05. </w:t>
      </w:r>
      <w:r w:rsidR="00EE05EE" w:rsidRPr="005B7453">
        <w:t>Descriptive statistics were calculated to summarize participant characteristics and key study variables.</w:t>
      </w:r>
      <w:r w:rsidR="00814E63">
        <w:t xml:space="preserve"> </w:t>
      </w:r>
      <w:r w:rsidR="00814E63" w:rsidRPr="00814E63">
        <w:t>For continuous variables, means and standard deviations were reported</w:t>
      </w:r>
      <w:r w:rsidR="00814E63">
        <w:t>,</w:t>
      </w:r>
      <w:r w:rsidR="00814E63" w:rsidRPr="00814E63">
        <w:t xml:space="preserve"> for categorical variables, frequencies and percentages were calculated.</w:t>
      </w:r>
      <w:r w:rsidR="00EE05EE" w:rsidRPr="005B7453">
        <w:t xml:space="preserve"> </w:t>
      </w:r>
      <w:r w:rsidR="00814E63" w:rsidRPr="005B7453">
        <w:t xml:space="preserve">Between-group comparisons were performed using Mann-Whitney U tests, Fisher’s exact tests and </w:t>
      </w:r>
      <w:r w:rsidR="00814E63" w:rsidRPr="005B7453">
        <w:rPr>
          <w:i/>
          <w:iCs/>
        </w:rPr>
        <w:t>t</w:t>
      </w:r>
      <w:r w:rsidR="00814E63" w:rsidRPr="005B7453">
        <w:t xml:space="preserve">-tests, depending on data type and distribution. </w:t>
      </w:r>
    </w:p>
    <w:p w14:paraId="2E46588D" w14:textId="653C1A76" w:rsidR="00C23FB8" w:rsidRPr="005B7453" w:rsidRDefault="00EE05EE" w:rsidP="00B30DB5">
      <w:pPr>
        <w:pStyle w:val="Text"/>
      </w:pPr>
      <w:r w:rsidRPr="005B7453">
        <w:t>Model assumptions for all parametric tests (e.g., normality of residuals, homoscedasticit</w:t>
      </w:r>
      <w:r w:rsidRPr="00F27657">
        <w:t>y) were examined prior to conducting analyses and are provided in Appendix</w:t>
      </w:r>
      <w:r w:rsidR="001006B0" w:rsidRPr="00F27657">
        <w:t xml:space="preserve"> </w:t>
      </w:r>
      <w:r w:rsidR="00FE53AF">
        <w:t>C</w:t>
      </w:r>
      <w:r w:rsidRPr="00F27657">
        <w:t>.</w:t>
      </w:r>
      <w:r w:rsidR="00814E63">
        <w:t xml:space="preserve"> </w:t>
      </w:r>
    </w:p>
    <w:p w14:paraId="6C9941D1" w14:textId="5312DE96" w:rsidR="0026006E" w:rsidRPr="005B7453" w:rsidRDefault="00814E63" w:rsidP="00814E63">
      <w:pPr>
        <w:pStyle w:val="Text"/>
      </w:pPr>
      <w:r>
        <w:t xml:space="preserve">Missing data was handled as follows: If missing items exceeded 10% for a questionnaire, the participant was excluded. With ≤ 10% mean imputation was applied. </w:t>
      </w:r>
    </w:p>
    <w:p w14:paraId="4A036B1F" w14:textId="71FA7A61" w:rsidR="0052780D" w:rsidRPr="005B7453" w:rsidRDefault="00EE05EE" w:rsidP="0052780D">
      <w:pPr>
        <w:pStyle w:val="APA3"/>
      </w:pPr>
      <w:bookmarkStart w:id="31" w:name="_Toc200210602"/>
      <w:r w:rsidRPr="005B7453">
        <w:t>Concurrent validity</w:t>
      </w:r>
      <w:bookmarkEnd w:id="31"/>
      <w:r w:rsidRPr="005B7453">
        <w:t xml:space="preserve"> </w:t>
      </w:r>
    </w:p>
    <w:p w14:paraId="77421179" w14:textId="1C1F2954" w:rsidR="00EE05EE" w:rsidRPr="005B7453" w:rsidRDefault="000335B4" w:rsidP="00EE05EE">
      <w:pPr>
        <w:pStyle w:val="Text"/>
      </w:pPr>
      <w:r w:rsidRPr="005B7453">
        <w:t>To assess concurrent validity</w:t>
      </w:r>
      <w:r w:rsidR="00FC4D13" w:rsidRPr="005B7453">
        <w:t xml:space="preserve"> (</w:t>
      </w:r>
      <w:r w:rsidR="00066C6F" w:rsidRPr="005B7453">
        <w:rPr>
          <w:b/>
          <w:bCs/>
        </w:rPr>
        <w:t>O</w:t>
      </w:r>
      <w:r w:rsidR="00FC4D13" w:rsidRPr="005B7453">
        <w:rPr>
          <w:b/>
          <w:bCs/>
        </w:rPr>
        <w:t>bjective 2</w:t>
      </w:r>
      <w:r w:rsidR="00FC4D13" w:rsidRPr="005B7453">
        <w:t>)</w:t>
      </w:r>
      <w:r w:rsidRPr="005B7453">
        <w:t xml:space="preserve"> of the ES-G, </w:t>
      </w:r>
      <w:r w:rsidR="00B047BC">
        <w:t>Spearman rank</w:t>
      </w:r>
      <w:r w:rsidRPr="005B7453">
        <w:t xml:space="preserve"> correlation analyses were conducted between the ES-G total score and related constructs, including psychological distress (GSI), quality of life (WHOQOL-BREF), resilience (CD-RISC), psychological well-being (PWB), and depressive symptoms (BDI-II). P-values were corrected for multiple comparisons using the False Discovery Rate (FDR) procedure</w:t>
      </w:r>
      <w:r w:rsidR="00D25345" w:rsidRPr="005B7453">
        <w:t xml:space="preserve"> </w:t>
      </w:r>
      <w:r w:rsidR="00525531" w:rsidRPr="005B7453">
        <w:fldChar w:fldCharType="begin" w:fldLock="1"/>
      </w:r>
      <w:r w:rsidR="00525531" w:rsidRPr="005B7453">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B7453">
        <w:fldChar w:fldCharType="separate"/>
      </w:r>
      <w:r w:rsidR="00525531" w:rsidRPr="005B7453">
        <w:rPr>
          <w:noProof/>
        </w:rPr>
        <w:t>(Benjamini &amp; Hochberg, 1995)</w:t>
      </w:r>
      <w:r w:rsidR="00525531" w:rsidRPr="005B7453">
        <w:fldChar w:fldCharType="end"/>
      </w:r>
      <w:r w:rsidRPr="005B7453">
        <w:t>.</w:t>
      </w:r>
    </w:p>
    <w:p w14:paraId="2AC71710" w14:textId="3BB43206" w:rsidR="000335B4" w:rsidRPr="005B7453" w:rsidRDefault="000335B4" w:rsidP="000335B4">
      <w:pPr>
        <w:pStyle w:val="APA3"/>
      </w:pPr>
      <w:bookmarkStart w:id="32" w:name="_Toc200210603"/>
      <w:commentRangeStart w:id="33"/>
      <w:r w:rsidRPr="005B7453">
        <w:t xml:space="preserve">Construct validity </w:t>
      </w:r>
      <w:commentRangeEnd w:id="33"/>
      <w:r w:rsidR="00D063C3" w:rsidRPr="005B7453">
        <w:rPr>
          <w:rStyle w:val="Kommentarzeichen"/>
          <w:b w:val="0"/>
          <w:i w:val="0"/>
        </w:rPr>
        <w:commentReference w:id="33"/>
      </w:r>
      <w:r w:rsidR="007C25D4" w:rsidRPr="005B7453">
        <w:t>/</w:t>
      </w:r>
      <w:r w:rsidR="0026006E" w:rsidRPr="005B7453">
        <w:t xml:space="preserve"> Dimensionality</w:t>
      </w:r>
      <w:bookmarkEnd w:id="32"/>
    </w:p>
    <w:p w14:paraId="1429BBA4" w14:textId="783A41A7" w:rsidR="000335B4" w:rsidRPr="005B7453" w:rsidRDefault="000D4A77" w:rsidP="000335B4">
      <w:pPr>
        <w:pStyle w:val="Text"/>
      </w:pPr>
      <w:r w:rsidRPr="005B7453">
        <w:t>To evaluate the dimensionality</w:t>
      </w:r>
      <w:r w:rsidR="00FC4D13" w:rsidRPr="005B7453">
        <w:t xml:space="preserve"> (</w:t>
      </w:r>
      <w:r w:rsidR="00066C6F" w:rsidRPr="005B7453">
        <w:rPr>
          <w:b/>
          <w:bCs/>
        </w:rPr>
        <w:t>O</w:t>
      </w:r>
      <w:r w:rsidR="00FC4D13" w:rsidRPr="005B7453">
        <w:rPr>
          <w:b/>
          <w:bCs/>
        </w:rPr>
        <w:t>bjective 3</w:t>
      </w:r>
      <w:r w:rsidR="00FC4D13" w:rsidRPr="005B7453">
        <w:t>)</w:t>
      </w:r>
      <w:r w:rsidRPr="005B7453">
        <w:t xml:space="preserve"> of the ES-G, Rasch analysis was performed using the </w:t>
      </w:r>
      <w:proofErr w:type="spellStart"/>
      <w:r w:rsidR="00223D9E" w:rsidRPr="005B7453">
        <w:t>easyRasch</w:t>
      </w:r>
      <w:proofErr w:type="spellEnd"/>
      <w:r w:rsidR="00223D9E" w:rsidRPr="005B7453">
        <w:t xml:space="preserve"> package </w:t>
      </w:r>
      <w:r w:rsidR="00223D9E" w:rsidRPr="005B7453">
        <w:fldChar w:fldCharType="begin" w:fldLock="1"/>
      </w:r>
      <w:r w:rsidR="007E1282" w:rsidRPr="005B7453">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B7453">
        <w:fldChar w:fldCharType="separate"/>
      </w:r>
      <w:r w:rsidR="00E619F4" w:rsidRPr="005B7453">
        <w:rPr>
          <w:noProof/>
        </w:rPr>
        <w:t>(Johansson, 2025a)</w:t>
      </w:r>
      <w:r w:rsidR="00223D9E" w:rsidRPr="005B7453">
        <w:fldChar w:fldCharType="end"/>
      </w:r>
      <w:r w:rsidR="007E1282" w:rsidRPr="005B7453">
        <w:t xml:space="preserve">. This analysis was guided </w:t>
      </w:r>
      <w:r w:rsidR="007E1282" w:rsidRPr="005B7453">
        <w:lastRenderedPageBreak/>
        <w:t xml:space="preserve">by recommendations from Johannson et al. </w:t>
      </w:r>
      <w:r w:rsidR="007E1282" w:rsidRPr="005B7453">
        <w:fldChar w:fldCharType="begin" w:fldLock="1"/>
      </w:r>
      <w:r w:rsidR="007E1282" w:rsidRPr="005B7453">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B7453">
        <w:fldChar w:fldCharType="separate"/>
      </w:r>
      <w:r w:rsidR="007E1282" w:rsidRPr="005B7453">
        <w:rPr>
          <w:noProof/>
        </w:rPr>
        <w:t>(2023)</w:t>
      </w:r>
      <w:r w:rsidR="007E1282" w:rsidRPr="005B7453">
        <w:fldChar w:fldCharType="end"/>
      </w:r>
      <w:r w:rsidR="007E1282" w:rsidRPr="005B7453">
        <w:t xml:space="preserve"> with a focus on the following indicators of dimensionality: </w:t>
      </w:r>
    </w:p>
    <w:p w14:paraId="49FEA70B" w14:textId="1BE64689" w:rsidR="005C75D3" w:rsidRPr="005B7453" w:rsidRDefault="007E1282" w:rsidP="00E619F4">
      <w:pPr>
        <w:pStyle w:val="APA4"/>
        <w:rPr>
          <w:b w:val="0"/>
          <w:bCs/>
        </w:rPr>
      </w:pPr>
      <w:r w:rsidRPr="005B7453">
        <w:t>Item Fit.</w:t>
      </w:r>
      <w:r w:rsidRPr="005B7453">
        <w:rPr>
          <w:b w:val="0"/>
          <w:bCs/>
        </w:rPr>
        <w:t xml:space="preserve"> </w:t>
      </w:r>
      <w:r w:rsidR="00E619F4" w:rsidRPr="005B7453">
        <w:rPr>
          <w:b w:val="0"/>
          <w:bCs/>
        </w:rPr>
        <w:t>Was</w:t>
      </w:r>
      <w:r w:rsidR="00E619F4" w:rsidRPr="005B7453">
        <w:t xml:space="preserve"> </w:t>
      </w:r>
      <w:r w:rsidR="00E619F4" w:rsidRPr="005B7453">
        <w:rPr>
          <w:b w:val="0"/>
          <w:bCs/>
        </w:rPr>
        <w:t>a</w:t>
      </w:r>
      <w:r w:rsidRPr="005B7453">
        <w:rPr>
          <w:b w:val="0"/>
          <w:bCs/>
        </w:rPr>
        <w:t xml:space="preserve">ssessed </w:t>
      </w:r>
      <w:r w:rsidR="009876FD" w:rsidRPr="005B7453">
        <w:rPr>
          <w:b w:val="0"/>
          <w:bCs/>
        </w:rPr>
        <w:t xml:space="preserve">using conditional infit statistics, </w:t>
      </w:r>
      <w:r w:rsidR="005C75D3" w:rsidRPr="005B7453">
        <w:rPr>
          <w:b w:val="0"/>
          <w:bCs/>
        </w:rPr>
        <w:t>which are robust to sample size and preferred over traditional unweighted</w:t>
      </w:r>
      <w:r w:rsidR="00E619F4" w:rsidRPr="005B7453">
        <w:rPr>
          <w:b w:val="0"/>
          <w:bCs/>
        </w:rPr>
        <w:t xml:space="preserve"> mean square (</w:t>
      </w:r>
      <w:r w:rsidR="005C75D3" w:rsidRPr="005B7453">
        <w:rPr>
          <w:b w:val="0"/>
          <w:bCs/>
        </w:rPr>
        <w:t>outfit</w:t>
      </w:r>
      <w:r w:rsidR="00E619F4" w:rsidRPr="005B7453">
        <w:rPr>
          <w:b w:val="0"/>
          <w:bCs/>
        </w:rPr>
        <w:t>)</w:t>
      </w:r>
      <w:r w:rsidR="005C75D3" w:rsidRPr="005B7453">
        <w:rPr>
          <w:b w:val="0"/>
          <w:bCs/>
        </w:rPr>
        <w:t xml:space="preserve"> or z-standardized fit statistics (ZSTD) values</w:t>
      </w:r>
      <w:r w:rsidR="00E619F4" w:rsidRPr="005B7453">
        <w:rPr>
          <w:b w:val="0"/>
          <w:bCs/>
        </w:rPr>
        <w:t xml:space="preserve"> </w:t>
      </w:r>
      <w:r w:rsidR="00E619F4" w:rsidRPr="005B7453">
        <w:rPr>
          <w:b w:val="0"/>
          <w:bCs/>
        </w:rPr>
        <w:fldChar w:fldCharType="begin" w:fldLock="1"/>
      </w:r>
      <w:r w:rsidR="00E619F4" w:rsidRPr="005B7453">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B7453">
        <w:rPr>
          <w:b w:val="0"/>
          <w:bCs/>
        </w:rPr>
        <w:fldChar w:fldCharType="separate"/>
      </w:r>
      <w:r w:rsidR="00E619F4" w:rsidRPr="005B7453">
        <w:rPr>
          <w:b w:val="0"/>
          <w:bCs/>
          <w:noProof/>
        </w:rPr>
        <w:t>(Johansson, 2025b; Müller, 2020)</w:t>
      </w:r>
      <w:r w:rsidR="00E619F4" w:rsidRPr="005B7453">
        <w:rPr>
          <w:b w:val="0"/>
          <w:bCs/>
        </w:rPr>
        <w:fldChar w:fldCharType="end"/>
      </w:r>
      <w:r w:rsidR="005C75D3" w:rsidRPr="005B7453">
        <w:rPr>
          <w:b w:val="0"/>
          <w:bCs/>
        </w:rPr>
        <w:t>.</w:t>
      </w:r>
      <w:r w:rsidR="00E619F4" w:rsidRPr="005B7453">
        <w:rPr>
          <w:b w:val="0"/>
          <w:bCs/>
        </w:rPr>
        <w:t xml:space="preserve"> Infit is an information-weighted mean square residual, which reflects the degree to which observed item responses align with expected responses under the Rasch model. </w:t>
      </w:r>
      <w:r w:rsidR="00B30DB5" w:rsidRPr="005B7453">
        <w:rPr>
          <w:b w:val="0"/>
          <w:bCs/>
        </w:rPr>
        <w:t>Information weighted mean square (</w:t>
      </w:r>
      <w:proofErr w:type="spellStart"/>
      <w:r w:rsidR="00B30DB5" w:rsidRPr="005B7453">
        <w:rPr>
          <w:b w:val="0"/>
          <w:bCs/>
        </w:rPr>
        <w:t>InfitMSQ</w:t>
      </w:r>
      <w:proofErr w:type="spellEnd"/>
      <w:r w:rsidR="00B30DB5" w:rsidRPr="005B7453">
        <w:rPr>
          <w:b w:val="0"/>
          <w:bCs/>
        </w:rPr>
        <w:t xml:space="preserve">) was calculated by multiplying the squared standardized residuals by the observed response variance and then divided by the sum of the item response variances. </w:t>
      </w:r>
      <w:r w:rsidR="00E619F4" w:rsidRPr="005B7453">
        <w:rPr>
          <w:b w:val="0"/>
          <w:bCs/>
        </w:rPr>
        <w:t xml:space="preserve">Values substantially above or below 1.0 may indicate item misfit. To determine item-specific cutoff values, a parametric bootstrap procedure with </w:t>
      </w:r>
      <w:r w:rsidR="00B30DB5" w:rsidRPr="005B7453">
        <w:rPr>
          <w:b w:val="0"/>
          <w:bCs/>
        </w:rPr>
        <w:t>200</w:t>
      </w:r>
      <w:r w:rsidR="00E619F4" w:rsidRPr="005B7453">
        <w:rPr>
          <w:b w:val="0"/>
          <w:bCs/>
        </w:rPr>
        <w:t xml:space="preserve"> iterations was conducted, in line with the recommendations by Johansson </w:t>
      </w:r>
      <w:r w:rsidR="00E619F4" w:rsidRPr="005B7453">
        <w:rPr>
          <w:b w:val="0"/>
          <w:bCs/>
        </w:rPr>
        <w:fldChar w:fldCharType="begin" w:fldLock="1"/>
      </w:r>
      <w:r w:rsidR="00E619F4" w:rsidRPr="005B7453">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B7453">
        <w:rPr>
          <w:b w:val="0"/>
          <w:bCs/>
        </w:rPr>
        <w:fldChar w:fldCharType="separate"/>
      </w:r>
      <w:r w:rsidR="00E619F4" w:rsidRPr="005B7453">
        <w:rPr>
          <w:b w:val="0"/>
          <w:bCs/>
          <w:noProof/>
        </w:rPr>
        <w:t>(Johansson, 2025b)</w:t>
      </w:r>
      <w:r w:rsidR="00E619F4" w:rsidRPr="005B7453">
        <w:rPr>
          <w:b w:val="0"/>
          <w:bCs/>
        </w:rPr>
        <w:fldChar w:fldCharType="end"/>
      </w:r>
      <w:r w:rsidR="00E619F4" w:rsidRPr="005B7453">
        <w:rPr>
          <w:b w:val="0"/>
          <w:bCs/>
        </w:rPr>
        <w:t xml:space="preserve">. </w:t>
      </w:r>
    </w:p>
    <w:p w14:paraId="5D6BFC9E" w14:textId="742D5F74" w:rsidR="00E619F4" w:rsidRPr="005B7453" w:rsidRDefault="00E619F4" w:rsidP="00E619F4">
      <w:pPr>
        <w:pStyle w:val="APA4"/>
        <w:rPr>
          <w:b w:val="0"/>
          <w:bCs/>
        </w:rPr>
      </w:pPr>
      <w:r w:rsidRPr="005B7453">
        <w:t xml:space="preserve">Principle </w:t>
      </w:r>
      <w:r w:rsidR="0094567A" w:rsidRPr="005B7453">
        <w:t>C</w:t>
      </w:r>
      <w:r w:rsidRPr="005B7453">
        <w:t xml:space="preserve">omponent </w:t>
      </w:r>
      <w:r w:rsidR="0094567A" w:rsidRPr="005B7453">
        <w:t>A</w:t>
      </w:r>
      <w:r w:rsidRPr="005B7453">
        <w:t>nalysis</w:t>
      </w:r>
      <w:r w:rsidR="0094567A" w:rsidRPr="005B7453">
        <w:t xml:space="preserve"> of item residuals</w:t>
      </w:r>
      <w:r w:rsidRPr="005B7453">
        <w:t xml:space="preserve"> (PCA</w:t>
      </w:r>
      <w:r w:rsidR="0094567A" w:rsidRPr="005B7453">
        <w:t>R</w:t>
      </w:r>
      <w:r w:rsidRPr="005B7453">
        <w:t>).</w:t>
      </w:r>
      <w:r w:rsidRPr="005B7453">
        <w:rPr>
          <w:b w:val="0"/>
          <w:bCs/>
        </w:rPr>
        <w:t xml:space="preserve"> </w:t>
      </w:r>
      <w:r w:rsidR="006E6145" w:rsidRPr="005B7453">
        <w:rPr>
          <w:b w:val="0"/>
          <w:bCs/>
        </w:rPr>
        <w:t xml:space="preserve">While earlier rules of thumb suggested a cutoff of 1.5 for the first eigenvalue </w:t>
      </w:r>
      <w:r w:rsidR="006E6145" w:rsidRPr="005B7453">
        <w:rPr>
          <w:b w:val="0"/>
          <w:bCs/>
        </w:rPr>
        <w:fldChar w:fldCharType="begin" w:fldLock="1"/>
      </w:r>
      <w:r w:rsidR="006E6145" w:rsidRPr="005B7453">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B7453">
        <w:rPr>
          <w:b w:val="0"/>
          <w:bCs/>
        </w:rPr>
        <w:fldChar w:fldCharType="separate"/>
      </w:r>
      <w:r w:rsidR="006E6145" w:rsidRPr="005B7453">
        <w:rPr>
          <w:b w:val="0"/>
          <w:bCs/>
          <w:noProof/>
        </w:rPr>
        <w:t>(Smith, 2002)</w:t>
      </w:r>
      <w:r w:rsidR="006E6145" w:rsidRPr="005B7453">
        <w:rPr>
          <w:b w:val="0"/>
          <w:bCs/>
        </w:rPr>
        <w:fldChar w:fldCharType="end"/>
      </w:r>
      <w:r w:rsidR="006E6145" w:rsidRPr="005B7453">
        <w:rPr>
          <w:b w:val="0"/>
          <w:bCs/>
        </w:rPr>
        <w:t xml:space="preserve"> to support unidimensionality, later research has shown that the expected PCAR eigenvalue also depends on sample size and test length </w:t>
      </w:r>
      <w:r w:rsidR="006E6145" w:rsidRPr="005B7453">
        <w:rPr>
          <w:b w:val="0"/>
          <w:bCs/>
        </w:rPr>
        <w:fldChar w:fldCharType="begin" w:fldLock="1"/>
      </w:r>
      <w:r w:rsidR="006E6145" w:rsidRPr="005B7453">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B7453">
        <w:rPr>
          <w:b w:val="0"/>
          <w:bCs/>
        </w:rPr>
        <w:fldChar w:fldCharType="separate"/>
      </w:r>
      <w:r w:rsidR="006E6145" w:rsidRPr="005B7453">
        <w:rPr>
          <w:b w:val="0"/>
          <w:bCs/>
          <w:noProof/>
        </w:rPr>
        <w:t>(Chou &amp; Wang, 2010)</w:t>
      </w:r>
      <w:r w:rsidR="006E6145" w:rsidRPr="005B7453">
        <w:rPr>
          <w:b w:val="0"/>
          <w:bCs/>
        </w:rPr>
        <w:fldChar w:fldCharType="end"/>
      </w:r>
      <w:r w:rsidR="006E6145" w:rsidRPr="005B7453">
        <w:rPr>
          <w:b w:val="0"/>
          <w:bCs/>
        </w:rPr>
        <w:t xml:space="preserve">. Therefore, a simulation-based approach was used to estimate a more appropriate cutoff for the </w:t>
      </w:r>
      <w:r w:rsidR="0042404C" w:rsidRPr="005B7453">
        <w:rPr>
          <w:b w:val="0"/>
          <w:bCs/>
        </w:rPr>
        <w:t>first</w:t>
      </w:r>
      <w:r w:rsidR="006E6145" w:rsidRPr="005B7453">
        <w:rPr>
          <w:b w:val="0"/>
          <w:bCs/>
        </w:rPr>
        <w:t xml:space="preserve"> eigenvalue in this sample. As recommended by Johansson (2025a), the distribution of eigenvalues was simulated </w:t>
      </w:r>
      <w:r w:rsidR="00C156DB" w:rsidRPr="005B7453">
        <w:rPr>
          <w:b w:val="0"/>
          <w:bCs/>
        </w:rPr>
        <w:t xml:space="preserve">with a parametric bootstrap procedure, </w:t>
      </w:r>
      <w:r w:rsidR="006E6145" w:rsidRPr="005B7453">
        <w:rPr>
          <w:b w:val="0"/>
          <w:bCs/>
        </w:rPr>
        <w:t xml:space="preserve">using </w:t>
      </w:r>
      <w:r w:rsidR="00C156DB" w:rsidRPr="005B7453">
        <w:rPr>
          <w:b w:val="0"/>
          <w:bCs/>
        </w:rPr>
        <w:t>5</w:t>
      </w:r>
      <w:r w:rsidR="006E6145" w:rsidRPr="005B7453">
        <w:rPr>
          <w:b w:val="0"/>
          <w:bCs/>
        </w:rPr>
        <w:t xml:space="preserve">00 iterations to </w:t>
      </w:r>
      <w:r w:rsidR="00C156DB" w:rsidRPr="005B7453">
        <w:rPr>
          <w:b w:val="0"/>
          <w:bCs/>
        </w:rPr>
        <w:t>determine a cutoff value for the largest PCAR eigenvalue</w:t>
      </w:r>
      <w:r w:rsidR="006E6145" w:rsidRPr="005B7453">
        <w:rPr>
          <w:b w:val="0"/>
          <w:bCs/>
        </w:rPr>
        <w:t>.</w:t>
      </w:r>
    </w:p>
    <w:p w14:paraId="1A84263B" w14:textId="77777777" w:rsidR="00B047BC" w:rsidRDefault="00EF0A18" w:rsidP="00B047BC">
      <w:pPr>
        <w:pStyle w:val="APA4"/>
        <w:rPr>
          <w:b w:val="0"/>
          <w:bCs/>
        </w:rPr>
      </w:pPr>
      <w:r w:rsidRPr="005B7453">
        <w:t xml:space="preserve">Local </w:t>
      </w:r>
      <w:r w:rsidR="0094567A" w:rsidRPr="005B7453">
        <w:t>i</w:t>
      </w:r>
      <w:r w:rsidRPr="005B7453">
        <w:t>ndependence.</w:t>
      </w:r>
      <w:r w:rsidRPr="005B7453">
        <w:rPr>
          <w:b w:val="0"/>
          <w:bCs/>
        </w:rPr>
        <w:t xml:space="preserve"> According to the Rasch model, items should be locally independent, meaning they should only correlate through the latent trait. Violations of </w:t>
      </w:r>
      <w:r w:rsidRPr="005B7453">
        <w:rPr>
          <w:b w:val="0"/>
          <w:bCs/>
        </w:rPr>
        <w:lastRenderedPageBreak/>
        <w:t xml:space="preserve">this assumption may indicate redundancy, item clustering, or multidimensionality. Local independence was therefore assessed by examining residual correlations between item pairs </w:t>
      </w:r>
      <w:r w:rsidRPr="005B7453">
        <w:rPr>
          <w:b w:val="0"/>
          <w:bCs/>
        </w:rPr>
        <w:fldChar w:fldCharType="begin" w:fldLock="1"/>
      </w:r>
      <w:r w:rsidRPr="005B7453">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B7453">
        <w:rPr>
          <w:b w:val="0"/>
          <w:bCs/>
        </w:rPr>
        <w:fldChar w:fldCharType="separate"/>
      </w:r>
      <w:r w:rsidRPr="005B7453">
        <w:rPr>
          <w:b w:val="0"/>
          <w:bCs/>
          <w:noProof/>
        </w:rPr>
        <w:t>(Kim et al., 2011)</w:t>
      </w:r>
      <w:r w:rsidRPr="005B7453">
        <w:rPr>
          <w:b w:val="0"/>
          <w:bCs/>
        </w:rPr>
        <w:fldChar w:fldCharType="end"/>
      </w:r>
      <w:r w:rsidRPr="005B7453">
        <w:rPr>
          <w:b w:val="0"/>
          <w:bCs/>
        </w:rPr>
        <w:t xml:space="preserve">. To get a useful cutoff threshold for residual correlations a bootstrapping procedure with 400 iterations was conducted as recommended by Christensen et al. </w:t>
      </w:r>
      <w:r w:rsidRPr="005B7453">
        <w:rPr>
          <w:b w:val="0"/>
          <w:bCs/>
        </w:rPr>
        <w:fldChar w:fldCharType="begin" w:fldLock="1"/>
      </w:r>
      <w:r w:rsidRPr="005B7453">
        <w:rPr>
          <w:b w:val="0"/>
          <w:bCs/>
        </w:rPr>
        <w:instrText>ADDIN paperpile_citation &lt;clusterId&gt;B257P215E695I388&lt;/clusterId&gt;&lt;metadata&gt;&lt;citation&gt;&lt;id&gt;1fceb2cf-0b77-4699-b83f-ed0b62726538&lt;/id&gt;&lt;no_author&gt;true&lt;/no_author&gt;&lt;/citation&gt;&lt;/metadata&gt;&lt;data&gt;eJylV+tu27gSfhXCP7q7gO3oatkpij2+JGk2du6XdovCoETKZiyRCknZcYoC5zXO650nOTOSkzhJi93FCRAgoTkz33zzzXD85VtjKlhjt+GmCY+9JG05cRS1gk6v14q7ftrizIk7XuR1Qr/baDZYWUzNnLpg4dMwoYHHfOr2XL/TTWI38Dpg1HF8Hkcscbs0ciIOVsKYkqMJ/L3g65XSzMC/EyUtJ0OqM0WMyMuMWqHke3JOTTInuWI8e08+c/nff//HkDP/PclUQjPCeMEl4zLh74nmRrASDhOlNa8dGIhS6qyx+6Uxt7bY3dlh922mRFvp2Y7rtF03inYcN+h0PLfjdjpRFHoO2OBlA7dvVaklzUzb0BkvyridqHwH7P8vWxqbn9r/nlBDp1YtuPxwsnCPb8QfCT1b9fFn142G/dHZiV3E/NPAObnyLnqRynvDq1vWnx6oz3fOunftiz9Hp2z/aPDnkds1xxd2uezYq5ZPD4/37sTUb80fItdV17N3W6H2xulRmK9u1tN+HWpxczaesQft969X697Mfr4OWpcn5rPjPsjJferO+EfeGYYXV/T4+t4O9vn+9O7g8Pb25NMZWyelJz6JqHt01pGXd9N09XdYKVj6t1jRATu/Gay6Tj+ooR7cFHl3PLqXF71gcn13dbc/FVefzk5uHWfAJkfOw/rYkfndcN83k/XR0SD8I700q/gwXNyMvbUJj/upY2/i1Wn/5uJkG+pqtWrLJBZtmeVtKebtmVruAOScsx2v1+26Tjf6y+t5skO1FUnGzc7pZBj2om4Yuo2vzQZ4yoSZcw3yv+gf7JFTPEiedAukYDP+XGiPDqBnvzVyaKA53A/hgzWn6NRz3KjxvWo5OaWZRW9h6LX8oIe4rbAZduJQC8AHfbOkWckNSZUmay5/wT7bJYfQXVakG1xEpW86jwhJ7JxvtyopjZCzn3YkNIDVNEFAl2BIYSTkxUv3Qm4HMCQBFBrOrSI0g48tz9F9AQ45Rld6TX49PL/8rQZg2uRaqE1EklBJMk4ZWguZwjFnhBsrcvjLYFBAJ2gsMmHXhEpGCq3ijOeGrISdA3wJgMvEIkWCwaU22QeWMOtcGQu3IOYasga/qbDEWIgM/hOgsInXNGQJv0kJPEgLV6UiK55lLaaSMocjMDTlbIagEDFAQufJq9Ks5gIoNnNVZozEvA5YJcWwQPxtbX4dj35rVimlFWCgUnNqlIRD8KoFh4whGtWxAIKBRV1mfAOgzOMKNoZpk0NZ2xtbsjX6JDwvhK7wMWop4fc0LzJeRfvxPIec9TbqJeY7Q+CYLRNpypEfkoI4lDZwSm1VPaxaWSWEF2UJEmBAsBZx+aibH4qtWRcQjVR8yxMrlhwvQ30LVWl0VmLthOSbaOAGuieBkpmNEgCLQGd4glhSlWVqBbXgkuR0gU4YT4SpCkdjVVoyHhFWavzEADuQGV/yTBVY6MppJaMKYZv0SUE1zTkkk5BYKYu9URRoDCgTDo74VskFUrxRDDQepygIji6ARSNsWRMN9KrY0k1rvtQREgAIIQiOG9A53q4KgFU03DYfe2AJ3DyV9bUYUVAUapHHXKPL2rrqkwryIxboRexyILbMrMFUVjXV6aaFzvyXTdPE7sDivAmKkwBgQ/G0wHwrCKCF51gA3VROC65xZggU84aFZ7m+FRDK/ElkQPR6I7TH5HDgmKqVianpMOKB10S9vPk0lbAhZwo6DAjYLzVOgVxpXjt5ywZU5LnKOHGAew1Qai0vn4pEl1zD0wnlNVwvqwtvhd8koAcIiK4rMVBSSgF05TWRG5qqaVADAY4QHVYBFbFN32Odfth24J6y29LY16OvjS8UAMXtzo26LbcXwMnm+U/BFZz3UYJgWJh1MleZmlXVyWFAgYJQ5GCxWTE9l4YdN3BoN+w6vMsCGgae47ssdlKHd6APmOMHvgcW0KBAHcT98rV+/MAcn88Wvp/4/JR2ruCB/PKtISTIC7YRuHE0QFOhDT5LRzC4yIDKWeVOwzth8ZltDOcakuNQXkkqg4xW97fO4cV94fdgy+0BDBv1yuWELjSVZrEmB8/+ng5fe5tseZuIBX/l7KPSFuoyefZUnzS+AxUJiJgN1mMhF/DBZh82SDzVsKwo6LdqG9sc/T7PPnD5LtMf3oG6P/jOO3RgPvyjRRrGI+I630xV0q93oXp7sesCF5DT02n//PJwON7D4zzBo+dNCTOJebYp50Y/G+20yWmtnDaZgGhQcogRvle8rAluQq07DR+rlawWrsgfBKNw2Bn0nNB19/b6g2g09PrRyOv3vNFwWIWVsxIEDLehqs3GUmXwVMN/AYJK4BmtOHejIHJAeEBCxwkxgepL1NaCCPO83tKcZmOK+CYsxBu857ghfKHqpV7opjwOUnj3Yi9KwzgOwhi1D9kmvP5W1onjMHbTbstnvtNyqBO0Yge+lQU0SBlLPCfputXWmOzdQ8QRTGPcC4WBTYWLGTRBChLi2BGHcixifOwbuzCuq6MxLg5PVyqW9nIqkOgkncPrNIe1Sv5rhmcokkcqj2lFyXD/I1SgvpTxueaN79+//g+LptF8&lt;/data&gt; \* MERGEFORMAT</w:instrText>
      </w:r>
      <w:r w:rsidRPr="005B7453">
        <w:rPr>
          <w:b w:val="0"/>
          <w:bCs/>
        </w:rPr>
        <w:fldChar w:fldCharType="separate"/>
      </w:r>
      <w:r w:rsidRPr="005B7453">
        <w:rPr>
          <w:b w:val="0"/>
          <w:bCs/>
          <w:noProof/>
        </w:rPr>
        <w:t>(2017)</w:t>
      </w:r>
      <w:r w:rsidRPr="005B7453">
        <w:rPr>
          <w:b w:val="0"/>
          <w:bCs/>
        </w:rPr>
        <w:fldChar w:fldCharType="end"/>
      </w:r>
      <w:r w:rsidRPr="005B7453">
        <w:rPr>
          <w:b w:val="0"/>
          <w:bCs/>
        </w:rPr>
        <w:t>.</w:t>
      </w:r>
      <w:r w:rsidR="001911FF" w:rsidRPr="005B7453">
        <w:rPr>
          <w:b w:val="0"/>
          <w:bCs/>
        </w:rPr>
        <w:t xml:space="preserve"> Items with residual correlations above the calculated threshold were considered as locally dependent. </w:t>
      </w:r>
    </w:p>
    <w:p w14:paraId="2F762490" w14:textId="0BA38078" w:rsidR="007C25D4" w:rsidRPr="005B7453" w:rsidRDefault="007C25D4" w:rsidP="00B047BC">
      <w:pPr>
        <w:pStyle w:val="APA4"/>
        <w:rPr>
          <w:b w:val="0"/>
          <w:bCs/>
        </w:rPr>
      </w:pPr>
      <w:r w:rsidRPr="005B7453">
        <w:rPr>
          <w:b w:val="0"/>
          <w:bCs/>
        </w:rPr>
        <w:t xml:space="preserve">To further validate the results of the Rasch analyses, a parallel analysis based on </w:t>
      </w:r>
      <w:r w:rsidR="00E724EA" w:rsidRPr="005B7453">
        <w:rPr>
          <w:b w:val="0"/>
          <w:bCs/>
        </w:rPr>
        <w:t>factor analysis</w:t>
      </w:r>
      <w:r w:rsidRPr="005B7453">
        <w:rPr>
          <w:b w:val="0"/>
          <w:bCs/>
        </w:rPr>
        <w:t xml:space="preserve"> with 10</w:t>
      </w:r>
      <w:r w:rsidR="00E724EA" w:rsidRPr="005B7453">
        <w:rPr>
          <w:b w:val="0"/>
          <w:bCs/>
        </w:rPr>
        <w:t>0</w:t>
      </w:r>
      <w:r w:rsidRPr="005B7453">
        <w:rPr>
          <w:b w:val="0"/>
          <w:bCs/>
        </w:rPr>
        <w:t>0 iterations to generate</w:t>
      </w:r>
      <w:r w:rsidR="002763D9" w:rsidRPr="005B7453">
        <w:rPr>
          <w:b w:val="0"/>
          <w:bCs/>
        </w:rPr>
        <w:t xml:space="preserve"> simulated and resampled datasets </w:t>
      </w:r>
      <w:r w:rsidRPr="005B7453">
        <w:rPr>
          <w:b w:val="0"/>
          <w:bCs/>
        </w:rPr>
        <w:t xml:space="preserve">was conducted. </w:t>
      </w:r>
      <w:r w:rsidR="00E724EA" w:rsidRPr="005B7453">
        <w:rPr>
          <w:b w:val="0"/>
          <w:bCs/>
        </w:rPr>
        <w:t>The quantile criterion was set at .95.</w:t>
      </w:r>
    </w:p>
    <w:p w14:paraId="2A76847E" w14:textId="353C16DA" w:rsidR="0094567A" w:rsidRPr="005B7453" w:rsidRDefault="0094567A" w:rsidP="0094567A">
      <w:pPr>
        <w:pStyle w:val="APA3"/>
      </w:pPr>
      <w:bookmarkStart w:id="34" w:name="_Toc200210604"/>
      <w:r w:rsidRPr="005B7453">
        <w:t>Predictive validity</w:t>
      </w:r>
      <w:bookmarkEnd w:id="34"/>
      <w:r w:rsidR="00D7294A" w:rsidRPr="005B7453">
        <w:t xml:space="preserve"> </w:t>
      </w:r>
    </w:p>
    <w:p w14:paraId="007A2276" w14:textId="09B29832" w:rsidR="00267AFF" w:rsidRPr="005B7453" w:rsidRDefault="00682901" w:rsidP="00D7294A">
      <w:pPr>
        <w:pStyle w:val="Text"/>
      </w:pPr>
      <w:r w:rsidRPr="005B7453">
        <w:t xml:space="preserve">Predictive validity refers to the ability of a rating scale to predict future (treatment) outcomes. It was tested </w:t>
      </w:r>
      <w:r w:rsidR="00154FA0">
        <w:t>if</w:t>
      </w:r>
      <w:r w:rsidR="00267AFF" w:rsidRPr="005B7453">
        <w:t xml:space="preserve"> baseline ES-G total scores could predict </w:t>
      </w:r>
      <w:r w:rsidR="00154FA0">
        <w:t>whether</w:t>
      </w:r>
      <w:r w:rsidR="00267AFF" w:rsidRPr="005B7453">
        <w:t xml:space="preserve"> a </w:t>
      </w:r>
      <w:r w:rsidR="00C7400A" w:rsidRPr="005B7453">
        <w:t>patient</w:t>
      </w:r>
      <w:r w:rsidR="00267AFF" w:rsidRPr="005B7453">
        <w:t xml:space="preserve"> would respond to psychotherapy</w:t>
      </w:r>
      <w:r w:rsidR="00FC4D13" w:rsidRPr="005B7453">
        <w:t xml:space="preserve"> (</w:t>
      </w:r>
      <w:r w:rsidR="00066C6F" w:rsidRPr="005B7453">
        <w:rPr>
          <w:b/>
          <w:bCs/>
        </w:rPr>
        <w:t>O</w:t>
      </w:r>
      <w:r w:rsidR="00FC4D13" w:rsidRPr="005B7453">
        <w:rPr>
          <w:b/>
          <w:bCs/>
        </w:rPr>
        <w:t>bjective 4</w:t>
      </w:r>
      <w:r w:rsidR="00FC4D13" w:rsidRPr="005B7453">
        <w:t>)</w:t>
      </w:r>
      <w:r w:rsidRPr="005B7453">
        <w:t xml:space="preserve">. </w:t>
      </w:r>
      <w:r w:rsidR="00267AFF" w:rsidRPr="005B7453">
        <w:t>Response was evaluated using two outcomes:</w:t>
      </w:r>
      <w:r w:rsidR="006A0A53" w:rsidRPr="005B7453">
        <w:t xml:space="preserve"> (1) </w:t>
      </w:r>
      <w:r w:rsidR="00267AFF" w:rsidRPr="005B7453">
        <w:t>a positive well-being criterion</w:t>
      </w:r>
      <w:r w:rsidR="006A0A53" w:rsidRPr="005B7453">
        <w:t xml:space="preserve"> (WHO-5)</w:t>
      </w:r>
      <w:r w:rsidR="00267AFF" w:rsidRPr="005B7453">
        <w:t>, where patients with an increase of ≥</w:t>
      </w:r>
      <w:r w:rsidR="003B1D63" w:rsidRPr="005B7453">
        <w:t xml:space="preserve"> </w:t>
      </w:r>
      <w:r w:rsidR="00267AFF" w:rsidRPr="005B7453">
        <w:t>10 points from t0 to t1</w:t>
      </w:r>
      <w:r w:rsidR="00267AFF" w:rsidRPr="005B7453">
        <w:rPr>
          <w:vertAlign w:val="subscript"/>
        </w:rPr>
        <w:t xml:space="preserve"> </w:t>
      </w:r>
      <w:r w:rsidR="00267AFF" w:rsidRPr="005B7453">
        <w:t xml:space="preserve">were considered responders </w:t>
      </w:r>
      <w:r w:rsidR="00267AFF" w:rsidRPr="005B7453">
        <w:fldChar w:fldCharType="begin" w:fldLock="1"/>
      </w:r>
      <w:r w:rsidR="00267AFF" w:rsidRPr="005B7453">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B7453">
        <w:fldChar w:fldCharType="separate"/>
      </w:r>
      <w:r w:rsidR="00267AFF" w:rsidRPr="005B7453">
        <w:rPr>
          <w:noProof/>
        </w:rPr>
        <w:t>(Topp et al., 2015)</w:t>
      </w:r>
      <w:r w:rsidR="00267AFF" w:rsidRPr="005B7453">
        <w:fldChar w:fldCharType="end"/>
      </w:r>
      <w:r w:rsidR="00267AFF" w:rsidRPr="005B7453">
        <w:t>;</w:t>
      </w:r>
      <w:r w:rsidR="006A0A53" w:rsidRPr="005B7453">
        <w:t xml:space="preserve"> and (2) </w:t>
      </w:r>
      <w:r w:rsidR="00267AFF" w:rsidRPr="005B7453">
        <w:t>a symptom reduction criterion (BDI-II), where a ≥</w:t>
      </w:r>
      <w:r w:rsidR="003B1D63" w:rsidRPr="005B7453">
        <w:t xml:space="preserve"> </w:t>
      </w:r>
      <w:r w:rsidR="00267AFF" w:rsidRPr="005B7453">
        <w:t>50% change was used to define response.</w:t>
      </w:r>
    </w:p>
    <w:p w14:paraId="70CB6F5E" w14:textId="79B2A3E7" w:rsidR="00D7294A" w:rsidRPr="005B7453" w:rsidRDefault="00267AFF" w:rsidP="00267AFF">
      <w:pPr>
        <w:pStyle w:val="Text"/>
      </w:pPr>
      <w:r w:rsidRPr="005B7453">
        <w:t>A</w:t>
      </w:r>
      <w:r w:rsidR="00682901" w:rsidRPr="005B7453">
        <w:t xml:space="preserve"> machine learning-based predictive modeling approach</w:t>
      </w:r>
      <w:r w:rsidRPr="005B7453">
        <w:t xml:space="preserve"> was employed using logistic regression classifiers implemented with the </w:t>
      </w:r>
      <w:proofErr w:type="spellStart"/>
      <w:r w:rsidRPr="005B7453">
        <w:t>mlr</w:t>
      </w:r>
      <w:proofErr w:type="spellEnd"/>
      <w:r w:rsidRPr="005B7453">
        <w:t xml:space="preserve"> package </w:t>
      </w:r>
      <w:r w:rsidRPr="005B7453">
        <w:fldChar w:fldCharType="begin" w:fldLock="1"/>
      </w:r>
      <w:r w:rsidRPr="005B7453">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Pr="005B7453">
        <w:fldChar w:fldCharType="separate"/>
      </w:r>
      <w:r w:rsidRPr="005B7453">
        <w:rPr>
          <w:noProof/>
        </w:rPr>
        <w:t>(Bischl et al., 2016)</w:t>
      </w:r>
      <w:r w:rsidRPr="005B7453">
        <w:fldChar w:fldCharType="end"/>
      </w:r>
      <w:r w:rsidRPr="005B7453">
        <w:t xml:space="preserve">. </w:t>
      </w:r>
      <w:r w:rsidR="004317ED" w:rsidRPr="005B7453">
        <w:t>Model performance was evaluated using nested cross-validation</w:t>
      </w:r>
      <w:r w:rsidRPr="005B7453">
        <w:t xml:space="preserve"> with </w:t>
      </w:r>
      <w:r w:rsidR="00FC4D13" w:rsidRPr="005B7453">
        <w:t>5</w:t>
      </w:r>
      <w:r w:rsidRPr="005B7453">
        <w:t xml:space="preserve"> folds and </w:t>
      </w:r>
      <w:r w:rsidR="00FC4D13" w:rsidRPr="005B7453">
        <w:t>10</w:t>
      </w:r>
      <w:r w:rsidRPr="005B7453">
        <w:t xml:space="preserve"> repetitions</w:t>
      </w:r>
      <w:r w:rsidR="004317ED" w:rsidRPr="005B7453">
        <w:t xml:space="preserve">. The models were optimized for balanced accuracy (BAC). Due to imbalanced group sizes, </w:t>
      </w:r>
      <w:r w:rsidR="00C14343" w:rsidRPr="005B7453">
        <w:t xml:space="preserve">random </w:t>
      </w:r>
      <w:proofErr w:type="spellStart"/>
      <w:r w:rsidR="004317ED" w:rsidRPr="005B7453">
        <w:t>undersampling</w:t>
      </w:r>
      <w:proofErr w:type="spellEnd"/>
      <w:r w:rsidR="004317ED" w:rsidRPr="005B7453">
        <w:t xml:space="preserve"> </w:t>
      </w:r>
      <w:r w:rsidR="00C14343" w:rsidRPr="005B7453">
        <w:t>was applied within the inner CV loop. This strategy improves robustness of predictive models with imbalanced classification tasks</w:t>
      </w:r>
      <w:r w:rsidR="00C7400A" w:rsidRPr="005B7453">
        <w:t xml:space="preserve"> </w:t>
      </w:r>
      <w:r w:rsidR="00C7400A" w:rsidRPr="005B7453">
        <w:fldChar w:fldCharType="begin" w:fldLock="1"/>
      </w:r>
      <w:r w:rsidR="00C7400A" w:rsidRPr="005B7453">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B7453">
        <w:fldChar w:fldCharType="separate"/>
      </w:r>
      <w:r w:rsidR="00C7400A" w:rsidRPr="005B7453">
        <w:rPr>
          <w:noProof/>
        </w:rPr>
        <w:t>(He &amp; Garcia, 2009)</w:t>
      </w:r>
      <w:r w:rsidR="00C7400A" w:rsidRPr="005B7453">
        <w:fldChar w:fldCharType="end"/>
      </w:r>
      <w:r w:rsidR="00C14343" w:rsidRPr="005B7453">
        <w:t xml:space="preserve">. </w:t>
      </w:r>
    </w:p>
    <w:p w14:paraId="1EF3CC99" w14:textId="3C351767" w:rsidR="00C7400A" w:rsidRPr="005B7453" w:rsidRDefault="00AE1C5A" w:rsidP="00C7400A">
      <w:pPr>
        <w:pStyle w:val="APA3"/>
      </w:pPr>
      <w:bookmarkStart w:id="35" w:name="_Toc200210605"/>
      <w:r w:rsidRPr="005B7453">
        <w:lastRenderedPageBreak/>
        <w:t>Sensitivity</w:t>
      </w:r>
      <w:bookmarkEnd w:id="35"/>
    </w:p>
    <w:p w14:paraId="799E929A" w14:textId="79610EF2" w:rsidR="00FC4D13" w:rsidRPr="005B7453" w:rsidRDefault="00C7400A" w:rsidP="00FC4D13">
      <w:pPr>
        <w:pStyle w:val="Text"/>
      </w:pPr>
      <w:r w:rsidRPr="005B7453">
        <w:t xml:space="preserve">To evaluate the </w:t>
      </w:r>
      <w:r w:rsidR="00AE1C5A" w:rsidRPr="005B7453">
        <w:t>sensitivity</w:t>
      </w:r>
      <w:r w:rsidR="00D063C3" w:rsidRPr="005B7453">
        <w:t xml:space="preserve"> of the ES-G,</w:t>
      </w:r>
      <w:r w:rsidRPr="005B7453">
        <w:t xml:space="preserve"> </w:t>
      </w:r>
      <w:r w:rsidR="00FC4D13" w:rsidRPr="005B7453">
        <w:t>two analyses were conducted:</w:t>
      </w:r>
    </w:p>
    <w:p w14:paraId="170324F6" w14:textId="19342023" w:rsidR="00AE1C5A" w:rsidRPr="005B7453" w:rsidRDefault="00FC4D13" w:rsidP="00FC4D13">
      <w:pPr>
        <w:pStyle w:val="Text"/>
      </w:pPr>
      <w:r w:rsidRPr="005B7453">
        <w:t>(1) It</w:t>
      </w:r>
      <w:r w:rsidR="00C7400A" w:rsidRPr="005B7453">
        <w:t xml:space="preserve"> was tested whether baseline</w:t>
      </w:r>
      <w:r w:rsidRPr="005B7453">
        <w:t xml:space="preserve"> ES-G</w:t>
      </w:r>
      <w:r w:rsidR="00C7400A" w:rsidRPr="005B7453">
        <w:t xml:space="preserve"> total scores could predict </w:t>
      </w:r>
      <w:r w:rsidRPr="005B7453">
        <w:t xml:space="preserve">group membership (non-clinical participants vs. day clinic patients; </w:t>
      </w:r>
      <w:r w:rsidR="00066C6F" w:rsidRPr="005B7453">
        <w:rPr>
          <w:b/>
          <w:bCs/>
        </w:rPr>
        <w:t>O</w:t>
      </w:r>
      <w:r w:rsidRPr="005B7453">
        <w:rPr>
          <w:b/>
          <w:bCs/>
        </w:rPr>
        <w:t>bjective 5</w:t>
      </w:r>
      <w:r w:rsidRPr="005B7453">
        <w:t>)</w:t>
      </w:r>
      <w:r w:rsidR="00D063C3" w:rsidRPr="005B7453">
        <w:t xml:space="preserve">. </w:t>
      </w:r>
      <w:r w:rsidRPr="005B7453">
        <w:t xml:space="preserve">A machine learning-based logistic regression model was trained using the same approach described under predictive validity. Model performance was assessed via nested 5-fold cross-validation (10 repetitions), optimized for balanced accuracy. To address class imbalance, random </w:t>
      </w:r>
      <w:proofErr w:type="spellStart"/>
      <w:r w:rsidRPr="005B7453">
        <w:t>undersampling</w:t>
      </w:r>
      <w:proofErr w:type="spellEnd"/>
      <w:r w:rsidRPr="005B7453">
        <w:t xml:space="preserve"> was applied within the inner CV loop.</w:t>
      </w:r>
    </w:p>
    <w:p w14:paraId="185124AF" w14:textId="1A99BAF8" w:rsidR="00FC4D13" w:rsidRPr="005B7453" w:rsidRDefault="00FC4D13" w:rsidP="00FC4D13">
      <w:pPr>
        <w:pStyle w:val="Text"/>
      </w:pPr>
      <w:r w:rsidRPr="005B7453">
        <w:t xml:space="preserve">(2) To </w:t>
      </w:r>
      <w:r w:rsidR="00066C6F" w:rsidRPr="005B7453">
        <w:t>examine</w:t>
      </w:r>
      <w:r w:rsidRPr="005B7453">
        <w:t xml:space="preserve"> the ES-G’s sensitivity to </w:t>
      </w:r>
      <w:r w:rsidR="00284D94" w:rsidRPr="005B7453">
        <w:t xml:space="preserve">symptom </w:t>
      </w:r>
      <w:r w:rsidRPr="005B7453">
        <w:t>change (</w:t>
      </w:r>
      <w:r w:rsidR="00066C6F" w:rsidRPr="005B7453">
        <w:rPr>
          <w:b/>
          <w:bCs/>
        </w:rPr>
        <w:t>O</w:t>
      </w:r>
      <w:r w:rsidRPr="005B7453">
        <w:rPr>
          <w:b/>
          <w:bCs/>
        </w:rPr>
        <w:t>bjective 6</w:t>
      </w:r>
      <w:r w:rsidRPr="005B7453">
        <w:t>)</w:t>
      </w:r>
      <w:r w:rsidR="00284D94" w:rsidRPr="005B7453">
        <w:t>,</w:t>
      </w:r>
      <w:r w:rsidRPr="005B7453">
        <w:t xml:space="preserve"> </w:t>
      </w:r>
      <w:r w:rsidR="00CF3A8A" w:rsidRPr="005B7453">
        <w:t xml:space="preserve">it was tested whether changes </w:t>
      </w:r>
      <w:r w:rsidR="00284D94" w:rsidRPr="005B7453">
        <w:t>from baseline</w:t>
      </w:r>
      <w:r w:rsidR="00CF3A8A" w:rsidRPr="005B7453">
        <w:t xml:space="preserve"> </w:t>
      </w:r>
      <w:r w:rsidR="00284D94" w:rsidRPr="005B7453">
        <w:t>(</w:t>
      </w:r>
      <w:r w:rsidR="00CF3A8A" w:rsidRPr="005B7453">
        <w:t>t0</w:t>
      </w:r>
      <w:r w:rsidR="00284D94" w:rsidRPr="005B7453">
        <w:t>)</w:t>
      </w:r>
      <w:r w:rsidR="00CF3A8A" w:rsidRPr="005B7453">
        <w:t xml:space="preserve"> </w:t>
      </w:r>
      <w:r w:rsidR="00284D94" w:rsidRPr="005B7453">
        <w:t>to post-treatment</w:t>
      </w:r>
      <w:r w:rsidR="00CF3A8A" w:rsidRPr="005B7453">
        <w:t xml:space="preserve"> </w:t>
      </w:r>
      <w:r w:rsidR="00284D94" w:rsidRPr="005B7453">
        <w:t>(</w:t>
      </w:r>
      <w:r w:rsidR="00CF3A8A" w:rsidRPr="005B7453">
        <w:t xml:space="preserve">t1) </w:t>
      </w:r>
      <w:r w:rsidR="00284D94" w:rsidRPr="005B7453">
        <w:t>in</w:t>
      </w:r>
      <w:r w:rsidR="00CF3A8A" w:rsidRPr="005B7453">
        <w:t xml:space="preserve"> the BDI-II </w:t>
      </w:r>
      <w:r w:rsidR="00284D94" w:rsidRPr="005B7453">
        <w:t>were</w:t>
      </w:r>
      <w:r w:rsidR="00CF3A8A" w:rsidRPr="005B7453">
        <w:t xml:space="preserve"> associated with changes on the ES-G</w:t>
      </w:r>
      <w:r w:rsidR="00284D94" w:rsidRPr="005B7453">
        <w:t xml:space="preserve"> within the clinical sample</w:t>
      </w:r>
      <w:r w:rsidR="00CF3A8A" w:rsidRPr="005B7453">
        <w:t>. A sandwich linear regression model, with ΔBDI-II as the criterion and centered ΔES-G as the predictor, controlled for centered BDI-II baseline scores was employed:</w:t>
      </w:r>
    </w:p>
    <w:p w14:paraId="0522DE1D" w14:textId="0220296D" w:rsidR="00CF3A8A" w:rsidRPr="005B7453" w:rsidRDefault="00CF3A8A" w:rsidP="00CF3A8A">
      <w:pPr>
        <w:pStyle w:val="Text"/>
        <w:jc w:val="center"/>
      </w:pPr>
      <w:commentRangeStart w:id="36"/>
      <w:commentRangeStart w:id="37"/>
      <w:r w:rsidRPr="005B7453">
        <w:t>ΔBDI-II ~ ΔES-</w:t>
      </w:r>
      <w:proofErr w:type="spellStart"/>
      <w:r w:rsidRPr="005B7453">
        <w:t>G</w:t>
      </w:r>
      <w:r w:rsidRPr="005B7453">
        <w:rPr>
          <w:vertAlign w:val="subscript"/>
        </w:rPr>
        <w:t>centered</w:t>
      </w:r>
      <w:proofErr w:type="spellEnd"/>
      <w:r w:rsidRPr="005B7453">
        <w:t xml:space="preserve"> + BDI-II</w:t>
      </w:r>
      <w:r w:rsidRPr="005B7453">
        <w:rPr>
          <w:vertAlign w:val="subscript"/>
        </w:rPr>
        <w:t>t</w:t>
      </w:r>
      <w:proofErr w:type="gramStart"/>
      <w:r w:rsidRPr="005B7453">
        <w:rPr>
          <w:vertAlign w:val="subscript"/>
        </w:rPr>
        <w:t>0</w:t>
      </w:r>
      <w:r w:rsidR="00284D94" w:rsidRPr="005B7453">
        <w:rPr>
          <w:vertAlign w:val="subscript"/>
        </w:rPr>
        <w:t>,</w:t>
      </w:r>
      <w:r w:rsidRPr="005B7453">
        <w:rPr>
          <w:vertAlign w:val="subscript"/>
        </w:rPr>
        <w:t>centered</w:t>
      </w:r>
      <w:commentRangeEnd w:id="36"/>
      <w:proofErr w:type="gramEnd"/>
      <w:r w:rsidR="00284D94" w:rsidRPr="005B7453">
        <w:rPr>
          <w:rStyle w:val="Kommentarzeichen"/>
        </w:rPr>
        <w:commentReference w:id="36"/>
      </w:r>
      <w:commentRangeEnd w:id="37"/>
      <w:r w:rsidR="00B047BC">
        <w:rPr>
          <w:rStyle w:val="Kommentarzeichen"/>
        </w:rPr>
        <w:commentReference w:id="37"/>
      </w:r>
    </w:p>
    <w:p w14:paraId="445B2DA6" w14:textId="50E39152" w:rsidR="00D063C3" w:rsidRPr="005B7453" w:rsidRDefault="00284D94" w:rsidP="00C7400A">
      <w:pPr>
        <w:pStyle w:val="Text"/>
      </w:pPr>
      <w:r w:rsidRPr="005B7453">
        <w:t>Proof of sensitivity to change was defined as</w:t>
      </w:r>
      <w:r w:rsidR="00CF3A8A" w:rsidRPr="005B7453">
        <w:t xml:space="preserve"> a significant Wald test of the ΔES-G</w:t>
      </w:r>
      <w:r w:rsidRPr="005B7453">
        <w:t xml:space="preserve"> </w:t>
      </w:r>
      <w:r w:rsidR="00CF3A8A" w:rsidRPr="005B7453">
        <w:t>(centered) slope</w:t>
      </w:r>
      <w:r w:rsidRPr="005B7453">
        <w:t>,</w:t>
      </w:r>
      <w:r w:rsidR="00CF3A8A" w:rsidRPr="005B7453">
        <w:t xml:space="preserve"> with an expected negative </w:t>
      </w:r>
      <w:r w:rsidR="00983411" w:rsidRPr="005B7453">
        <w:rPr>
          <w:i/>
          <w:iCs/>
        </w:rPr>
        <w:t>b</w:t>
      </w:r>
      <w:r w:rsidR="00CF3A8A" w:rsidRPr="005B7453">
        <w:t xml:space="preserve"> coefficient. </w:t>
      </w:r>
      <w:r w:rsidR="00D504C4">
        <w:t xml:space="preserve">To quantify the unique explained variance of both ES-G versions, partial </w:t>
      </w:r>
      <w:r w:rsidR="00D504C4" w:rsidRPr="00D504C4">
        <w:rPr>
          <w:i/>
          <w:iCs/>
        </w:rPr>
        <w:t>R</w:t>
      </w:r>
      <w:r w:rsidR="00D504C4" w:rsidRPr="00D504C4">
        <w:rPr>
          <w:vertAlign w:val="superscript"/>
        </w:rPr>
        <w:t>2</w:t>
      </w:r>
      <w:r w:rsidR="00D504C4">
        <w:t xml:space="preserve"> was reported.</w:t>
      </w:r>
    </w:p>
    <w:p w14:paraId="12DEC521" w14:textId="1C988CC8" w:rsidR="00284D94" w:rsidRPr="005B7453" w:rsidRDefault="00284D94" w:rsidP="00284D94">
      <w:pPr>
        <w:pStyle w:val="APA3"/>
      </w:pPr>
      <w:bookmarkStart w:id="38" w:name="_Toc200210606"/>
      <w:r w:rsidRPr="005B7453">
        <w:t>Clinical validity</w:t>
      </w:r>
      <w:bookmarkEnd w:id="38"/>
    </w:p>
    <w:p w14:paraId="381A0C7E" w14:textId="56796C80" w:rsidR="00DA60B8" w:rsidRPr="005B7453" w:rsidRDefault="001A23CA" w:rsidP="009B7176">
      <w:pPr>
        <w:pStyle w:val="Text"/>
      </w:pPr>
      <w:r>
        <w:t xml:space="preserve">Due to violations of homogeneity of variances (Appendix </w:t>
      </w:r>
      <w:r w:rsidR="007574EB">
        <w:t>C, Table C2</w:t>
      </w:r>
      <w:r>
        <w:t>), o</w:t>
      </w:r>
      <w:r w:rsidR="00167BB3" w:rsidRPr="005B7453">
        <w:t xml:space="preserve">ne-way </w:t>
      </w:r>
      <w:r w:rsidR="00936982" w:rsidRPr="005B7453">
        <w:t xml:space="preserve">Welch’s </w:t>
      </w:r>
      <w:r w:rsidR="00066C6F" w:rsidRPr="005B7453">
        <w:t>ANOVA</w:t>
      </w:r>
      <w:r w:rsidR="00DA60B8" w:rsidRPr="005B7453">
        <w:t>s</w:t>
      </w:r>
      <w:r w:rsidR="00066C6F" w:rsidRPr="005B7453">
        <w:t xml:space="preserve"> </w:t>
      </w:r>
      <w:r w:rsidR="00DA60B8" w:rsidRPr="005B7453">
        <w:t>were</w:t>
      </w:r>
      <w:r w:rsidR="00066C6F" w:rsidRPr="005B7453">
        <w:t xml:space="preserve"> conducted to assess the c</w:t>
      </w:r>
      <w:r w:rsidR="00DA5F3D" w:rsidRPr="005B7453">
        <w:t xml:space="preserve">linical validity </w:t>
      </w:r>
      <w:r w:rsidR="00066C6F" w:rsidRPr="005B7453">
        <w:t xml:space="preserve">of the ES-G. It </w:t>
      </w:r>
      <w:r w:rsidR="00DA5F3D" w:rsidRPr="005B7453">
        <w:t xml:space="preserve">was </w:t>
      </w:r>
      <w:r w:rsidR="00066C6F" w:rsidRPr="005B7453">
        <w:t>tested</w:t>
      </w:r>
      <w:r w:rsidR="00DA5F3D" w:rsidRPr="005B7453">
        <w:t xml:space="preserve"> </w:t>
      </w:r>
      <w:r w:rsidR="006571B5" w:rsidRPr="005B7453">
        <w:t xml:space="preserve">whether ES-G </w:t>
      </w:r>
      <w:r w:rsidR="00274D65" w:rsidRPr="005B7453">
        <w:t xml:space="preserve">total </w:t>
      </w:r>
      <w:r w:rsidR="006571B5" w:rsidRPr="005B7453">
        <w:t>scores differ</w:t>
      </w:r>
      <w:r w:rsidR="00274D65" w:rsidRPr="005B7453">
        <w:t>ed</w:t>
      </w:r>
      <w:r w:rsidR="006571B5" w:rsidRPr="005B7453">
        <w:t xml:space="preserve"> </w:t>
      </w:r>
      <w:r w:rsidR="00274D65" w:rsidRPr="005B7453">
        <w:t>across</w:t>
      </w:r>
      <w:r w:rsidR="006571B5" w:rsidRPr="005B7453">
        <w:t xml:space="preserve"> groups based on </w:t>
      </w:r>
      <w:r w:rsidR="00167BB3" w:rsidRPr="005B7453">
        <w:t xml:space="preserve">(1) </w:t>
      </w:r>
      <w:r w:rsidR="006571B5" w:rsidRPr="005B7453">
        <w:t>depression history (</w:t>
      </w:r>
      <w:r w:rsidR="00066C6F" w:rsidRPr="005B7453">
        <w:rPr>
          <w:b/>
          <w:bCs/>
        </w:rPr>
        <w:t>O</w:t>
      </w:r>
      <w:r w:rsidR="006571B5" w:rsidRPr="005B7453">
        <w:rPr>
          <w:b/>
          <w:bCs/>
        </w:rPr>
        <w:t>bjective 7</w:t>
      </w:r>
      <w:r w:rsidR="006571B5" w:rsidRPr="005B7453">
        <w:t xml:space="preserve">) and </w:t>
      </w:r>
      <w:r w:rsidR="00167BB3" w:rsidRPr="005B7453">
        <w:t xml:space="preserve">(2) </w:t>
      </w:r>
      <w:r w:rsidR="006571B5" w:rsidRPr="005B7453">
        <w:t>symptom severity (</w:t>
      </w:r>
      <w:r w:rsidR="00066C6F" w:rsidRPr="005B7453">
        <w:rPr>
          <w:b/>
          <w:bCs/>
        </w:rPr>
        <w:t>O</w:t>
      </w:r>
      <w:r w:rsidR="006571B5" w:rsidRPr="005B7453">
        <w:rPr>
          <w:b/>
          <w:bCs/>
        </w:rPr>
        <w:t>bjective 8</w:t>
      </w:r>
      <w:r w:rsidR="006571B5" w:rsidRPr="005B7453">
        <w:t>).</w:t>
      </w:r>
      <w:r w:rsidR="000561BA" w:rsidRPr="005B7453">
        <w:t xml:space="preserve"> </w:t>
      </w:r>
    </w:p>
    <w:p w14:paraId="256D6F51" w14:textId="6A0246D0" w:rsidR="009B7176" w:rsidRPr="005B7453" w:rsidRDefault="00167BB3" w:rsidP="009B7176">
      <w:pPr>
        <w:pStyle w:val="Text"/>
      </w:pPr>
      <w:r w:rsidRPr="005B7453">
        <w:lastRenderedPageBreak/>
        <w:t xml:space="preserve">(1) </w:t>
      </w:r>
      <w:r w:rsidR="009B7176" w:rsidRPr="005B7453">
        <w:t xml:space="preserve">Participants from both samples were classified into five groups based on current and past MDE status, assessed by a self-report version of the Mini-International Neuropsychiatric Interview (MINI) </w:t>
      </w:r>
      <w:r w:rsidR="009B7176" w:rsidRPr="005B7453">
        <w:fldChar w:fldCharType="begin" w:fldLock="1"/>
      </w:r>
      <w:r w:rsidR="009B7176" w:rsidRPr="005B7453">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B7453">
        <w:fldChar w:fldCharType="separate"/>
      </w:r>
      <w:r w:rsidR="009B7176" w:rsidRPr="005B7453">
        <w:rPr>
          <w:noProof/>
        </w:rPr>
        <w:t>(Sheehan et al., 1998)</w:t>
      </w:r>
      <w:r w:rsidR="009B7176" w:rsidRPr="005B7453">
        <w:fldChar w:fldCharType="end"/>
      </w:r>
      <w:r w:rsidR="009B7176" w:rsidRPr="005B7453">
        <w:t xml:space="preserve">. This grouping strategy was adopted from Sasaki et al. </w:t>
      </w:r>
      <w:r w:rsidR="009B7176" w:rsidRPr="005B7453">
        <w:fldChar w:fldCharType="begin" w:fldLock="1"/>
      </w:r>
      <w:r w:rsidR="009B7176" w:rsidRPr="005B7453">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B7453">
        <w:fldChar w:fldCharType="separate"/>
      </w:r>
      <w:r w:rsidR="009B7176" w:rsidRPr="005B7453">
        <w:rPr>
          <w:noProof/>
        </w:rPr>
        <w:t>(2021)</w:t>
      </w:r>
      <w:r w:rsidR="009B7176" w:rsidRPr="005B7453">
        <w:fldChar w:fldCharType="end"/>
      </w:r>
      <w:r w:rsidR="009B7176" w:rsidRPr="005B7453">
        <w:t xml:space="preserve"> and is presente</w:t>
      </w:r>
      <w:r w:rsidR="001A23CA">
        <w:t xml:space="preserve">d </w:t>
      </w:r>
      <w:r w:rsidR="001A23CA" w:rsidRPr="007574EB">
        <w:t>in Appendix</w:t>
      </w:r>
      <w:r w:rsidR="001A23CA" w:rsidRPr="00F27657">
        <w:t xml:space="preserve"> </w:t>
      </w:r>
      <w:r w:rsidR="00FE53AF">
        <w:t>B</w:t>
      </w:r>
      <w:r w:rsidR="00F27657">
        <w:t xml:space="preserve">, Table </w:t>
      </w:r>
      <w:r w:rsidR="00FE53AF">
        <w:t>B</w:t>
      </w:r>
      <w:r w:rsidR="00F27657">
        <w:t>1</w:t>
      </w:r>
      <w:r w:rsidR="001A23CA">
        <w:t>.</w:t>
      </w:r>
    </w:p>
    <w:p w14:paraId="28C56592" w14:textId="09825964" w:rsidR="00167BB3" w:rsidRPr="005B7453" w:rsidRDefault="00167BB3" w:rsidP="00167BB3">
      <w:pPr>
        <w:pStyle w:val="Text"/>
      </w:pPr>
      <w:r w:rsidRPr="005B7453">
        <w:t xml:space="preserve">(2) </w:t>
      </w:r>
      <w:r w:rsidR="00DA60B8" w:rsidRPr="005B7453">
        <w:t xml:space="preserve">Symptom severity groups were created according to established BDI-II cutoff scores </w:t>
      </w:r>
      <w:r w:rsidR="00DA60B8" w:rsidRPr="005B7453">
        <w:fldChar w:fldCharType="begin" w:fldLock="1"/>
      </w:r>
      <w:r w:rsidR="00DA60B8" w:rsidRPr="005B7453">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B7453">
        <w:fldChar w:fldCharType="separate"/>
      </w:r>
      <w:r w:rsidR="00DA60B8" w:rsidRPr="005B7453">
        <w:rPr>
          <w:noProof/>
        </w:rPr>
        <w:t>(Beck et al., 1996)</w:t>
      </w:r>
      <w:r w:rsidR="00DA60B8" w:rsidRPr="005B7453">
        <w:fldChar w:fldCharType="end"/>
      </w:r>
      <w:r w:rsidR="00DA60B8" w:rsidRPr="005B7453">
        <w:t xml:space="preserve">: </w:t>
      </w:r>
      <w:r w:rsidR="00DA60B8" w:rsidRPr="005B7453">
        <w:rPr>
          <w:i/>
          <w:iCs/>
        </w:rPr>
        <w:t>minimal</w:t>
      </w:r>
      <w:r w:rsidR="00DA60B8" w:rsidRPr="005B7453">
        <w:t> (0–13), </w:t>
      </w:r>
      <w:r w:rsidR="00DA60B8" w:rsidRPr="005B7453">
        <w:rPr>
          <w:i/>
          <w:iCs/>
        </w:rPr>
        <w:t>mild</w:t>
      </w:r>
      <w:r w:rsidR="00DA60B8" w:rsidRPr="005B7453">
        <w:t> (14–19), </w:t>
      </w:r>
      <w:r w:rsidR="00DA60B8" w:rsidRPr="005B7453">
        <w:rPr>
          <w:i/>
          <w:iCs/>
        </w:rPr>
        <w:t>moderate</w:t>
      </w:r>
      <w:r w:rsidR="00DA60B8" w:rsidRPr="005B7453">
        <w:t> (20–28), and </w:t>
      </w:r>
      <w:r w:rsidR="00DA60B8" w:rsidRPr="005B7453">
        <w:rPr>
          <w:i/>
          <w:iCs/>
        </w:rPr>
        <w:t>severe</w:t>
      </w:r>
      <w:r w:rsidR="00DA60B8" w:rsidRPr="005B7453">
        <w:t> (≥29) depressive symptoms. These groups included participants from both clinical and non-clinical samples.</w:t>
      </w:r>
    </w:p>
    <w:p w14:paraId="1BE78C2B" w14:textId="5899AFB8" w:rsidR="00DA60B8" w:rsidRPr="005B7453" w:rsidRDefault="00DA60B8" w:rsidP="001A23CA">
      <w:pPr>
        <w:pStyle w:val="Text"/>
      </w:pPr>
      <w:r w:rsidRPr="005B7453">
        <w:t xml:space="preserve">Jonckheere-Terpstra trend tests </w:t>
      </w:r>
      <w:r w:rsidR="00E40968" w:rsidRPr="005B7453">
        <w:t xml:space="preserve">with 10,000 permutations </w:t>
      </w:r>
      <w:r w:rsidRPr="005B7453">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B7453" w:rsidRDefault="0008302B" w:rsidP="0008302B">
      <w:pPr>
        <w:pStyle w:val="APA3"/>
      </w:pPr>
      <w:bookmarkStart w:id="39" w:name="_Toc200210607"/>
      <w:r w:rsidRPr="005B7453">
        <w:t xml:space="preserve">Cutoff </w:t>
      </w:r>
      <w:r w:rsidR="00C40DBE" w:rsidRPr="005B7453">
        <w:t>d</w:t>
      </w:r>
      <w:r w:rsidR="006D7718" w:rsidRPr="005B7453">
        <w:t>etermination</w:t>
      </w:r>
      <w:bookmarkEnd w:id="39"/>
    </w:p>
    <w:p w14:paraId="01573C30" w14:textId="29608DDA" w:rsidR="006D7718" w:rsidRPr="005B7453" w:rsidRDefault="006D7718" w:rsidP="005516CD">
      <w:pPr>
        <w:pStyle w:val="Text"/>
      </w:pPr>
      <w:r w:rsidRPr="005B7453">
        <w:t xml:space="preserve">To determine a clinically meaningful cutoff score for the ES-G for screening subjects with or without depression, receiver operating characteristics (ROC) curve analysis </w:t>
      </w:r>
      <w:r w:rsidRPr="005B7453">
        <w:fldChar w:fldCharType="begin" w:fldLock="1"/>
      </w:r>
      <w:r w:rsidRPr="005B7453">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B7453">
        <w:fldChar w:fldCharType="separate"/>
      </w:r>
      <w:r w:rsidRPr="005B7453">
        <w:rPr>
          <w:noProof/>
        </w:rPr>
        <w:t>(Metz, 1978; Zweig &amp; Campbell, 1993)</w:t>
      </w:r>
      <w:r w:rsidRPr="005B7453">
        <w:fldChar w:fldCharType="end"/>
      </w:r>
      <w:r w:rsidRPr="005B7453">
        <w:t xml:space="preserve"> </w:t>
      </w:r>
      <w:r w:rsidR="0087619F" w:rsidRPr="005B7453">
        <w:t>were</w:t>
      </w:r>
      <w:r w:rsidRPr="005B7453">
        <w:t xml:space="preserve"> conducted.</w:t>
      </w:r>
      <w:r w:rsidR="00FE4B03" w:rsidRPr="005B7453">
        <w:t xml:space="preserve"> As a reference criterion BDI-II scores were used. In their meta-analyses von </w:t>
      </w:r>
      <w:proofErr w:type="spellStart"/>
      <w:r w:rsidR="00FE4B03" w:rsidRPr="005B7453">
        <w:t>Glischinski</w:t>
      </w:r>
      <w:proofErr w:type="spellEnd"/>
      <w:r w:rsidR="00FE4B03" w:rsidRPr="005B7453">
        <w:t xml:space="preserve"> et al. </w:t>
      </w:r>
      <w:r w:rsidR="00FE4B03" w:rsidRPr="005B7453">
        <w:fldChar w:fldCharType="begin" w:fldLock="1"/>
      </w:r>
      <w:r w:rsidR="00FE4B03" w:rsidRPr="005B7453">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B7453">
        <w:fldChar w:fldCharType="separate"/>
      </w:r>
      <w:r w:rsidR="00FE4B03" w:rsidRPr="005B7453">
        <w:rPr>
          <w:noProof/>
        </w:rPr>
        <w:t>(2019)</w:t>
      </w:r>
      <w:r w:rsidR="00FE4B03" w:rsidRPr="005B7453">
        <w:fldChar w:fldCharType="end"/>
      </w:r>
      <w:r w:rsidR="00FE4B03" w:rsidRPr="005B7453">
        <w:t xml:space="preserve"> recommend using different cut points to screen for depression in primary care and healthy populations vs. psychiatric settings.</w:t>
      </w:r>
      <w:r w:rsidR="005516CD" w:rsidRPr="005B7453">
        <w:t xml:space="preserve"> For the non-clinical sample, a BDI-II score of </w:t>
      </w:r>
      <w:commentRangeStart w:id="40"/>
      <w:r w:rsidR="005516CD" w:rsidRPr="005B7453">
        <w:t xml:space="preserve">≥ 13 was used to </w:t>
      </w:r>
      <w:r w:rsidR="0087619F" w:rsidRPr="005B7453">
        <w:t>define</w:t>
      </w:r>
      <w:r w:rsidR="005516CD" w:rsidRPr="005B7453">
        <w:t xml:space="preserve"> depression while for the clinical sample, a score of ≥ 19 </w:t>
      </w:r>
      <w:r w:rsidR="0087619F" w:rsidRPr="005B7453">
        <w:t>served as the cut point</w:t>
      </w:r>
      <w:r w:rsidR="005516CD" w:rsidRPr="005B7453">
        <w:t xml:space="preserve">, as suggested by von </w:t>
      </w:r>
      <w:proofErr w:type="spellStart"/>
      <w:r w:rsidR="005516CD" w:rsidRPr="005B7453">
        <w:t>Glischinski</w:t>
      </w:r>
      <w:proofErr w:type="spellEnd"/>
      <w:r w:rsidR="005516CD" w:rsidRPr="005B7453">
        <w:t xml:space="preserve"> et al. </w:t>
      </w:r>
      <w:r w:rsidR="005516CD" w:rsidRPr="005B7453">
        <w:fldChar w:fldCharType="begin" w:fldLock="1"/>
      </w:r>
      <w:r w:rsidR="005516CD" w:rsidRPr="005B7453">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B7453">
        <w:fldChar w:fldCharType="separate"/>
      </w:r>
      <w:r w:rsidR="005516CD" w:rsidRPr="005B7453">
        <w:rPr>
          <w:noProof/>
        </w:rPr>
        <w:t>(2019)</w:t>
      </w:r>
      <w:r w:rsidR="005516CD" w:rsidRPr="005B7453">
        <w:fldChar w:fldCharType="end"/>
      </w:r>
      <w:r w:rsidR="005516CD" w:rsidRPr="005B7453">
        <w:t xml:space="preserve">. </w:t>
      </w:r>
      <w:r w:rsidRPr="005B7453">
        <w:t xml:space="preserve">ROC curve analyses were performed for both the original version of the Euthymia Scale and the </w:t>
      </w:r>
      <w:r w:rsidRPr="005B7453">
        <w:lastRenderedPageBreak/>
        <w:t xml:space="preserve">adapted 6-point Likert version. Analyses were carried out using the R package </w:t>
      </w:r>
      <w:proofErr w:type="spellStart"/>
      <w:r w:rsidRPr="005B7453">
        <w:t>pROC</w:t>
      </w:r>
      <w:proofErr w:type="spellEnd"/>
      <w:r w:rsidRPr="005B7453">
        <w:t xml:space="preserve"> </w:t>
      </w:r>
      <w:r w:rsidR="000C5383" w:rsidRPr="005B7453">
        <w:fldChar w:fldCharType="begin" w:fldLock="1"/>
      </w:r>
      <w:r w:rsidR="000C5383" w:rsidRPr="005B7453">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B7453">
        <w:fldChar w:fldCharType="separate"/>
      </w:r>
      <w:r w:rsidR="000C5383" w:rsidRPr="005B7453">
        <w:rPr>
          <w:noProof/>
        </w:rPr>
        <w:t>(Robin et al., 2011)</w:t>
      </w:r>
      <w:r w:rsidR="000C5383" w:rsidRPr="005B7453">
        <w:fldChar w:fldCharType="end"/>
      </w:r>
      <w:r w:rsidR="000C5383" w:rsidRPr="005B7453">
        <w:t>. The following indicators were reported: area under the curve (AUC), sensitivity, specificity</w:t>
      </w:r>
      <w:r w:rsidR="005516CD" w:rsidRPr="005B7453">
        <w:t xml:space="preserve">. The optimal cutoff scores were determined using Youden’s J </w:t>
      </w:r>
      <w:r w:rsidR="00047D75" w:rsidRPr="005B7453">
        <w:t>statistic,</w:t>
      </w:r>
      <w:r w:rsidR="005516CD" w:rsidRPr="005B7453">
        <w:t xml:space="preserve"> which maximizes the sum of sensitivity and specificity.</w:t>
      </w:r>
      <w:commentRangeEnd w:id="40"/>
      <w:r w:rsidR="00BD7C20" w:rsidRPr="005B7453">
        <w:rPr>
          <w:rStyle w:val="Kommentarzeichen"/>
        </w:rPr>
        <w:commentReference w:id="40"/>
      </w:r>
    </w:p>
    <w:p w14:paraId="53491FE9" w14:textId="10C91744" w:rsidR="000C5383" w:rsidRPr="005B7453" w:rsidRDefault="00C40DBE" w:rsidP="00C40DBE">
      <w:pPr>
        <w:pStyle w:val="APA3"/>
      </w:pPr>
      <w:bookmarkStart w:id="41" w:name="_Toc200210608"/>
      <w:commentRangeStart w:id="42"/>
      <w:r w:rsidRPr="005B7453">
        <w:t xml:space="preserve">Incremental validity </w:t>
      </w:r>
      <w:commentRangeEnd w:id="42"/>
      <w:r w:rsidR="00D036ED" w:rsidRPr="005B7453">
        <w:rPr>
          <w:rStyle w:val="Kommentarzeichen"/>
          <w:b w:val="0"/>
          <w:i w:val="0"/>
        </w:rPr>
        <w:commentReference w:id="42"/>
      </w:r>
      <w:bookmarkEnd w:id="41"/>
    </w:p>
    <w:p w14:paraId="79EC4F00" w14:textId="5B1A4386" w:rsidR="003D4BE4" w:rsidRPr="005B7453" w:rsidRDefault="00C40DBE" w:rsidP="00C40DBE">
      <w:pPr>
        <w:pStyle w:val="Text"/>
      </w:pPr>
      <w:r w:rsidRPr="005B7453">
        <w:t>Hierarchical linear regression analyses were used to assess incremental validity of the ES-G</w:t>
      </w:r>
      <w:r w:rsidR="007648B9">
        <w:t xml:space="preserve"> over the WHO-5</w:t>
      </w:r>
      <w:r w:rsidRPr="005B7453">
        <w:t xml:space="preserve">. The criterion variable was </w:t>
      </w:r>
      <w:r w:rsidR="00DE00F3" w:rsidRPr="005B7453">
        <w:t xml:space="preserve">the Psychological Well-Being </w:t>
      </w:r>
      <w:proofErr w:type="spellStart"/>
      <w:r w:rsidR="00DE00F3" w:rsidRPr="005B7453">
        <w:t>Sclae</w:t>
      </w:r>
      <w:proofErr w:type="spellEnd"/>
      <w:r w:rsidR="00DE00F3" w:rsidRPr="005B7453">
        <w:t xml:space="preserve"> (PWB)</w:t>
      </w:r>
      <w:r w:rsidR="007648B9">
        <w:t xml:space="preserve"> total score</w:t>
      </w:r>
      <w:r w:rsidRPr="005B7453">
        <w:t>. Predictors were entered in the following order: WHO-5 at step 1, the ES-G at step 2. An increase in the explained variance</w:t>
      </w:r>
      <w:r w:rsidR="00DE00F3" w:rsidRPr="005B7453">
        <w:t xml:space="preserve"> (ΔR²)</w:t>
      </w:r>
      <w:r w:rsidRPr="005B7453">
        <w:t xml:space="preserve"> from step 1 to step 2 was </w:t>
      </w:r>
      <w:r w:rsidR="00DE00F3" w:rsidRPr="005B7453">
        <w:t>interpreted as an indicator</w:t>
      </w:r>
      <w:r w:rsidRPr="005B7453">
        <w:t xml:space="preserve"> </w:t>
      </w:r>
      <w:r w:rsidR="00DE00F3" w:rsidRPr="005B7453">
        <w:t>for</w:t>
      </w:r>
      <w:r w:rsidRPr="005B7453">
        <w:t xml:space="preserve"> incremental validity. </w:t>
      </w:r>
      <w:r w:rsidR="00DE00F3" w:rsidRPr="005B7453">
        <w:t>All</w:t>
      </w:r>
      <w:r w:rsidR="006E178E" w:rsidRPr="005B7453">
        <w:t xml:space="preserve"> models were controlled for sex, age, and education </w:t>
      </w:r>
      <w:r w:rsidR="00DE00F3" w:rsidRPr="005B7453">
        <w:t>as</w:t>
      </w:r>
      <w:r w:rsidR="006E178E" w:rsidRPr="005B7453">
        <w:t xml:space="preserve"> these </w:t>
      </w:r>
      <w:r w:rsidR="00DE00F3" w:rsidRPr="005B7453">
        <w:t xml:space="preserve">demographic </w:t>
      </w:r>
      <w:r w:rsidR="006E178E" w:rsidRPr="005B7453">
        <w:t xml:space="preserve">variables have </w:t>
      </w:r>
      <w:r w:rsidR="00DE00F3" w:rsidRPr="005B7453">
        <w:t xml:space="preserve">been </w:t>
      </w:r>
      <w:r w:rsidR="006E178E" w:rsidRPr="005B7453">
        <w:t xml:space="preserve">shown to </w:t>
      </w:r>
      <w:r w:rsidR="00DE00F3" w:rsidRPr="005B7453">
        <w:t>be associated with well-being outcomes</w:t>
      </w:r>
      <w:r w:rsidR="006E178E" w:rsidRPr="005B7453">
        <w:t xml:space="preserve"> </w:t>
      </w:r>
      <w:r w:rsidR="006E178E" w:rsidRPr="005B7453">
        <w:fldChar w:fldCharType="begin" w:fldLock="1"/>
      </w:r>
      <w:r w:rsidR="00DE00F3" w:rsidRPr="005B7453">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B7453">
        <w:fldChar w:fldCharType="separate"/>
      </w:r>
      <w:r w:rsidR="00DE00F3" w:rsidRPr="005B7453">
        <w:rPr>
          <w:noProof/>
        </w:rPr>
        <w:t>(Buecker et al., 2023; Carrozzino et al., 2019; Oishi &amp; Tay, 2019; W. Wood et al., 1989)</w:t>
      </w:r>
      <w:r w:rsidR="006E178E" w:rsidRPr="005B7453">
        <w:fldChar w:fldCharType="end"/>
      </w:r>
      <w:r w:rsidR="006E178E" w:rsidRPr="005B7453">
        <w:t xml:space="preserve">. </w:t>
      </w:r>
    </w:p>
    <w:p w14:paraId="65810392" w14:textId="5CED7D26" w:rsidR="00DE00F3" w:rsidRPr="005B7453" w:rsidRDefault="00DE00F3" w:rsidP="00DE00F3">
      <w:pPr>
        <w:pStyle w:val="APA3"/>
      </w:pPr>
      <w:bookmarkStart w:id="43" w:name="_Toc200210609"/>
      <w:r w:rsidRPr="005B7453">
        <w:t xml:space="preserve">Comparison of the </w:t>
      </w:r>
      <w:r w:rsidR="00FE3C07" w:rsidRPr="005B7453">
        <w:t>S</w:t>
      </w:r>
      <w:r w:rsidRPr="005B7453">
        <w:t>elf-</w:t>
      </w:r>
      <w:r w:rsidR="00FE3C07" w:rsidRPr="005B7453">
        <w:t>A</w:t>
      </w:r>
      <w:r w:rsidRPr="005B7453">
        <w:t>dapted 6-</w:t>
      </w:r>
      <w:r w:rsidR="00FE3C07" w:rsidRPr="005B7453">
        <w:t>P</w:t>
      </w:r>
      <w:r w:rsidRPr="005B7453">
        <w:t xml:space="preserve">oint Likert </w:t>
      </w:r>
      <w:r w:rsidR="00FE3C07" w:rsidRPr="005B7453">
        <w:t>V</w:t>
      </w:r>
      <w:r w:rsidRPr="005B7453">
        <w:t xml:space="preserve">ersion of the ES-G with the </w:t>
      </w:r>
      <w:r w:rsidR="00FE3C07" w:rsidRPr="005B7453">
        <w:t>O</w:t>
      </w:r>
      <w:r w:rsidRPr="005B7453">
        <w:t xml:space="preserve">riginal </w:t>
      </w:r>
      <w:r w:rsidR="00FE3C07" w:rsidRPr="005B7453">
        <w:t>V</w:t>
      </w:r>
      <w:r w:rsidRPr="005B7453">
        <w:t>ersion</w:t>
      </w:r>
      <w:bookmarkEnd w:id="43"/>
    </w:p>
    <w:p w14:paraId="317F7ECC" w14:textId="35DB11FF" w:rsidR="00DE00F3" w:rsidRPr="005B7453" w:rsidRDefault="00FE3C07" w:rsidP="00FE3C07">
      <w:pPr>
        <w:pStyle w:val="Text"/>
      </w:pPr>
      <w:r w:rsidRPr="005B7453">
        <w:t xml:space="preserve">The </w:t>
      </w:r>
      <w:r w:rsidR="002D0FFF" w:rsidRPr="005B7453">
        <w:t>p</w:t>
      </w:r>
      <w:r w:rsidR="00DE00F3" w:rsidRPr="005B7453">
        <w:t xml:space="preserve">erformance of the self-adapted 6-point Likert version of the ES-G was compared to the original version. </w:t>
      </w:r>
      <w:r w:rsidRPr="005B7453">
        <w:t>This comparison was based on balanced accuracy (</w:t>
      </w:r>
      <w:r w:rsidR="00DE00F3" w:rsidRPr="005B7453">
        <w:t>BAC</w:t>
      </w:r>
      <w:r w:rsidRPr="005B7453">
        <w:t>)</w:t>
      </w:r>
      <w:r w:rsidR="00DE00F3" w:rsidRPr="005B7453">
        <w:t xml:space="preserve"> scores </w:t>
      </w:r>
      <w:r w:rsidRPr="005B7453">
        <w:t>from</w:t>
      </w:r>
      <w:r w:rsidR="00DE00F3" w:rsidRPr="005B7453">
        <w:t xml:space="preserve"> the predictive modeling objectives (Objectives 4 and 5)</w:t>
      </w:r>
      <w:r w:rsidRPr="005B7453">
        <w:t>, explained variance (R</w:t>
      </w:r>
      <w:r w:rsidRPr="005B7453">
        <w:rPr>
          <w:vertAlign w:val="superscript"/>
        </w:rPr>
        <w:t>2</w:t>
      </w:r>
      <w:r w:rsidRPr="005B7453">
        <w:t>) from the sensitivity to change analysis (Objective 6)</w:t>
      </w:r>
      <w:r w:rsidR="00EF7644" w:rsidRPr="005B7453">
        <w:t xml:space="preserve"> and hierarchical regression models (Objective 10)</w:t>
      </w:r>
      <w:r w:rsidRPr="005B7453">
        <w:t>, and effect sizes (</w:t>
      </w:r>
      <w:r w:rsidR="00EF7644" w:rsidRPr="005B7453">
        <w:t>ω</w:t>
      </w:r>
      <w:r w:rsidR="00EF7644" w:rsidRPr="005B7453">
        <w:rPr>
          <w:vertAlign w:val="superscript"/>
        </w:rPr>
        <w:t xml:space="preserve"> </w:t>
      </w:r>
      <w:r w:rsidRPr="005B7453">
        <w:rPr>
          <w:vertAlign w:val="superscript"/>
        </w:rPr>
        <w:t>2</w:t>
      </w:r>
      <w:r w:rsidRPr="005B7453">
        <w:t>) from the ANOVA analyses (Objectives 7 and 8).</w:t>
      </w:r>
    </w:p>
    <w:p w14:paraId="3145309F" w14:textId="1D984CE8" w:rsidR="00D063C3" w:rsidRPr="005B7453" w:rsidRDefault="006654C3" w:rsidP="005231E5">
      <w:pPr>
        <w:pStyle w:val="Text"/>
        <w:jc w:val="left"/>
      </w:pPr>
      <w:r w:rsidRPr="005B7453">
        <w:rPr>
          <w:highlight w:val="yellow"/>
        </w:rPr>
        <w:t>Maybe:</w:t>
      </w:r>
      <w:r w:rsidR="005231E5" w:rsidRPr="005B7453">
        <w:rPr>
          <w:highlight w:val="yellow"/>
        </w:rPr>
        <w:t xml:space="preserve"> </w:t>
      </w:r>
      <w:proofErr w:type="spellStart"/>
      <w:r w:rsidR="005231E5" w:rsidRPr="005B7453">
        <w:rPr>
          <w:highlight w:val="yellow"/>
        </w:rPr>
        <w:t>tabelle</w:t>
      </w:r>
      <w:proofErr w:type="spellEnd"/>
      <w:r w:rsidR="005231E5" w:rsidRPr="005B7453">
        <w:rPr>
          <w:highlight w:val="yellow"/>
        </w:rPr>
        <w:t xml:space="preserve"> </w:t>
      </w:r>
      <w:proofErr w:type="spellStart"/>
      <w:r w:rsidR="005231E5" w:rsidRPr="005B7453">
        <w:rPr>
          <w:highlight w:val="yellow"/>
        </w:rPr>
        <w:t>welche</w:t>
      </w:r>
      <w:proofErr w:type="spellEnd"/>
      <w:r w:rsidR="005231E5" w:rsidRPr="005B7453">
        <w:rPr>
          <w:highlight w:val="yellow"/>
        </w:rPr>
        <w:t xml:space="preserve"> </w:t>
      </w:r>
      <w:proofErr w:type="spellStart"/>
      <w:r w:rsidR="005231E5" w:rsidRPr="005B7453">
        <w:rPr>
          <w:highlight w:val="yellow"/>
        </w:rPr>
        <w:t>packete</w:t>
      </w:r>
      <w:proofErr w:type="spellEnd"/>
      <w:r w:rsidR="005231E5" w:rsidRPr="005B7453">
        <w:rPr>
          <w:highlight w:val="yellow"/>
        </w:rPr>
        <w:t xml:space="preserve"> in r?</w:t>
      </w:r>
      <w:r w:rsidR="005231E5" w:rsidRPr="005B7453">
        <w:t xml:space="preserve"> </w:t>
      </w:r>
      <w:r w:rsidRPr="005B7453">
        <w:t xml:space="preserve"> </w:t>
      </w:r>
      <w:r w:rsidRPr="005B7453">
        <w:br/>
      </w:r>
    </w:p>
    <w:p w14:paraId="3D0A0CC2" w14:textId="65A1EA9E" w:rsidR="00C23FB8" w:rsidRPr="005B7453" w:rsidRDefault="005626A4" w:rsidP="005626A4">
      <w:pPr>
        <w:pStyle w:val="APA1"/>
      </w:pPr>
      <w:bookmarkStart w:id="44" w:name="_Toc200210610"/>
      <w:r w:rsidRPr="005B7453">
        <w:lastRenderedPageBreak/>
        <w:t>Results</w:t>
      </w:r>
      <w:bookmarkEnd w:id="44"/>
    </w:p>
    <w:p w14:paraId="7CA28E09" w14:textId="5FFD5465" w:rsidR="00C23FB8" w:rsidRPr="005B7453" w:rsidRDefault="003436E6" w:rsidP="003436E6">
      <w:pPr>
        <w:pStyle w:val="APA2"/>
      </w:pPr>
      <w:bookmarkStart w:id="45" w:name="_Toc200210611"/>
      <w:commentRangeStart w:id="46"/>
      <w:r w:rsidRPr="005B7453">
        <w:t>Participants</w:t>
      </w:r>
      <w:commentRangeEnd w:id="46"/>
      <w:r w:rsidR="003E3DDD" w:rsidRPr="005B7453">
        <w:rPr>
          <w:rStyle w:val="Kommentarzeichen"/>
          <w:b w:val="0"/>
        </w:rPr>
        <w:commentReference w:id="46"/>
      </w:r>
      <w:bookmarkEnd w:id="45"/>
    </w:p>
    <w:p w14:paraId="0C2812BD" w14:textId="1714EAF0" w:rsidR="00232B3C" w:rsidRPr="005B7453" w:rsidRDefault="00B73BFC" w:rsidP="00CE1372">
      <w:pPr>
        <w:pStyle w:val="Text"/>
      </w:pPr>
      <w:r w:rsidRPr="005B7453">
        <w:t>Descriptive statistics</w:t>
      </w:r>
      <w:r w:rsidR="00EC088D" w:rsidRPr="005B7453">
        <w:t xml:space="preserve"> of the final sample (N = 213) </w:t>
      </w:r>
      <w:r w:rsidRPr="005B7453">
        <w:t xml:space="preserve">are presented separately for sociodemographic characteristics (Table </w:t>
      </w:r>
      <w:r w:rsidR="0090113E">
        <w:t>1</w:t>
      </w:r>
      <w:r w:rsidRPr="005B7453">
        <w:t>) and</w:t>
      </w:r>
      <w:r w:rsidR="00EC088D" w:rsidRPr="005B7453">
        <w:t xml:space="preserve"> study variables (Table </w:t>
      </w:r>
      <w:r w:rsidR="0090113E">
        <w:t>2</w:t>
      </w:r>
      <w:r w:rsidR="00EC088D" w:rsidRPr="005B7453">
        <w:t xml:space="preserve">). </w:t>
      </w:r>
    </w:p>
    <w:p w14:paraId="0441181D" w14:textId="12DC1C2C" w:rsidR="003124BE" w:rsidRPr="005B7453" w:rsidRDefault="003124BE" w:rsidP="003124BE">
      <w:pPr>
        <w:pStyle w:val="Text"/>
      </w:pPr>
      <w:r w:rsidRPr="005B7453">
        <w:t xml:space="preserve">The full sample at baseline consisted of 165 female (77.5%), 46 male (21.6%), and 2 participants who identified as divers (0.9%). The mean age of participants was 27.43 years (SD = 10.81). </w:t>
      </w:r>
    </w:p>
    <w:p w14:paraId="0E869680" w14:textId="3F3176CA" w:rsidR="00A95B85" w:rsidRPr="005B7453" w:rsidRDefault="003124BE" w:rsidP="00A95B85">
      <w:pPr>
        <w:pStyle w:val="Text"/>
      </w:pPr>
      <w:r w:rsidRPr="005B7453">
        <w:t xml:space="preserve">Statistical analyses revealed significant differences in distribution of categorial variables and mean scores of continuous variables between the clinical and non-clinical sample. Levene’s test indicated homogeneity of variances for all comparisons (all </w:t>
      </w:r>
      <w:r w:rsidRPr="005B7453">
        <w:rPr>
          <w:i/>
          <w:iCs/>
        </w:rPr>
        <w:t>p</w:t>
      </w:r>
      <w:r w:rsidRPr="005B7453">
        <w:t xml:space="preserve"> &gt; .05). Shapiro-Wilk tests revealed significant deviations from normality in </w:t>
      </w:r>
      <w:r w:rsidR="0052248D" w:rsidRPr="005B7453">
        <w:t>all</w:t>
      </w:r>
      <w:r w:rsidRPr="005B7453">
        <w:t xml:space="preserve"> variables </w:t>
      </w:r>
      <w:r w:rsidR="0052248D" w:rsidRPr="005B7453">
        <w:t>within the non-clinical sample. In the clinical sample only the WHO-5 deviated from normality</w:t>
      </w:r>
      <w:r w:rsidR="00703765">
        <w:t>.</w:t>
      </w:r>
      <w:r w:rsidRPr="005B7453">
        <w:t xml:space="preserve"> </w:t>
      </w:r>
      <w:r w:rsidRPr="00E10A4F">
        <w:t>However</w:t>
      </w:r>
      <w:r w:rsidR="0052248D" w:rsidRPr="00E10A4F">
        <w:t xml:space="preserve">, Mann-Whitney U tests yielded the same </w:t>
      </w:r>
      <w:r w:rsidR="000E1443" w:rsidRPr="00E10A4F">
        <w:t xml:space="preserve">pattern of </w:t>
      </w:r>
      <w:r w:rsidR="0052248D" w:rsidRPr="00E10A4F">
        <w:t>result</w:t>
      </w:r>
      <w:r w:rsidR="000E1443" w:rsidRPr="00E10A4F">
        <w:t>s</w:t>
      </w:r>
      <w:r w:rsidR="0052248D" w:rsidRPr="00E10A4F">
        <w:t xml:space="preserve"> as the parametric </w:t>
      </w:r>
      <w:r w:rsidR="0052248D" w:rsidRPr="00E10A4F">
        <w:rPr>
          <w:i/>
          <w:iCs/>
        </w:rPr>
        <w:t>t</w:t>
      </w:r>
      <w:r w:rsidR="0052248D" w:rsidRPr="00E10A4F">
        <w:t xml:space="preserve">-tests; therefore, only the results of the </w:t>
      </w:r>
      <w:r w:rsidR="0052248D" w:rsidRPr="00E10A4F">
        <w:rPr>
          <w:i/>
          <w:iCs/>
        </w:rPr>
        <w:t>t</w:t>
      </w:r>
      <w:r w:rsidR="0052248D" w:rsidRPr="00E10A4F">
        <w:t>-tests are reported</w:t>
      </w:r>
      <w:r w:rsidRPr="00E10A4F">
        <w:t>.</w:t>
      </w:r>
      <w:r w:rsidRPr="005B7453">
        <w:t xml:space="preserve"> </w:t>
      </w:r>
    </w:p>
    <w:p w14:paraId="61407F6D" w14:textId="7AF49F70" w:rsidR="003124BE" w:rsidRPr="005B7453" w:rsidRDefault="003124BE" w:rsidP="003124BE">
      <w:pPr>
        <w:pStyle w:val="Text"/>
      </w:pPr>
      <w:r w:rsidRPr="005B7453">
        <w:t>In the clinical sample, primary diagnoses were as follows: major depressive disorder (</w:t>
      </w:r>
      <w:r w:rsidRPr="005B7453">
        <w:rPr>
          <w:i/>
          <w:iCs/>
        </w:rPr>
        <w:t>n</w:t>
      </w:r>
      <w:r w:rsidRPr="005B7453">
        <w:t xml:space="preserve"> = 21; 65.6%), borderline personality disorder (</w:t>
      </w:r>
      <w:r w:rsidRPr="005B7453">
        <w:rPr>
          <w:i/>
          <w:iCs/>
        </w:rPr>
        <w:t>n</w:t>
      </w:r>
      <w:r w:rsidRPr="005B7453">
        <w:t xml:space="preserve"> = 3; 9.4%), anxiety disorder (</w:t>
      </w:r>
      <w:r w:rsidRPr="005B7453">
        <w:rPr>
          <w:i/>
          <w:iCs/>
        </w:rPr>
        <w:t>n</w:t>
      </w:r>
      <w:r w:rsidRPr="005B7453">
        <w:t xml:space="preserve"> = 2; 6.3%), obsessive-compulsive disorder (</w:t>
      </w:r>
      <w:r w:rsidRPr="005B7453">
        <w:rPr>
          <w:i/>
          <w:iCs/>
        </w:rPr>
        <w:t>n</w:t>
      </w:r>
      <w:r w:rsidRPr="005B7453">
        <w:t xml:space="preserve"> = 2; 6.3%), autism spectrum disorder (</w:t>
      </w:r>
      <w:r w:rsidRPr="005B7453">
        <w:rPr>
          <w:i/>
          <w:iCs/>
        </w:rPr>
        <w:t>n</w:t>
      </w:r>
      <w:r w:rsidRPr="005B7453">
        <w:t xml:space="preserve"> = 1; 3.1%), and schizophrenia (</w:t>
      </w:r>
      <w:r w:rsidRPr="005B7453">
        <w:rPr>
          <w:i/>
          <w:iCs/>
        </w:rPr>
        <w:t>n</w:t>
      </w:r>
      <w:r w:rsidRPr="005B7453">
        <w:t xml:space="preserve"> = 1; 3.1%). </w:t>
      </w:r>
    </w:p>
    <w:p w14:paraId="1FD9CB52" w14:textId="77777777" w:rsidR="005231E5" w:rsidRPr="005B7453" w:rsidRDefault="005231E5">
      <w:pPr>
        <w:rPr>
          <w:rFonts w:cs="Times New Roman"/>
          <w:b/>
          <w:szCs w:val="24"/>
        </w:rPr>
      </w:pPr>
      <w:r w:rsidRPr="005B7453">
        <w:rPr>
          <w:rFonts w:cs="Times New Roman"/>
          <w:b/>
          <w:szCs w:val="24"/>
        </w:rPr>
        <w:br w:type="page"/>
      </w:r>
    </w:p>
    <w:p w14:paraId="59CDDBB4" w14:textId="5F7696CD" w:rsidR="006A4B51" w:rsidRPr="005B7453" w:rsidRDefault="006A4B51" w:rsidP="00103DDC">
      <w:pPr>
        <w:pStyle w:val="Tables"/>
      </w:pPr>
      <w:bookmarkStart w:id="47" w:name="_Toc200211302"/>
      <w:r w:rsidRPr="005B7453">
        <w:lastRenderedPageBreak/>
        <w:t xml:space="preserve">Table </w:t>
      </w:r>
      <w:r w:rsidR="0090113E">
        <w:t>1</w:t>
      </w:r>
      <w:bookmarkEnd w:id="47"/>
    </w:p>
    <w:p w14:paraId="49728047" w14:textId="77777777" w:rsidR="006A4B51" w:rsidRPr="005B7453" w:rsidRDefault="006A4B51" w:rsidP="005231E5">
      <w:pPr>
        <w:spacing w:after="0" w:line="480" w:lineRule="auto"/>
        <w:rPr>
          <w:rFonts w:cs="Times New Roman"/>
          <w:szCs w:val="24"/>
        </w:rPr>
      </w:pPr>
      <w:r w:rsidRPr="005B7453">
        <w:rPr>
          <w:rFonts w:cs="Times New Roman"/>
          <w:i/>
          <w:szCs w:val="24"/>
        </w:rPr>
        <w:t>Sociodemographic Characteristics of Participants at Baseline</w:t>
      </w:r>
      <w:r w:rsidRPr="005B7453">
        <w:rPr>
          <w:rFonts w:cs="Times New Roman"/>
          <w:szCs w:val="24"/>
        </w:rPr>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B7453" w14:paraId="2BABEE54" w14:textId="77777777" w:rsidTr="00925235">
        <w:tc>
          <w:tcPr>
            <w:tcW w:w="2127" w:type="dxa"/>
            <w:vMerge w:val="restart"/>
            <w:tcBorders>
              <w:top w:val="single" w:sz="4" w:space="0" w:color="auto"/>
            </w:tcBorders>
          </w:tcPr>
          <w:p w14:paraId="48AFEF3F" w14:textId="77777777" w:rsidR="006A4B51" w:rsidRPr="005B7453" w:rsidRDefault="006A4B51" w:rsidP="005231E5">
            <w:pPr>
              <w:spacing w:line="48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207A1A5B" w14:textId="77777777" w:rsidR="006A4B51" w:rsidRPr="005B7453" w:rsidRDefault="006A4B51" w:rsidP="005231E5">
            <w:pPr>
              <w:spacing w:line="480" w:lineRule="auto"/>
              <w:jc w:val="center"/>
              <w:rPr>
                <w:rFonts w:cs="Times New Roman"/>
              </w:rPr>
            </w:pPr>
            <w:r w:rsidRPr="005B7453">
              <w:rPr>
                <w:rFonts w:cs="Times New Roman"/>
              </w:rPr>
              <w:t>Full sample</w:t>
            </w:r>
          </w:p>
          <w:p w14:paraId="0751E011"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B7453" w:rsidRDefault="006A4B51" w:rsidP="005231E5">
            <w:pPr>
              <w:spacing w:line="480" w:lineRule="auto"/>
              <w:jc w:val="center"/>
              <w:rPr>
                <w:rFonts w:cs="Times New Roman"/>
              </w:rPr>
            </w:pPr>
            <w:r w:rsidRPr="005B7453">
              <w:rPr>
                <w:rFonts w:cs="Times New Roman"/>
              </w:rPr>
              <w:t xml:space="preserve">Non-clinical </w:t>
            </w:r>
          </w:p>
          <w:p w14:paraId="03AD071D"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B7453" w:rsidRDefault="006A4B51" w:rsidP="005231E5">
            <w:pPr>
              <w:spacing w:line="480" w:lineRule="auto"/>
              <w:jc w:val="center"/>
              <w:rPr>
                <w:rFonts w:cs="Times New Roman"/>
              </w:rPr>
            </w:pPr>
            <w:r w:rsidRPr="005B7453">
              <w:rPr>
                <w:rFonts w:cs="Times New Roman"/>
              </w:rPr>
              <w:t>Clinical</w:t>
            </w:r>
          </w:p>
          <w:p w14:paraId="50B32F48" w14:textId="77777777" w:rsidR="006A4B51" w:rsidRPr="005B7453" w:rsidRDefault="006A4B51" w:rsidP="005231E5">
            <w:pPr>
              <w:spacing w:line="48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1275" w:type="dxa"/>
            <w:tcBorders>
              <w:top w:val="single" w:sz="4" w:space="0" w:color="auto"/>
              <w:bottom w:val="single" w:sz="4" w:space="0" w:color="auto"/>
            </w:tcBorders>
          </w:tcPr>
          <w:p w14:paraId="0529B25B" w14:textId="77777777" w:rsidR="006A4B51" w:rsidRPr="005B7453" w:rsidRDefault="006A4B51" w:rsidP="005231E5">
            <w:pPr>
              <w:spacing w:line="480" w:lineRule="auto"/>
              <w:jc w:val="center"/>
              <w:rPr>
                <w:rFonts w:cs="Times New Roman"/>
              </w:rPr>
            </w:pPr>
            <w:r w:rsidRPr="005B7453">
              <w:rPr>
                <w:rFonts w:cs="Times New Roman"/>
              </w:rPr>
              <w:t>Statistical analyses</w:t>
            </w:r>
          </w:p>
        </w:tc>
      </w:tr>
      <w:tr w:rsidR="006A4B51" w:rsidRPr="005B7453" w14:paraId="51FB7863" w14:textId="77777777" w:rsidTr="00925235">
        <w:tc>
          <w:tcPr>
            <w:tcW w:w="2127" w:type="dxa"/>
            <w:vMerge/>
            <w:tcBorders>
              <w:bottom w:val="single" w:sz="4" w:space="0" w:color="auto"/>
            </w:tcBorders>
          </w:tcPr>
          <w:p w14:paraId="7DE2D8DD" w14:textId="77777777" w:rsidR="006A4B51" w:rsidRPr="005B7453"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B7453" w:rsidRDefault="006A4B51" w:rsidP="005231E5">
            <w:pPr>
              <w:spacing w:line="480" w:lineRule="auto"/>
              <w:jc w:val="center"/>
              <w:rPr>
                <w:rFonts w:cs="Times New Roman"/>
                <w:i/>
              </w:rPr>
            </w:pPr>
            <w:r w:rsidRPr="005B7453">
              <w:rPr>
                <w:rFonts w:cs="Times New Roman"/>
                <w:i/>
              </w:rPr>
              <w:t>n</w:t>
            </w:r>
            <w:r w:rsidRPr="005B7453">
              <w:rPr>
                <w:rFonts w:cs="Times New Roman"/>
              </w:rPr>
              <w:t xml:space="preserve"> (%)</w:t>
            </w:r>
          </w:p>
        </w:tc>
        <w:tc>
          <w:tcPr>
            <w:tcW w:w="1417" w:type="dxa"/>
            <w:tcBorders>
              <w:top w:val="single" w:sz="4" w:space="0" w:color="auto"/>
              <w:bottom w:val="single" w:sz="4" w:space="0" w:color="auto"/>
            </w:tcBorders>
          </w:tcPr>
          <w:p w14:paraId="4C6F2501" w14:textId="77777777" w:rsidR="006A4B51" w:rsidRPr="005B7453" w:rsidRDefault="006A4B51" w:rsidP="005231E5">
            <w:pPr>
              <w:spacing w:line="480" w:lineRule="auto"/>
              <w:jc w:val="center"/>
              <w:rPr>
                <w:rFonts w:cs="Times New Roman"/>
                <w:i/>
              </w:rPr>
            </w:pPr>
            <w:r w:rsidRPr="005B7453">
              <w:rPr>
                <w:rFonts w:cs="Times New Roman"/>
                <w:i/>
              </w:rPr>
              <w:t>n (</w:t>
            </w:r>
            <w:r w:rsidRPr="005B7453">
              <w:rPr>
                <w:rFonts w:cs="Times New Roman"/>
              </w:rPr>
              <w:t>%)</w:t>
            </w:r>
          </w:p>
        </w:tc>
        <w:tc>
          <w:tcPr>
            <w:tcW w:w="1560" w:type="dxa"/>
            <w:tcBorders>
              <w:top w:val="single" w:sz="4" w:space="0" w:color="auto"/>
              <w:bottom w:val="single" w:sz="4" w:space="0" w:color="auto"/>
            </w:tcBorders>
          </w:tcPr>
          <w:p w14:paraId="5EEB6EE1" w14:textId="77777777" w:rsidR="006A4B51" w:rsidRPr="005B7453" w:rsidRDefault="006A4B51" w:rsidP="005231E5">
            <w:pPr>
              <w:spacing w:line="480" w:lineRule="auto"/>
              <w:jc w:val="center"/>
              <w:rPr>
                <w:rFonts w:cs="Times New Roman"/>
              </w:rPr>
            </w:pPr>
            <w:r w:rsidRPr="005B7453">
              <w:rPr>
                <w:rFonts w:cs="Times New Roman"/>
                <w:i/>
              </w:rPr>
              <w:t>n</w:t>
            </w:r>
            <w:r w:rsidRPr="005B7453">
              <w:rPr>
                <w:rFonts w:cs="Times New Roman"/>
              </w:rPr>
              <w:t xml:space="preserve"> (%)</w:t>
            </w:r>
          </w:p>
        </w:tc>
        <w:tc>
          <w:tcPr>
            <w:tcW w:w="1275" w:type="dxa"/>
            <w:tcBorders>
              <w:top w:val="single" w:sz="4" w:space="0" w:color="auto"/>
              <w:bottom w:val="single" w:sz="4" w:space="0" w:color="auto"/>
            </w:tcBorders>
          </w:tcPr>
          <w:p w14:paraId="0909A494" w14:textId="77777777" w:rsidR="006A4B51" w:rsidRPr="005B7453" w:rsidRDefault="006A4B51" w:rsidP="005231E5">
            <w:pPr>
              <w:spacing w:line="480" w:lineRule="auto"/>
              <w:jc w:val="center"/>
              <w:rPr>
                <w:rFonts w:cs="Times New Roman"/>
                <w:i/>
              </w:rPr>
            </w:pPr>
            <w:r w:rsidRPr="005B7453">
              <w:rPr>
                <w:rFonts w:cs="Times New Roman"/>
                <w:i/>
              </w:rPr>
              <w:t>p-</w:t>
            </w:r>
            <w:r w:rsidRPr="005B7453">
              <w:rPr>
                <w:rFonts w:cs="Times New Roman"/>
                <w:iCs/>
              </w:rPr>
              <w:t>value</w:t>
            </w:r>
          </w:p>
        </w:tc>
      </w:tr>
      <w:tr w:rsidR="006A4B51" w:rsidRPr="005B7453" w14:paraId="7F4441A8" w14:textId="77777777" w:rsidTr="00925235">
        <w:tc>
          <w:tcPr>
            <w:tcW w:w="2127" w:type="dxa"/>
            <w:tcBorders>
              <w:top w:val="single" w:sz="4" w:space="0" w:color="auto"/>
            </w:tcBorders>
          </w:tcPr>
          <w:p w14:paraId="374657C4" w14:textId="77777777" w:rsidR="006A4B51" w:rsidRPr="005B7453" w:rsidRDefault="006A4B51" w:rsidP="00997DEC">
            <w:pPr>
              <w:spacing w:line="360" w:lineRule="auto"/>
              <w:ind w:left="360" w:hanging="360"/>
              <w:rPr>
                <w:rFonts w:cs="Times New Roman"/>
              </w:rPr>
            </w:pPr>
            <w:r w:rsidRPr="005B7453">
              <w:rPr>
                <w:rFonts w:cs="Times New Roman"/>
              </w:rPr>
              <w:t>Age, mean (</w:t>
            </w:r>
            <w:r w:rsidRPr="005B7453">
              <w:rPr>
                <w:rFonts w:cs="Times New Roman"/>
                <w:i/>
                <w:iCs/>
              </w:rPr>
              <w:t>SD</w:t>
            </w:r>
            <w:r w:rsidRPr="005B7453">
              <w:rPr>
                <w:rFonts w:cs="Times New Roman"/>
              </w:rPr>
              <w:t>)</w:t>
            </w:r>
          </w:p>
        </w:tc>
        <w:tc>
          <w:tcPr>
            <w:tcW w:w="1559" w:type="dxa"/>
            <w:tcBorders>
              <w:top w:val="single" w:sz="4" w:space="0" w:color="auto"/>
            </w:tcBorders>
          </w:tcPr>
          <w:p w14:paraId="20A1BFF7" w14:textId="77777777" w:rsidR="006A4B51" w:rsidRPr="005B7453" w:rsidRDefault="006A4B51" w:rsidP="00997DEC">
            <w:pPr>
              <w:spacing w:line="360" w:lineRule="auto"/>
              <w:jc w:val="center"/>
              <w:rPr>
                <w:rFonts w:cs="Times New Roman"/>
              </w:rPr>
            </w:pPr>
            <w:r w:rsidRPr="005B7453">
              <w:rPr>
                <w:rFonts w:cs="Times New Roman"/>
              </w:rPr>
              <w:t>27.43 (10.81)</w:t>
            </w:r>
          </w:p>
        </w:tc>
        <w:tc>
          <w:tcPr>
            <w:tcW w:w="1417" w:type="dxa"/>
            <w:tcBorders>
              <w:top w:val="single" w:sz="4" w:space="0" w:color="auto"/>
            </w:tcBorders>
          </w:tcPr>
          <w:p w14:paraId="784E1E53" w14:textId="77777777" w:rsidR="006A4B51" w:rsidRPr="005B7453" w:rsidRDefault="006A4B51" w:rsidP="00997DEC">
            <w:pPr>
              <w:spacing w:line="360" w:lineRule="auto"/>
              <w:jc w:val="center"/>
              <w:rPr>
                <w:rFonts w:cs="Times New Roman"/>
              </w:rPr>
            </w:pPr>
            <w:r w:rsidRPr="005B7453">
              <w:rPr>
                <w:rFonts w:cs="Times New Roman"/>
              </w:rPr>
              <w:t>25.36 (8.88)</w:t>
            </w:r>
          </w:p>
        </w:tc>
        <w:tc>
          <w:tcPr>
            <w:tcW w:w="1560" w:type="dxa"/>
            <w:tcBorders>
              <w:top w:val="single" w:sz="4" w:space="0" w:color="auto"/>
            </w:tcBorders>
          </w:tcPr>
          <w:p w14:paraId="67EE4DD0" w14:textId="77777777" w:rsidR="006A4B51" w:rsidRPr="005B7453" w:rsidRDefault="006A4B51" w:rsidP="00997DEC">
            <w:pPr>
              <w:spacing w:line="360" w:lineRule="auto"/>
              <w:jc w:val="center"/>
              <w:rPr>
                <w:rFonts w:cs="Times New Roman"/>
              </w:rPr>
            </w:pPr>
            <w:r w:rsidRPr="005B7453">
              <w:rPr>
                <w:rFonts w:cs="Times New Roman"/>
              </w:rPr>
              <w:t>39.09 (13.25)</w:t>
            </w:r>
          </w:p>
        </w:tc>
        <w:tc>
          <w:tcPr>
            <w:tcW w:w="1275" w:type="dxa"/>
          </w:tcPr>
          <w:p w14:paraId="3C2C018D"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5853C516" w14:textId="77777777" w:rsidTr="00997DEC">
        <w:tc>
          <w:tcPr>
            <w:tcW w:w="2127" w:type="dxa"/>
          </w:tcPr>
          <w:p w14:paraId="7897B626" w14:textId="77777777" w:rsidR="006A4B51" w:rsidRPr="005B7453" w:rsidRDefault="006A4B51" w:rsidP="00997DEC">
            <w:pPr>
              <w:spacing w:line="360" w:lineRule="auto"/>
              <w:ind w:left="360" w:hanging="360"/>
              <w:rPr>
                <w:rFonts w:cs="Times New Roman"/>
              </w:rPr>
            </w:pPr>
            <w:r w:rsidRPr="005B7453">
              <w:rPr>
                <w:rFonts w:cs="Times New Roman"/>
              </w:rPr>
              <w:t>Gender</w:t>
            </w:r>
          </w:p>
        </w:tc>
        <w:tc>
          <w:tcPr>
            <w:tcW w:w="1559" w:type="dxa"/>
          </w:tcPr>
          <w:p w14:paraId="6F33D433" w14:textId="77777777" w:rsidR="006A4B51" w:rsidRPr="005B7453" w:rsidRDefault="006A4B51" w:rsidP="00997DEC">
            <w:pPr>
              <w:spacing w:line="360" w:lineRule="auto"/>
              <w:jc w:val="center"/>
              <w:rPr>
                <w:rFonts w:cs="Times New Roman"/>
              </w:rPr>
            </w:pPr>
          </w:p>
        </w:tc>
        <w:tc>
          <w:tcPr>
            <w:tcW w:w="1417" w:type="dxa"/>
          </w:tcPr>
          <w:p w14:paraId="3260A73B" w14:textId="77777777" w:rsidR="006A4B51" w:rsidRPr="005B7453" w:rsidRDefault="006A4B51" w:rsidP="00997DEC">
            <w:pPr>
              <w:spacing w:line="360" w:lineRule="auto"/>
              <w:jc w:val="center"/>
              <w:rPr>
                <w:rFonts w:cs="Times New Roman"/>
              </w:rPr>
            </w:pPr>
          </w:p>
        </w:tc>
        <w:tc>
          <w:tcPr>
            <w:tcW w:w="1560" w:type="dxa"/>
          </w:tcPr>
          <w:p w14:paraId="40FC6244" w14:textId="77777777" w:rsidR="006A4B51" w:rsidRPr="005B7453" w:rsidRDefault="006A4B51" w:rsidP="00997DEC">
            <w:pPr>
              <w:spacing w:line="360" w:lineRule="auto"/>
              <w:jc w:val="center"/>
              <w:rPr>
                <w:rFonts w:cs="Times New Roman"/>
              </w:rPr>
            </w:pPr>
          </w:p>
        </w:tc>
        <w:tc>
          <w:tcPr>
            <w:tcW w:w="1275" w:type="dxa"/>
          </w:tcPr>
          <w:p w14:paraId="2D52B0C2" w14:textId="77777777" w:rsidR="006A4B51" w:rsidRPr="005B7453" w:rsidRDefault="006A4B51" w:rsidP="00997DEC">
            <w:pPr>
              <w:spacing w:line="360" w:lineRule="auto"/>
              <w:jc w:val="center"/>
              <w:rPr>
                <w:rFonts w:cs="Times New Roman"/>
              </w:rPr>
            </w:pPr>
            <w:r w:rsidRPr="005B7453">
              <w:rPr>
                <w:rFonts w:cs="Times New Roman"/>
              </w:rPr>
              <w:t>.015*</w:t>
            </w:r>
          </w:p>
        </w:tc>
      </w:tr>
      <w:tr w:rsidR="006A4B51" w:rsidRPr="005B7453" w14:paraId="65FC8C25" w14:textId="77777777" w:rsidTr="00997DEC">
        <w:tc>
          <w:tcPr>
            <w:tcW w:w="2127" w:type="dxa"/>
          </w:tcPr>
          <w:p w14:paraId="20BCC931" w14:textId="77777777" w:rsidR="006A4B51" w:rsidRPr="005B7453" w:rsidRDefault="006A4B51" w:rsidP="00997DEC">
            <w:pPr>
              <w:spacing w:line="360" w:lineRule="auto"/>
              <w:rPr>
                <w:rFonts w:cs="Times New Roman"/>
              </w:rPr>
            </w:pPr>
            <w:r w:rsidRPr="005B7453">
              <w:rPr>
                <w:rFonts w:cs="Times New Roman"/>
              </w:rPr>
              <w:t> </w:t>
            </w:r>
            <w:r w:rsidRPr="00997DEC">
              <w:rPr>
                <w:rFonts w:cs="Times New Roman"/>
                <w:sz w:val="22"/>
                <w:szCs w:val="22"/>
              </w:rPr>
              <w:t>Female</w:t>
            </w:r>
          </w:p>
        </w:tc>
        <w:tc>
          <w:tcPr>
            <w:tcW w:w="1559" w:type="dxa"/>
          </w:tcPr>
          <w:p w14:paraId="057F1B5F" w14:textId="77777777" w:rsidR="006A4B51" w:rsidRPr="005B7453" w:rsidRDefault="006A4B51" w:rsidP="00997DEC">
            <w:pPr>
              <w:spacing w:line="360" w:lineRule="auto"/>
              <w:jc w:val="center"/>
              <w:rPr>
                <w:rFonts w:cs="Times New Roman"/>
              </w:rPr>
            </w:pPr>
            <w:r w:rsidRPr="005B7453">
              <w:rPr>
                <w:rFonts w:cs="Times New Roman"/>
              </w:rPr>
              <w:t>165 (77.5)</w:t>
            </w:r>
          </w:p>
        </w:tc>
        <w:tc>
          <w:tcPr>
            <w:tcW w:w="1417" w:type="dxa"/>
          </w:tcPr>
          <w:p w14:paraId="7849B252" w14:textId="77777777" w:rsidR="006A4B51" w:rsidRPr="005B7453" w:rsidRDefault="006A4B51" w:rsidP="00997DEC">
            <w:pPr>
              <w:spacing w:line="360" w:lineRule="auto"/>
              <w:jc w:val="center"/>
              <w:rPr>
                <w:rFonts w:cs="Times New Roman"/>
              </w:rPr>
            </w:pPr>
            <w:r w:rsidRPr="005B7453">
              <w:rPr>
                <w:rFonts w:cs="Times New Roman"/>
              </w:rPr>
              <w:t>146 (80.7)</w:t>
            </w:r>
          </w:p>
        </w:tc>
        <w:tc>
          <w:tcPr>
            <w:tcW w:w="1560" w:type="dxa"/>
          </w:tcPr>
          <w:p w14:paraId="3E4AF770" w14:textId="77777777" w:rsidR="006A4B51" w:rsidRPr="005B7453" w:rsidRDefault="006A4B51" w:rsidP="00997DEC">
            <w:pPr>
              <w:spacing w:line="360" w:lineRule="auto"/>
              <w:jc w:val="center"/>
              <w:rPr>
                <w:rFonts w:cs="Times New Roman"/>
              </w:rPr>
            </w:pPr>
            <w:r w:rsidRPr="005B7453">
              <w:rPr>
                <w:rFonts w:cs="Times New Roman"/>
              </w:rPr>
              <w:t>19 (59.4)</w:t>
            </w:r>
          </w:p>
        </w:tc>
        <w:tc>
          <w:tcPr>
            <w:tcW w:w="1275" w:type="dxa"/>
          </w:tcPr>
          <w:p w14:paraId="5D036312" w14:textId="77777777" w:rsidR="006A4B51" w:rsidRPr="005B7453" w:rsidRDefault="006A4B51" w:rsidP="00997DEC">
            <w:pPr>
              <w:spacing w:line="360" w:lineRule="auto"/>
              <w:jc w:val="center"/>
              <w:rPr>
                <w:rFonts w:cs="Times New Roman"/>
              </w:rPr>
            </w:pPr>
          </w:p>
        </w:tc>
      </w:tr>
      <w:tr w:rsidR="006A4B51" w:rsidRPr="005B7453" w14:paraId="1A1B7ECB" w14:textId="77777777" w:rsidTr="00997DEC">
        <w:tc>
          <w:tcPr>
            <w:tcW w:w="2127" w:type="dxa"/>
          </w:tcPr>
          <w:p w14:paraId="249942C8"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Male</w:t>
            </w:r>
          </w:p>
        </w:tc>
        <w:tc>
          <w:tcPr>
            <w:tcW w:w="1559" w:type="dxa"/>
          </w:tcPr>
          <w:p w14:paraId="26A3B63E" w14:textId="77777777" w:rsidR="006A4B51" w:rsidRPr="005B7453" w:rsidRDefault="006A4B51" w:rsidP="00997DEC">
            <w:pPr>
              <w:spacing w:line="360" w:lineRule="auto"/>
              <w:jc w:val="center"/>
              <w:rPr>
                <w:rFonts w:cs="Times New Roman"/>
              </w:rPr>
            </w:pPr>
            <w:r w:rsidRPr="005B7453">
              <w:rPr>
                <w:rFonts w:cs="Times New Roman"/>
              </w:rPr>
              <w:t>46 (21.6)</w:t>
            </w:r>
          </w:p>
        </w:tc>
        <w:tc>
          <w:tcPr>
            <w:tcW w:w="1417" w:type="dxa"/>
          </w:tcPr>
          <w:p w14:paraId="71933C37" w14:textId="77777777" w:rsidR="006A4B51" w:rsidRPr="005B7453" w:rsidRDefault="006A4B51" w:rsidP="00997DEC">
            <w:pPr>
              <w:spacing w:line="360" w:lineRule="auto"/>
              <w:jc w:val="center"/>
              <w:rPr>
                <w:rFonts w:cs="Times New Roman"/>
              </w:rPr>
            </w:pPr>
            <w:r w:rsidRPr="005B7453">
              <w:rPr>
                <w:rFonts w:cs="Times New Roman"/>
              </w:rPr>
              <w:t>34 (18.8)</w:t>
            </w:r>
          </w:p>
        </w:tc>
        <w:tc>
          <w:tcPr>
            <w:tcW w:w="1560" w:type="dxa"/>
          </w:tcPr>
          <w:p w14:paraId="387A0610" w14:textId="77777777" w:rsidR="006A4B51" w:rsidRPr="005B7453" w:rsidRDefault="006A4B51" w:rsidP="00997DEC">
            <w:pPr>
              <w:spacing w:line="360" w:lineRule="auto"/>
              <w:jc w:val="center"/>
              <w:rPr>
                <w:rFonts w:cs="Times New Roman"/>
              </w:rPr>
            </w:pPr>
            <w:r w:rsidRPr="005B7453">
              <w:rPr>
                <w:rFonts w:cs="Times New Roman"/>
              </w:rPr>
              <w:t>12 (37.5)</w:t>
            </w:r>
          </w:p>
        </w:tc>
        <w:tc>
          <w:tcPr>
            <w:tcW w:w="1275" w:type="dxa"/>
          </w:tcPr>
          <w:p w14:paraId="3C4765DC" w14:textId="77777777" w:rsidR="006A4B51" w:rsidRPr="005B7453" w:rsidRDefault="006A4B51" w:rsidP="00997DEC">
            <w:pPr>
              <w:spacing w:line="360" w:lineRule="auto"/>
              <w:jc w:val="center"/>
              <w:rPr>
                <w:rFonts w:cs="Times New Roman"/>
              </w:rPr>
            </w:pPr>
          </w:p>
        </w:tc>
      </w:tr>
      <w:tr w:rsidR="006A4B51" w:rsidRPr="005B7453" w14:paraId="6AC4751A" w14:textId="77777777" w:rsidTr="00997DEC">
        <w:tc>
          <w:tcPr>
            <w:tcW w:w="2127" w:type="dxa"/>
          </w:tcPr>
          <w:p w14:paraId="2BDBEB5E"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Divers</w:t>
            </w:r>
          </w:p>
        </w:tc>
        <w:tc>
          <w:tcPr>
            <w:tcW w:w="1559" w:type="dxa"/>
          </w:tcPr>
          <w:p w14:paraId="2EE142C7"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Pr>
          <w:p w14:paraId="12CB86AA" w14:textId="77777777" w:rsidR="006A4B51" w:rsidRPr="005B7453" w:rsidRDefault="006A4B51" w:rsidP="00997DEC">
            <w:pPr>
              <w:spacing w:line="360" w:lineRule="auto"/>
              <w:jc w:val="center"/>
              <w:rPr>
                <w:rFonts w:cs="Times New Roman"/>
              </w:rPr>
            </w:pPr>
            <w:r w:rsidRPr="005B7453">
              <w:rPr>
                <w:rFonts w:cs="Times New Roman"/>
              </w:rPr>
              <w:t>1 (0.6)</w:t>
            </w:r>
          </w:p>
        </w:tc>
        <w:tc>
          <w:tcPr>
            <w:tcW w:w="1560" w:type="dxa"/>
          </w:tcPr>
          <w:p w14:paraId="24F9EE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23395D7E" w14:textId="77777777" w:rsidR="006A4B51" w:rsidRPr="005B7453" w:rsidRDefault="006A4B51" w:rsidP="00997DEC">
            <w:pPr>
              <w:spacing w:line="360" w:lineRule="auto"/>
              <w:jc w:val="center"/>
              <w:rPr>
                <w:rFonts w:cs="Times New Roman"/>
              </w:rPr>
            </w:pPr>
          </w:p>
        </w:tc>
      </w:tr>
      <w:tr w:rsidR="006A4B51" w:rsidRPr="005B7453" w14:paraId="4730E2D8" w14:textId="77777777" w:rsidTr="00997DEC">
        <w:tc>
          <w:tcPr>
            <w:tcW w:w="2127" w:type="dxa"/>
          </w:tcPr>
          <w:p w14:paraId="0DCD477B" w14:textId="77777777" w:rsidR="006A4B51" w:rsidRPr="005B7453" w:rsidRDefault="006A4B51" w:rsidP="00997DEC">
            <w:pPr>
              <w:spacing w:line="360" w:lineRule="auto"/>
              <w:ind w:left="360" w:hanging="360"/>
              <w:rPr>
                <w:rFonts w:cs="Times New Roman"/>
              </w:rPr>
            </w:pPr>
            <w:r w:rsidRPr="005B7453">
              <w:rPr>
                <w:rFonts w:cs="Times New Roman"/>
              </w:rPr>
              <w:t>Marital status</w:t>
            </w:r>
          </w:p>
        </w:tc>
        <w:tc>
          <w:tcPr>
            <w:tcW w:w="1559" w:type="dxa"/>
          </w:tcPr>
          <w:p w14:paraId="173BF5DB" w14:textId="77777777" w:rsidR="006A4B51" w:rsidRPr="005B7453" w:rsidRDefault="006A4B51" w:rsidP="00997DEC">
            <w:pPr>
              <w:spacing w:line="360" w:lineRule="auto"/>
              <w:jc w:val="center"/>
              <w:rPr>
                <w:rFonts w:cs="Times New Roman"/>
              </w:rPr>
            </w:pPr>
          </w:p>
        </w:tc>
        <w:tc>
          <w:tcPr>
            <w:tcW w:w="1417" w:type="dxa"/>
          </w:tcPr>
          <w:p w14:paraId="72538090" w14:textId="77777777" w:rsidR="006A4B51" w:rsidRPr="005B7453" w:rsidRDefault="006A4B51" w:rsidP="00997DEC">
            <w:pPr>
              <w:spacing w:line="360" w:lineRule="auto"/>
              <w:jc w:val="center"/>
              <w:rPr>
                <w:rFonts w:cs="Times New Roman"/>
              </w:rPr>
            </w:pPr>
          </w:p>
        </w:tc>
        <w:tc>
          <w:tcPr>
            <w:tcW w:w="1560" w:type="dxa"/>
          </w:tcPr>
          <w:p w14:paraId="08780263" w14:textId="77777777" w:rsidR="006A4B51" w:rsidRPr="005B7453" w:rsidRDefault="006A4B51" w:rsidP="00997DEC">
            <w:pPr>
              <w:spacing w:line="360" w:lineRule="auto"/>
              <w:jc w:val="center"/>
              <w:rPr>
                <w:rFonts w:cs="Times New Roman"/>
              </w:rPr>
            </w:pPr>
          </w:p>
        </w:tc>
        <w:tc>
          <w:tcPr>
            <w:tcW w:w="1275" w:type="dxa"/>
          </w:tcPr>
          <w:p w14:paraId="7F003CFE" w14:textId="77777777" w:rsidR="006A4B51" w:rsidRPr="005B7453" w:rsidRDefault="006A4B51" w:rsidP="00997DEC">
            <w:pPr>
              <w:spacing w:line="360" w:lineRule="auto"/>
              <w:jc w:val="center"/>
              <w:rPr>
                <w:rFonts w:cs="Times New Roman"/>
              </w:rPr>
            </w:pPr>
            <w:r w:rsidRPr="005B7453">
              <w:rPr>
                <w:rFonts w:cs="Times New Roman"/>
              </w:rPr>
              <w:t>.027*</w:t>
            </w:r>
          </w:p>
        </w:tc>
      </w:tr>
      <w:tr w:rsidR="006A4B51" w:rsidRPr="005B7453" w14:paraId="74017D49" w14:textId="77777777" w:rsidTr="00997DEC">
        <w:tc>
          <w:tcPr>
            <w:tcW w:w="2127" w:type="dxa"/>
          </w:tcPr>
          <w:p w14:paraId="397B5B0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Single</w:t>
            </w:r>
          </w:p>
        </w:tc>
        <w:tc>
          <w:tcPr>
            <w:tcW w:w="1559" w:type="dxa"/>
          </w:tcPr>
          <w:p w14:paraId="4C5EE35E" w14:textId="77777777" w:rsidR="006A4B51" w:rsidRPr="005B7453" w:rsidRDefault="006A4B51" w:rsidP="00997DEC">
            <w:pPr>
              <w:spacing w:line="360" w:lineRule="auto"/>
              <w:jc w:val="center"/>
              <w:rPr>
                <w:rFonts w:cs="Times New Roman"/>
              </w:rPr>
            </w:pPr>
            <w:r w:rsidRPr="005B7453">
              <w:rPr>
                <w:rFonts w:cs="Times New Roman"/>
              </w:rPr>
              <w:t>93 (43.7)</w:t>
            </w:r>
          </w:p>
        </w:tc>
        <w:tc>
          <w:tcPr>
            <w:tcW w:w="1417" w:type="dxa"/>
          </w:tcPr>
          <w:p w14:paraId="6F457B37" w14:textId="77777777" w:rsidR="006A4B51" w:rsidRPr="005B7453" w:rsidRDefault="006A4B51" w:rsidP="00997DEC">
            <w:pPr>
              <w:spacing w:line="360" w:lineRule="auto"/>
              <w:jc w:val="center"/>
              <w:rPr>
                <w:rFonts w:cs="Times New Roman"/>
              </w:rPr>
            </w:pPr>
            <w:r w:rsidRPr="005B7453">
              <w:rPr>
                <w:rFonts w:cs="Times New Roman"/>
              </w:rPr>
              <w:t>75 (41.4)</w:t>
            </w:r>
          </w:p>
        </w:tc>
        <w:tc>
          <w:tcPr>
            <w:tcW w:w="1560" w:type="dxa"/>
          </w:tcPr>
          <w:p w14:paraId="5794E6AA" w14:textId="77777777" w:rsidR="006A4B51" w:rsidRPr="005B7453" w:rsidRDefault="006A4B51" w:rsidP="00997DEC">
            <w:pPr>
              <w:spacing w:line="360" w:lineRule="auto"/>
              <w:jc w:val="center"/>
              <w:rPr>
                <w:rFonts w:cs="Times New Roman"/>
              </w:rPr>
            </w:pPr>
            <w:r w:rsidRPr="005B7453">
              <w:rPr>
                <w:rFonts w:cs="Times New Roman"/>
              </w:rPr>
              <w:t>18 (56.2)</w:t>
            </w:r>
          </w:p>
        </w:tc>
        <w:tc>
          <w:tcPr>
            <w:tcW w:w="1275" w:type="dxa"/>
          </w:tcPr>
          <w:p w14:paraId="0661E100" w14:textId="77777777" w:rsidR="006A4B51" w:rsidRPr="005B7453" w:rsidRDefault="006A4B51" w:rsidP="00997DEC">
            <w:pPr>
              <w:spacing w:line="360" w:lineRule="auto"/>
              <w:jc w:val="center"/>
              <w:rPr>
                <w:rFonts w:cs="Times New Roman"/>
              </w:rPr>
            </w:pPr>
          </w:p>
        </w:tc>
      </w:tr>
      <w:tr w:rsidR="006A4B51" w:rsidRPr="005B7453" w14:paraId="01CC100A" w14:textId="77777777" w:rsidTr="00997DEC">
        <w:tc>
          <w:tcPr>
            <w:tcW w:w="2127" w:type="dxa"/>
          </w:tcPr>
          <w:p w14:paraId="783053E0"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Married/partnered</w:t>
            </w:r>
          </w:p>
        </w:tc>
        <w:tc>
          <w:tcPr>
            <w:tcW w:w="1559" w:type="dxa"/>
          </w:tcPr>
          <w:p w14:paraId="710EAA0A" w14:textId="77777777" w:rsidR="006A4B51" w:rsidRPr="005B7453" w:rsidRDefault="006A4B51" w:rsidP="00997DEC">
            <w:pPr>
              <w:spacing w:line="360" w:lineRule="auto"/>
              <w:jc w:val="center"/>
              <w:rPr>
                <w:rFonts w:cs="Times New Roman"/>
              </w:rPr>
            </w:pPr>
            <w:r w:rsidRPr="005B7453">
              <w:rPr>
                <w:rFonts w:cs="Times New Roman"/>
              </w:rPr>
              <w:t>119 (55.9)</w:t>
            </w:r>
          </w:p>
        </w:tc>
        <w:tc>
          <w:tcPr>
            <w:tcW w:w="1417" w:type="dxa"/>
          </w:tcPr>
          <w:p w14:paraId="5A9E309A" w14:textId="77777777" w:rsidR="006A4B51" w:rsidRPr="005B7453" w:rsidRDefault="006A4B51" w:rsidP="00997DEC">
            <w:pPr>
              <w:spacing w:line="360" w:lineRule="auto"/>
              <w:jc w:val="center"/>
              <w:rPr>
                <w:rFonts w:cs="Times New Roman"/>
              </w:rPr>
            </w:pPr>
            <w:r w:rsidRPr="005B7453">
              <w:rPr>
                <w:rFonts w:cs="Times New Roman"/>
              </w:rPr>
              <w:t>106 (58.6)</w:t>
            </w:r>
          </w:p>
        </w:tc>
        <w:tc>
          <w:tcPr>
            <w:tcW w:w="1560" w:type="dxa"/>
          </w:tcPr>
          <w:p w14:paraId="01BB5E3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0C1AF8EB" w14:textId="77777777" w:rsidR="006A4B51" w:rsidRPr="005B7453" w:rsidRDefault="006A4B51" w:rsidP="00997DEC">
            <w:pPr>
              <w:spacing w:line="360" w:lineRule="auto"/>
              <w:jc w:val="center"/>
              <w:rPr>
                <w:rFonts w:cs="Times New Roman"/>
              </w:rPr>
            </w:pPr>
          </w:p>
        </w:tc>
      </w:tr>
      <w:tr w:rsidR="006A4B51" w:rsidRPr="005B7453" w14:paraId="6DC18ABA" w14:textId="77777777" w:rsidTr="00997DEC">
        <w:tc>
          <w:tcPr>
            <w:tcW w:w="2127" w:type="dxa"/>
          </w:tcPr>
          <w:p w14:paraId="0C9010BD"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Divorced/widowed</w:t>
            </w:r>
          </w:p>
        </w:tc>
        <w:tc>
          <w:tcPr>
            <w:tcW w:w="1559" w:type="dxa"/>
          </w:tcPr>
          <w:p w14:paraId="0DDEE754"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3B5D3BB7"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02C8C258"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AD44E02" w14:textId="77777777" w:rsidR="006A4B51" w:rsidRPr="005B7453" w:rsidRDefault="006A4B51" w:rsidP="00997DEC">
            <w:pPr>
              <w:spacing w:line="360" w:lineRule="auto"/>
              <w:jc w:val="center"/>
              <w:rPr>
                <w:rFonts w:cs="Times New Roman"/>
              </w:rPr>
            </w:pPr>
          </w:p>
        </w:tc>
      </w:tr>
      <w:tr w:rsidR="006A4B51" w:rsidRPr="005B7453" w14:paraId="4B71B056" w14:textId="77777777" w:rsidTr="00997DEC">
        <w:tc>
          <w:tcPr>
            <w:tcW w:w="2127" w:type="dxa"/>
          </w:tcPr>
          <w:p w14:paraId="34F3F6D6" w14:textId="77777777" w:rsidR="006A4B51" w:rsidRPr="005B7453" w:rsidRDefault="006A4B51" w:rsidP="00997DEC">
            <w:pPr>
              <w:spacing w:line="360" w:lineRule="auto"/>
              <w:ind w:left="360" w:hanging="360"/>
              <w:rPr>
                <w:rFonts w:cs="Times New Roman"/>
              </w:rPr>
            </w:pPr>
            <w:r w:rsidRPr="005B7453">
              <w:rPr>
                <w:rFonts w:cs="Times New Roman"/>
              </w:rPr>
              <w:t>Highest level of education</w:t>
            </w:r>
          </w:p>
        </w:tc>
        <w:tc>
          <w:tcPr>
            <w:tcW w:w="1559" w:type="dxa"/>
          </w:tcPr>
          <w:p w14:paraId="0E512D90" w14:textId="77777777" w:rsidR="006A4B51" w:rsidRPr="005B7453" w:rsidRDefault="006A4B51" w:rsidP="00997DEC">
            <w:pPr>
              <w:spacing w:line="360" w:lineRule="auto"/>
              <w:jc w:val="center"/>
              <w:rPr>
                <w:rFonts w:cs="Times New Roman"/>
              </w:rPr>
            </w:pPr>
          </w:p>
        </w:tc>
        <w:tc>
          <w:tcPr>
            <w:tcW w:w="1417" w:type="dxa"/>
          </w:tcPr>
          <w:p w14:paraId="5B4D9B2B" w14:textId="77777777" w:rsidR="006A4B51" w:rsidRPr="005B7453" w:rsidRDefault="006A4B51" w:rsidP="00997DEC">
            <w:pPr>
              <w:spacing w:line="360" w:lineRule="auto"/>
              <w:jc w:val="center"/>
              <w:rPr>
                <w:rFonts w:cs="Times New Roman"/>
              </w:rPr>
            </w:pPr>
          </w:p>
        </w:tc>
        <w:tc>
          <w:tcPr>
            <w:tcW w:w="1560" w:type="dxa"/>
          </w:tcPr>
          <w:p w14:paraId="4B46A0C1" w14:textId="77777777" w:rsidR="006A4B51" w:rsidRPr="005B7453" w:rsidRDefault="006A4B51" w:rsidP="00997DEC">
            <w:pPr>
              <w:spacing w:line="360" w:lineRule="auto"/>
              <w:jc w:val="center"/>
              <w:rPr>
                <w:rFonts w:cs="Times New Roman"/>
              </w:rPr>
            </w:pPr>
          </w:p>
        </w:tc>
        <w:tc>
          <w:tcPr>
            <w:tcW w:w="1275" w:type="dxa"/>
          </w:tcPr>
          <w:p w14:paraId="6F91E7AC"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1BAD2290" w14:textId="77777777" w:rsidTr="00997DEC">
        <w:tc>
          <w:tcPr>
            <w:tcW w:w="2127" w:type="dxa"/>
          </w:tcPr>
          <w:p w14:paraId="6386C103"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Lower secondary school certificate</w:t>
            </w:r>
          </w:p>
        </w:tc>
        <w:tc>
          <w:tcPr>
            <w:tcW w:w="1559" w:type="dxa"/>
          </w:tcPr>
          <w:p w14:paraId="43A76DE6"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092FFA48"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10A15AF3"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192AD7FF" w14:textId="77777777" w:rsidR="006A4B51" w:rsidRPr="005B7453" w:rsidRDefault="006A4B51" w:rsidP="00997DEC">
            <w:pPr>
              <w:spacing w:line="360" w:lineRule="auto"/>
              <w:jc w:val="center"/>
              <w:rPr>
                <w:rFonts w:cs="Times New Roman"/>
              </w:rPr>
            </w:pPr>
          </w:p>
        </w:tc>
      </w:tr>
      <w:tr w:rsidR="006A4B51" w:rsidRPr="005B7453" w14:paraId="19127EAC" w14:textId="77777777" w:rsidTr="00997DEC">
        <w:tc>
          <w:tcPr>
            <w:tcW w:w="2127" w:type="dxa"/>
          </w:tcPr>
          <w:p w14:paraId="5C13A861"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Intermediate secondary school certificate</w:t>
            </w:r>
          </w:p>
        </w:tc>
        <w:tc>
          <w:tcPr>
            <w:tcW w:w="1559" w:type="dxa"/>
          </w:tcPr>
          <w:p w14:paraId="792F88AC"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2F9B1CDB"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Pr>
          <w:p w14:paraId="6CAEC676"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080092F5" w14:textId="77777777" w:rsidR="006A4B51" w:rsidRPr="005B7453" w:rsidRDefault="006A4B51" w:rsidP="00997DEC">
            <w:pPr>
              <w:spacing w:line="360" w:lineRule="auto"/>
              <w:jc w:val="center"/>
              <w:rPr>
                <w:rFonts w:cs="Times New Roman"/>
              </w:rPr>
            </w:pPr>
          </w:p>
        </w:tc>
      </w:tr>
      <w:tr w:rsidR="006A4B51" w:rsidRPr="005B7453" w14:paraId="0B7DBD78" w14:textId="77777777" w:rsidTr="00997DEC">
        <w:tc>
          <w:tcPr>
            <w:tcW w:w="2127" w:type="dxa"/>
          </w:tcPr>
          <w:p w14:paraId="759252C4"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of applied sciences entrance diploma</w:t>
            </w:r>
          </w:p>
        </w:tc>
        <w:tc>
          <w:tcPr>
            <w:tcW w:w="1559" w:type="dxa"/>
          </w:tcPr>
          <w:p w14:paraId="097E1195" w14:textId="77777777" w:rsidR="006A4B51" w:rsidRPr="005B7453" w:rsidRDefault="006A4B51" w:rsidP="00997DEC">
            <w:pPr>
              <w:spacing w:line="360" w:lineRule="auto"/>
              <w:jc w:val="center"/>
              <w:rPr>
                <w:rFonts w:cs="Times New Roman"/>
              </w:rPr>
            </w:pPr>
            <w:r w:rsidRPr="005B7453">
              <w:rPr>
                <w:rFonts w:cs="Times New Roman"/>
              </w:rPr>
              <w:t>20 (9.4)</w:t>
            </w:r>
          </w:p>
        </w:tc>
        <w:tc>
          <w:tcPr>
            <w:tcW w:w="1417" w:type="dxa"/>
          </w:tcPr>
          <w:p w14:paraId="447535A7" w14:textId="77777777" w:rsidR="006A4B51" w:rsidRPr="005B7453" w:rsidRDefault="006A4B51" w:rsidP="00997DEC">
            <w:pPr>
              <w:spacing w:line="360" w:lineRule="auto"/>
              <w:jc w:val="center"/>
              <w:rPr>
                <w:rFonts w:cs="Times New Roman"/>
              </w:rPr>
            </w:pPr>
            <w:r w:rsidRPr="005B7453">
              <w:rPr>
                <w:rFonts w:cs="Times New Roman"/>
              </w:rPr>
              <w:t>20 (11.1)</w:t>
            </w:r>
          </w:p>
        </w:tc>
        <w:tc>
          <w:tcPr>
            <w:tcW w:w="1560" w:type="dxa"/>
          </w:tcPr>
          <w:p w14:paraId="5F982E2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6C30140A" w14:textId="77777777" w:rsidR="006A4B51" w:rsidRPr="005B7453" w:rsidRDefault="006A4B51" w:rsidP="00997DEC">
            <w:pPr>
              <w:spacing w:line="360" w:lineRule="auto"/>
              <w:jc w:val="center"/>
              <w:rPr>
                <w:rFonts w:cs="Times New Roman"/>
              </w:rPr>
            </w:pPr>
          </w:p>
        </w:tc>
      </w:tr>
      <w:tr w:rsidR="006A4B51" w:rsidRPr="005B7453" w14:paraId="62833B03" w14:textId="77777777" w:rsidTr="00997DEC">
        <w:tc>
          <w:tcPr>
            <w:tcW w:w="2127" w:type="dxa"/>
          </w:tcPr>
          <w:p w14:paraId="71DA6567"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General higher education entrance qualification</w:t>
            </w:r>
          </w:p>
        </w:tc>
        <w:tc>
          <w:tcPr>
            <w:tcW w:w="1559" w:type="dxa"/>
          </w:tcPr>
          <w:p w14:paraId="62712530" w14:textId="77777777" w:rsidR="006A4B51" w:rsidRPr="005B7453" w:rsidRDefault="006A4B51" w:rsidP="00997DEC">
            <w:pPr>
              <w:spacing w:line="360" w:lineRule="auto"/>
              <w:jc w:val="center"/>
              <w:rPr>
                <w:rFonts w:cs="Times New Roman"/>
              </w:rPr>
            </w:pPr>
            <w:r w:rsidRPr="005B7453">
              <w:rPr>
                <w:rFonts w:cs="Times New Roman"/>
              </w:rPr>
              <w:t>106 (50.0)</w:t>
            </w:r>
          </w:p>
        </w:tc>
        <w:tc>
          <w:tcPr>
            <w:tcW w:w="1417" w:type="dxa"/>
          </w:tcPr>
          <w:p w14:paraId="29AC9D8C" w14:textId="77777777" w:rsidR="006A4B51" w:rsidRPr="005B7453" w:rsidRDefault="006A4B51" w:rsidP="00997DEC">
            <w:pPr>
              <w:spacing w:line="360" w:lineRule="auto"/>
              <w:jc w:val="center"/>
              <w:rPr>
                <w:rFonts w:cs="Times New Roman"/>
              </w:rPr>
            </w:pPr>
            <w:r w:rsidRPr="005B7453">
              <w:rPr>
                <w:rFonts w:cs="Times New Roman"/>
              </w:rPr>
              <w:t>104 (57.8)</w:t>
            </w:r>
          </w:p>
        </w:tc>
        <w:tc>
          <w:tcPr>
            <w:tcW w:w="1560" w:type="dxa"/>
          </w:tcPr>
          <w:p w14:paraId="5E24C80B" w14:textId="77777777" w:rsidR="006A4B51" w:rsidRPr="005B7453" w:rsidRDefault="006A4B51" w:rsidP="00997DEC">
            <w:pPr>
              <w:spacing w:line="360" w:lineRule="auto"/>
              <w:jc w:val="center"/>
              <w:rPr>
                <w:rFonts w:cs="Times New Roman"/>
              </w:rPr>
            </w:pPr>
            <w:r w:rsidRPr="005B7453">
              <w:rPr>
                <w:rFonts w:cs="Times New Roman"/>
              </w:rPr>
              <w:t>2 (6.2)</w:t>
            </w:r>
          </w:p>
        </w:tc>
        <w:tc>
          <w:tcPr>
            <w:tcW w:w="1275" w:type="dxa"/>
          </w:tcPr>
          <w:p w14:paraId="441B3313" w14:textId="77777777" w:rsidR="006A4B51" w:rsidRPr="005B7453" w:rsidRDefault="006A4B51" w:rsidP="00997DEC">
            <w:pPr>
              <w:spacing w:line="360" w:lineRule="auto"/>
              <w:jc w:val="center"/>
              <w:rPr>
                <w:rFonts w:cs="Times New Roman"/>
              </w:rPr>
            </w:pPr>
          </w:p>
        </w:tc>
      </w:tr>
      <w:tr w:rsidR="006A4B51" w:rsidRPr="005B7453" w14:paraId="7DA4CE6C" w14:textId="77777777" w:rsidTr="00997DEC">
        <w:tc>
          <w:tcPr>
            <w:tcW w:w="2127" w:type="dxa"/>
          </w:tcPr>
          <w:p w14:paraId="5F7BDD7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Apprenticeship</w:t>
            </w:r>
          </w:p>
        </w:tc>
        <w:tc>
          <w:tcPr>
            <w:tcW w:w="1559" w:type="dxa"/>
          </w:tcPr>
          <w:p w14:paraId="2DED3132" w14:textId="77777777" w:rsidR="006A4B51" w:rsidRPr="005B7453" w:rsidRDefault="006A4B51" w:rsidP="00997DEC">
            <w:pPr>
              <w:spacing w:line="360" w:lineRule="auto"/>
              <w:jc w:val="center"/>
              <w:rPr>
                <w:rFonts w:cs="Times New Roman"/>
              </w:rPr>
            </w:pPr>
            <w:r w:rsidRPr="005B7453">
              <w:rPr>
                <w:rFonts w:cs="Times New Roman"/>
              </w:rPr>
              <w:t>25 (11.8)</w:t>
            </w:r>
          </w:p>
        </w:tc>
        <w:tc>
          <w:tcPr>
            <w:tcW w:w="1417" w:type="dxa"/>
          </w:tcPr>
          <w:p w14:paraId="7F851FC1" w14:textId="77777777" w:rsidR="006A4B51" w:rsidRPr="005B7453" w:rsidRDefault="006A4B51" w:rsidP="00997DEC">
            <w:pPr>
              <w:spacing w:line="360" w:lineRule="auto"/>
              <w:jc w:val="center"/>
              <w:rPr>
                <w:rFonts w:cs="Times New Roman"/>
              </w:rPr>
            </w:pPr>
            <w:r w:rsidRPr="005B7453">
              <w:rPr>
                <w:rFonts w:cs="Times New Roman"/>
              </w:rPr>
              <w:t>11 (6.1)</w:t>
            </w:r>
          </w:p>
        </w:tc>
        <w:tc>
          <w:tcPr>
            <w:tcW w:w="1560" w:type="dxa"/>
          </w:tcPr>
          <w:p w14:paraId="31203217" w14:textId="77777777" w:rsidR="006A4B51" w:rsidRPr="005B7453" w:rsidRDefault="006A4B51" w:rsidP="00997DEC">
            <w:pPr>
              <w:spacing w:line="360" w:lineRule="auto"/>
              <w:jc w:val="center"/>
              <w:rPr>
                <w:rFonts w:cs="Times New Roman"/>
              </w:rPr>
            </w:pPr>
            <w:r w:rsidRPr="005B7453">
              <w:rPr>
                <w:rFonts w:cs="Times New Roman"/>
              </w:rPr>
              <w:t>14 (43.8)</w:t>
            </w:r>
          </w:p>
        </w:tc>
        <w:tc>
          <w:tcPr>
            <w:tcW w:w="1275" w:type="dxa"/>
          </w:tcPr>
          <w:p w14:paraId="3B2E6350" w14:textId="77777777" w:rsidR="006A4B51" w:rsidRPr="005B7453" w:rsidRDefault="006A4B51" w:rsidP="00997DEC">
            <w:pPr>
              <w:spacing w:line="360" w:lineRule="auto"/>
              <w:jc w:val="center"/>
              <w:rPr>
                <w:rFonts w:cs="Times New Roman"/>
              </w:rPr>
            </w:pPr>
          </w:p>
        </w:tc>
      </w:tr>
      <w:tr w:rsidR="006A4B51" w:rsidRPr="005B7453" w14:paraId="496BEC41" w14:textId="77777777" w:rsidTr="00997DEC">
        <w:tc>
          <w:tcPr>
            <w:tcW w:w="2127" w:type="dxa"/>
          </w:tcPr>
          <w:p w14:paraId="369007AF" w14:textId="77777777" w:rsidR="006A4B51" w:rsidRPr="00997DEC" w:rsidRDefault="006A4B51" w:rsidP="00997DEC">
            <w:pPr>
              <w:spacing w:line="360" w:lineRule="auto"/>
              <w:ind w:left="360" w:hanging="360"/>
              <w:rPr>
                <w:rFonts w:cs="Times New Roman"/>
                <w:sz w:val="22"/>
                <w:szCs w:val="22"/>
              </w:rPr>
            </w:pPr>
            <w:r w:rsidRPr="00997DEC">
              <w:rPr>
                <w:rFonts w:cs="Times New Roman"/>
                <w:sz w:val="22"/>
                <w:szCs w:val="22"/>
              </w:rPr>
              <w:t> </w:t>
            </w:r>
            <w:r w:rsidRPr="00997DEC">
              <w:rPr>
                <w:rFonts w:cs="Times New Roman"/>
                <w:sz w:val="22"/>
                <w:szCs w:val="22"/>
              </w:rPr>
              <w:t>University or postgraduate degree</w:t>
            </w:r>
          </w:p>
        </w:tc>
        <w:tc>
          <w:tcPr>
            <w:tcW w:w="1559" w:type="dxa"/>
          </w:tcPr>
          <w:p w14:paraId="4E83A78E" w14:textId="77777777" w:rsidR="006A4B51" w:rsidRPr="005B7453" w:rsidRDefault="006A4B51" w:rsidP="00997DEC">
            <w:pPr>
              <w:spacing w:line="360" w:lineRule="auto"/>
              <w:jc w:val="center"/>
              <w:rPr>
                <w:rFonts w:cs="Times New Roman"/>
              </w:rPr>
            </w:pPr>
            <w:r w:rsidRPr="005B7453">
              <w:rPr>
                <w:rFonts w:cs="Times New Roman"/>
              </w:rPr>
              <w:t>56 (26.4)</w:t>
            </w:r>
          </w:p>
        </w:tc>
        <w:tc>
          <w:tcPr>
            <w:tcW w:w="1417" w:type="dxa"/>
          </w:tcPr>
          <w:p w14:paraId="2BBFCA67" w14:textId="77777777" w:rsidR="006A4B51" w:rsidRPr="005B7453" w:rsidRDefault="006A4B51" w:rsidP="00997DEC">
            <w:pPr>
              <w:spacing w:line="360" w:lineRule="auto"/>
              <w:jc w:val="center"/>
              <w:rPr>
                <w:rFonts w:cs="Times New Roman"/>
              </w:rPr>
            </w:pPr>
            <w:r w:rsidRPr="005B7453">
              <w:rPr>
                <w:rFonts w:cs="Times New Roman"/>
              </w:rPr>
              <w:t>43 (23.9)</w:t>
            </w:r>
          </w:p>
        </w:tc>
        <w:tc>
          <w:tcPr>
            <w:tcW w:w="1560" w:type="dxa"/>
          </w:tcPr>
          <w:p w14:paraId="77C4A6C2"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4E3E5C68" w14:textId="77777777" w:rsidR="006A4B51" w:rsidRPr="005B7453" w:rsidRDefault="006A4B51" w:rsidP="00997DEC">
            <w:pPr>
              <w:spacing w:line="360" w:lineRule="auto"/>
              <w:jc w:val="center"/>
              <w:rPr>
                <w:rFonts w:cs="Times New Roman"/>
              </w:rPr>
            </w:pPr>
          </w:p>
        </w:tc>
      </w:tr>
      <w:tr w:rsidR="006A4B51" w:rsidRPr="005B7453" w14:paraId="03664D11" w14:textId="77777777" w:rsidTr="00997DEC">
        <w:tc>
          <w:tcPr>
            <w:tcW w:w="2127" w:type="dxa"/>
          </w:tcPr>
          <w:p w14:paraId="4C5357B9" w14:textId="77777777" w:rsidR="006A4B51" w:rsidRPr="005B7453" w:rsidRDefault="006A4B51" w:rsidP="00997DEC">
            <w:pPr>
              <w:spacing w:line="360" w:lineRule="auto"/>
              <w:ind w:left="360" w:hanging="360"/>
              <w:rPr>
                <w:rFonts w:cs="Times New Roman"/>
              </w:rPr>
            </w:pPr>
            <w:r w:rsidRPr="005B7453">
              <w:rPr>
                <w:rFonts w:cs="Times New Roman"/>
              </w:rPr>
              <w:t>Employment status</w:t>
            </w:r>
          </w:p>
        </w:tc>
        <w:tc>
          <w:tcPr>
            <w:tcW w:w="1559" w:type="dxa"/>
          </w:tcPr>
          <w:p w14:paraId="34593371" w14:textId="77777777" w:rsidR="006A4B51" w:rsidRPr="005B7453" w:rsidRDefault="006A4B51" w:rsidP="00997DEC">
            <w:pPr>
              <w:spacing w:line="360" w:lineRule="auto"/>
              <w:jc w:val="center"/>
              <w:rPr>
                <w:rFonts w:cs="Times New Roman"/>
              </w:rPr>
            </w:pPr>
          </w:p>
        </w:tc>
        <w:tc>
          <w:tcPr>
            <w:tcW w:w="1417" w:type="dxa"/>
          </w:tcPr>
          <w:p w14:paraId="5D174AB8" w14:textId="77777777" w:rsidR="006A4B51" w:rsidRPr="005B7453" w:rsidRDefault="006A4B51" w:rsidP="00997DEC">
            <w:pPr>
              <w:spacing w:line="360" w:lineRule="auto"/>
              <w:jc w:val="center"/>
              <w:rPr>
                <w:rFonts w:cs="Times New Roman"/>
              </w:rPr>
            </w:pPr>
          </w:p>
        </w:tc>
        <w:tc>
          <w:tcPr>
            <w:tcW w:w="1560" w:type="dxa"/>
          </w:tcPr>
          <w:p w14:paraId="619A586C" w14:textId="77777777" w:rsidR="006A4B51" w:rsidRPr="005B7453" w:rsidRDefault="006A4B51" w:rsidP="00997DEC">
            <w:pPr>
              <w:spacing w:line="360" w:lineRule="auto"/>
              <w:jc w:val="center"/>
              <w:rPr>
                <w:rFonts w:cs="Times New Roman"/>
              </w:rPr>
            </w:pPr>
          </w:p>
        </w:tc>
        <w:tc>
          <w:tcPr>
            <w:tcW w:w="1275" w:type="dxa"/>
          </w:tcPr>
          <w:p w14:paraId="793F106E" w14:textId="77777777" w:rsidR="006A4B51" w:rsidRPr="005B7453" w:rsidRDefault="006A4B51" w:rsidP="00997DEC">
            <w:pPr>
              <w:spacing w:line="360" w:lineRule="auto"/>
              <w:jc w:val="center"/>
              <w:rPr>
                <w:rFonts w:cs="Times New Roman"/>
              </w:rPr>
            </w:pPr>
            <w:r w:rsidRPr="005B7453">
              <w:rPr>
                <w:rFonts w:cs="Times New Roman"/>
              </w:rPr>
              <w:t>&lt; .001***</w:t>
            </w:r>
          </w:p>
        </w:tc>
      </w:tr>
      <w:tr w:rsidR="006A4B51" w:rsidRPr="005B7453" w14:paraId="35E3DD2F" w14:textId="77777777" w:rsidTr="00997DEC">
        <w:tc>
          <w:tcPr>
            <w:tcW w:w="2127" w:type="dxa"/>
          </w:tcPr>
          <w:p w14:paraId="06A73775"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Unemployed</w:t>
            </w:r>
          </w:p>
        </w:tc>
        <w:tc>
          <w:tcPr>
            <w:tcW w:w="1559" w:type="dxa"/>
          </w:tcPr>
          <w:p w14:paraId="58073268" w14:textId="77777777" w:rsidR="006A4B51" w:rsidRPr="005B7453" w:rsidRDefault="006A4B51" w:rsidP="00997DEC">
            <w:pPr>
              <w:spacing w:line="360" w:lineRule="auto"/>
              <w:jc w:val="center"/>
              <w:rPr>
                <w:rFonts w:cs="Times New Roman"/>
              </w:rPr>
            </w:pPr>
            <w:r w:rsidRPr="005B7453">
              <w:rPr>
                <w:rFonts w:cs="Times New Roman"/>
              </w:rPr>
              <w:t>13 (6.1)</w:t>
            </w:r>
          </w:p>
        </w:tc>
        <w:tc>
          <w:tcPr>
            <w:tcW w:w="1417" w:type="dxa"/>
          </w:tcPr>
          <w:p w14:paraId="2725B4BF"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6C93CB9D" w14:textId="77777777" w:rsidR="006A4B51" w:rsidRPr="005B7453" w:rsidRDefault="006A4B51" w:rsidP="00997DEC">
            <w:pPr>
              <w:spacing w:line="360" w:lineRule="auto"/>
              <w:jc w:val="center"/>
              <w:rPr>
                <w:rFonts w:cs="Times New Roman"/>
              </w:rPr>
            </w:pPr>
            <w:r w:rsidRPr="005B7453">
              <w:rPr>
                <w:rFonts w:cs="Times New Roman"/>
              </w:rPr>
              <w:t>13 (40.6)</w:t>
            </w:r>
          </w:p>
        </w:tc>
        <w:tc>
          <w:tcPr>
            <w:tcW w:w="1275" w:type="dxa"/>
          </w:tcPr>
          <w:p w14:paraId="7CF74A21" w14:textId="77777777" w:rsidR="006A4B51" w:rsidRPr="005B7453" w:rsidRDefault="006A4B51" w:rsidP="00997DEC">
            <w:pPr>
              <w:spacing w:line="360" w:lineRule="auto"/>
              <w:jc w:val="center"/>
              <w:rPr>
                <w:rFonts w:cs="Times New Roman"/>
              </w:rPr>
            </w:pPr>
          </w:p>
        </w:tc>
      </w:tr>
      <w:tr w:rsidR="006A4B51" w:rsidRPr="005B7453" w14:paraId="37252FBF" w14:textId="77777777" w:rsidTr="00997DEC">
        <w:tc>
          <w:tcPr>
            <w:tcW w:w="2127" w:type="dxa"/>
          </w:tcPr>
          <w:p w14:paraId="01A91E08" w14:textId="77777777" w:rsidR="006A4B51" w:rsidRPr="00997DEC" w:rsidRDefault="006A4B51" w:rsidP="00997DEC">
            <w:pPr>
              <w:spacing w:line="360" w:lineRule="auto"/>
              <w:rPr>
                <w:rFonts w:cs="Times New Roman"/>
                <w:sz w:val="22"/>
                <w:szCs w:val="22"/>
              </w:rPr>
            </w:pPr>
            <w:r w:rsidRPr="00997DEC">
              <w:rPr>
                <w:rFonts w:cs="Times New Roman"/>
                <w:sz w:val="22"/>
                <w:szCs w:val="22"/>
              </w:rPr>
              <w:lastRenderedPageBreak/>
              <w:t> </w:t>
            </w:r>
            <w:r w:rsidRPr="00997DEC">
              <w:rPr>
                <w:rFonts w:cs="Times New Roman"/>
                <w:sz w:val="22"/>
                <w:szCs w:val="22"/>
              </w:rPr>
              <w:t xml:space="preserve"> Student</w:t>
            </w:r>
          </w:p>
        </w:tc>
        <w:tc>
          <w:tcPr>
            <w:tcW w:w="1559" w:type="dxa"/>
          </w:tcPr>
          <w:p w14:paraId="4FF1D719" w14:textId="77777777" w:rsidR="006A4B51" w:rsidRPr="005B7453" w:rsidRDefault="006A4B51" w:rsidP="00997DEC">
            <w:pPr>
              <w:spacing w:line="360" w:lineRule="auto"/>
              <w:jc w:val="center"/>
              <w:rPr>
                <w:rFonts w:cs="Times New Roman"/>
              </w:rPr>
            </w:pPr>
            <w:r w:rsidRPr="005B7453">
              <w:rPr>
                <w:rFonts w:cs="Times New Roman"/>
              </w:rPr>
              <w:t>154 (72.3)</w:t>
            </w:r>
          </w:p>
        </w:tc>
        <w:tc>
          <w:tcPr>
            <w:tcW w:w="1417" w:type="dxa"/>
          </w:tcPr>
          <w:p w14:paraId="0BD5AAC9" w14:textId="77777777" w:rsidR="006A4B51" w:rsidRPr="005B7453" w:rsidRDefault="006A4B51" w:rsidP="00997DEC">
            <w:pPr>
              <w:spacing w:line="360" w:lineRule="auto"/>
              <w:jc w:val="center"/>
              <w:rPr>
                <w:rFonts w:cs="Times New Roman"/>
              </w:rPr>
            </w:pPr>
            <w:r w:rsidRPr="005B7453">
              <w:rPr>
                <w:rFonts w:cs="Times New Roman"/>
              </w:rPr>
              <w:t>151 (83.4)</w:t>
            </w:r>
          </w:p>
        </w:tc>
        <w:tc>
          <w:tcPr>
            <w:tcW w:w="1560" w:type="dxa"/>
          </w:tcPr>
          <w:p w14:paraId="1F0591A6" w14:textId="77777777" w:rsidR="006A4B51" w:rsidRPr="005B7453" w:rsidRDefault="006A4B51" w:rsidP="00997DEC">
            <w:pPr>
              <w:spacing w:line="360" w:lineRule="auto"/>
              <w:jc w:val="center"/>
              <w:rPr>
                <w:rFonts w:cs="Times New Roman"/>
              </w:rPr>
            </w:pPr>
            <w:r w:rsidRPr="005B7453">
              <w:rPr>
                <w:rFonts w:cs="Times New Roman"/>
              </w:rPr>
              <w:t>3 (9.4)</w:t>
            </w:r>
          </w:p>
        </w:tc>
        <w:tc>
          <w:tcPr>
            <w:tcW w:w="1275" w:type="dxa"/>
          </w:tcPr>
          <w:p w14:paraId="33B162B9" w14:textId="77777777" w:rsidR="006A4B51" w:rsidRPr="005B7453" w:rsidRDefault="006A4B51" w:rsidP="00997DEC">
            <w:pPr>
              <w:spacing w:line="360" w:lineRule="auto"/>
              <w:jc w:val="center"/>
              <w:rPr>
                <w:rFonts w:cs="Times New Roman"/>
              </w:rPr>
            </w:pPr>
          </w:p>
        </w:tc>
      </w:tr>
      <w:tr w:rsidR="006A4B51" w:rsidRPr="005B7453" w14:paraId="093533FB" w14:textId="77777777" w:rsidTr="00997DEC">
        <w:tc>
          <w:tcPr>
            <w:tcW w:w="2127" w:type="dxa"/>
          </w:tcPr>
          <w:p w14:paraId="28A57261"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Employed</w:t>
            </w:r>
          </w:p>
        </w:tc>
        <w:tc>
          <w:tcPr>
            <w:tcW w:w="1559" w:type="dxa"/>
          </w:tcPr>
          <w:p w14:paraId="6E21AB5B" w14:textId="77777777" w:rsidR="006A4B51" w:rsidRPr="005B7453" w:rsidRDefault="006A4B51" w:rsidP="00997DEC">
            <w:pPr>
              <w:spacing w:line="360" w:lineRule="auto"/>
              <w:jc w:val="center"/>
              <w:rPr>
                <w:rFonts w:cs="Times New Roman"/>
              </w:rPr>
            </w:pPr>
            <w:r w:rsidRPr="005B7453">
              <w:rPr>
                <w:rFonts w:cs="Times New Roman"/>
              </w:rPr>
              <w:t>39 (18.3)</w:t>
            </w:r>
          </w:p>
        </w:tc>
        <w:tc>
          <w:tcPr>
            <w:tcW w:w="1417" w:type="dxa"/>
          </w:tcPr>
          <w:p w14:paraId="1CB7C423" w14:textId="77777777" w:rsidR="006A4B51" w:rsidRPr="005B7453" w:rsidRDefault="006A4B51" w:rsidP="00997DEC">
            <w:pPr>
              <w:spacing w:line="360" w:lineRule="auto"/>
              <w:jc w:val="center"/>
              <w:rPr>
                <w:rFonts w:cs="Times New Roman"/>
              </w:rPr>
            </w:pPr>
            <w:r w:rsidRPr="005B7453">
              <w:rPr>
                <w:rFonts w:cs="Times New Roman"/>
              </w:rPr>
              <w:t>24 (13.3)</w:t>
            </w:r>
          </w:p>
        </w:tc>
        <w:tc>
          <w:tcPr>
            <w:tcW w:w="1560" w:type="dxa"/>
          </w:tcPr>
          <w:p w14:paraId="50EC32C7" w14:textId="77777777" w:rsidR="006A4B51" w:rsidRPr="005B7453" w:rsidRDefault="006A4B51" w:rsidP="00997DEC">
            <w:pPr>
              <w:spacing w:line="360" w:lineRule="auto"/>
              <w:jc w:val="center"/>
              <w:rPr>
                <w:rFonts w:cs="Times New Roman"/>
              </w:rPr>
            </w:pPr>
            <w:r w:rsidRPr="005B7453">
              <w:rPr>
                <w:rFonts w:cs="Times New Roman"/>
              </w:rPr>
              <w:t>15 (46.9)</w:t>
            </w:r>
          </w:p>
        </w:tc>
        <w:tc>
          <w:tcPr>
            <w:tcW w:w="1275" w:type="dxa"/>
          </w:tcPr>
          <w:p w14:paraId="1064E1C0" w14:textId="77777777" w:rsidR="006A4B51" w:rsidRPr="005B7453" w:rsidRDefault="006A4B51" w:rsidP="00997DEC">
            <w:pPr>
              <w:spacing w:line="360" w:lineRule="auto"/>
              <w:jc w:val="center"/>
              <w:rPr>
                <w:rFonts w:cs="Times New Roman"/>
              </w:rPr>
            </w:pPr>
          </w:p>
        </w:tc>
      </w:tr>
      <w:tr w:rsidR="006A4B51" w:rsidRPr="005B7453" w14:paraId="45C7EF47" w14:textId="77777777" w:rsidTr="00997DEC">
        <w:tc>
          <w:tcPr>
            <w:tcW w:w="2127" w:type="dxa"/>
          </w:tcPr>
          <w:p w14:paraId="5917E49F"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Self-employed</w:t>
            </w:r>
          </w:p>
        </w:tc>
        <w:tc>
          <w:tcPr>
            <w:tcW w:w="1559" w:type="dxa"/>
          </w:tcPr>
          <w:p w14:paraId="04AA89B2" w14:textId="77777777" w:rsidR="006A4B51" w:rsidRPr="005B7453" w:rsidRDefault="006A4B51" w:rsidP="00997DEC">
            <w:pPr>
              <w:spacing w:line="360" w:lineRule="auto"/>
              <w:jc w:val="center"/>
              <w:rPr>
                <w:rFonts w:cs="Times New Roman"/>
              </w:rPr>
            </w:pPr>
            <w:r w:rsidRPr="005B7453">
              <w:rPr>
                <w:rFonts w:cs="Times New Roman"/>
              </w:rPr>
              <w:t>4 (1.9)</w:t>
            </w:r>
          </w:p>
        </w:tc>
        <w:tc>
          <w:tcPr>
            <w:tcW w:w="1417" w:type="dxa"/>
          </w:tcPr>
          <w:p w14:paraId="1D7134A7" w14:textId="77777777" w:rsidR="006A4B51" w:rsidRPr="005B7453" w:rsidRDefault="006A4B51" w:rsidP="00997DEC">
            <w:pPr>
              <w:spacing w:line="360" w:lineRule="auto"/>
              <w:jc w:val="center"/>
              <w:rPr>
                <w:rFonts w:cs="Times New Roman"/>
              </w:rPr>
            </w:pPr>
            <w:r w:rsidRPr="005B7453">
              <w:rPr>
                <w:rFonts w:cs="Times New Roman"/>
              </w:rPr>
              <w:t>4 (2.2)</w:t>
            </w:r>
          </w:p>
        </w:tc>
        <w:tc>
          <w:tcPr>
            <w:tcW w:w="1560" w:type="dxa"/>
          </w:tcPr>
          <w:p w14:paraId="1AFDACFB"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Pr>
          <w:p w14:paraId="10E1E983" w14:textId="77777777" w:rsidR="006A4B51" w:rsidRPr="005B7453" w:rsidRDefault="006A4B51" w:rsidP="00997DEC">
            <w:pPr>
              <w:spacing w:line="360" w:lineRule="auto"/>
              <w:jc w:val="center"/>
              <w:rPr>
                <w:rFonts w:cs="Times New Roman"/>
              </w:rPr>
            </w:pPr>
          </w:p>
        </w:tc>
      </w:tr>
      <w:tr w:rsidR="006A4B51" w:rsidRPr="005B7453" w14:paraId="32B40D89" w14:textId="77777777" w:rsidTr="00997DEC">
        <w:tc>
          <w:tcPr>
            <w:tcW w:w="2127" w:type="dxa"/>
          </w:tcPr>
          <w:p w14:paraId="22334279" w14:textId="77777777" w:rsidR="006A4B51" w:rsidRPr="00997DEC" w:rsidRDefault="006A4B51" w:rsidP="00997DEC">
            <w:pPr>
              <w:spacing w:line="360" w:lineRule="auto"/>
              <w:rPr>
                <w:rFonts w:cs="Times New Roman"/>
                <w:sz w:val="22"/>
                <w:szCs w:val="22"/>
              </w:rPr>
            </w:pPr>
            <w:r w:rsidRPr="00997DEC">
              <w:rPr>
                <w:rFonts w:cs="Times New Roman"/>
                <w:sz w:val="22"/>
                <w:szCs w:val="22"/>
              </w:rPr>
              <w:t xml:space="preserve"> </w:t>
            </w:r>
            <w:r w:rsidRPr="00997DEC">
              <w:rPr>
                <w:rFonts w:cs="Times New Roman"/>
                <w:sz w:val="22"/>
                <w:szCs w:val="22"/>
              </w:rPr>
              <w:t> </w:t>
            </w:r>
            <w:r w:rsidRPr="00997DEC">
              <w:rPr>
                <w:rFonts w:cs="Times New Roman"/>
                <w:sz w:val="22"/>
                <w:szCs w:val="22"/>
              </w:rPr>
              <w:t>Retired</w:t>
            </w:r>
          </w:p>
        </w:tc>
        <w:tc>
          <w:tcPr>
            <w:tcW w:w="1559" w:type="dxa"/>
          </w:tcPr>
          <w:p w14:paraId="2389E0F8" w14:textId="77777777" w:rsidR="006A4B51" w:rsidRPr="005B7453" w:rsidRDefault="006A4B51" w:rsidP="00997DEC">
            <w:pPr>
              <w:spacing w:line="360" w:lineRule="auto"/>
              <w:jc w:val="center"/>
              <w:rPr>
                <w:rFonts w:cs="Times New Roman"/>
              </w:rPr>
            </w:pPr>
            <w:r w:rsidRPr="005B7453">
              <w:rPr>
                <w:rFonts w:cs="Times New Roman"/>
              </w:rPr>
              <w:t>1 (0.5)</w:t>
            </w:r>
          </w:p>
        </w:tc>
        <w:tc>
          <w:tcPr>
            <w:tcW w:w="1417" w:type="dxa"/>
          </w:tcPr>
          <w:p w14:paraId="7B8848BB" w14:textId="77777777" w:rsidR="006A4B51" w:rsidRPr="005B7453" w:rsidRDefault="006A4B51" w:rsidP="00997DEC">
            <w:pPr>
              <w:spacing w:line="360" w:lineRule="auto"/>
              <w:jc w:val="center"/>
              <w:rPr>
                <w:rFonts w:cs="Times New Roman"/>
              </w:rPr>
            </w:pPr>
            <w:r w:rsidRPr="005B7453">
              <w:rPr>
                <w:rFonts w:cs="Times New Roman"/>
              </w:rPr>
              <w:t>0 (0)</w:t>
            </w:r>
          </w:p>
        </w:tc>
        <w:tc>
          <w:tcPr>
            <w:tcW w:w="1560" w:type="dxa"/>
          </w:tcPr>
          <w:p w14:paraId="365B2871" w14:textId="77777777" w:rsidR="006A4B51" w:rsidRPr="005B7453" w:rsidRDefault="006A4B51" w:rsidP="00997DEC">
            <w:pPr>
              <w:spacing w:line="360" w:lineRule="auto"/>
              <w:jc w:val="center"/>
              <w:rPr>
                <w:rFonts w:cs="Times New Roman"/>
              </w:rPr>
            </w:pPr>
            <w:r w:rsidRPr="005B7453">
              <w:rPr>
                <w:rFonts w:cs="Times New Roman"/>
              </w:rPr>
              <w:t>1 (3.1)</w:t>
            </w:r>
          </w:p>
        </w:tc>
        <w:tc>
          <w:tcPr>
            <w:tcW w:w="1275" w:type="dxa"/>
          </w:tcPr>
          <w:p w14:paraId="622B504A" w14:textId="77777777" w:rsidR="006A4B51" w:rsidRPr="005B7453" w:rsidRDefault="006A4B51" w:rsidP="00997DEC">
            <w:pPr>
              <w:spacing w:line="360" w:lineRule="auto"/>
              <w:jc w:val="center"/>
              <w:rPr>
                <w:rFonts w:cs="Times New Roman"/>
              </w:rPr>
            </w:pPr>
          </w:p>
        </w:tc>
      </w:tr>
      <w:tr w:rsidR="006A4B51" w:rsidRPr="005B7453" w14:paraId="62F6C4B9" w14:textId="77777777" w:rsidTr="00997DEC">
        <w:tc>
          <w:tcPr>
            <w:tcW w:w="2127" w:type="dxa"/>
            <w:tcBorders>
              <w:bottom w:val="single" w:sz="4" w:space="0" w:color="auto"/>
            </w:tcBorders>
          </w:tcPr>
          <w:p w14:paraId="407814C4" w14:textId="77777777" w:rsidR="006A4B51" w:rsidRPr="00997DEC" w:rsidRDefault="006A4B51" w:rsidP="00997DEC">
            <w:pPr>
              <w:spacing w:line="360" w:lineRule="auto"/>
              <w:rPr>
                <w:rFonts w:cs="Times New Roman"/>
                <w:sz w:val="22"/>
                <w:szCs w:val="22"/>
              </w:rPr>
            </w:pPr>
            <w:r w:rsidRPr="00997DEC">
              <w:rPr>
                <w:rFonts w:cs="Times New Roman"/>
                <w:sz w:val="22"/>
                <w:szCs w:val="22"/>
              </w:rPr>
              <w:t> </w:t>
            </w:r>
            <w:r w:rsidRPr="00997DEC">
              <w:rPr>
                <w:rFonts w:cs="Times New Roman"/>
                <w:sz w:val="22"/>
                <w:szCs w:val="22"/>
              </w:rPr>
              <w:t xml:space="preserve"> Other</w:t>
            </w:r>
          </w:p>
        </w:tc>
        <w:tc>
          <w:tcPr>
            <w:tcW w:w="1559" w:type="dxa"/>
            <w:tcBorders>
              <w:bottom w:val="single" w:sz="4" w:space="0" w:color="auto"/>
            </w:tcBorders>
          </w:tcPr>
          <w:p w14:paraId="59C16E6E" w14:textId="77777777" w:rsidR="006A4B51" w:rsidRPr="005B7453" w:rsidRDefault="006A4B51" w:rsidP="00997DEC">
            <w:pPr>
              <w:spacing w:line="360" w:lineRule="auto"/>
              <w:jc w:val="center"/>
              <w:rPr>
                <w:rFonts w:cs="Times New Roman"/>
              </w:rPr>
            </w:pPr>
            <w:r w:rsidRPr="005B7453">
              <w:rPr>
                <w:rFonts w:cs="Times New Roman"/>
              </w:rPr>
              <w:t>2 (0.9)</w:t>
            </w:r>
          </w:p>
        </w:tc>
        <w:tc>
          <w:tcPr>
            <w:tcW w:w="1417" w:type="dxa"/>
            <w:tcBorders>
              <w:bottom w:val="single" w:sz="4" w:space="0" w:color="auto"/>
            </w:tcBorders>
          </w:tcPr>
          <w:p w14:paraId="6CB659E2" w14:textId="77777777" w:rsidR="006A4B51" w:rsidRPr="005B7453" w:rsidRDefault="006A4B51" w:rsidP="00997DEC">
            <w:pPr>
              <w:spacing w:line="360" w:lineRule="auto"/>
              <w:jc w:val="center"/>
              <w:rPr>
                <w:rFonts w:cs="Times New Roman"/>
              </w:rPr>
            </w:pPr>
            <w:r w:rsidRPr="005B7453">
              <w:rPr>
                <w:rFonts w:cs="Times New Roman"/>
              </w:rPr>
              <w:t>2 (1.1)</w:t>
            </w:r>
          </w:p>
        </w:tc>
        <w:tc>
          <w:tcPr>
            <w:tcW w:w="1560" w:type="dxa"/>
            <w:tcBorders>
              <w:bottom w:val="single" w:sz="4" w:space="0" w:color="auto"/>
            </w:tcBorders>
          </w:tcPr>
          <w:p w14:paraId="2AA330D5" w14:textId="77777777" w:rsidR="006A4B51" w:rsidRPr="005B7453" w:rsidRDefault="006A4B51" w:rsidP="00997DEC">
            <w:pPr>
              <w:spacing w:line="360" w:lineRule="auto"/>
              <w:jc w:val="center"/>
              <w:rPr>
                <w:rFonts w:cs="Times New Roman"/>
              </w:rPr>
            </w:pPr>
            <w:r w:rsidRPr="005B7453">
              <w:rPr>
                <w:rFonts w:cs="Times New Roman"/>
              </w:rPr>
              <w:t>0 (0)</w:t>
            </w:r>
          </w:p>
        </w:tc>
        <w:tc>
          <w:tcPr>
            <w:tcW w:w="1275" w:type="dxa"/>
            <w:tcBorders>
              <w:bottom w:val="single" w:sz="4" w:space="0" w:color="auto"/>
            </w:tcBorders>
          </w:tcPr>
          <w:p w14:paraId="51952D46" w14:textId="77777777" w:rsidR="006A4B51" w:rsidRPr="005B7453" w:rsidRDefault="006A4B51" w:rsidP="00997DEC">
            <w:pPr>
              <w:spacing w:line="360" w:lineRule="auto"/>
              <w:jc w:val="center"/>
              <w:rPr>
                <w:rFonts w:cs="Times New Roman"/>
              </w:rPr>
            </w:pPr>
          </w:p>
        </w:tc>
      </w:tr>
    </w:tbl>
    <w:p w14:paraId="111815BE" w14:textId="6200AEC6" w:rsidR="006A4B51" w:rsidRPr="005B7453" w:rsidRDefault="006A4B51" w:rsidP="005231E5">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w:t>
      </w:r>
      <w:r w:rsidRPr="005B7453">
        <w:rPr>
          <w:rFonts w:cs="Times New Roman"/>
          <w:i/>
          <w:szCs w:val="24"/>
        </w:rPr>
        <w:t xml:space="preserve">. </w:t>
      </w:r>
      <w:r w:rsidRPr="005B7453">
        <w:rPr>
          <w:rFonts w:cs="Times New Roman"/>
          <w:iCs/>
          <w:szCs w:val="24"/>
        </w:rPr>
        <w:t>Age was compared using the Mann-Whitney U test due to non-normal distribution. All categorial variables were compared using Fisher’s exact test due to low expected cell counts. *** p &lt; .001, * p &lt; .05</w:t>
      </w:r>
    </w:p>
    <w:p w14:paraId="62457A56" w14:textId="77777777" w:rsidR="00BD7C20" w:rsidRPr="005B7453" w:rsidRDefault="00BD7C20" w:rsidP="006A4B51">
      <w:pPr>
        <w:spacing w:after="0" w:line="480" w:lineRule="auto"/>
        <w:rPr>
          <w:rFonts w:cs="Times New Roman"/>
          <w:b/>
          <w:szCs w:val="24"/>
        </w:rPr>
      </w:pPr>
    </w:p>
    <w:p w14:paraId="37912AC1" w14:textId="77777777" w:rsidR="00E62E7A" w:rsidRPr="005B7453" w:rsidRDefault="00E62E7A">
      <w:pPr>
        <w:rPr>
          <w:rFonts w:cs="Times New Roman"/>
          <w:b/>
          <w:szCs w:val="24"/>
        </w:rPr>
      </w:pPr>
      <w:r w:rsidRPr="005B7453">
        <w:rPr>
          <w:rFonts w:cs="Times New Roman"/>
          <w:b/>
          <w:szCs w:val="24"/>
        </w:rPr>
        <w:br w:type="page"/>
      </w:r>
    </w:p>
    <w:p w14:paraId="07F51C4F" w14:textId="5FE23729" w:rsidR="006A4B51" w:rsidRPr="00103DDC" w:rsidRDefault="006A4B51" w:rsidP="00103DDC">
      <w:pPr>
        <w:pStyle w:val="Tables"/>
      </w:pPr>
      <w:bookmarkStart w:id="48" w:name="_Toc200211303"/>
      <w:r w:rsidRPr="00103DDC">
        <w:lastRenderedPageBreak/>
        <w:t xml:space="preserve">Table </w:t>
      </w:r>
      <w:r w:rsidR="0090113E" w:rsidRPr="00103DDC">
        <w:t>2</w:t>
      </w:r>
      <w:bookmarkEnd w:id="48"/>
    </w:p>
    <w:p w14:paraId="614BA5C4" w14:textId="77777777" w:rsidR="006A4B51" w:rsidRPr="005B7453" w:rsidRDefault="006A4B51" w:rsidP="006A4B51">
      <w:pPr>
        <w:spacing w:after="0" w:line="480" w:lineRule="auto"/>
        <w:rPr>
          <w:rFonts w:cs="Times New Roman"/>
          <w:szCs w:val="24"/>
        </w:rPr>
      </w:pPr>
      <w:r w:rsidRPr="005B7453">
        <w:rPr>
          <w:rFonts w:cs="Times New Roman"/>
          <w:i/>
          <w:szCs w:val="24"/>
        </w:rPr>
        <w:t>Participants’ mean scores of study variables at Baseline</w:t>
      </w:r>
      <w:r w:rsidRPr="005B7453">
        <w:rPr>
          <w:rFonts w:cs="Times New Roman"/>
          <w:szCs w:val="24"/>
        </w:rPr>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B7453" w14:paraId="4777F3CF" w14:textId="77777777" w:rsidTr="00925235">
        <w:tc>
          <w:tcPr>
            <w:tcW w:w="2127" w:type="dxa"/>
            <w:vMerge w:val="restart"/>
            <w:tcBorders>
              <w:top w:val="single" w:sz="4" w:space="0" w:color="auto"/>
            </w:tcBorders>
          </w:tcPr>
          <w:p w14:paraId="2E232A58" w14:textId="77777777" w:rsidR="006A4B51" w:rsidRPr="005B7453" w:rsidRDefault="006A4B51" w:rsidP="00487B79">
            <w:pPr>
              <w:spacing w:line="360" w:lineRule="auto"/>
              <w:rPr>
                <w:rFonts w:cs="Times New Roman"/>
              </w:rPr>
            </w:pPr>
            <w:r w:rsidRPr="005B7453">
              <w:rPr>
                <w:rFonts w:cs="Times New Roman"/>
              </w:rPr>
              <w:t xml:space="preserve">Baseline </w:t>
            </w:r>
            <w:r w:rsidRPr="005B7453">
              <w:rPr>
                <w:rFonts w:cs="Times New Roman"/>
              </w:rPr>
              <w:br/>
              <w:t>characteristics</w:t>
            </w:r>
          </w:p>
        </w:tc>
        <w:tc>
          <w:tcPr>
            <w:tcW w:w="1559" w:type="dxa"/>
            <w:tcBorders>
              <w:top w:val="single" w:sz="4" w:space="0" w:color="auto"/>
              <w:bottom w:val="single" w:sz="4" w:space="0" w:color="auto"/>
            </w:tcBorders>
          </w:tcPr>
          <w:p w14:paraId="161C3927" w14:textId="77777777" w:rsidR="006A4B51" w:rsidRPr="005B7453" w:rsidRDefault="006A4B51" w:rsidP="00487B79">
            <w:pPr>
              <w:spacing w:line="360" w:lineRule="auto"/>
              <w:jc w:val="center"/>
              <w:rPr>
                <w:rFonts w:cs="Times New Roman"/>
              </w:rPr>
            </w:pPr>
            <w:r w:rsidRPr="005B7453">
              <w:rPr>
                <w:rFonts w:cs="Times New Roman"/>
              </w:rPr>
              <w:t xml:space="preserve">Non-clinical </w:t>
            </w:r>
          </w:p>
          <w:p w14:paraId="53C95613"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B7453" w:rsidRDefault="006A4B51" w:rsidP="00487B79">
            <w:pPr>
              <w:spacing w:line="360" w:lineRule="auto"/>
              <w:jc w:val="center"/>
              <w:rPr>
                <w:rFonts w:cs="Times New Roman"/>
              </w:rPr>
            </w:pPr>
            <w:r w:rsidRPr="005B7453">
              <w:rPr>
                <w:rFonts w:cs="Times New Roman"/>
              </w:rPr>
              <w:t>Clinical</w:t>
            </w:r>
          </w:p>
          <w:p w14:paraId="5A576C27" w14:textId="77777777" w:rsidR="006A4B51" w:rsidRPr="005B7453" w:rsidRDefault="006A4B51" w:rsidP="00487B79">
            <w:pPr>
              <w:spacing w:line="360" w:lineRule="auto"/>
              <w:jc w:val="center"/>
              <w:rPr>
                <w:rFonts w:cs="Times New Roman"/>
              </w:rPr>
            </w:pPr>
            <w:r w:rsidRPr="005B7453">
              <w:rPr>
                <w:rFonts w:cs="Times New Roman"/>
              </w:rPr>
              <w:t>(</w:t>
            </w:r>
            <w:r w:rsidRPr="005B7453">
              <w:rPr>
                <w:rFonts w:cs="Times New Roman"/>
                <w:i/>
                <w:iCs/>
              </w:rPr>
              <w:t>N</w:t>
            </w:r>
            <w:r w:rsidRPr="005B7453">
              <w:rPr>
                <w:rFonts w:cs="Times New Roman"/>
              </w:rPr>
              <w:t xml:space="preserve"> = 32)</w:t>
            </w:r>
          </w:p>
        </w:tc>
        <w:tc>
          <w:tcPr>
            <w:tcW w:w="2835" w:type="dxa"/>
            <w:gridSpan w:val="2"/>
            <w:tcBorders>
              <w:top w:val="single" w:sz="4" w:space="0" w:color="auto"/>
              <w:bottom w:val="single" w:sz="4" w:space="0" w:color="auto"/>
            </w:tcBorders>
          </w:tcPr>
          <w:p w14:paraId="66DD00E3" w14:textId="77777777" w:rsidR="006A4B51" w:rsidRPr="005B7453" w:rsidRDefault="006A4B51" w:rsidP="00487B79">
            <w:pPr>
              <w:spacing w:line="360" w:lineRule="auto"/>
              <w:jc w:val="center"/>
              <w:rPr>
                <w:rFonts w:cs="Times New Roman"/>
              </w:rPr>
            </w:pPr>
            <w:r w:rsidRPr="005B7453">
              <w:rPr>
                <w:rFonts w:cs="Times New Roman"/>
              </w:rPr>
              <w:t>Statistical analyses</w:t>
            </w:r>
          </w:p>
        </w:tc>
      </w:tr>
      <w:tr w:rsidR="006A4B51" w:rsidRPr="005B7453" w14:paraId="1C39D3F5" w14:textId="77777777" w:rsidTr="00925235">
        <w:tc>
          <w:tcPr>
            <w:tcW w:w="2127" w:type="dxa"/>
            <w:vMerge/>
            <w:tcBorders>
              <w:bottom w:val="single" w:sz="4" w:space="0" w:color="auto"/>
            </w:tcBorders>
          </w:tcPr>
          <w:p w14:paraId="5FD122E4" w14:textId="77777777" w:rsidR="006A4B51" w:rsidRPr="005B7453"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B7453" w:rsidRDefault="006A4B51" w:rsidP="00487B79">
            <w:pPr>
              <w:spacing w:line="360" w:lineRule="auto"/>
              <w:jc w:val="center"/>
              <w:rPr>
                <w:rFonts w:cs="Times New Roman"/>
                <w:i/>
              </w:rPr>
            </w:pPr>
            <w:r w:rsidRPr="005B7453">
              <w:rPr>
                <w:rFonts w:cs="Times New Roman"/>
                <w:i/>
              </w:rPr>
              <w:t>Mean (SD)</w:t>
            </w:r>
          </w:p>
        </w:tc>
        <w:tc>
          <w:tcPr>
            <w:tcW w:w="1559" w:type="dxa"/>
            <w:tcBorders>
              <w:top w:val="single" w:sz="4" w:space="0" w:color="auto"/>
              <w:bottom w:val="single" w:sz="4" w:space="0" w:color="auto"/>
            </w:tcBorders>
          </w:tcPr>
          <w:p w14:paraId="76096D51" w14:textId="77777777" w:rsidR="006A4B51" w:rsidRPr="005B7453" w:rsidRDefault="006A4B51" w:rsidP="00487B79">
            <w:pPr>
              <w:spacing w:line="360" w:lineRule="auto"/>
              <w:jc w:val="center"/>
              <w:rPr>
                <w:rFonts w:cs="Times New Roman"/>
              </w:rPr>
            </w:pPr>
            <w:r w:rsidRPr="005B7453">
              <w:rPr>
                <w:rFonts w:cs="Times New Roman"/>
                <w:i/>
              </w:rPr>
              <w:t>Mean (SD)</w:t>
            </w:r>
          </w:p>
        </w:tc>
        <w:tc>
          <w:tcPr>
            <w:tcW w:w="1559" w:type="dxa"/>
            <w:tcBorders>
              <w:top w:val="single" w:sz="4" w:space="0" w:color="auto"/>
              <w:bottom w:val="single" w:sz="4" w:space="0" w:color="auto"/>
            </w:tcBorders>
          </w:tcPr>
          <w:p w14:paraId="62B3A15A" w14:textId="77777777" w:rsidR="006A4B51" w:rsidRPr="005B7453" w:rsidRDefault="006A4B51" w:rsidP="00487B79">
            <w:pPr>
              <w:spacing w:line="360" w:lineRule="auto"/>
              <w:jc w:val="center"/>
              <w:rPr>
                <w:rFonts w:cs="Times New Roman"/>
                <w:i/>
              </w:rPr>
            </w:pPr>
            <w:r w:rsidRPr="005B7453">
              <w:rPr>
                <w:rFonts w:cs="Times New Roman"/>
                <w:i/>
              </w:rPr>
              <w:t>t-</w:t>
            </w:r>
            <w:r w:rsidRPr="005B7453">
              <w:rPr>
                <w:rFonts w:cs="Times New Roman"/>
                <w:iCs/>
              </w:rPr>
              <w:t>value (211)</w:t>
            </w:r>
          </w:p>
        </w:tc>
        <w:tc>
          <w:tcPr>
            <w:tcW w:w="1276" w:type="dxa"/>
            <w:tcBorders>
              <w:top w:val="single" w:sz="4" w:space="0" w:color="auto"/>
              <w:bottom w:val="single" w:sz="4" w:space="0" w:color="auto"/>
            </w:tcBorders>
          </w:tcPr>
          <w:p w14:paraId="2041ED50" w14:textId="77777777" w:rsidR="006A4B51" w:rsidRPr="005B7453" w:rsidRDefault="006A4B51" w:rsidP="00487B79">
            <w:pPr>
              <w:spacing w:line="360" w:lineRule="auto"/>
              <w:jc w:val="center"/>
              <w:rPr>
                <w:rFonts w:cs="Times New Roman"/>
                <w:i/>
              </w:rPr>
            </w:pPr>
            <w:r w:rsidRPr="005B7453">
              <w:rPr>
                <w:rFonts w:cs="Times New Roman"/>
                <w:i/>
              </w:rPr>
              <w:t>p-</w:t>
            </w:r>
            <w:r w:rsidRPr="005B7453">
              <w:rPr>
                <w:rFonts w:cs="Times New Roman"/>
                <w:iCs/>
              </w:rPr>
              <w:t>value</w:t>
            </w:r>
          </w:p>
        </w:tc>
      </w:tr>
      <w:tr w:rsidR="006A4B51" w:rsidRPr="005B7453" w14:paraId="622E2C44" w14:textId="77777777" w:rsidTr="00925235">
        <w:tc>
          <w:tcPr>
            <w:tcW w:w="2127" w:type="dxa"/>
            <w:tcBorders>
              <w:top w:val="single" w:sz="4" w:space="0" w:color="auto"/>
            </w:tcBorders>
          </w:tcPr>
          <w:p w14:paraId="718512D3" w14:textId="77777777" w:rsidR="006A4B51" w:rsidRPr="005B7453" w:rsidRDefault="006A4B51" w:rsidP="00487B79">
            <w:pPr>
              <w:spacing w:line="360" w:lineRule="auto"/>
              <w:ind w:left="360" w:hanging="360"/>
              <w:rPr>
                <w:rFonts w:cs="Times New Roman"/>
              </w:rPr>
            </w:pPr>
            <w:r w:rsidRPr="005B7453">
              <w:rPr>
                <w:rFonts w:cs="Times New Roman"/>
              </w:rPr>
              <w:t xml:space="preserve">ES-G </w:t>
            </w:r>
          </w:p>
        </w:tc>
        <w:tc>
          <w:tcPr>
            <w:tcW w:w="1559" w:type="dxa"/>
            <w:tcBorders>
              <w:top w:val="single" w:sz="4" w:space="0" w:color="auto"/>
            </w:tcBorders>
          </w:tcPr>
          <w:p w14:paraId="19302B08" w14:textId="77777777" w:rsidR="006A4B51" w:rsidRPr="005B7453" w:rsidRDefault="006A4B51" w:rsidP="00487B79">
            <w:pPr>
              <w:spacing w:line="360" w:lineRule="auto"/>
              <w:jc w:val="center"/>
              <w:rPr>
                <w:rFonts w:cs="Times New Roman"/>
              </w:rPr>
            </w:pPr>
            <w:r w:rsidRPr="005B7453">
              <w:rPr>
                <w:rFonts w:cs="Times New Roman"/>
              </w:rPr>
              <w:t>7.38 (2.03)</w:t>
            </w:r>
          </w:p>
        </w:tc>
        <w:tc>
          <w:tcPr>
            <w:tcW w:w="1559" w:type="dxa"/>
            <w:tcBorders>
              <w:top w:val="single" w:sz="4" w:space="0" w:color="auto"/>
            </w:tcBorders>
          </w:tcPr>
          <w:p w14:paraId="67EF877A" w14:textId="77777777" w:rsidR="006A4B51" w:rsidRPr="005B7453" w:rsidRDefault="006A4B51" w:rsidP="00487B79">
            <w:pPr>
              <w:spacing w:line="360" w:lineRule="auto"/>
              <w:jc w:val="center"/>
              <w:rPr>
                <w:rFonts w:cs="Times New Roman"/>
              </w:rPr>
            </w:pPr>
            <w:r w:rsidRPr="005B7453">
              <w:rPr>
                <w:rFonts w:cs="Times New Roman"/>
              </w:rPr>
              <w:t>3.53 (2.36)</w:t>
            </w:r>
          </w:p>
        </w:tc>
        <w:tc>
          <w:tcPr>
            <w:tcW w:w="1559" w:type="dxa"/>
          </w:tcPr>
          <w:p w14:paraId="6B2D4EA6" w14:textId="77777777" w:rsidR="006A4B51" w:rsidRPr="005B7453" w:rsidRDefault="006A4B51" w:rsidP="00487B79">
            <w:pPr>
              <w:spacing w:line="360" w:lineRule="auto"/>
              <w:jc w:val="center"/>
              <w:rPr>
                <w:rFonts w:cs="Times New Roman"/>
              </w:rPr>
            </w:pPr>
            <w:r w:rsidRPr="005B7453">
              <w:rPr>
                <w:rFonts w:cs="Times New Roman"/>
              </w:rPr>
              <w:t>-9.61</w:t>
            </w:r>
          </w:p>
        </w:tc>
        <w:tc>
          <w:tcPr>
            <w:tcW w:w="1276" w:type="dxa"/>
          </w:tcPr>
          <w:p w14:paraId="442F35C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19C2FF" w14:textId="77777777" w:rsidTr="00997DEC">
        <w:tc>
          <w:tcPr>
            <w:tcW w:w="2127" w:type="dxa"/>
          </w:tcPr>
          <w:p w14:paraId="20650FE9" w14:textId="634F45DD" w:rsidR="006A4B51" w:rsidRPr="005B7453" w:rsidRDefault="006A4B51" w:rsidP="00487B79">
            <w:pPr>
              <w:spacing w:line="360" w:lineRule="auto"/>
              <w:ind w:left="360" w:hanging="360"/>
              <w:rPr>
                <w:rFonts w:cs="Times New Roman"/>
              </w:rPr>
            </w:pPr>
            <w:r w:rsidRPr="005B7453">
              <w:rPr>
                <w:rFonts w:cs="Times New Roman"/>
              </w:rPr>
              <w:t>ES-G Liker</w:t>
            </w:r>
            <w:r w:rsidR="00E81917">
              <w:rPr>
                <w:rFonts w:cs="Times New Roman"/>
              </w:rPr>
              <w:t>t</w:t>
            </w:r>
          </w:p>
        </w:tc>
        <w:tc>
          <w:tcPr>
            <w:tcW w:w="1559" w:type="dxa"/>
          </w:tcPr>
          <w:p w14:paraId="60202400" w14:textId="77777777" w:rsidR="006A4B51" w:rsidRPr="005B7453" w:rsidRDefault="006A4B51" w:rsidP="00487B79">
            <w:pPr>
              <w:spacing w:line="360" w:lineRule="auto"/>
              <w:jc w:val="center"/>
              <w:rPr>
                <w:rFonts w:cs="Times New Roman"/>
              </w:rPr>
            </w:pPr>
            <w:r w:rsidRPr="005B7453">
              <w:rPr>
                <w:rFonts w:cs="Times New Roman"/>
              </w:rPr>
              <w:t>31.83 (7.02)</w:t>
            </w:r>
          </w:p>
        </w:tc>
        <w:tc>
          <w:tcPr>
            <w:tcW w:w="1559" w:type="dxa"/>
          </w:tcPr>
          <w:p w14:paraId="4C120358" w14:textId="77777777" w:rsidR="006A4B51" w:rsidRPr="005B7453" w:rsidRDefault="006A4B51" w:rsidP="00487B79">
            <w:pPr>
              <w:spacing w:line="360" w:lineRule="auto"/>
              <w:jc w:val="center"/>
              <w:rPr>
                <w:rFonts w:cs="Times New Roman"/>
              </w:rPr>
            </w:pPr>
            <w:r w:rsidRPr="005B7453">
              <w:rPr>
                <w:rFonts w:cs="Times New Roman"/>
              </w:rPr>
              <w:t>20.64 (8.16)</w:t>
            </w:r>
          </w:p>
        </w:tc>
        <w:tc>
          <w:tcPr>
            <w:tcW w:w="1559" w:type="dxa"/>
          </w:tcPr>
          <w:p w14:paraId="6A171DA9" w14:textId="77777777" w:rsidR="006A4B51" w:rsidRPr="005B7453" w:rsidRDefault="006A4B51" w:rsidP="00487B79">
            <w:pPr>
              <w:spacing w:line="360" w:lineRule="auto"/>
              <w:jc w:val="center"/>
              <w:rPr>
                <w:rFonts w:cs="Times New Roman"/>
              </w:rPr>
            </w:pPr>
            <w:r w:rsidRPr="005B7453">
              <w:rPr>
                <w:rFonts w:cs="Times New Roman"/>
              </w:rPr>
              <w:t>-8.11</w:t>
            </w:r>
          </w:p>
        </w:tc>
        <w:tc>
          <w:tcPr>
            <w:tcW w:w="1276" w:type="dxa"/>
          </w:tcPr>
          <w:p w14:paraId="13D9BC4E"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23FE5B1A" w14:textId="77777777" w:rsidTr="00997DEC">
        <w:tc>
          <w:tcPr>
            <w:tcW w:w="2127" w:type="dxa"/>
          </w:tcPr>
          <w:p w14:paraId="2E5A6F21" w14:textId="77777777" w:rsidR="006A4B51" w:rsidRPr="005B7453" w:rsidRDefault="006A4B51" w:rsidP="00487B79">
            <w:pPr>
              <w:spacing w:line="360" w:lineRule="auto"/>
              <w:rPr>
                <w:rFonts w:cs="Times New Roman"/>
              </w:rPr>
            </w:pPr>
            <w:r w:rsidRPr="005B7453">
              <w:rPr>
                <w:rFonts w:cs="Times New Roman"/>
              </w:rPr>
              <w:t>BDI-II</w:t>
            </w:r>
          </w:p>
        </w:tc>
        <w:tc>
          <w:tcPr>
            <w:tcW w:w="1559" w:type="dxa"/>
          </w:tcPr>
          <w:p w14:paraId="5E660B32" w14:textId="77777777" w:rsidR="006A4B51" w:rsidRPr="005B7453" w:rsidRDefault="006A4B51" w:rsidP="00487B79">
            <w:pPr>
              <w:spacing w:line="360" w:lineRule="auto"/>
              <w:jc w:val="center"/>
              <w:rPr>
                <w:rFonts w:cs="Times New Roman"/>
              </w:rPr>
            </w:pPr>
            <w:r w:rsidRPr="005B7453">
              <w:rPr>
                <w:rFonts w:cs="Times New Roman"/>
              </w:rPr>
              <w:t>10.45 (10.70)</w:t>
            </w:r>
          </w:p>
        </w:tc>
        <w:tc>
          <w:tcPr>
            <w:tcW w:w="1559" w:type="dxa"/>
          </w:tcPr>
          <w:p w14:paraId="0BC85E93" w14:textId="77777777" w:rsidR="006A4B51" w:rsidRPr="005B7453" w:rsidRDefault="006A4B51" w:rsidP="00487B79">
            <w:pPr>
              <w:spacing w:line="360" w:lineRule="auto"/>
              <w:jc w:val="center"/>
              <w:rPr>
                <w:rFonts w:cs="Times New Roman"/>
              </w:rPr>
            </w:pPr>
            <w:r w:rsidRPr="005B7453">
              <w:rPr>
                <w:rFonts w:cs="Times New Roman"/>
              </w:rPr>
              <w:t>29.84 (11.04)</w:t>
            </w:r>
          </w:p>
        </w:tc>
        <w:tc>
          <w:tcPr>
            <w:tcW w:w="1559" w:type="dxa"/>
          </w:tcPr>
          <w:p w14:paraId="20E0E5FA" w14:textId="77777777" w:rsidR="006A4B51" w:rsidRPr="005B7453" w:rsidRDefault="006A4B51" w:rsidP="00487B79">
            <w:pPr>
              <w:spacing w:line="360" w:lineRule="auto"/>
              <w:jc w:val="center"/>
              <w:rPr>
                <w:rFonts w:cs="Times New Roman"/>
              </w:rPr>
            </w:pPr>
            <w:r w:rsidRPr="005B7453">
              <w:rPr>
                <w:rFonts w:cs="Times New Roman"/>
              </w:rPr>
              <w:t>9.41</w:t>
            </w:r>
          </w:p>
        </w:tc>
        <w:tc>
          <w:tcPr>
            <w:tcW w:w="1276" w:type="dxa"/>
          </w:tcPr>
          <w:p w14:paraId="6EE3609D"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0782572A" w14:textId="77777777" w:rsidTr="00997DEC">
        <w:tc>
          <w:tcPr>
            <w:tcW w:w="2127" w:type="dxa"/>
          </w:tcPr>
          <w:p w14:paraId="6FF9B5DB" w14:textId="77777777" w:rsidR="006A4B51" w:rsidRPr="005B7453" w:rsidRDefault="006A4B51" w:rsidP="00487B79">
            <w:pPr>
              <w:spacing w:line="360" w:lineRule="auto"/>
              <w:rPr>
                <w:rFonts w:cs="Times New Roman"/>
              </w:rPr>
            </w:pPr>
            <w:r w:rsidRPr="005B7453">
              <w:rPr>
                <w:rFonts w:cs="Times New Roman"/>
              </w:rPr>
              <w:t>WHOQOL-BREF</w:t>
            </w:r>
          </w:p>
        </w:tc>
        <w:tc>
          <w:tcPr>
            <w:tcW w:w="1559" w:type="dxa"/>
          </w:tcPr>
          <w:p w14:paraId="59C2825A" w14:textId="77777777" w:rsidR="006A4B51" w:rsidRPr="005B7453" w:rsidRDefault="006A4B51" w:rsidP="00487B79">
            <w:pPr>
              <w:spacing w:line="360" w:lineRule="auto"/>
              <w:jc w:val="center"/>
              <w:rPr>
                <w:rFonts w:cs="Times New Roman"/>
              </w:rPr>
            </w:pPr>
            <w:r w:rsidRPr="005B7453">
              <w:rPr>
                <w:rFonts w:cs="Times New Roman"/>
              </w:rPr>
              <w:t>72.44 (13.10)</w:t>
            </w:r>
          </w:p>
        </w:tc>
        <w:tc>
          <w:tcPr>
            <w:tcW w:w="1559" w:type="dxa"/>
          </w:tcPr>
          <w:p w14:paraId="160F90D6" w14:textId="77777777" w:rsidR="006A4B51" w:rsidRPr="005B7453" w:rsidRDefault="006A4B51" w:rsidP="00487B79">
            <w:pPr>
              <w:spacing w:line="360" w:lineRule="auto"/>
              <w:jc w:val="center"/>
              <w:rPr>
                <w:rFonts w:cs="Times New Roman"/>
              </w:rPr>
            </w:pPr>
            <w:r w:rsidRPr="005B7453">
              <w:rPr>
                <w:rFonts w:cs="Times New Roman"/>
              </w:rPr>
              <w:t>52.71 (11.76)</w:t>
            </w:r>
          </w:p>
        </w:tc>
        <w:tc>
          <w:tcPr>
            <w:tcW w:w="1559" w:type="dxa"/>
          </w:tcPr>
          <w:p w14:paraId="6E3428EC" w14:textId="77777777" w:rsidR="006A4B51" w:rsidRPr="005B7453" w:rsidRDefault="006A4B51" w:rsidP="00487B79">
            <w:pPr>
              <w:spacing w:line="360" w:lineRule="auto"/>
              <w:jc w:val="center"/>
              <w:rPr>
                <w:rFonts w:cs="Times New Roman"/>
              </w:rPr>
            </w:pPr>
            <w:r w:rsidRPr="005B7453">
              <w:rPr>
                <w:rFonts w:cs="Times New Roman"/>
              </w:rPr>
              <w:t>-7.97</w:t>
            </w:r>
          </w:p>
        </w:tc>
        <w:tc>
          <w:tcPr>
            <w:tcW w:w="1276" w:type="dxa"/>
          </w:tcPr>
          <w:p w14:paraId="6212D500"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9B031A0" w14:textId="77777777" w:rsidTr="00997DEC">
        <w:tc>
          <w:tcPr>
            <w:tcW w:w="2127" w:type="dxa"/>
          </w:tcPr>
          <w:p w14:paraId="2E56AAE5" w14:textId="77777777" w:rsidR="006A4B51" w:rsidRPr="005B7453" w:rsidRDefault="006A4B51" w:rsidP="00487B79">
            <w:pPr>
              <w:spacing w:line="360" w:lineRule="auto"/>
              <w:rPr>
                <w:rFonts w:cs="Times New Roman"/>
              </w:rPr>
            </w:pPr>
            <w:r w:rsidRPr="005B7453">
              <w:rPr>
                <w:rFonts w:cs="Times New Roman"/>
              </w:rPr>
              <w:t xml:space="preserve">PWB </w:t>
            </w:r>
          </w:p>
        </w:tc>
        <w:tc>
          <w:tcPr>
            <w:tcW w:w="1559" w:type="dxa"/>
          </w:tcPr>
          <w:p w14:paraId="4DE6D55A" w14:textId="77777777" w:rsidR="006A4B51" w:rsidRPr="005B7453" w:rsidRDefault="006A4B51" w:rsidP="00487B79">
            <w:pPr>
              <w:spacing w:line="360" w:lineRule="auto"/>
              <w:jc w:val="center"/>
              <w:rPr>
                <w:rFonts w:cs="Times New Roman"/>
              </w:rPr>
            </w:pPr>
            <w:r w:rsidRPr="005B7453">
              <w:rPr>
                <w:rFonts w:cs="Times New Roman"/>
              </w:rPr>
              <w:t>83.05 (10.17)</w:t>
            </w:r>
          </w:p>
        </w:tc>
        <w:tc>
          <w:tcPr>
            <w:tcW w:w="1559" w:type="dxa"/>
          </w:tcPr>
          <w:p w14:paraId="2B93C67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F30DAB4" w14:textId="77777777" w:rsidR="006A4B51" w:rsidRPr="005B7453" w:rsidRDefault="006A4B51" w:rsidP="00487B79">
            <w:pPr>
              <w:spacing w:line="360" w:lineRule="auto"/>
              <w:jc w:val="center"/>
              <w:rPr>
                <w:rFonts w:cs="Times New Roman"/>
              </w:rPr>
            </w:pPr>
          </w:p>
        </w:tc>
        <w:tc>
          <w:tcPr>
            <w:tcW w:w="1276" w:type="dxa"/>
          </w:tcPr>
          <w:p w14:paraId="70431CAE" w14:textId="77777777" w:rsidR="006A4B51" w:rsidRPr="005B7453" w:rsidRDefault="006A4B51" w:rsidP="00487B79">
            <w:pPr>
              <w:spacing w:line="360" w:lineRule="auto"/>
              <w:jc w:val="center"/>
              <w:rPr>
                <w:rFonts w:cs="Times New Roman"/>
              </w:rPr>
            </w:pPr>
          </w:p>
        </w:tc>
      </w:tr>
      <w:tr w:rsidR="006A4B51" w:rsidRPr="005B7453" w14:paraId="4B63E9F9" w14:textId="77777777" w:rsidTr="00997DEC">
        <w:tc>
          <w:tcPr>
            <w:tcW w:w="2127" w:type="dxa"/>
          </w:tcPr>
          <w:p w14:paraId="576CAF0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Autonomy</w:t>
            </w:r>
          </w:p>
        </w:tc>
        <w:tc>
          <w:tcPr>
            <w:tcW w:w="1559" w:type="dxa"/>
          </w:tcPr>
          <w:p w14:paraId="7F845D16" w14:textId="77777777" w:rsidR="006A4B51" w:rsidRPr="005B7453" w:rsidRDefault="006A4B51" w:rsidP="00487B79">
            <w:pPr>
              <w:spacing w:line="360" w:lineRule="auto"/>
              <w:jc w:val="center"/>
              <w:rPr>
                <w:rFonts w:cs="Times New Roman"/>
              </w:rPr>
            </w:pPr>
            <w:r w:rsidRPr="005B7453">
              <w:rPr>
                <w:rFonts w:cs="Times New Roman"/>
              </w:rPr>
              <w:t>12.50 (2.69)</w:t>
            </w:r>
          </w:p>
        </w:tc>
        <w:tc>
          <w:tcPr>
            <w:tcW w:w="1559" w:type="dxa"/>
          </w:tcPr>
          <w:p w14:paraId="13F40D41"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4AD3E9F" w14:textId="77777777" w:rsidR="006A4B51" w:rsidRPr="005B7453" w:rsidRDefault="006A4B51" w:rsidP="00487B79">
            <w:pPr>
              <w:spacing w:line="360" w:lineRule="auto"/>
              <w:jc w:val="center"/>
              <w:rPr>
                <w:rFonts w:cs="Times New Roman"/>
              </w:rPr>
            </w:pPr>
          </w:p>
        </w:tc>
        <w:tc>
          <w:tcPr>
            <w:tcW w:w="1276" w:type="dxa"/>
          </w:tcPr>
          <w:p w14:paraId="55482297" w14:textId="77777777" w:rsidR="006A4B51" w:rsidRPr="005B7453" w:rsidRDefault="006A4B51" w:rsidP="00487B79">
            <w:pPr>
              <w:spacing w:line="360" w:lineRule="auto"/>
              <w:jc w:val="center"/>
              <w:rPr>
                <w:rFonts w:cs="Times New Roman"/>
              </w:rPr>
            </w:pPr>
          </w:p>
        </w:tc>
      </w:tr>
      <w:tr w:rsidR="006A4B51" w:rsidRPr="005B7453" w14:paraId="08E2997F" w14:textId="77777777" w:rsidTr="00997DEC">
        <w:tc>
          <w:tcPr>
            <w:tcW w:w="2127" w:type="dxa"/>
          </w:tcPr>
          <w:p w14:paraId="5313DD9B"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 xml:space="preserve">Environmental </w:t>
            </w:r>
            <w:r w:rsidRPr="005B7453">
              <w:rPr>
                <w:rFonts w:cs="Times New Roman"/>
              </w:rPr>
              <w:br/>
              <w:t>mastery</w:t>
            </w:r>
          </w:p>
        </w:tc>
        <w:tc>
          <w:tcPr>
            <w:tcW w:w="1559" w:type="dxa"/>
          </w:tcPr>
          <w:p w14:paraId="3C296F95" w14:textId="77777777" w:rsidR="006A4B51" w:rsidRPr="005B7453" w:rsidRDefault="006A4B51" w:rsidP="00487B79">
            <w:pPr>
              <w:spacing w:line="360" w:lineRule="auto"/>
              <w:jc w:val="center"/>
              <w:rPr>
                <w:rFonts w:cs="Times New Roman"/>
              </w:rPr>
            </w:pPr>
            <w:r w:rsidRPr="005B7453">
              <w:rPr>
                <w:rFonts w:cs="Times New Roman"/>
              </w:rPr>
              <w:t>13.57 (2.57)</w:t>
            </w:r>
          </w:p>
        </w:tc>
        <w:tc>
          <w:tcPr>
            <w:tcW w:w="1559" w:type="dxa"/>
          </w:tcPr>
          <w:p w14:paraId="1CAA6CAA"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1177ED0" w14:textId="77777777" w:rsidR="006A4B51" w:rsidRPr="005B7453" w:rsidRDefault="006A4B51" w:rsidP="00487B79">
            <w:pPr>
              <w:spacing w:line="360" w:lineRule="auto"/>
              <w:jc w:val="center"/>
              <w:rPr>
                <w:rFonts w:cs="Times New Roman"/>
              </w:rPr>
            </w:pPr>
          </w:p>
        </w:tc>
        <w:tc>
          <w:tcPr>
            <w:tcW w:w="1276" w:type="dxa"/>
          </w:tcPr>
          <w:p w14:paraId="0D68CF3A" w14:textId="77777777" w:rsidR="006A4B51" w:rsidRPr="005B7453" w:rsidRDefault="006A4B51" w:rsidP="00487B79">
            <w:pPr>
              <w:spacing w:line="360" w:lineRule="auto"/>
              <w:jc w:val="center"/>
              <w:rPr>
                <w:rFonts w:cs="Times New Roman"/>
              </w:rPr>
            </w:pPr>
          </w:p>
        </w:tc>
      </w:tr>
      <w:tr w:rsidR="006A4B51" w:rsidRPr="005B7453" w14:paraId="74396922" w14:textId="77777777" w:rsidTr="00997DEC">
        <w:tc>
          <w:tcPr>
            <w:tcW w:w="2127" w:type="dxa"/>
          </w:tcPr>
          <w:p w14:paraId="7827642A"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Personal growth</w:t>
            </w:r>
          </w:p>
        </w:tc>
        <w:tc>
          <w:tcPr>
            <w:tcW w:w="1559" w:type="dxa"/>
          </w:tcPr>
          <w:p w14:paraId="1A3AA6F5" w14:textId="77777777" w:rsidR="006A4B51" w:rsidRPr="005B7453" w:rsidRDefault="006A4B51" w:rsidP="00487B79">
            <w:pPr>
              <w:spacing w:line="360" w:lineRule="auto"/>
              <w:jc w:val="center"/>
              <w:rPr>
                <w:rFonts w:cs="Times New Roman"/>
              </w:rPr>
            </w:pPr>
            <w:r w:rsidRPr="005B7453">
              <w:rPr>
                <w:rFonts w:cs="Times New Roman"/>
              </w:rPr>
              <w:t>15.43 (2.30)</w:t>
            </w:r>
          </w:p>
        </w:tc>
        <w:tc>
          <w:tcPr>
            <w:tcW w:w="1559" w:type="dxa"/>
          </w:tcPr>
          <w:p w14:paraId="5723B6AE"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0241B76" w14:textId="77777777" w:rsidR="006A4B51" w:rsidRPr="005B7453" w:rsidRDefault="006A4B51" w:rsidP="00487B79">
            <w:pPr>
              <w:spacing w:line="360" w:lineRule="auto"/>
              <w:jc w:val="center"/>
              <w:rPr>
                <w:rFonts w:cs="Times New Roman"/>
              </w:rPr>
            </w:pPr>
          </w:p>
        </w:tc>
        <w:tc>
          <w:tcPr>
            <w:tcW w:w="1276" w:type="dxa"/>
          </w:tcPr>
          <w:p w14:paraId="543E4712" w14:textId="77777777" w:rsidR="006A4B51" w:rsidRPr="005B7453" w:rsidRDefault="006A4B51" w:rsidP="00487B79">
            <w:pPr>
              <w:spacing w:line="360" w:lineRule="auto"/>
              <w:jc w:val="center"/>
              <w:rPr>
                <w:rFonts w:cs="Times New Roman"/>
              </w:rPr>
            </w:pPr>
          </w:p>
        </w:tc>
      </w:tr>
      <w:tr w:rsidR="006A4B51" w:rsidRPr="005B7453" w14:paraId="46A71CB2" w14:textId="77777777" w:rsidTr="00997DEC">
        <w:tc>
          <w:tcPr>
            <w:tcW w:w="2127" w:type="dxa"/>
          </w:tcPr>
          <w:p w14:paraId="59833742"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Positive relations with others</w:t>
            </w:r>
          </w:p>
        </w:tc>
        <w:tc>
          <w:tcPr>
            <w:tcW w:w="1559" w:type="dxa"/>
          </w:tcPr>
          <w:p w14:paraId="19EBCD33" w14:textId="77777777" w:rsidR="006A4B51" w:rsidRPr="005B7453" w:rsidRDefault="006A4B51" w:rsidP="00487B79">
            <w:pPr>
              <w:spacing w:line="360" w:lineRule="auto"/>
              <w:jc w:val="center"/>
              <w:rPr>
                <w:rFonts w:cs="Times New Roman"/>
              </w:rPr>
            </w:pPr>
            <w:r w:rsidRPr="005B7453">
              <w:rPr>
                <w:rFonts w:cs="Times New Roman"/>
              </w:rPr>
              <w:t>13.80 (2.94)</w:t>
            </w:r>
          </w:p>
        </w:tc>
        <w:tc>
          <w:tcPr>
            <w:tcW w:w="1559" w:type="dxa"/>
          </w:tcPr>
          <w:p w14:paraId="062BD86D"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5B1A783B" w14:textId="77777777" w:rsidR="006A4B51" w:rsidRPr="005B7453" w:rsidRDefault="006A4B51" w:rsidP="00487B79">
            <w:pPr>
              <w:spacing w:line="360" w:lineRule="auto"/>
              <w:jc w:val="center"/>
              <w:rPr>
                <w:rFonts w:cs="Times New Roman"/>
              </w:rPr>
            </w:pPr>
          </w:p>
        </w:tc>
        <w:tc>
          <w:tcPr>
            <w:tcW w:w="1276" w:type="dxa"/>
          </w:tcPr>
          <w:p w14:paraId="218356D6" w14:textId="77777777" w:rsidR="006A4B51" w:rsidRPr="005B7453" w:rsidRDefault="006A4B51" w:rsidP="00487B79">
            <w:pPr>
              <w:spacing w:line="360" w:lineRule="auto"/>
              <w:jc w:val="center"/>
              <w:rPr>
                <w:rFonts w:cs="Times New Roman"/>
              </w:rPr>
            </w:pPr>
          </w:p>
        </w:tc>
      </w:tr>
      <w:tr w:rsidR="006A4B51" w:rsidRPr="005B7453" w14:paraId="08670D3C" w14:textId="77777777" w:rsidTr="00997DEC">
        <w:tc>
          <w:tcPr>
            <w:tcW w:w="2127" w:type="dxa"/>
          </w:tcPr>
          <w:p w14:paraId="1404A10C"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Purpose in life</w:t>
            </w:r>
          </w:p>
        </w:tc>
        <w:tc>
          <w:tcPr>
            <w:tcW w:w="1559" w:type="dxa"/>
          </w:tcPr>
          <w:p w14:paraId="10A30EAC" w14:textId="77777777" w:rsidR="006A4B51" w:rsidRPr="005B7453" w:rsidRDefault="006A4B51" w:rsidP="00487B79">
            <w:pPr>
              <w:spacing w:line="360" w:lineRule="auto"/>
              <w:jc w:val="center"/>
              <w:rPr>
                <w:rFonts w:cs="Times New Roman"/>
              </w:rPr>
            </w:pPr>
            <w:r w:rsidRPr="005B7453">
              <w:rPr>
                <w:rFonts w:cs="Times New Roman"/>
              </w:rPr>
              <w:t>14.01 (2.52)</w:t>
            </w:r>
          </w:p>
        </w:tc>
        <w:tc>
          <w:tcPr>
            <w:tcW w:w="1559" w:type="dxa"/>
          </w:tcPr>
          <w:p w14:paraId="5A7690A2"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119780E1" w14:textId="77777777" w:rsidR="006A4B51" w:rsidRPr="005B7453" w:rsidRDefault="006A4B51" w:rsidP="00487B79">
            <w:pPr>
              <w:spacing w:line="360" w:lineRule="auto"/>
              <w:jc w:val="center"/>
              <w:rPr>
                <w:rFonts w:cs="Times New Roman"/>
              </w:rPr>
            </w:pPr>
          </w:p>
        </w:tc>
        <w:tc>
          <w:tcPr>
            <w:tcW w:w="1276" w:type="dxa"/>
          </w:tcPr>
          <w:p w14:paraId="7C37EC09" w14:textId="77777777" w:rsidR="006A4B51" w:rsidRPr="005B7453" w:rsidRDefault="006A4B51" w:rsidP="00487B79">
            <w:pPr>
              <w:spacing w:line="360" w:lineRule="auto"/>
              <w:jc w:val="center"/>
              <w:rPr>
                <w:rFonts w:cs="Times New Roman"/>
              </w:rPr>
            </w:pPr>
          </w:p>
        </w:tc>
      </w:tr>
      <w:tr w:rsidR="006A4B51" w:rsidRPr="005B7453" w14:paraId="38AF22FB" w14:textId="77777777" w:rsidTr="00997DEC">
        <w:tc>
          <w:tcPr>
            <w:tcW w:w="2127" w:type="dxa"/>
          </w:tcPr>
          <w:p w14:paraId="747362ED" w14:textId="77777777" w:rsidR="006A4B51" w:rsidRPr="005B7453" w:rsidRDefault="006A4B51" w:rsidP="00487B79">
            <w:pPr>
              <w:spacing w:line="360" w:lineRule="auto"/>
              <w:ind w:left="360" w:hanging="360"/>
              <w:rPr>
                <w:rFonts w:cs="Times New Roman"/>
              </w:rPr>
            </w:pPr>
            <w:r w:rsidRPr="005B7453">
              <w:rPr>
                <w:rFonts w:cs="Times New Roman"/>
              </w:rPr>
              <w:t> </w:t>
            </w:r>
            <w:r w:rsidRPr="005B7453">
              <w:rPr>
                <w:rFonts w:cs="Times New Roman"/>
              </w:rPr>
              <w:t>Self-acceptance</w:t>
            </w:r>
          </w:p>
        </w:tc>
        <w:tc>
          <w:tcPr>
            <w:tcW w:w="1559" w:type="dxa"/>
          </w:tcPr>
          <w:p w14:paraId="09A71DC7" w14:textId="77777777" w:rsidR="006A4B51" w:rsidRPr="005B7453" w:rsidRDefault="006A4B51" w:rsidP="00487B79">
            <w:pPr>
              <w:spacing w:line="360" w:lineRule="auto"/>
              <w:jc w:val="center"/>
              <w:rPr>
                <w:rFonts w:cs="Times New Roman"/>
              </w:rPr>
            </w:pPr>
            <w:r w:rsidRPr="005B7453">
              <w:rPr>
                <w:rFonts w:cs="Times New Roman"/>
              </w:rPr>
              <w:t>13.75 (2.96)</w:t>
            </w:r>
          </w:p>
        </w:tc>
        <w:tc>
          <w:tcPr>
            <w:tcW w:w="1559" w:type="dxa"/>
          </w:tcPr>
          <w:p w14:paraId="6B2E228C" w14:textId="77777777" w:rsidR="006A4B51" w:rsidRPr="005B7453" w:rsidRDefault="006A4B51" w:rsidP="00487B79">
            <w:pPr>
              <w:spacing w:line="360" w:lineRule="auto"/>
              <w:jc w:val="center"/>
              <w:rPr>
                <w:rFonts w:cs="Times New Roman"/>
              </w:rPr>
            </w:pPr>
            <w:proofErr w:type="spellStart"/>
            <w:r w:rsidRPr="005B7453">
              <w:rPr>
                <w:rFonts w:cs="Times New Roman"/>
              </w:rPr>
              <w:t>n.a.</w:t>
            </w:r>
            <w:proofErr w:type="spellEnd"/>
          </w:p>
        </w:tc>
        <w:tc>
          <w:tcPr>
            <w:tcW w:w="1559" w:type="dxa"/>
          </w:tcPr>
          <w:p w14:paraId="63F04B18" w14:textId="77777777" w:rsidR="006A4B51" w:rsidRPr="005B7453" w:rsidRDefault="006A4B51" w:rsidP="00487B79">
            <w:pPr>
              <w:spacing w:line="360" w:lineRule="auto"/>
              <w:jc w:val="center"/>
              <w:rPr>
                <w:rFonts w:cs="Times New Roman"/>
              </w:rPr>
            </w:pPr>
          </w:p>
        </w:tc>
        <w:tc>
          <w:tcPr>
            <w:tcW w:w="1276" w:type="dxa"/>
          </w:tcPr>
          <w:p w14:paraId="147DC9B0" w14:textId="77777777" w:rsidR="006A4B51" w:rsidRPr="005B7453" w:rsidRDefault="006A4B51" w:rsidP="00487B79">
            <w:pPr>
              <w:spacing w:line="360" w:lineRule="auto"/>
              <w:jc w:val="center"/>
              <w:rPr>
                <w:rFonts w:cs="Times New Roman"/>
              </w:rPr>
            </w:pPr>
          </w:p>
        </w:tc>
      </w:tr>
      <w:tr w:rsidR="006A4B51" w:rsidRPr="005B7453" w14:paraId="6A426060" w14:textId="77777777" w:rsidTr="00997DEC">
        <w:tc>
          <w:tcPr>
            <w:tcW w:w="2127" w:type="dxa"/>
          </w:tcPr>
          <w:p w14:paraId="31DDB9F2" w14:textId="77777777" w:rsidR="006A4B51" w:rsidRPr="005B7453" w:rsidRDefault="006A4B51" w:rsidP="00487B79">
            <w:pPr>
              <w:spacing w:line="360" w:lineRule="auto"/>
              <w:ind w:left="360" w:hanging="360"/>
              <w:rPr>
                <w:rFonts w:cs="Times New Roman"/>
              </w:rPr>
            </w:pPr>
            <w:r w:rsidRPr="005B7453">
              <w:rPr>
                <w:rFonts w:cs="Times New Roman"/>
              </w:rPr>
              <w:t>CD-RISC</w:t>
            </w:r>
          </w:p>
        </w:tc>
        <w:tc>
          <w:tcPr>
            <w:tcW w:w="1559" w:type="dxa"/>
          </w:tcPr>
          <w:p w14:paraId="22334CB0" w14:textId="77777777" w:rsidR="006A4B51" w:rsidRPr="005B7453" w:rsidRDefault="006A4B51" w:rsidP="00487B79">
            <w:pPr>
              <w:spacing w:line="360" w:lineRule="auto"/>
              <w:jc w:val="center"/>
              <w:rPr>
                <w:rFonts w:cs="Times New Roman"/>
              </w:rPr>
            </w:pPr>
            <w:r w:rsidRPr="005B7453">
              <w:rPr>
                <w:rFonts w:cs="Times New Roman"/>
              </w:rPr>
              <w:t>25.78 (7.34)</w:t>
            </w:r>
          </w:p>
        </w:tc>
        <w:tc>
          <w:tcPr>
            <w:tcW w:w="1559" w:type="dxa"/>
          </w:tcPr>
          <w:p w14:paraId="2511B243" w14:textId="77777777" w:rsidR="006A4B51" w:rsidRPr="005B7453" w:rsidRDefault="006A4B51" w:rsidP="00487B79">
            <w:pPr>
              <w:spacing w:line="360" w:lineRule="auto"/>
              <w:jc w:val="center"/>
              <w:rPr>
                <w:rFonts w:cs="Times New Roman"/>
              </w:rPr>
            </w:pPr>
            <w:r w:rsidRPr="005B7453">
              <w:rPr>
                <w:rFonts w:cs="Times New Roman"/>
              </w:rPr>
              <w:t>15.56 (7.34)</w:t>
            </w:r>
          </w:p>
        </w:tc>
        <w:tc>
          <w:tcPr>
            <w:tcW w:w="1559" w:type="dxa"/>
          </w:tcPr>
          <w:p w14:paraId="32F08244" w14:textId="77777777" w:rsidR="006A4B51" w:rsidRPr="005B7453" w:rsidRDefault="006A4B51" w:rsidP="00487B79">
            <w:pPr>
              <w:spacing w:line="360" w:lineRule="auto"/>
              <w:jc w:val="center"/>
              <w:rPr>
                <w:rFonts w:cs="Times New Roman"/>
              </w:rPr>
            </w:pPr>
            <w:r w:rsidRPr="005B7453">
              <w:rPr>
                <w:rFonts w:cs="Times New Roman"/>
              </w:rPr>
              <w:t>-7.27</w:t>
            </w:r>
          </w:p>
        </w:tc>
        <w:tc>
          <w:tcPr>
            <w:tcW w:w="1276" w:type="dxa"/>
          </w:tcPr>
          <w:p w14:paraId="4FC240F2"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4D964580" w14:textId="77777777" w:rsidTr="00997DEC">
        <w:tc>
          <w:tcPr>
            <w:tcW w:w="2127" w:type="dxa"/>
          </w:tcPr>
          <w:p w14:paraId="0F782243" w14:textId="77777777" w:rsidR="006A4B51" w:rsidRPr="005B7453" w:rsidRDefault="006A4B51" w:rsidP="00487B79">
            <w:pPr>
              <w:spacing w:line="360" w:lineRule="auto"/>
              <w:ind w:left="360" w:hanging="360"/>
              <w:rPr>
                <w:rFonts w:cs="Times New Roman"/>
              </w:rPr>
            </w:pPr>
            <w:r w:rsidRPr="005B7453">
              <w:rPr>
                <w:rFonts w:cs="Times New Roman"/>
              </w:rPr>
              <w:t>GSI</w:t>
            </w:r>
          </w:p>
        </w:tc>
        <w:tc>
          <w:tcPr>
            <w:tcW w:w="1559" w:type="dxa"/>
          </w:tcPr>
          <w:p w14:paraId="0EC72096" w14:textId="77777777" w:rsidR="006A4B51" w:rsidRPr="005B7453" w:rsidRDefault="006A4B51" w:rsidP="00487B79">
            <w:pPr>
              <w:spacing w:line="360" w:lineRule="auto"/>
              <w:jc w:val="center"/>
              <w:rPr>
                <w:rFonts w:cs="Times New Roman"/>
              </w:rPr>
            </w:pPr>
            <w:r w:rsidRPr="005B7453">
              <w:rPr>
                <w:rFonts w:cs="Times New Roman"/>
              </w:rPr>
              <w:t>0.64 (0.61)</w:t>
            </w:r>
          </w:p>
        </w:tc>
        <w:tc>
          <w:tcPr>
            <w:tcW w:w="1559" w:type="dxa"/>
          </w:tcPr>
          <w:p w14:paraId="0839CF78" w14:textId="77777777" w:rsidR="006A4B51" w:rsidRPr="005B7453" w:rsidRDefault="006A4B51" w:rsidP="00487B79">
            <w:pPr>
              <w:spacing w:line="360" w:lineRule="auto"/>
              <w:jc w:val="center"/>
              <w:rPr>
                <w:rFonts w:cs="Times New Roman"/>
              </w:rPr>
            </w:pPr>
            <w:r w:rsidRPr="005B7453">
              <w:rPr>
                <w:rFonts w:cs="Times New Roman"/>
              </w:rPr>
              <w:t>1.39 (0.69)</w:t>
            </w:r>
          </w:p>
        </w:tc>
        <w:tc>
          <w:tcPr>
            <w:tcW w:w="1559" w:type="dxa"/>
          </w:tcPr>
          <w:p w14:paraId="2CD8F22E" w14:textId="77777777" w:rsidR="006A4B51" w:rsidRPr="005B7453" w:rsidRDefault="006A4B51" w:rsidP="00487B79">
            <w:pPr>
              <w:spacing w:line="360" w:lineRule="auto"/>
              <w:jc w:val="center"/>
              <w:rPr>
                <w:rFonts w:cs="Times New Roman"/>
              </w:rPr>
            </w:pPr>
            <w:r w:rsidRPr="005B7453">
              <w:rPr>
                <w:rFonts w:cs="Times New Roman"/>
              </w:rPr>
              <w:t>6.20</w:t>
            </w:r>
          </w:p>
        </w:tc>
        <w:tc>
          <w:tcPr>
            <w:tcW w:w="1276" w:type="dxa"/>
          </w:tcPr>
          <w:p w14:paraId="19CFA269" w14:textId="77777777" w:rsidR="006A4B51" w:rsidRPr="005B7453" w:rsidRDefault="006A4B51" w:rsidP="00487B79">
            <w:pPr>
              <w:spacing w:line="360" w:lineRule="auto"/>
              <w:jc w:val="center"/>
              <w:rPr>
                <w:rFonts w:cs="Times New Roman"/>
              </w:rPr>
            </w:pPr>
            <w:r w:rsidRPr="005B7453">
              <w:rPr>
                <w:rFonts w:cs="Times New Roman"/>
              </w:rPr>
              <w:t>&lt; .001***</w:t>
            </w:r>
          </w:p>
        </w:tc>
      </w:tr>
      <w:tr w:rsidR="006A4B51" w:rsidRPr="005B7453" w14:paraId="5D77205A" w14:textId="77777777" w:rsidTr="00997DEC">
        <w:tc>
          <w:tcPr>
            <w:tcW w:w="2127" w:type="dxa"/>
            <w:tcBorders>
              <w:bottom w:val="single" w:sz="4" w:space="0" w:color="auto"/>
            </w:tcBorders>
          </w:tcPr>
          <w:p w14:paraId="18F5118D" w14:textId="77777777" w:rsidR="006A4B51" w:rsidRPr="005B7453" w:rsidRDefault="006A4B51" w:rsidP="00487B79">
            <w:pPr>
              <w:spacing w:line="360" w:lineRule="auto"/>
              <w:ind w:left="360" w:hanging="360"/>
              <w:rPr>
                <w:rFonts w:cs="Times New Roman"/>
              </w:rPr>
            </w:pPr>
            <w:r w:rsidRPr="005B7453">
              <w:rPr>
                <w:rFonts w:cs="Times New Roman"/>
              </w:rPr>
              <w:t xml:space="preserve">WHO-5 </w:t>
            </w:r>
          </w:p>
        </w:tc>
        <w:tc>
          <w:tcPr>
            <w:tcW w:w="1559" w:type="dxa"/>
            <w:tcBorders>
              <w:bottom w:val="single" w:sz="4" w:space="0" w:color="auto"/>
            </w:tcBorders>
          </w:tcPr>
          <w:p w14:paraId="0CAEFDBB" w14:textId="77777777" w:rsidR="006A4B51" w:rsidRPr="005B7453" w:rsidRDefault="006A4B51" w:rsidP="00487B79">
            <w:pPr>
              <w:spacing w:line="360" w:lineRule="auto"/>
              <w:jc w:val="center"/>
              <w:rPr>
                <w:rFonts w:cs="Times New Roman"/>
              </w:rPr>
            </w:pPr>
            <w:r w:rsidRPr="005B7453">
              <w:rPr>
                <w:rFonts w:cs="Times New Roman"/>
              </w:rPr>
              <w:t>59.91 (19.22)</w:t>
            </w:r>
          </w:p>
        </w:tc>
        <w:tc>
          <w:tcPr>
            <w:tcW w:w="1559" w:type="dxa"/>
            <w:tcBorders>
              <w:bottom w:val="single" w:sz="4" w:space="0" w:color="auto"/>
            </w:tcBorders>
          </w:tcPr>
          <w:p w14:paraId="3048A88E" w14:textId="77777777" w:rsidR="006A4B51" w:rsidRPr="005B7453" w:rsidRDefault="006A4B51" w:rsidP="00487B79">
            <w:pPr>
              <w:spacing w:line="360" w:lineRule="auto"/>
              <w:jc w:val="center"/>
              <w:rPr>
                <w:rFonts w:cs="Times New Roman"/>
              </w:rPr>
            </w:pPr>
            <w:r w:rsidRPr="005B7453">
              <w:rPr>
                <w:rFonts w:cs="Times New Roman"/>
              </w:rPr>
              <w:t>33.62 (17.30)</w:t>
            </w:r>
          </w:p>
        </w:tc>
        <w:tc>
          <w:tcPr>
            <w:tcW w:w="1559" w:type="dxa"/>
            <w:tcBorders>
              <w:bottom w:val="single" w:sz="4" w:space="0" w:color="auto"/>
            </w:tcBorders>
          </w:tcPr>
          <w:p w14:paraId="6E771D36" w14:textId="77777777" w:rsidR="006A4B51" w:rsidRPr="005B7453" w:rsidRDefault="006A4B51" w:rsidP="00487B79">
            <w:pPr>
              <w:spacing w:line="360" w:lineRule="auto"/>
              <w:jc w:val="center"/>
              <w:rPr>
                <w:rFonts w:cs="Times New Roman"/>
              </w:rPr>
            </w:pPr>
            <w:r w:rsidRPr="005B7453">
              <w:rPr>
                <w:rFonts w:cs="Times New Roman"/>
              </w:rPr>
              <w:t>-7.23</w:t>
            </w:r>
          </w:p>
        </w:tc>
        <w:tc>
          <w:tcPr>
            <w:tcW w:w="1276" w:type="dxa"/>
            <w:tcBorders>
              <w:bottom w:val="single" w:sz="4" w:space="0" w:color="auto"/>
            </w:tcBorders>
          </w:tcPr>
          <w:p w14:paraId="6AA88159" w14:textId="77777777" w:rsidR="006A4B51" w:rsidRPr="005B7453" w:rsidRDefault="006A4B51" w:rsidP="00487B79">
            <w:pPr>
              <w:spacing w:line="360" w:lineRule="auto"/>
              <w:jc w:val="center"/>
              <w:rPr>
                <w:rFonts w:cs="Times New Roman"/>
              </w:rPr>
            </w:pPr>
            <w:r w:rsidRPr="005B7453">
              <w:rPr>
                <w:rFonts w:cs="Times New Roman"/>
              </w:rPr>
              <w:t>&lt; .001***</w:t>
            </w:r>
          </w:p>
        </w:tc>
      </w:tr>
    </w:tbl>
    <w:p w14:paraId="44530282" w14:textId="2847FB84" w:rsidR="0027064A" w:rsidRPr="005B7453" w:rsidRDefault="006A4B51" w:rsidP="00936982">
      <w:pPr>
        <w:spacing w:after="0" w:line="480" w:lineRule="auto"/>
        <w:rPr>
          <w:rFonts w:cs="Times New Roman"/>
          <w:iCs/>
          <w:szCs w:val="24"/>
        </w:rPr>
      </w:pPr>
      <w:r w:rsidRPr="005B7453">
        <w:rPr>
          <w:rFonts w:cs="Times New Roman"/>
          <w:i/>
          <w:szCs w:val="24"/>
        </w:rPr>
        <w:t xml:space="preserve">Note. SD </w:t>
      </w:r>
      <w:r w:rsidRPr="005B7453">
        <w:rPr>
          <w:rFonts w:cs="Times New Roman"/>
          <w:iCs/>
          <w:szCs w:val="24"/>
        </w:rPr>
        <w:t>= standard deviation. ES-G = Euthymia Scale; ES-G</w:t>
      </w:r>
      <w:r w:rsidR="00E81917">
        <w:rPr>
          <w:rFonts w:cs="Times New Roman"/>
          <w:iCs/>
          <w:szCs w:val="24"/>
        </w:rPr>
        <w:t xml:space="preserve"> Likert</w:t>
      </w:r>
      <w:r w:rsidRPr="005B7453">
        <w:rPr>
          <w:rFonts w:cs="Times New Roman"/>
          <w:iCs/>
          <w:szCs w:val="24"/>
        </w:rPr>
        <w:t xml:space="preserve"> = 6-point version of the Euthymia Scale; BDI-II = Beck Depression Inventory – II; WHOQOL-BREF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Pr>
          <w:rFonts w:cs="Times New Roman"/>
          <w:iCs/>
          <w:szCs w:val="24"/>
        </w:rPr>
        <w:t xml:space="preserve"> </w:t>
      </w:r>
      <w:r w:rsidRPr="005B7453">
        <w:rPr>
          <w:rFonts w:cs="Times New Roman"/>
          <w:iCs/>
          <w:szCs w:val="24"/>
        </w:rPr>
        <w:t xml:space="preserve">All variables were compared using </w:t>
      </w:r>
      <w:r w:rsidR="002733D5">
        <w:rPr>
          <w:rFonts w:cs="Times New Roman"/>
          <w:iCs/>
          <w:szCs w:val="24"/>
        </w:rPr>
        <w:t>Welch</w:t>
      </w:r>
      <w:r w:rsidRPr="005B7453">
        <w:rPr>
          <w:rFonts w:cs="Times New Roman"/>
          <w:iCs/>
          <w:szCs w:val="24"/>
        </w:rPr>
        <w:t xml:space="preserve"> t-tests for </w:t>
      </w:r>
      <w:r w:rsidR="002733D5">
        <w:rPr>
          <w:rFonts w:cs="Times New Roman"/>
          <w:iCs/>
          <w:szCs w:val="24"/>
        </w:rPr>
        <w:t>un</w:t>
      </w:r>
      <w:r w:rsidRPr="005B7453">
        <w:rPr>
          <w:rFonts w:cs="Times New Roman"/>
          <w:iCs/>
          <w:szCs w:val="24"/>
        </w:rPr>
        <w:t xml:space="preserve">equal variances. </w:t>
      </w:r>
      <w:r w:rsidRPr="005B7453">
        <w:rPr>
          <w:rFonts w:cs="Times New Roman"/>
          <w:iCs/>
          <w:szCs w:val="24"/>
        </w:rPr>
        <w:br/>
        <w:t>*** p &lt; .001</w:t>
      </w:r>
    </w:p>
    <w:p w14:paraId="6FF2BBFD" w14:textId="77777777" w:rsidR="00936982" w:rsidRPr="005B7453" w:rsidRDefault="00936982" w:rsidP="00936982">
      <w:pPr>
        <w:pStyle w:val="Text"/>
      </w:pPr>
    </w:p>
    <w:p w14:paraId="5901919F" w14:textId="1B0C61F2" w:rsidR="003079DF" w:rsidRPr="005B7453" w:rsidRDefault="003079DF" w:rsidP="003079DF">
      <w:pPr>
        <w:pStyle w:val="APA2"/>
      </w:pPr>
      <w:bookmarkStart w:id="49" w:name="_Toc200210612"/>
      <w:r w:rsidRPr="005B7453">
        <w:t>Correlation analyses</w:t>
      </w:r>
      <w:bookmarkEnd w:id="49"/>
      <w:r w:rsidRPr="005B7453">
        <w:t xml:space="preserve"> </w:t>
      </w:r>
    </w:p>
    <w:p w14:paraId="151AA225" w14:textId="09D19837" w:rsidR="006A4B51" w:rsidRPr="005B7453" w:rsidRDefault="003079DF" w:rsidP="006A4B51">
      <w:pPr>
        <w:pStyle w:val="Text"/>
      </w:pPr>
      <w:r w:rsidRPr="005B7453">
        <w:t xml:space="preserve">Table </w:t>
      </w:r>
      <w:r w:rsidR="0090113E">
        <w:t>3</w:t>
      </w:r>
      <w:r w:rsidRPr="005B7453">
        <w:t xml:space="preserve"> presents </w:t>
      </w:r>
      <w:proofErr w:type="gramStart"/>
      <w:r w:rsidRPr="005B7453">
        <w:t>means</w:t>
      </w:r>
      <w:proofErr w:type="gramEnd"/>
      <w:r w:rsidRPr="005B7453">
        <w:t xml:space="preserve">, standard deviations, and </w:t>
      </w:r>
      <w:r w:rsidR="000E1443" w:rsidRPr="005B7453">
        <w:t>Spearman rank</w:t>
      </w:r>
      <w:r w:rsidRPr="005B7453">
        <w:t xml:space="preserve"> correlations between the study variables. </w:t>
      </w:r>
      <w:r w:rsidR="000E1443" w:rsidRPr="005B7453">
        <w:t>Spearman correlations were used due to significant deviations from normality in several variables, as indicated by Shapiro-Wilk tests (</w:t>
      </w:r>
      <w:commentRangeStart w:id="50"/>
      <w:r w:rsidR="000E1443" w:rsidRPr="005B7453">
        <w:t xml:space="preserve">see Appendix </w:t>
      </w:r>
      <w:r w:rsidR="007574EB">
        <w:t>C, Table C1</w:t>
      </w:r>
      <w:r w:rsidR="000E1443" w:rsidRPr="005B7453">
        <w:t>)</w:t>
      </w:r>
      <w:commentRangeEnd w:id="50"/>
      <w:r w:rsidR="00CE4E38" w:rsidRPr="005B7453">
        <w:rPr>
          <w:rStyle w:val="Kommentarzeichen"/>
        </w:rPr>
        <w:commentReference w:id="50"/>
      </w:r>
      <w:r w:rsidR="000E1443" w:rsidRPr="005B7453">
        <w:t xml:space="preserve">. </w:t>
      </w:r>
      <w:r w:rsidR="00BD7C20" w:rsidRPr="005B7453">
        <w:rPr>
          <w:i/>
          <w:iCs/>
        </w:rPr>
        <w:t>p</w:t>
      </w:r>
      <w:r w:rsidRPr="005B7453">
        <w:t xml:space="preserve">-values were corrected </w:t>
      </w:r>
      <w:r w:rsidR="006A4B51" w:rsidRPr="005B7453">
        <w:t xml:space="preserve">for </w:t>
      </w:r>
      <w:r w:rsidR="00BD7C20" w:rsidRPr="005B7453">
        <w:t>multiple comparisons using the Benjamini-Hochberg procedure</w:t>
      </w:r>
      <w:r w:rsidR="00936982" w:rsidRPr="005B7453">
        <w:t xml:space="preserve"> </w:t>
      </w:r>
      <w:r w:rsidR="00936982" w:rsidRPr="005B7453">
        <w:fldChar w:fldCharType="begin" w:fldLock="1"/>
      </w:r>
      <w:r w:rsidR="00936982" w:rsidRPr="005B7453">
        <w:instrText>ADDIN paperpile_citation &lt;clusterId&gt;J184X244T534Q355&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936982" w:rsidRPr="005B7453">
        <w:fldChar w:fldCharType="separate"/>
      </w:r>
      <w:r w:rsidR="00936982" w:rsidRPr="005B7453">
        <w:rPr>
          <w:noProof/>
        </w:rPr>
        <w:t>(Benjamini &amp; Hochberg, 1995)</w:t>
      </w:r>
      <w:r w:rsidR="00936982" w:rsidRPr="005B7453">
        <w:fldChar w:fldCharType="end"/>
      </w:r>
      <w:r w:rsidR="00BD7C20" w:rsidRPr="005B7453">
        <w:t>.</w:t>
      </w:r>
    </w:p>
    <w:p w14:paraId="5CB41CBD" w14:textId="6B35C870" w:rsidR="006A4B51" w:rsidRPr="005B7453" w:rsidRDefault="006A4B51" w:rsidP="00103DDC">
      <w:pPr>
        <w:pStyle w:val="Tables"/>
      </w:pPr>
      <w:bookmarkStart w:id="51" w:name="_Toc200211304"/>
      <w:r w:rsidRPr="005B7453">
        <w:t xml:space="preserve">Table </w:t>
      </w:r>
      <w:r w:rsidR="0090113E">
        <w:t>3</w:t>
      </w:r>
      <w:bookmarkEnd w:id="51"/>
    </w:p>
    <w:p w14:paraId="04BF6C36" w14:textId="779D790D" w:rsidR="006A4B51" w:rsidRPr="005B7453" w:rsidRDefault="006A4B51" w:rsidP="006A4B51">
      <w:pPr>
        <w:spacing w:after="0" w:line="480" w:lineRule="auto"/>
        <w:rPr>
          <w:i/>
        </w:rPr>
      </w:pPr>
      <w:r w:rsidRPr="005B7453">
        <w:rPr>
          <w:i/>
        </w:rPr>
        <w:t xml:space="preserve">Descriptive Statistics and </w:t>
      </w:r>
      <w:r w:rsidR="000E1443" w:rsidRPr="005B7453">
        <w:rPr>
          <w:i/>
        </w:rPr>
        <w:t xml:space="preserve">Spearman </w:t>
      </w:r>
      <w:r w:rsidRPr="005B7453">
        <w:rPr>
          <w:i/>
        </w:rPr>
        <w:t xml:space="preserve">Correlations </w:t>
      </w:r>
      <w:r w:rsidR="002A6CC9" w:rsidRPr="005B7453">
        <w:rPr>
          <w:i/>
        </w:rPr>
        <w:t>among</w:t>
      </w:r>
      <w:r w:rsidRPr="005B7453">
        <w:rPr>
          <w:i/>
        </w:rPr>
        <w:t xml:space="preserve"> Study Variables</w:t>
      </w:r>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576"/>
        <w:gridCol w:w="757"/>
        <w:gridCol w:w="794"/>
        <w:gridCol w:w="992"/>
        <w:gridCol w:w="992"/>
        <w:gridCol w:w="993"/>
        <w:gridCol w:w="992"/>
        <w:gridCol w:w="992"/>
      </w:tblGrid>
      <w:tr w:rsidR="00FE53AF" w:rsidRPr="005B7453" w14:paraId="05C9D81F" w14:textId="77777777" w:rsidTr="00925235">
        <w:tc>
          <w:tcPr>
            <w:tcW w:w="1559" w:type="dxa"/>
            <w:tcBorders>
              <w:top w:val="single" w:sz="4" w:space="0" w:color="auto"/>
              <w:bottom w:val="single" w:sz="4" w:space="0" w:color="auto"/>
            </w:tcBorders>
          </w:tcPr>
          <w:p w14:paraId="3EA6F629" w14:textId="77777777" w:rsidR="006A4B51" w:rsidRPr="005B7453" w:rsidRDefault="006A4B51" w:rsidP="00DD1417">
            <w:pPr>
              <w:spacing w:line="360" w:lineRule="auto"/>
            </w:pPr>
            <w:r w:rsidRPr="005B7453">
              <w:t>Variable</w:t>
            </w:r>
          </w:p>
        </w:tc>
        <w:tc>
          <w:tcPr>
            <w:tcW w:w="576" w:type="dxa"/>
            <w:tcBorders>
              <w:top w:val="single" w:sz="4" w:space="0" w:color="auto"/>
              <w:bottom w:val="single" w:sz="4" w:space="0" w:color="auto"/>
            </w:tcBorders>
          </w:tcPr>
          <w:p w14:paraId="263E529F" w14:textId="77777777" w:rsidR="006A4B51" w:rsidRPr="005B7453" w:rsidRDefault="006A4B51" w:rsidP="00AA2343">
            <w:pPr>
              <w:spacing w:line="360" w:lineRule="auto"/>
              <w:jc w:val="center"/>
              <w:rPr>
                <w:i/>
              </w:rPr>
            </w:pPr>
            <w:r w:rsidRPr="005B7453">
              <w:rPr>
                <w:i/>
              </w:rPr>
              <w:t>n</w:t>
            </w:r>
          </w:p>
        </w:tc>
        <w:tc>
          <w:tcPr>
            <w:tcW w:w="757" w:type="dxa"/>
            <w:tcBorders>
              <w:top w:val="single" w:sz="4" w:space="0" w:color="auto"/>
              <w:bottom w:val="single" w:sz="4" w:space="0" w:color="auto"/>
            </w:tcBorders>
          </w:tcPr>
          <w:p w14:paraId="3FF45B6E" w14:textId="77777777" w:rsidR="006A4B51" w:rsidRPr="005B7453" w:rsidRDefault="006A4B51" w:rsidP="00AA2343">
            <w:pPr>
              <w:spacing w:line="360" w:lineRule="auto"/>
              <w:jc w:val="center"/>
              <w:rPr>
                <w:i/>
              </w:rPr>
            </w:pPr>
            <w:r w:rsidRPr="005B7453">
              <w:rPr>
                <w:i/>
              </w:rPr>
              <w:t>M</w:t>
            </w:r>
          </w:p>
        </w:tc>
        <w:tc>
          <w:tcPr>
            <w:tcW w:w="794" w:type="dxa"/>
            <w:tcBorders>
              <w:top w:val="single" w:sz="4" w:space="0" w:color="auto"/>
              <w:bottom w:val="single" w:sz="4" w:space="0" w:color="auto"/>
            </w:tcBorders>
          </w:tcPr>
          <w:p w14:paraId="1C64513F" w14:textId="77777777" w:rsidR="006A4B51" w:rsidRPr="00703765" w:rsidRDefault="006A4B51" w:rsidP="00AA2343">
            <w:pPr>
              <w:spacing w:line="360" w:lineRule="auto"/>
              <w:jc w:val="center"/>
              <w:rPr>
                <w:i/>
              </w:rPr>
            </w:pPr>
            <w:commentRangeStart w:id="52"/>
            <w:r w:rsidRPr="00703765">
              <w:rPr>
                <w:i/>
              </w:rPr>
              <w:t>SD</w:t>
            </w:r>
            <w:commentRangeEnd w:id="52"/>
            <w:r w:rsidR="0026006E" w:rsidRPr="00703765">
              <w:rPr>
                <w:rStyle w:val="Kommentarzeichen"/>
                <w:i/>
              </w:rPr>
              <w:commentReference w:id="52"/>
            </w:r>
          </w:p>
        </w:tc>
        <w:tc>
          <w:tcPr>
            <w:tcW w:w="992" w:type="dxa"/>
            <w:tcBorders>
              <w:top w:val="single" w:sz="4" w:space="0" w:color="auto"/>
              <w:bottom w:val="single" w:sz="4" w:space="0" w:color="auto"/>
            </w:tcBorders>
          </w:tcPr>
          <w:p w14:paraId="4F8D9FE6" w14:textId="77777777" w:rsidR="006A4B51" w:rsidRPr="005B7453" w:rsidRDefault="006A4B51" w:rsidP="00AA2343">
            <w:pPr>
              <w:spacing w:line="360" w:lineRule="auto"/>
              <w:jc w:val="center"/>
            </w:pPr>
            <w:r w:rsidRPr="005B7453">
              <w:t>1</w:t>
            </w:r>
          </w:p>
        </w:tc>
        <w:tc>
          <w:tcPr>
            <w:tcW w:w="992" w:type="dxa"/>
            <w:tcBorders>
              <w:top w:val="single" w:sz="4" w:space="0" w:color="auto"/>
              <w:bottom w:val="single" w:sz="4" w:space="0" w:color="auto"/>
            </w:tcBorders>
          </w:tcPr>
          <w:p w14:paraId="073C155F" w14:textId="77777777" w:rsidR="006A4B51" w:rsidRPr="005B7453" w:rsidRDefault="006A4B51" w:rsidP="00AA2343">
            <w:pPr>
              <w:spacing w:line="360" w:lineRule="auto"/>
              <w:jc w:val="center"/>
            </w:pPr>
            <w:r w:rsidRPr="005B7453">
              <w:t>2</w:t>
            </w:r>
          </w:p>
        </w:tc>
        <w:tc>
          <w:tcPr>
            <w:tcW w:w="993" w:type="dxa"/>
            <w:tcBorders>
              <w:top w:val="single" w:sz="4" w:space="0" w:color="auto"/>
              <w:bottom w:val="single" w:sz="4" w:space="0" w:color="auto"/>
            </w:tcBorders>
          </w:tcPr>
          <w:p w14:paraId="270C96AF" w14:textId="77777777" w:rsidR="006A4B51" w:rsidRPr="005B7453" w:rsidRDefault="006A4B51" w:rsidP="00AA2343">
            <w:pPr>
              <w:spacing w:line="360" w:lineRule="auto"/>
              <w:jc w:val="center"/>
            </w:pPr>
            <w:r w:rsidRPr="005B7453">
              <w:t>3</w:t>
            </w:r>
          </w:p>
        </w:tc>
        <w:tc>
          <w:tcPr>
            <w:tcW w:w="992" w:type="dxa"/>
            <w:tcBorders>
              <w:top w:val="single" w:sz="4" w:space="0" w:color="auto"/>
              <w:bottom w:val="single" w:sz="4" w:space="0" w:color="auto"/>
            </w:tcBorders>
          </w:tcPr>
          <w:p w14:paraId="28FD81C1" w14:textId="77777777" w:rsidR="006A4B51" w:rsidRPr="005B7453" w:rsidRDefault="006A4B51" w:rsidP="00AA2343">
            <w:pPr>
              <w:spacing w:line="360" w:lineRule="auto"/>
              <w:jc w:val="center"/>
            </w:pPr>
            <w:r w:rsidRPr="005B7453">
              <w:t>4</w:t>
            </w:r>
          </w:p>
        </w:tc>
        <w:tc>
          <w:tcPr>
            <w:tcW w:w="992" w:type="dxa"/>
            <w:tcBorders>
              <w:top w:val="single" w:sz="4" w:space="0" w:color="auto"/>
              <w:bottom w:val="single" w:sz="4" w:space="0" w:color="auto"/>
            </w:tcBorders>
          </w:tcPr>
          <w:p w14:paraId="20679C36" w14:textId="77777777" w:rsidR="006A4B51" w:rsidRPr="005B7453" w:rsidRDefault="006A4B51" w:rsidP="00AA2343">
            <w:pPr>
              <w:spacing w:line="360" w:lineRule="auto"/>
              <w:jc w:val="center"/>
            </w:pPr>
            <w:r w:rsidRPr="005B7453">
              <w:t>5</w:t>
            </w:r>
          </w:p>
        </w:tc>
      </w:tr>
      <w:tr w:rsidR="00FE53AF" w:rsidRPr="005B7453" w14:paraId="0A69B61C" w14:textId="77777777" w:rsidTr="00925235">
        <w:tc>
          <w:tcPr>
            <w:tcW w:w="1559" w:type="dxa"/>
            <w:tcBorders>
              <w:top w:val="single" w:sz="4" w:space="0" w:color="auto"/>
            </w:tcBorders>
          </w:tcPr>
          <w:p w14:paraId="2B74CCB1" w14:textId="58E1FFF8" w:rsidR="008B52FA" w:rsidRPr="005B7453" w:rsidRDefault="008B52FA" w:rsidP="008B52FA">
            <w:pPr>
              <w:spacing w:line="360" w:lineRule="auto"/>
              <w:ind w:left="216" w:hanging="216"/>
              <w:rPr>
                <w:rFonts w:cs="Times New Roman"/>
              </w:rPr>
            </w:pPr>
            <w:r w:rsidRPr="005B7453">
              <w:rPr>
                <w:rFonts w:cs="Times New Roman"/>
              </w:rPr>
              <w:t xml:space="preserve">1. </w:t>
            </w:r>
            <w:r w:rsidR="00703765">
              <w:rPr>
                <w:rFonts w:cs="Times New Roman"/>
              </w:rPr>
              <w:t>ES-G</w:t>
            </w:r>
          </w:p>
        </w:tc>
        <w:tc>
          <w:tcPr>
            <w:tcW w:w="576" w:type="dxa"/>
            <w:tcBorders>
              <w:top w:val="single" w:sz="4" w:space="0" w:color="auto"/>
            </w:tcBorders>
          </w:tcPr>
          <w:p w14:paraId="3ADD7B51" w14:textId="208C9AF8"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top w:val="single" w:sz="4" w:space="0" w:color="auto"/>
            </w:tcBorders>
          </w:tcPr>
          <w:p w14:paraId="5DD0A42C" w14:textId="2A496A7B" w:rsidR="008B52FA" w:rsidRPr="005B7453" w:rsidRDefault="008B52FA" w:rsidP="00487B79">
            <w:pPr>
              <w:spacing w:line="360" w:lineRule="auto"/>
              <w:jc w:val="center"/>
              <w:rPr>
                <w:rFonts w:cs="Times New Roman"/>
              </w:rPr>
            </w:pPr>
            <w:r w:rsidRPr="005B7453">
              <w:rPr>
                <w:rStyle w:val="cl-82af8b26"/>
                <w:rFonts w:cs="Times New Roman"/>
                <w:color w:val="000000"/>
              </w:rPr>
              <w:t>6.80</w:t>
            </w:r>
          </w:p>
        </w:tc>
        <w:tc>
          <w:tcPr>
            <w:tcW w:w="794" w:type="dxa"/>
            <w:tcBorders>
              <w:top w:val="single" w:sz="4" w:space="0" w:color="auto"/>
            </w:tcBorders>
          </w:tcPr>
          <w:p w14:paraId="28370C58" w14:textId="15DDD652" w:rsidR="008B52FA" w:rsidRPr="005B7453" w:rsidRDefault="008B52FA" w:rsidP="00487B79">
            <w:pPr>
              <w:spacing w:line="360" w:lineRule="auto"/>
              <w:jc w:val="center"/>
              <w:rPr>
                <w:rFonts w:cs="Times New Roman"/>
              </w:rPr>
            </w:pPr>
            <w:r w:rsidRPr="005B7453">
              <w:rPr>
                <w:rStyle w:val="cl-82af8b26"/>
                <w:rFonts w:cs="Times New Roman"/>
                <w:color w:val="000000"/>
              </w:rPr>
              <w:t>2.49</w:t>
            </w:r>
          </w:p>
        </w:tc>
        <w:tc>
          <w:tcPr>
            <w:tcW w:w="992" w:type="dxa"/>
            <w:tcBorders>
              <w:top w:val="single" w:sz="4" w:space="0" w:color="auto"/>
            </w:tcBorders>
          </w:tcPr>
          <w:p w14:paraId="62E15612"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Borders>
              <w:top w:val="single" w:sz="4" w:space="0" w:color="auto"/>
            </w:tcBorders>
          </w:tcPr>
          <w:p w14:paraId="79AFE307" w14:textId="77777777" w:rsidR="008B52FA" w:rsidRPr="005B7453" w:rsidRDefault="008B52FA" w:rsidP="00487B79">
            <w:pPr>
              <w:spacing w:line="360" w:lineRule="auto"/>
              <w:jc w:val="center"/>
              <w:rPr>
                <w:rFonts w:cs="Times New Roman"/>
              </w:rPr>
            </w:pPr>
          </w:p>
        </w:tc>
        <w:tc>
          <w:tcPr>
            <w:tcW w:w="993" w:type="dxa"/>
            <w:tcBorders>
              <w:top w:val="single" w:sz="4" w:space="0" w:color="auto"/>
            </w:tcBorders>
          </w:tcPr>
          <w:p w14:paraId="6BA5725C"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45212623" w14:textId="77777777" w:rsidR="008B52FA" w:rsidRPr="005B7453" w:rsidRDefault="008B52FA" w:rsidP="00487B79">
            <w:pPr>
              <w:spacing w:line="360" w:lineRule="auto"/>
              <w:jc w:val="center"/>
              <w:rPr>
                <w:rFonts w:cs="Times New Roman"/>
              </w:rPr>
            </w:pPr>
          </w:p>
        </w:tc>
        <w:tc>
          <w:tcPr>
            <w:tcW w:w="992" w:type="dxa"/>
            <w:tcBorders>
              <w:top w:val="single" w:sz="4" w:space="0" w:color="auto"/>
            </w:tcBorders>
          </w:tcPr>
          <w:p w14:paraId="23C0EA27" w14:textId="77777777" w:rsidR="008B52FA" w:rsidRPr="005B7453" w:rsidRDefault="008B52FA" w:rsidP="00487B79">
            <w:pPr>
              <w:spacing w:line="360" w:lineRule="auto"/>
              <w:jc w:val="center"/>
              <w:rPr>
                <w:rFonts w:cs="Times New Roman"/>
              </w:rPr>
            </w:pPr>
          </w:p>
        </w:tc>
      </w:tr>
      <w:tr w:rsidR="00FE53AF" w:rsidRPr="005B7453" w14:paraId="43A10AF2" w14:textId="77777777" w:rsidTr="00FE53AF">
        <w:tc>
          <w:tcPr>
            <w:tcW w:w="1559" w:type="dxa"/>
          </w:tcPr>
          <w:p w14:paraId="147C0C58" w14:textId="14654340" w:rsidR="008B52FA" w:rsidRPr="005B7453" w:rsidRDefault="008B52FA" w:rsidP="008B52FA">
            <w:pPr>
              <w:spacing w:line="360" w:lineRule="auto"/>
              <w:ind w:left="216" w:hanging="216"/>
              <w:rPr>
                <w:rFonts w:cs="Times New Roman"/>
              </w:rPr>
            </w:pPr>
            <w:r w:rsidRPr="005B7453">
              <w:rPr>
                <w:rFonts w:cs="Times New Roman"/>
              </w:rPr>
              <w:t xml:space="preserve">2. </w:t>
            </w:r>
            <w:r w:rsidR="00703765">
              <w:rPr>
                <w:rFonts w:cs="Times New Roman"/>
              </w:rPr>
              <w:t>GSI</w:t>
            </w:r>
          </w:p>
        </w:tc>
        <w:tc>
          <w:tcPr>
            <w:tcW w:w="576" w:type="dxa"/>
          </w:tcPr>
          <w:p w14:paraId="75F239F9" w14:textId="71050D1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68A6F386" w14:textId="35D897F8" w:rsidR="008B52FA" w:rsidRPr="005B7453" w:rsidRDefault="008B52FA" w:rsidP="00487B79">
            <w:pPr>
              <w:spacing w:line="360" w:lineRule="auto"/>
              <w:jc w:val="center"/>
              <w:rPr>
                <w:rFonts w:cs="Times New Roman"/>
              </w:rPr>
            </w:pPr>
            <w:r w:rsidRPr="005B7453">
              <w:rPr>
                <w:rStyle w:val="cl-82af8b26"/>
                <w:rFonts w:cs="Times New Roman"/>
                <w:color w:val="000000"/>
              </w:rPr>
              <w:t>0.75</w:t>
            </w:r>
          </w:p>
        </w:tc>
        <w:tc>
          <w:tcPr>
            <w:tcW w:w="794" w:type="dxa"/>
          </w:tcPr>
          <w:p w14:paraId="67D95570" w14:textId="3EF5B867" w:rsidR="008B52FA" w:rsidRPr="005B7453" w:rsidRDefault="008B52FA" w:rsidP="00487B79">
            <w:pPr>
              <w:spacing w:line="360" w:lineRule="auto"/>
              <w:jc w:val="center"/>
              <w:rPr>
                <w:rFonts w:cs="Times New Roman"/>
              </w:rPr>
            </w:pPr>
            <w:r w:rsidRPr="005B7453">
              <w:rPr>
                <w:rStyle w:val="cl-82af8b26"/>
                <w:rFonts w:cs="Times New Roman"/>
                <w:color w:val="000000"/>
              </w:rPr>
              <w:t>0.68</w:t>
            </w:r>
          </w:p>
        </w:tc>
        <w:tc>
          <w:tcPr>
            <w:tcW w:w="992" w:type="dxa"/>
          </w:tcPr>
          <w:p w14:paraId="17AF89E6" w14:textId="37C37B19" w:rsidR="008B52FA" w:rsidRPr="005B7453" w:rsidRDefault="008B52FA" w:rsidP="00487B79">
            <w:pPr>
              <w:spacing w:line="360" w:lineRule="auto"/>
              <w:jc w:val="center"/>
              <w:rPr>
                <w:rFonts w:cs="Times New Roman"/>
              </w:rPr>
            </w:pPr>
            <w:r w:rsidRPr="005B7453">
              <w:rPr>
                <w:rStyle w:val="cl-82af8b26"/>
                <w:rFonts w:cs="Times New Roman"/>
                <w:color w:val="000000"/>
              </w:rPr>
              <w:t>-.7</w:t>
            </w:r>
            <w:r w:rsidR="000E1443" w:rsidRPr="005B7453">
              <w:rPr>
                <w:rStyle w:val="cl-82af8b26"/>
                <w:rFonts w:cs="Times New Roman"/>
                <w:color w:val="000000"/>
              </w:rPr>
              <w:t>0</w:t>
            </w:r>
            <w:r w:rsidRPr="005B7453">
              <w:rPr>
                <w:rStyle w:val="cl-82af8b26"/>
                <w:rFonts w:cs="Times New Roman"/>
                <w:color w:val="000000"/>
              </w:rPr>
              <w:t>***</w:t>
            </w:r>
          </w:p>
        </w:tc>
        <w:tc>
          <w:tcPr>
            <w:tcW w:w="992" w:type="dxa"/>
          </w:tcPr>
          <w:p w14:paraId="4449F8B9" w14:textId="77777777" w:rsidR="008B52FA" w:rsidRPr="005B7453" w:rsidRDefault="008B52FA" w:rsidP="00487B79">
            <w:pPr>
              <w:spacing w:line="360" w:lineRule="auto"/>
              <w:jc w:val="center"/>
              <w:rPr>
                <w:rFonts w:cs="Times New Roman"/>
              </w:rPr>
            </w:pPr>
            <w:r w:rsidRPr="005B7453">
              <w:rPr>
                <w:rFonts w:cs="Times New Roman"/>
              </w:rPr>
              <w:t>—</w:t>
            </w:r>
          </w:p>
        </w:tc>
        <w:tc>
          <w:tcPr>
            <w:tcW w:w="993" w:type="dxa"/>
          </w:tcPr>
          <w:p w14:paraId="64D7A593" w14:textId="77777777" w:rsidR="008B52FA" w:rsidRPr="005B7453" w:rsidRDefault="008B52FA" w:rsidP="00487B79">
            <w:pPr>
              <w:spacing w:line="360" w:lineRule="auto"/>
              <w:jc w:val="center"/>
              <w:rPr>
                <w:rFonts w:cs="Times New Roman"/>
              </w:rPr>
            </w:pPr>
          </w:p>
        </w:tc>
        <w:tc>
          <w:tcPr>
            <w:tcW w:w="992" w:type="dxa"/>
          </w:tcPr>
          <w:p w14:paraId="3FF7E679" w14:textId="77777777" w:rsidR="008B52FA" w:rsidRPr="005B7453" w:rsidRDefault="008B52FA" w:rsidP="00487B79">
            <w:pPr>
              <w:spacing w:line="360" w:lineRule="auto"/>
              <w:jc w:val="center"/>
              <w:rPr>
                <w:rFonts w:cs="Times New Roman"/>
              </w:rPr>
            </w:pPr>
          </w:p>
        </w:tc>
        <w:tc>
          <w:tcPr>
            <w:tcW w:w="992" w:type="dxa"/>
          </w:tcPr>
          <w:p w14:paraId="24518348" w14:textId="77777777" w:rsidR="008B52FA" w:rsidRPr="005B7453" w:rsidRDefault="008B52FA" w:rsidP="00487B79">
            <w:pPr>
              <w:spacing w:line="360" w:lineRule="auto"/>
              <w:jc w:val="center"/>
              <w:rPr>
                <w:rFonts w:cs="Times New Roman"/>
              </w:rPr>
            </w:pPr>
          </w:p>
        </w:tc>
      </w:tr>
      <w:tr w:rsidR="00FE53AF" w:rsidRPr="005B7453" w14:paraId="740F6C94" w14:textId="77777777" w:rsidTr="00FE53AF">
        <w:tc>
          <w:tcPr>
            <w:tcW w:w="1559" w:type="dxa"/>
          </w:tcPr>
          <w:p w14:paraId="142DB125" w14:textId="225C7278" w:rsidR="008B52FA" w:rsidRPr="005B7453" w:rsidRDefault="008B52FA" w:rsidP="008B52FA">
            <w:pPr>
              <w:spacing w:line="360" w:lineRule="auto"/>
              <w:ind w:left="216" w:hanging="216"/>
              <w:rPr>
                <w:rFonts w:cs="Times New Roman"/>
              </w:rPr>
            </w:pPr>
            <w:r w:rsidRPr="005B7453">
              <w:rPr>
                <w:rFonts w:cs="Times New Roman"/>
              </w:rPr>
              <w:t xml:space="preserve">3. </w:t>
            </w:r>
            <w:r w:rsidR="00703765">
              <w:rPr>
                <w:rFonts w:cs="Times New Roman"/>
              </w:rPr>
              <w:t>WHOQOL</w:t>
            </w:r>
          </w:p>
        </w:tc>
        <w:tc>
          <w:tcPr>
            <w:tcW w:w="576" w:type="dxa"/>
          </w:tcPr>
          <w:p w14:paraId="37F19A01" w14:textId="6200F6F9"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4AADEFBB" w14:textId="25EEAF11" w:rsidR="008B52FA" w:rsidRPr="005B7453" w:rsidRDefault="008B52FA" w:rsidP="00487B79">
            <w:pPr>
              <w:spacing w:line="360" w:lineRule="auto"/>
              <w:jc w:val="center"/>
              <w:rPr>
                <w:rFonts w:cs="Times New Roman"/>
              </w:rPr>
            </w:pPr>
            <w:r w:rsidRPr="005B7453">
              <w:rPr>
                <w:rStyle w:val="cl-82af8b26"/>
                <w:rFonts w:cs="Times New Roman"/>
                <w:color w:val="000000"/>
              </w:rPr>
              <w:t>69.48</w:t>
            </w:r>
          </w:p>
        </w:tc>
        <w:tc>
          <w:tcPr>
            <w:tcW w:w="794" w:type="dxa"/>
          </w:tcPr>
          <w:p w14:paraId="0DD2AAD5" w14:textId="48A348CA" w:rsidR="008B52FA" w:rsidRPr="005B7453" w:rsidRDefault="008B52FA" w:rsidP="00487B79">
            <w:pPr>
              <w:spacing w:line="360" w:lineRule="auto"/>
              <w:jc w:val="center"/>
              <w:rPr>
                <w:rFonts w:cs="Times New Roman"/>
              </w:rPr>
            </w:pPr>
            <w:r w:rsidRPr="005B7453">
              <w:rPr>
                <w:rStyle w:val="cl-82af8b26"/>
                <w:rFonts w:cs="Times New Roman"/>
                <w:color w:val="000000"/>
              </w:rPr>
              <w:t>14.69</w:t>
            </w:r>
          </w:p>
        </w:tc>
        <w:tc>
          <w:tcPr>
            <w:tcW w:w="992" w:type="dxa"/>
          </w:tcPr>
          <w:p w14:paraId="65F0754F" w14:textId="19EC50C1" w:rsidR="008B52FA" w:rsidRPr="005B7453" w:rsidRDefault="008B52FA" w:rsidP="00487B79">
            <w:pPr>
              <w:spacing w:line="360" w:lineRule="auto"/>
              <w:jc w:val="center"/>
              <w:rPr>
                <w:rFonts w:cs="Times New Roman"/>
              </w:rPr>
            </w:pPr>
            <w:r w:rsidRPr="005B7453">
              <w:rPr>
                <w:rStyle w:val="cl-82af8b26"/>
                <w:rFonts w:cs="Times New Roman"/>
                <w:color w:val="000000"/>
              </w:rPr>
              <w:t>.71***</w:t>
            </w:r>
          </w:p>
        </w:tc>
        <w:tc>
          <w:tcPr>
            <w:tcW w:w="992" w:type="dxa"/>
          </w:tcPr>
          <w:p w14:paraId="54D13FEC" w14:textId="13C265E2"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80</w:t>
            </w:r>
            <w:r w:rsidRPr="005B7453">
              <w:rPr>
                <w:rStyle w:val="cl-82af8b26"/>
                <w:rFonts w:cs="Times New Roman"/>
                <w:color w:val="000000"/>
              </w:rPr>
              <w:t>***</w:t>
            </w:r>
          </w:p>
        </w:tc>
        <w:tc>
          <w:tcPr>
            <w:tcW w:w="993" w:type="dxa"/>
          </w:tcPr>
          <w:p w14:paraId="7A8E33F9"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3C6CBF3C" w14:textId="77777777" w:rsidR="008B52FA" w:rsidRPr="005B7453" w:rsidRDefault="008B52FA" w:rsidP="00487B79">
            <w:pPr>
              <w:spacing w:line="360" w:lineRule="auto"/>
              <w:jc w:val="center"/>
              <w:rPr>
                <w:rFonts w:cs="Times New Roman"/>
              </w:rPr>
            </w:pPr>
          </w:p>
        </w:tc>
        <w:tc>
          <w:tcPr>
            <w:tcW w:w="992" w:type="dxa"/>
          </w:tcPr>
          <w:p w14:paraId="32F12A4D" w14:textId="77777777" w:rsidR="008B52FA" w:rsidRPr="005B7453" w:rsidRDefault="008B52FA" w:rsidP="00487B79">
            <w:pPr>
              <w:spacing w:line="360" w:lineRule="auto"/>
              <w:jc w:val="center"/>
              <w:rPr>
                <w:rFonts w:cs="Times New Roman"/>
              </w:rPr>
            </w:pPr>
          </w:p>
        </w:tc>
      </w:tr>
      <w:tr w:rsidR="00FE53AF" w:rsidRPr="005B7453" w14:paraId="15AB65BD" w14:textId="77777777" w:rsidTr="00FE53AF">
        <w:tc>
          <w:tcPr>
            <w:tcW w:w="1559" w:type="dxa"/>
          </w:tcPr>
          <w:p w14:paraId="0EC55C56" w14:textId="468C76AE" w:rsidR="008B52FA" w:rsidRPr="005B7453" w:rsidRDefault="008B52FA" w:rsidP="008B52FA">
            <w:pPr>
              <w:spacing w:line="360" w:lineRule="auto"/>
              <w:ind w:left="216" w:hanging="216"/>
              <w:rPr>
                <w:rFonts w:cs="Times New Roman"/>
              </w:rPr>
            </w:pPr>
            <w:r w:rsidRPr="005B7453">
              <w:rPr>
                <w:rFonts w:cs="Times New Roman"/>
              </w:rPr>
              <w:t xml:space="preserve">4. </w:t>
            </w:r>
            <w:r w:rsidR="00703765">
              <w:rPr>
                <w:rFonts w:cs="Times New Roman"/>
              </w:rPr>
              <w:t>CD-RISC</w:t>
            </w:r>
          </w:p>
        </w:tc>
        <w:tc>
          <w:tcPr>
            <w:tcW w:w="576" w:type="dxa"/>
          </w:tcPr>
          <w:p w14:paraId="4473F861" w14:textId="724ABE73"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Pr>
          <w:p w14:paraId="300C705D" w14:textId="1AAF1C5B" w:rsidR="008B52FA" w:rsidRPr="005B7453" w:rsidRDefault="008B52FA" w:rsidP="00487B79">
            <w:pPr>
              <w:spacing w:line="360" w:lineRule="auto"/>
              <w:jc w:val="center"/>
              <w:rPr>
                <w:rFonts w:cs="Times New Roman"/>
              </w:rPr>
            </w:pPr>
            <w:r w:rsidRPr="005B7453">
              <w:rPr>
                <w:rStyle w:val="cl-82af8b26"/>
                <w:rFonts w:cs="Times New Roman"/>
                <w:color w:val="000000"/>
              </w:rPr>
              <w:t>24.25</w:t>
            </w:r>
          </w:p>
        </w:tc>
        <w:tc>
          <w:tcPr>
            <w:tcW w:w="794" w:type="dxa"/>
          </w:tcPr>
          <w:p w14:paraId="683F726E" w14:textId="7D2F2176" w:rsidR="008B52FA" w:rsidRPr="005B7453" w:rsidRDefault="008B52FA" w:rsidP="00487B79">
            <w:pPr>
              <w:spacing w:line="360" w:lineRule="auto"/>
              <w:jc w:val="center"/>
              <w:rPr>
                <w:rFonts w:cs="Times New Roman"/>
              </w:rPr>
            </w:pPr>
            <w:r w:rsidRPr="005B7453">
              <w:rPr>
                <w:rStyle w:val="cl-82af8b26"/>
                <w:rFonts w:cs="Times New Roman"/>
                <w:color w:val="000000"/>
              </w:rPr>
              <w:t>8.18</w:t>
            </w:r>
          </w:p>
        </w:tc>
        <w:tc>
          <w:tcPr>
            <w:tcW w:w="992" w:type="dxa"/>
          </w:tcPr>
          <w:p w14:paraId="6515CD36" w14:textId="43EA133D"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106E7600" w14:textId="4A5B1BB1"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2</w:t>
            </w:r>
            <w:r w:rsidRPr="005B7453">
              <w:rPr>
                <w:rStyle w:val="cl-82af8b26"/>
                <w:rFonts w:cs="Times New Roman"/>
                <w:color w:val="000000"/>
              </w:rPr>
              <w:t>***</w:t>
            </w:r>
          </w:p>
        </w:tc>
        <w:tc>
          <w:tcPr>
            <w:tcW w:w="993" w:type="dxa"/>
          </w:tcPr>
          <w:p w14:paraId="78B18842" w14:textId="6C4D6C39"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4</w:t>
            </w:r>
            <w:r w:rsidRPr="005B7453">
              <w:rPr>
                <w:rStyle w:val="cl-82af8b26"/>
                <w:rFonts w:cs="Times New Roman"/>
                <w:color w:val="000000"/>
              </w:rPr>
              <w:t>***</w:t>
            </w:r>
          </w:p>
        </w:tc>
        <w:tc>
          <w:tcPr>
            <w:tcW w:w="992" w:type="dxa"/>
          </w:tcPr>
          <w:p w14:paraId="4DC536E6" w14:textId="77777777" w:rsidR="008B52FA" w:rsidRPr="005B7453" w:rsidRDefault="008B52FA" w:rsidP="00487B79">
            <w:pPr>
              <w:spacing w:line="360" w:lineRule="auto"/>
              <w:jc w:val="center"/>
              <w:rPr>
                <w:rFonts w:cs="Times New Roman"/>
              </w:rPr>
            </w:pPr>
            <w:r w:rsidRPr="005B7453">
              <w:rPr>
                <w:rFonts w:cs="Times New Roman"/>
              </w:rPr>
              <w:t>—</w:t>
            </w:r>
          </w:p>
        </w:tc>
        <w:tc>
          <w:tcPr>
            <w:tcW w:w="992" w:type="dxa"/>
          </w:tcPr>
          <w:p w14:paraId="21D7F730" w14:textId="77777777" w:rsidR="008B52FA" w:rsidRPr="005B7453" w:rsidRDefault="008B52FA" w:rsidP="00487B79">
            <w:pPr>
              <w:spacing w:line="360" w:lineRule="auto"/>
              <w:jc w:val="center"/>
              <w:rPr>
                <w:rFonts w:cs="Times New Roman"/>
              </w:rPr>
            </w:pPr>
          </w:p>
        </w:tc>
      </w:tr>
      <w:tr w:rsidR="00FE53AF" w:rsidRPr="005B7453" w14:paraId="45946E21" w14:textId="77777777" w:rsidTr="00FE53AF">
        <w:tc>
          <w:tcPr>
            <w:tcW w:w="1559" w:type="dxa"/>
          </w:tcPr>
          <w:p w14:paraId="6B6AC166" w14:textId="212F25F1" w:rsidR="006A4B51" w:rsidRPr="005B7453" w:rsidRDefault="006A4B51" w:rsidP="00AA2343">
            <w:pPr>
              <w:spacing w:line="360" w:lineRule="auto"/>
              <w:ind w:left="216" w:hanging="216"/>
              <w:rPr>
                <w:rFonts w:cs="Times New Roman"/>
              </w:rPr>
            </w:pPr>
            <w:r w:rsidRPr="005B7453">
              <w:rPr>
                <w:rFonts w:cs="Times New Roman"/>
              </w:rPr>
              <w:t xml:space="preserve">5. </w:t>
            </w:r>
            <w:proofErr w:type="spellStart"/>
            <w:r w:rsidR="00703765">
              <w:rPr>
                <w:rFonts w:cs="Times New Roman"/>
              </w:rPr>
              <w:t>PWB</w:t>
            </w:r>
            <w:r w:rsidRPr="005B7453">
              <w:rPr>
                <w:rFonts w:cs="Times New Roman"/>
                <w:vertAlign w:val="superscript"/>
              </w:rPr>
              <w:t>a</w:t>
            </w:r>
            <w:proofErr w:type="spellEnd"/>
          </w:p>
        </w:tc>
        <w:tc>
          <w:tcPr>
            <w:tcW w:w="576" w:type="dxa"/>
          </w:tcPr>
          <w:p w14:paraId="798A59AA" w14:textId="6EE88CDA" w:rsidR="006A4B51" w:rsidRPr="005B7453" w:rsidRDefault="008B52FA" w:rsidP="00487B79">
            <w:pPr>
              <w:spacing w:line="360" w:lineRule="auto"/>
              <w:jc w:val="center"/>
              <w:rPr>
                <w:rFonts w:cs="Times New Roman"/>
              </w:rPr>
            </w:pPr>
            <w:r w:rsidRPr="005B7453">
              <w:rPr>
                <w:rFonts w:cs="Times New Roman"/>
                <w:color w:val="000000"/>
                <w:shd w:val="clear" w:color="auto" w:fill="FFFFFF"/>
              </w:rPr>
              <w:t>181</w:t>
            </w:r>
          </w:p>
        </w:tc>
        <w:tc>
          <w:tcPr>
            <w:tcW w:w="757" w:type="dxa"/>
          </w:tcPr>
          <w:p w14:paraId="4B9ED973" w14:textId="18DFEB8C" w:rsidR="006A4B51" w:rsidRPr="005B7453" w:rsidRDefault="008B52FA" w:rsidP="00487B79">
            <w:pPr>
              <w:spacing w:line="360" w:lineRule="auto"/>
              <w:jc w:val="center"/>
              <w:rPr>
                <w:rFonts w:cs="Times New Roman"/>
              </w:rPr>
            </w:pPr>
            <w:r w:rsidRPr="005B7453">
              <w:rPr>
                <w:rFonts w:cs="Times New Roman"/>
                <w:color w:val="000000"/>
                <w:shd w:val="clear" w:color="auto" w:fill="FFFFFF"/>
              </w:rPr>
              <w:t>83.05</w:t>
            </w:r>
          </w:p>
        </w:tc>
        <w:tc>
          <w:tcPr>
            <w:tcW w:w="794" w:type="dxa"/>
          </w:tcPr>
          <w:p w14:paraId="2808F303" w14:textId="09157B64" w:rsidR="006A4B51" w:rsidRPr="005B7453" w:rsidRDefault="008B52FA" w:rsidP="00487B79">
            <w:pPr>
              <w:spacing w:line="360" w:lineRule="auto"/>
              <w:jc w:val="center"/>
              <w:rPr>
                <w:rFonts w:cs="Times New Roman"/>
              </w:rPr>
            </w:pPr>
            <w:r w:rsidRPr="005B7453">
              <w:rPr>
                <w:rFonts w:cs="Times New Roman"/>
              </w:rPr>
              <w:t>10.17</w:t>
            </w:r>
          </w:p>
        </w:tc>
        <w:tc>
          <w:tcPr>
            <w:tcW w:w="992" w:type="dxa"/>
          </w:tcPr>
          <w:p w14:paraId="7A5F7295" w14:textId="0354DC48" w:rsidR="006A4B51" w:rsidRPr="005B7453" w:rsidRDefault="008B52FA" w:rsidP="00487B79">
            <w:pPr>
              <w:spacing w:line="360" w:lineRule="auto"/>
              <w:jc w:val="center"/>
              <w:rPr>
                <w:rFonts w:cs="Times New Roman"/>
              </w:rPr>
            </w:pPr>
            <w:r w:rsidRPr="005B7453">
              <w:rPr>
                <w:rFonts w:cs="Times New Roman"/>
              </w:rPr>
              <w:t>.5</w:t>
            </w:r>
            <w:r w:rsidR="000E1443" w:rsidRPr="005B7453">
              <w:rPr>
                <w:rFonts w:cs="Times New Roman"/>
              </w:rPr>
              <w:t>1</w:t>
            </w:r>
            <w:r w:rsidRPr="005B7453">
              <w:rPr>
                <w:rStyle w:val="cl-82af8b26"/>
                <w:rFonts w:cs="Times New Roman"/>
                <w:color w:val="000000"/>
              </w:rPr>
              <w:t>***</w:t>
            </w:r>
          </w:p>
        </w:tc>
        <w:tc>
          <w:tcPr>
            <w:tcW w:w="992" w:type="dxa"/>
          </w:tcPr>
          <w:p w14:paraId="3ABBBCAF" w14:textId="1210B466"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5</w:t>
            </w:r>
            <w:r w:rsidR="000E1443" w:rsidRPr="005B7453">
              <w:t>6</w:t>
            </w:r>
            <w:r w:rsidRPr="005B7453">
              <w:rPr>
                <w:rStyle w:val="cl-82af8b26"/>
                <w:rFonts w:cs="Times New Roman"/>
                <w:color w:val="000000"/>
              </w:rPr>
              <w:t>***</w:t>
            </w:r>
          </w:p>
        </w:tc>
        <w:tc>
          <w:tcPr>
            <w:tcW w:w="993" w:type="dxa"/>
          </w:tcPr>
          <w:p w14:paraId="4F425778" w14:textId="4EBB6C5C" w:rsidR="006A4B51" w:rsidRPr="005B7453" w:rsidRDefault="008B52FA" w:rsidP="00487B79">
            <w:pPr>
              <w:spacing w:line="360" w:lineRule="auto"/>
              <w:jc w:val="center"/>
              <w:rPr>
                <w:rFonts w:cs="Times New Roman"/>
              </w:rPr>
            </w:pPr>
            <w:r w:rsidRPr="005B7453">
              <w:rPr>
                <w:rFonts w:cs="Times New Roman"/>
              </w:rPr>
              <w:t>.</w:t>
            </w:r>
            <w:r w:rsidR="000E1443" w:rsidRPr="005B7453">
              <w:rPr>
                <w:rFonts w:cs="Times New Roman"/>
              </w:rPr>
              <w:t>6</w:t>
            </w:r>
            <w:r w:rsidR="000E1443" w:rsidRPr="005B7453">
              <w:t>7</w:t>
            </w:r>
            <w:r w:rsidRPr="005B7453">
              <w:rPr>
                <w:rStyle w:val="cl-82af8b26"/>
                <w:rFonts w:cs="Times New Roman"/>
                <w:color w:val="000000"/>
              </w:rPr>
              <w:t>***</w:t>
            </w:r>
          </w:p>
        </w:tc>
        <w:tc>
          <w:tcPr>
            <w:tcW w:w="992" w:type="dxa"/>
          </w:tcPr>
          <w:p w14:paraId="3F2284E3" w14:textId="2FFC796B" w:rsidR="006A4B51" w:rsidRPr="005B7453" w:rsidRDefault="008B52FA" w:rsidP="00487B79">
            <w:pPr>
              <w:spacing w:line="360" w:lineRule="auto"/>
              <w:jc w:val="center"/>
              <w:rPr>
                <w:rFonts w:cs="Times New Roman"/>
              </w:rPr>
            </w:pPr>
            <w:r w:rsidRPr="005B7453">
              <w:rPr>
                <w:rFonts w:cs="Times New Roman"/>
              </w:rPr>
              <w:t>.62</w:t>
            </w:r>
            <w:r w:rsidRPr="005B7453">
              <w:rPr>
                <w:rStyle w:val="cl-82af8b26"/>
                <w:rFonts w:cs="Times New Roman"/>
                <w:color w:val="000000"/>
              </w:rPr>
              <w:t>***</w:t>
            </w:r>
          </w:p>
        </w:tc>
        <w:tc>
          <w:tcPr>
            <w:tcW w:w="992" w:type="dxa"/>
          </w:tcPr>
          <w:p w14:paraId="2A50E0B1" w14:textId="77777777" w:rsidR="006A4B51" w:rsidRPr="005B7453" w:rsidRDefault="006A4B51" w:rsidP="00487B79">
            <w:pPr>
              <w:spacing w:line="360" w:lineRule="auto"/>
              <w:jc w:val="center"/>
              <w:rPr>
                <w:rFonts w:cs="Times New Roman"/>
              </w:rPr>
            </w:pPr>
            <w:r w:rsidRPr="005B7453">
              <w:rPr>
                <w:rFonts w:cs="Times New Roman"/>
              </w:rPr>
              <w:t>—</w:t>
            </w:r>
          </w:p>
        </w:tc>
      </w:tr>
      <w:tr w:rsidR="00FE53AF" w:rsidRPr="005B7453" w14:paraId="3FED62C4" w14:textId="77777777" w:rsidTr="00FE53AF">
        <w:tc>
          <w:tcPr>
            <w:tcW w:w="1559" w:type="dxa"/>
            <w:tcBorders>
              <w:bottom w:val="single" w:sz="4" w:space="0" w:color="auto"/>
            </w:tcBorders>
          </w:tcPr>
          <w:p w14:paraId="6A51C918" w14:textId="50280579" w:rsidR="008B52FA" w:rsidRPr="005B7453" w:rsidRDefault="008B52FA" w:rsidP="008B52FA">
            <w:pPr>
              <w:spacing w:line="360" w:lineRule="auto"/>
              <w:ind w:left="216" w:hanging="216"/>
              <w:rPr>
                <w:rFonts w:cs="Times New Roman"/>
              </w:rPr>
            </w:pPr>
            <w:r w:rsidRPr="005B7453">
              <w:rPr>
                <w:rFonts w:cs="Times New Roman"/>
              </w:rPr>
              <w:t xml:space="preserve">6. </w:t>
            </w:r>
            <w:r w:rsidR="00703765">
              <w:rPr>
                <w:rFonts w:cs="Times New Roman"/>
              </w:rPr>
              <w:t>BDI-II</w:t>
            </w:r>
          </w:p>
        </w:tc>
        <w:tc>
          <w:tcPr>
            <w:tcW w:w="576" w:type="dxa"/>
            <w:tcBorders>
              <w:bottom w:val="single" w:sz="4" w:space="0" w:color="auto"/>
            </w:tcBorders>
          </w:tcPr>
          <w:p w14:paraId="5E9C8724" w14:textId="5EABAAFF" w:rsidR="008B52FA" w:rsidRPr="005B7453" w:rsidRDefault="008B52FA" w:rsidP="00487B79">
            <w:pPr>
              <w:spacing w:line="360" w:lineRule="auto"/>
              <w:jc w:val="center"/>
              <w:rPr>
                <w:rFonts w:cs="Times New Roman"/>
              </w:rPr>
            </w:pPr>
            <w:r w:rsidRPr="005B7453">
              <w:rPr>
                <w:rStyle w:val="cl-82af8b26"/>
                <w:rFonts w:cs="Times New Roman"/>
                <w:color w:val="000000"/>
              </w:rPr>
              <w:t>213</w:t>
            </w:r>
          </w:p>
        </w:tc>
        <w:tc>
          <w:tcPr>
            <w:tcW w:w="757" w:type="dxa"/>
            <w:tcBorders>
              <w:bottom w:val="single" w:sz="4" w:space="0" w:color="auto"/>
            </w:tcBorders>
          </w:tcPr>
          <w:p w14:paraId="35F95FB9" w14:textId="77CC6A32" w:rsidR="008B52FA" w:rsidRPr="005B7453" w:rsidRDefault="008B52FA" w:rsidP="00487B79">
            <w:pPr>
              <w:spacing w:line="360" w:lineRule="auto"/>
              <w:jc w:val="center"/>
              <w:rPr>
                <w:rFonts w:cs="Times New Roman"/>
              </w:rPr>
            </w:pPr>
            <w:r w:rsidRPr="005B7453">
              <w:rPr>
                <w:rStyle w:val="cl-82af8b26"/>
                <w:rFonts w:cs="Times New Roman"/>
                <w:color w:val="000000"/>
              </w:rPr>
              <w:t>13.36</w:t>
            </w:r>
          </w:p>
        </w:tc>
        <w:tc>
          <w:tcPr>
            <w:tcW w:w="794" w:type="dxa"/>
            <w:tcBorders>
              <w:bottom w:val="single" w:sz="4" w:space="0" w:color="auto"/>
            </w:tcBorders>
          </w:tcPr>
          <w:p w14:paraId="3ADA0869" w14:textId="0CD69E54" w:rsidR="008B52FA" w:rsidRPr="005B7453" w:rsidRDefault="008B52FA" w:rsidP="00487B79">
            <w:pPr>
              <w:spacing w:line="360" w:lineRule="auto"/>
              <w:jc w:val="center"/>
              <w:rPr>
                <w:rFonts w:cs="Times New Roman"/>
              </w:rPr>
            </w:pPr>
            <w:r w:rsidRPr="005B7453">
              <w:rPr>
                <w:rStyle w:val="cl-82af8b26"/>
                <w:rFonts w:cs="Times New Roman"/>
                <w:color w:val="000000"/>
              </w:rPr>
              <w:t>12.78</w:t>
            </w:r>
          </w:p>
        </w:tc>
        <w:tc>
          <w:tcPr>
            <w:tcW w:w="992" w:type="dxa"/>
            <w:tcBorders>
              <w:bottom w:val="single" w:sz="4" w:space="0" w:color="auto"/>
            </w:tcBorders>
          </w:tcPr>
          <w:p w14:paraId="59817391" w14:textId="65BBC7A3"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76</w:t>
            </w:r>
            <w:r w:rsidRPr="005B7453">
              <w:rPr>
                <w:rStyle w:val="cl-82af8b26"/>
                <w:rFonts w:cs="Times New Roman"/>
                <w:color w:val="000000"/>
              </w:rPr>
              <w:t>***</w:t>
            </w:r>
          </w:p>
        </w:tc>
        <w:tc>
          <w:tcPr>
            <w:tcW w:w="992" w:type="dxa"/>
            <w:tcBorders>
              <w:bottom w:val="single" w:sz="4" w:space="0" w:color="auto"/>
            </w:tcBorders>
          </w:tcPr>
          <w:p w14:paraId="563B7032" w14:textId="05D5DCC8" w:rsidR="008B52FA" w:rsidRPr="005B7453" w:rsidRDefault="008B52FA" w:rsidP="00487B79">
            <w:pPr>
              <w:spacing w:line="360" w:lineRule="auto"/>
              <w:jc w:val="center"/>
              <w:rPr>
                <w:rFonts w:cs="Times New Roman"/>
              </w:rPr>
            </w:pPr>
            <w:r w:rsidRPr="005B7453">
              <w:rPr>
                <w:rStyle w:val="cl-82af8b26"/>
                <w:rFonts w:cs="Times New Roman"/>
                <w:color w:val="000000"/>
              </w:rPr>
              <w:t>.85***</w:t>
            </w:r>
          </w:p>
        </w:tc>
        <w:tc>
          <w:tcPr>
            <w:tcW w:w="993" w:type="dxa"/>
            <w:tcBorders>
              <w:bottom w:val="single" w:sz="4" w:space="0" w:color="auto"/>
            </w:tcBorders>
          </w:tcPr>
          <w:p w14:paraId="414C04EE" w14:textId="2DE2279B" w:rsidR="008B52FA" w:rsidRPr="005B7453" w:rsidRDefault="008B52FA" w:rsidP="00487B79">
            <w:pPr>
              <w:spacing w:line="360" w:lineRule="auto"/>
              <w:jc w:val="center"/>
              <w:rPr>
                <w:rFonts w:cs="Times New Roman"/>
              </w:rPr>
            </w:pPr>
            <w:r w:rsidRPr="005B7453">
              <w:rPr>
                <w:rStyle w:val="cl-82af8b26"/>
                <w:rFonts w:cs="Times New Roman"/>
                <w:color w:val="000000"/>
              </w:rPr>
              <w:t>-.8</w:t>
            </w:r>
            <w:r w:rsidR="000E1443" w:rsidRPr="005B7453">
              <w:rPr>
                <w:rStyle w:val="cl-82af8b26"/>
                <w:rFonts w:cs="Times New Roman"/>
                <w:color w:val="000000"/>
              </w:rPr>
              <w:t>2</w:t>
            </w:r>
            <w:r w:rsidRPr="005B7453">
              <w:rPr>
                <w:rStyle w:val="cl-82af8b26"/>
                <w:rFonts w:cs="Times New Roman"/>
                <w:color w:val="000000"/>
              </w:rPr>
              <w:t>***</w:t>
            </w:r>
          </w:p>
        </w:tc>
        <w:tc>
          <w:tcPr>
            <w:tcW w:w="992" w:type="dxa"/>
            <w:tcBorders>
              <w:bottom w:val="single" w:sz="4" w:space="0" w:color="auto"/>
            </w:tcBorders>
          </w:tcPr>
          <w:p w14:paraId="1C660557" w14:textId="65E3A49C" w:rsidR="008B52FA" w:rsidRPr="005B7453" w:rsidRDefault="008B52FA" w:rsidP="00487B79">
            <w:pPr>
              <w:spacing w:line="360" w:lineRule="auto"/>
              <w:jc w:val="center"/>
              <w:rPr>
                <w:rFonts w:cs="Times New Roman"/>
              </w:rPr>
            </w:pPr>
            <w:r w:rsidRPr="005B7453">
              <w:rPr>
                <w:rStyle w:val="cl-82af8b26"/>
                <w:rFonts w:cs="Times New Roman"/>
                <w:color w:val="000000"/>
              </w:rPr>
              <w:t>-.6</w:t>
            </w:r>
            <w:r w:rsidR="000E1443" w:rsidRPr="005B7453">
              <w:rPr>
                <w:rStyle w:val="cl-82af8b26"/>
                <w:rFonts w:cs="Times New Roman"/>
                <w:color w:val="000000"/>
              </w:rPr>
              <w:t>1</w:t>
            </w:r>
            <w:r w:rsidRPr="005B7453">
              <w:rPr>
                <w:rStyle w:val="cl-82af8b26"/>
                <w:rFonts w:cs="Times New Roman"/>
                <w:color w:val="000000"/>
              </w:rPr>
              <w:t>***</w:t>
            </w:r>
          </w:p>
        </w:tc>
        <w:tc>
          <w:tcPr>
            <w:tcW w:w="992" w:type="dxa"/>
            <w:tcBorders>
              <w:bottom w:val="single" w:sz="4" w:space="0" w:color="auto"/>
            </w:tcBorders>
          </w:tcPr>
          <w:p w14:paraId="10E79D25" w14:textId="7D4221BE" w:rsidR="008B52FA" w:rsidRPr="005B7453" w:rsidRDefault="008B52FA" w:rsidP="00487B79">
            <w:pPr>
              <w:spacing w:line="360" w:lineRule="auto"/>
              <w:jc w:val="center"/>
              <w:rPr>
                <w:rFonts w:cs="Times New Roman"/>
              </w:rPr>
            </w:pPr>
            <w:r w:rsidRPr="005B7453">
              <w:rPr>
                <w:rStyle w:val="cl-82af8b26"/>
                <w:rFonts w:cs="Times New Roman"/>
                <w:color w:val="000000"/>
              </w:rPr>
              <w:t>-.</w:t>
            </w:r>
            <w:r w:rsidR="000E1443" w:rsidRPr="005B7453">
              <w:rPr>
                <w:rStyle w:val="cl-82af8b26"/>
                <w:rFonts w:cs="Times New Roman"/>
                <w:color w:val="000000"/>
              </w:rPr>
              <w:t>57</w:t>
            </w:r>
            <w:r w:rsidRPr="005B7453">
              <w:rPr>
                <w:rStyle w:val="cl-82af8b26"/>
                <w:rFonts w:cs="Times New Roman"/>
                <w:color w:val="000000"/>
              </w:rPr>
              <w:t>***</w:t>
            </w:r>
          </w:p>
        </w:tc>
      </w:tr>
    </w:tbl>
    <w:p w14:paraId="0B16D96E" w14:textId="124D7C67" w:rsidR="002A6CC9" w:rsidRPr="005B7453" w:rsidRDefault="002A6CC9" w:rsidP="006A4B51">
      <w:pPr>
        <w:spacing w:after="0" w:line="480" w:lineRule="auto"/>
      </w:pPr>
      <w:r w:rsidRPr="005B7453">
        <w:rPr>
          <w:i/>
          <w:iCs/>
        </w:rPr>
        <w:t>Note.</w:t>
      </w:r>
      <w:r w:rsidRPr="005B7453">
        <w:t xml:space="preserve"> </w:t>
      </w:r>
      <w:r w:rsidRPr="005B7453">
        <w:rPr>
          <w:i/>
          <w:iCs/>
        </w:rPr>
        <w:t>n</w:t>
      </w:r>
      <w:r w:rsidRPr="005B7453">
        <w:t xml:space="preserve"> = number of participants, </w:t>
      </w:r>
      <w:r w:rsidRPr="005B7453">
        <w:rPr>
          <w:i/>
          <w:iCs/>
        </w:rPr>
        <w:t>M</w:t>
      </w:r>
      <w:r w:rsidRPr="005B7453">
        <w:t xml:space="preserve"> = mean, </w:t>
      </w:r>
      <w:r w:rsidRPr="005B7453">
        <w:rPr>
          <w:i/>
          <w:iCs/>
        </w:rPr>
        <w:t>SD</w:t>
      </w:r>
      <w:r w:rsidRPr="005B7453">
        <w:t xml:space="preserve"> = standard deviation</w:t>
      </w:r>
    </w:p>
    <w:p w14:paraId="7223EE56" w14:textId="04CF3CBD" w:rsidR="006A4B51" w:rsidRPr="005B7453" w:rsidRDefault="006A4B51" w:rsidP="006A4B51">
      <w:pPr>
        <w:spacing w:after="0" w:line="480" w:lineRule="auto"/>
      </w:pPr>
      <w:r w:rsidRPr="005B7453">
        <w:rPr>
          <w:vertAlign w:val="superscript"/>
        </w:rPr>
        <w:t xml:space="preserve">a </w:t>
      </w:r>
      <w:r w:rsidR="008B52FA" w:rsidRPr="005B7453">
        <w:t>Psychological Well-Being (PWB) was only assessed in the non-clinical sample</w:t>
      </w:r>
      <w:r w:rsidR="002A6CC9" w:rsidRPr="005B7453">
        <w:t>.</w:t>
      </w:r>
    </w:p>
    <w:p w14:paraId="26002D02" w14:textId="481622EB" w:rsidR="002A6CC9" w:rsidRPr="005B7453" w:rsidRDefault="002A6CC9" w:rsidP="006A4B51">
      <w:pPr>
        <w:spacing w:after="0" w:line="480" w:lineRule="auto"/>
      </w:pPr>
      <w:r w:rsidRPr="005B7453">
        <w:t xml:space="preserve">Euthymia = ES-G, Distress = GSI, Quality of life = WHOQOL-BREF, Resilience = CD-RISC, Depressive Symptoms = BDI-II. </w:t>
      </w:r>
    </w:p>
    <w:p w14:paraId="677B4AC2" w14:textId="04F3926C" w:rsidR="006A4B51" w:rsidRPr="005B7453" w:rsidRDefault="002A6CC9" w:rsidP="006A4B51">
      <w:pPr>
        <w:spacing w:line="480" w:lineRule="auto"/>
      </w:pPr>
      <w:r w:rsidRPr="005B7453">
        <w:t xml:space="preserve">Benjamini Hochberg correction was </w:t>
      </w:r>
      <w:r w:rsidR="00936982" w:rsidRPr="005B7453">
        <w:t>applied,</w:t>
      </w:r>
      <w:r w:rsidR="00936982" w:rsidRPr="005B7453">
        <w:rPr>
          <w:i/>
          <w:iCs/>
        </w:rPr>
        <w:t xml:space="preserve"> </w:t>
      </w:r>
      <w:r w:rsidR="00936982" w:rsidRPr="005B7453">
        <w:t>*</w:t>
      </w:r>
      <w:r w:rsidR="006A4B51" w:rsidRPr="005B7453">
        <w:t>**</w:t>
      </w:r>
      <w:r w:rsidR="00BD7C20" w:rsidRPr="005B7453">
        <w:t xml:space="preserve"> </w:t>
      </w:r>
      <w:r w:rsidR="006A4B51" w:rsidRPr="005B7453">
        <w:rPr>
          <w:i/>
        </w:rPr>
        <w:t xml:space="preserve">p </w:t>
      </w:r>
      <w:r w:rsidR="006A4B51" w:rsidRPr="005B7453">
        <w:t>&lt; .001.</w:t>
      </w:r>
    </w:p>
    <w:p w14:paraId="5488B173" w14:textId="11E0E099" w:rsidR="00BD7C20" w:rsidRPr="005B7453" w:rsidRDefault="003E3DDD" w:rsidP="003E3DDD">
      <w:pPr>
        <w:pStyle w:val="APA2"/>
      </w:pPr>
      <w:bookmarkStart w:id="53" w:name="_Toc200210613"/>
      <w:r w:rsidRPr="005B7453">
        <w:t>Rasch</w:t>
      </w:r>
      <w:r w:rsidR="002E1A0C" w:rsidRPr="005B7453">
        <w:t xml:space="preserve"> analysis</w:t>
      </w:r>
      <w:bookmarkEnd w:id="53"/>
      <w:r w:rsidR="002E1A0C" w:rsidRPr="005B7453">
        <w:t xml:space="preserve"> </w:t>
      </w:r>
    </w:p>
    <w:p w14:paraId="3DACD07D" w14:textId="758AE683" w:rsidR="002E1A0C" w:rsidRPr="005B7453" w:rsidRDefault="0084460E" w:rsidP="003E3DDD">
      <w:pPr>
        <w:pStyle w:val="Text"/>
      </w:pPr>
      <w:r w:rsidRPr="005B7453">
        <w:t>Rasch analys</w:t>
      </w:r>
      <w:r w:rsidR="00E10A4F">
        <w:t>i</w:t>
      </w:r>
      <w:r w:rsidRPr="005B7453">
        <w:t xml:space="preserve">s revealed some misfit in the conditional item infit statistics </w:t>
      </w:r>
      <w:r w:rsidR="00DD3A42" w:rsidRPr="005B7453">
        <w:t xml:space="preserve">(Table </w:t>
      </w:r>
      <w:r w:rsidR="0090113E">
        <w:t>4</w:t>
      </w:r>
      <w:r w:rsidR="00DD3A42" w:rsidRPr="005B7453">
        <w:t xml:space="preserve">) </w:t>
      </w:r>
      <w:r w:rsidRPr="005B7453">
        <w:t xml:space="preserve">with </w:t>
      </w:r>
      <w:r w:rsidR="00DD3A42" w:rsidRPr="005B7453">
        <w:t>i</w:t>
      </w:r>
      <w:r w:rsidRPr="005B7453">
        <w:t xml:space="preserve">tem 4 </w:t>
      </w:r>
      <w:r w:rsidR="00DD3A42" w:rsidRPr="005B7453">
        <w:t>showing a high item fit</w:t>
      </w:r>
      <w:r w:rsidRPr="005B7453">
        <w:t xml:space="preserve"> (</w:t>
      </w:r>
      <w:proofErr w:type="spellStart"/>
      <w:r w:rsidRPr="005B7453">
        <w:t>InfitMSQ</w:t>
      </w:r>
      <w:proofErr w:type="spellEnd"/>
      <w:r w:rsidRPr="005B7453">
        <w:t xml:space="preserve"> .10 above the threshold) and Item 5 showing a </w:t>
      </w:r>
      <w:r w:rsidR="00DD3A42" w:rsidRPr="005B7453">
        <w:t>low item fit</w:t>
      </w:r>
      <w:r w:rsidRPr="005B7453">
        <w:t xml:space="preserve"> (</w:t>
      </w:r>
      <w:proofErr w:type="spellStart"/>
      <w:r w:rsidRPr="005B7453">
        <w:t>InfitMSQ</w:t>
      </w:r>
      <w:proofErr w:type="spellEnd"/>
      <w:r w:rsidRPr="005B7453">
        <w:t xml:space="preserve"> .10 below the threshold). </w:t>
      </w:r>
    </w:p>
    <w:p w14:paraId="3A90CADC" w14:textId="39BA9F1B" w:rsidR="0084460E" w:rsidRPr="005B7453" w:rsidRDefault="0084460E" w:rsidP="00103DDC">
      <w:pPr>
        <w:pStyle w:val="Tables"/>
      </w:pPr>
      <w:bookmarkStart w:id="54" w:name="_Toc200211305"/>
      <w:r w:rsidRPr="005B7453">
        <w:lastRenderedPageBreak/>
        <w:t xml:space="preserve">Table </w:t>
      </w:r>
      <w:r w:rsidR="0090113E">
        <w:t>4</w:t>
      </w:r>
      <w:bookmarkEnd w:id="54"/>
    </w:p>
    <w:p w14:paraId="5FC324B3" w14:textId="0C9B4D6E" w:rsidR="0084460E" w:rsidRPr="005B7453" w:rsidRDefault="0051589C" w:rsidP="0084460E">
      <w:pPr>
        <w:spacing w:after="0" w:line="480" w:lineRule="auto"/>
        <w:rPr>
          <w:i/>
        </w:rPr>
      </w:pPr>
      <w:r w:rsidRPr="005B7453">
        <w:rPr>
          <w:i/>
        </w:rPr>
        <w:t xml:space="preserve">Conditional Item Fit of Euthymia Scale Items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B7453" w14:paraId="0AC7BFA6" w14:textId="77777777" w:rsidTr="00925235">
        <w:tc>
          <w:tcPr>
            <w:tcW w:w="1487" w:type="dxa"/>
            <w:tcBorders>
              <w:top w:val="single" w:sz="4" w:space="0" w:color="auto"/>
              <w:bottom w:val="single" w:sz="4" w:space="0" w:color="auto"/>
            </w:tcBorders>
          </w:tcPr>
          <w:p w14:paraId="5C63CB81" w14:textId="6E607176" w:rsidR="00404573" w:rsidRPr="005B7453" w:rsidRDefault="00404573" w:rsidP="00DD3A42">
            <w:pPr>
              <w:spacing w:line="360" w:lineRule="auto"/>
            </w:pPr>
            <w:r w:rsidRPr="005B7453">
              <w:t>ES Item</w:t>
            </w:r>
          </w:p>
        </w:tc>
        <w:tc>
          <w:tcPr>
            <w:tcW w:w="2197" w:type="dxa"/>
            <w:tcBorders>
              <w:top w:val="single" w:sz="4" w:space="0" w:color="auto"/>
              <w:bottom w:val="single" w:sz="4" w:space="0" w:color="auto"/>
            </w:tcBorders>
          </w:tcPr>
          <w:p w14:paraId="7B8303F4" w14:textId="7AFD7F9C" w:rsidR="00404573" w:rsidRPr="005B7453" w:rsidRDefault="00404573" w:rsidP="00AA2343">
            <w:pPr>
              <w:spacing w:line="360" w:lineRule="auto"/>
              <w:jc w:val="center"/>
              <w:rPr>
                <w:iCs/>
              </w:rPr>
            </w:pPr>
            <w:proofErr w:type="spellStart"/>
            <w:r w:rsidRPr="005B7453">
              <w:rPr>
                <w:iCs/>
              </w:rPr>
              <w:t>InfitMSQ</w:t>
            </w:r>
            <w:proofErr w:type="spellEnd"/>
          </w:p>
        </w:tc>
        <w:tc>
          <w:tcPr>
            <w:tcW w:w="2198" w:type="dxa"/>
            <w:tcBorders>
              <w:top w:val="single" w:sz="4" w:space="0" w:color="auto"/>
              <w:bottom w:val="single" w:sz="4" w:space="0" w:color="auto"/>
            </w:tcBorders>
          </w:tcPr>
          <w:p w14:paraId="6C3B9DA6" w14:textId="069AAEE8" w:rsidR="00404573" w:rsidRPr="005B7453" w:rsidRDefault="00404573" w:rsidP="00AA2343">
            <w:pPr>
              <w:spacing w:line="360" w:lineRule="auto"/>
              <w:jc w:val="center"/>
              <w:rPr>
                <w:iCs/>
              </w:rPr>
            </w:pPr>
            <w:r w:rsidRPr="005B7453">
              <w:rPr>
                <w:iCs/>
              </w:rPr>
              <w:t>Infit</w:t>
            </w:r>
            <w:r w:rsidR="00DD3A42" w:rsidRPr="005B7453">
              <w:rPr>
                <w:iCs/>
              </w:rPr>
              <w:t xml:space="preserve"> </w:t>
            </w:r>
            <w:r w:rsidRPr="005B7453">
              <w:rPr>
                <w:iCs/>
              </w:rPr>
              <w:t>thresholds</w:t>
            </w:r>
          </w:p>
        </w:tc>
        <w:tc>
          <w:tcPr>
            <w:tcW w:w="2340" w:type="dxa"/>
            <w:tcBorders>
              <w:top w:val="single" w:sz="4" w:space="0" w:color="auto"/>
              <w:bottom w:val="single" w:sz="4" w:space="0" w:color="auto"/>
            </w:tcBorders>
          </w:tcPr>
          <w:p w14:paraId="461BECCE" w14:textId="12B3862A" w:rsidR="00404573" w:rsidRPr="005B7453" w:rsidRDefault="00404573" w:rsidP="00AA2343">
            <w:pPr>
              <w:spacing w:line="360" w:lineRule="auto"/>
              <w:jc w:val="center"/>
              <w:rPr>
                <w:iCs/>
              </w:rPr>
            </w:pPr>
            <w:r w:rsidRPr="005B7453">
              <w:rPr>
                <w:iCs/>
              </w:rPr>
              <w:t>Infit diff</w:t>
            </w:r>
          </w:p>
        </w:tc>
      </w:tr>
      <w:tr w:rsidR="00404573" w:rsidRPr="005B7453" w14:paraId="6CC2B713" w14:textId="77777777" w:rsidTr="00925235">
        <w:tc>
          <w:tcPr>
            <w:tcW w:w="1487" w:type="dxa"/>
            <w:tcBorders>
              <w:top w:val="single" w:sz="4" w:space="0" w:color="auto"/>
            </w:tcBorders>
          </w:tcPr>
          <w:p w14:paraId="2C0FEBD8" w14:textId="721D4105" w:rsidR="00404573" w:rsidRPr="005B7453" w:rsidRDefault="00404573" w:rsidP="00AA2343">
            <w:pPr>
              <w:spacing w:line="360" w:lineRule="auto"/>
              <w:ind w:left="216" w:hanging="216"/>
              <w:rPr>
                <w:rFonts w:cs="Times New Roman"/>
              </w:rPr>
            </w:pPr>
            <w:r w:rsidRPr="005B7453">
              <w:rPr>
                <w:rFonts w:cs="Times New Roman"/>
              </w:rPr>
              <w:t>Item 1</w:t>
            </w:r>
          </w:p>
        </w:tc>
        <w:tc>
          <w:tcPr>
            <w:tcW w:w="2197" w:type="dxa"/>
            <w:tcBorders>
              <w:top w:val="single" w:sz="4" w:space="0" w:color="auto"/>
            </w:tcBorders>
          </w:tcPr>
          <w:p w14:paraId="79D77B35" w14:textId="5D01CEF2" w:rsidR="00404573" w:rsidRPr="005B7453" w:rsidRDefault="00404573" w:rsidP="00AA2343">
            <w:pPr>
              <w:spacing w:line="360" w:lineRule="auto"/>
              <w:jc w:val="center"/>
              <w:rPr>
                <w:rFonts w:cs="Times New Roman"/>
              </w:rPr>
            </w:pPr>
            <w:r w:rsidRPr="005B7453">
              <w:rPr>
                <w:rStyle w:val="cl-82af8b26"/>
                <w:color w:val="000000"/>
              </w:rPr>
              <w:t>0.95</w:t>
            </w:r>
          </w:p>
        </w:tc>
        <w:tc>
          <w:tcPr>
            <w:tcW w:w="2198" w:type="dxa"/>
            <w:tcBorders>
              <w:top w:val="single" w:sz="4" w:space="0" w:color="auto"/>
            </w:tcBorders>
          </w:tcPr>
          <w:p w14:paraId="5A9E93DE" w14:textId="0CE5FB1A"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0.79, 1.18]</w:t>
            </w:r>
          </w:p>
        </w:tc>
        <w:tc>
          <w:tcPr>
            <w:tcW w:w="2340" w:type="dxa"/>
            <w:tcBorders>
              <w:top w:val="single" w:sz="4" w:space="0" w:color="auto"/>
            </w:tcBorders>
          </w:tcPr>
          <w:p w14:paraId="109B8FFB" w14:textId="33216C8B"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08E43A66" w14:textId="77777777" w:rsidTr="0090113E">
        <w:tc>
          <w:tcPr>
            <w:tcW w:w="1487" w:type="dxa"/>
          </w:tcPr>
          <w:p w14:paraId="04F644E7" w14:textId="3E6F8986" w:rsidR="00404573" w:rsidRPr="005B7453" w:rsidRDefault="00404573" w:rsidP="00AA2343">
            <w:pPr>
              <w:spacing w:line="360" w:lineRule="auto"/>
              <w:ind w:left="216" w:hanging="216"/>
              <w:rPr>
                <w:rFonts w:cs="Times New Roman"/>
              </w:rPr>
            </w:pPr>
            <w:r w:rsidRPr="005B7453">
              <w:rPr>
                <w:rFonts w:cs="Times New Roman"/>
              </w:rPr>
              <w:t>Item 2</w:t>
            </w:r>
          </w:p>
        </w:tc>
        <w:tc>
          <w:tcPr>
            <w:tcW w:w="2197" w:type="dxa"/>
          </w:tcPr>
          <w:p w14:paraId="76BDF2A9" w14:textId="0277F7C0" w:rsidR="00404573" w:rsidRPr="005B7453" w:rsidRDefault="00404573" w:rsidP="00AA2343">
            <w:pPr>
              <w:spacing w:line="360" w:lineRule="auto"/>
              <w:jc w:val="center"/>
              <w:rPr>
                <w:rFonts w:cs="Times New Roman"/>
              </w:rPr>
            </w:pPr>
            <w:r w:rsidRPr="005B7453">
              <w:rPr>
                <w:rStyle w:val="cl-82af8b26"/>
                <w:color w:val="000000"/>
              </w:rPr>
              <w:t>1.00</w:t>
            </w:r>
          </w:p>
        </w:tc>
        <w:tc>
          <w:tcPr>
            <w:tcW w:w="2198" w:type="dxa"/>
          </w:tcPr>
          <w:p w14:paraId="701325B1" w14:textId="7C89BFCD" w:rsidR="00404573" w:rsidRPr="005B7453" w:rsidRDefault="00404573" w:rsidP="00AA2343">
            <w:pPr>
              <w:spacing w:line="360" w:lineRule="auto"/>
              <w:jc w:val="center"/>
              <w:rPr>
                <w:rFonts w:cs="Times New Roman"/>
              </w:rPr>
            </w:pPr>
            <w:r w:rsidRPr="005B7453">
              <w:rPr>
                <w:rStyle w:val="cl-82af8b26"/>
                <w:color w:val="000000"/>
              </w:rPr>
              <w:t>[</w:t>
            </w:r>
            <w:r w:rsidRPr="005B7453">
              <w:rPr>
                <w:rStyle w:val="cl-82af8b26"/>
              </w:rPr>
              <w:t>0.85, 1.15]</w:t>
            </w:r>
          </w:p>
        </w:tc>
        <w:tc>
          <w:tcPr>
            <w:tcW w:w="2340" w:type="dxa"/>
          </w:tcPr>
          <w:p w14:paraId="2999F183" w14:textId="72EB8DCD"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C196AC1" w14:textId="77777777" w:rsidTr="0090113E">
        <w:tc>
          <w:tcPr>
            <w:tcW w:w="1487" w:type="dxa"/>
          </w:tcPr>
          <w:p w14:paraId="36A1004C" w14:textId="11F5EC39" w:rsidR="00404573" w:rsidRPr="005B7453" w:rsidRDefault="00404573" w:rsidP="00AA2343">
            <w:pPr>
              <w:spacing w:line="360" w:lineRule="auto"/>
              <w:ind w:left="216" w:hanging="216"/>
              <w:rPr>
                <w:rFonts w:cs="Times New Roman"/>
              </w:rPr>
            </w:pPr>
            <w:r w:rsidRPr="005B7453">
              <w:rPr>
                <w:rFonts w:cs="Times New Roman"/>
              </w:rPr>
              <w:t>Item 3</w:t>
            </w:r>
          </w:p>
        </w:tc>
        <w:tc>
          <w:tcPr>
            <w:tcW w:w="2197" w:type="dxa"/>
          </w:tcPr>
          <w:p w14:paraId="599521A6" w14:textId="0D13DA0E" w:rsidR="00404573" w:rsidRPr="005B7453" w:rsidRDefault="00404573" w:rsidP="00AA2343">
            <w:pPr>
              <w:spacing w:line="360" w:lineRule="auto"/>
              <w:jc w:val="center"/>
              <w:rPr>
                <w:rFonts w:cs="Times New Roman"/>
              </w:rPr>
            </w:pPr>
            <w:r w:rsidRPr="005B7453">
              <w:rPr>
                <w:rStyle w:val="cl-82af8b26"/>
                <w:color w:val="000000"/>
              </w:rPr>
              <w:t>1.01</w:t>
            </w:r>
          </w:p>
        </w:tc>
        <w:tc>
          <w:tcPr>
            <w:tcW w:w="2198" w:type="dxa"/>
          </w:tcPr>
          <w:p w14:paraId="4938C66E" w14:textId="1FFD5B42" w:rsidR="00404573" w:rsidRPr="005B7453" w:rsidRDefault="00404573" w:rsidP="00AA2343">
            <w:pPr>
              <w:spacing w:line="360" w:lineRule="auto"/>
              <w:jc w:val="center"/>
              <w:rPr>
                <w:rFonts w:cs="Times New Roman"/>
              </w:rPr>
            </w:pPr>
            <w:r w:rsidRPr="005B7453">
              <w:rPr>
                <w:rStyle w:val="cl-82af8b26"/>
                <w:color w:val="000000"/>
              </w:rPr>
              <w:t>[0.79, 1.20]</w:t>
            </w:r>
          </w:p>
        </w:tc>
        <w:tc>
          <w:tcPr>
            <w:tcW w:w="2340" w:type="dxa"/>
          </w:tcPr>
          <w:p w14:paraId="22213DBC" w14:textId="4C914986"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7EBF5065" w14:textId="77777777" w:rsidTr="0090113E">
        <w:tc>
          <w:tcPr>
            <w:tcW w:w="1487" w:type="dxa"/>
          </w:tcPr>
          <w:p w14:paraId="66214973" w14:textId="1C4DE6FC" w:rsidR="00404573" w:rsidRPr="005B7453" w:rsidRDefault="00404573" w:rsidP="00AA2343">
            <w:pPr>
              <w:spacing w:line="360" w:lineRule="auto"/>
              <w:ind w:left="216" w:hanging="216"/>
              <w:rPr>
                <w:rFonts w:cs="Times New Roman"/>
              </w:rPr>
            </w:pPr>
            <w:r w:rsidRPr="005B7453">
              <w:rPr>
                <w:rFonts w:cs="Times New Roman"/>
              </w:rPr>
              <w:t>Item 4</w:t>
            </w:r>
          </w:p>
        </w:tc>
        <w:tc>
          <w:tcPr>
            <w:tcW w:w="2197" w:type="dxa"/>
          </w:tcPr>
          <w:p w14:paraId="260BAABA" w14:textId="45B0EE4C" w:rsidR="00404573" w:rsidRPr="005B7453" w:rsidRDefault="00404573" w:rsidP="00AA2343">
            <w:pPr>
              <w:spacing w:line="360" w:lineRule="auto"/>
              <w:jc w:val="center"/>
              <w:rPr>
                <w:rFonts w:cs="Times New Roman"/>
              </w:rPr>
            </w:pPr>
            <w:r w:rsidRPr="005B7453">
              <w:rPr>
                <w:rStyle w:val="cl-82af8b26"/>
                <w:color w:val="FF0000"/>
              </w:rPr>
              <w:t>1.42</w:t>
            </w:r>
          </w:p>
        </w:tc>
        <w:tc>
          <w:tcPr>
            <w:tcW w:w="2198" w:type="dxa"/>
          </w:tcPr>
          <w:p w14:paraId="28A17544" w14:textId="7137D2D0" w:rsidR="00404573" w:rsidRPr="005B7453" w:rsidRDefault="00404573" w:rsidP="00AA2343">
            <w:pPr>
              <w:spacing w:line="360" w:lineRule="auto"/>
              <w:jc w:val="center"/>
              <w:rPr>
                <w:rFonts w:cs="Times New Roman"/>
              </w:rPr>
            </w:pPr>
            <w:r w:rsidRPr="005B7453">
              <w:rPr>
                <w:rStyle w:val="cl-82af8b26"/>
                <w:color w:val="000000"/>
              </w:rPr>
              <w:t>[0.77, 1.32]</w:t>
            </w:r>
          </w:p>
        </w:tc>
        <w:tc>
          <w:tcPr>
            <w:tcW w:w="2340" w:type="dxa"/>
          </w:tcPr>
          <w:p w14:paraId="551C876C" w14:textId="2CD3E169" w:rsidR="00404573" w:rsidRPr="005B7453" w:rsidRDefault="0051589C" w:rsidP="00AA2343">
            <w:pPr>
              <w:spacing w:line="360" w:lineRule="auto"/>
              <w:jc w:val="center"/>
              <w:rPr>
                <w:rFonts w:cs="Times New Roman"/>
              </w:rPr>
            </w:pPr>
            <w:r w:rsidRPr="005B7453">
              <w:rPr>
                <w:rStyle w:val="cl-82af8b26"/>
                <w:color w:val="000000"/>
              </w:rPr>
              <w:t>0.10</w:t>
            </w:r>
          </w:p>
        </w:tc>
      </w:tr>
      <w:tr w:rsidR="00404573" w:rsidRPr="005B7453" w14:paraId="74C89060" w14:textId="77777777" w:rsidTr="0090113E">
        <w:tc>
          <w:tcPr>
            <w:tcW w:w="1487" w:type="dxa"/>
          </w:tcPr>
          <w:p w14:paraId="0C7C3DE9" w14:textId="1AEBA679" w:rsidR="00404573" w:rsidRPr="005B7453" w:rsidRDefault="00404573" w:rsidP="00AA2343">
            <w:pPr>
              <w:spacing w:line="360" w:lineRule="auto"/>
              <w:ind w:left="216" w:hanging="216"/>
              <w:rPr>
                <w:rFonts w:cs="Times New Roman"/>
              </w:rPr>
            </w:pPr>
            <w:r w:rsidRPr="005B7453">
              <w:rPr>
                <w:rFonts w:cs="Times New Roman"/>
              </w:rPr>
              <w:t>Item 5</w:t>
            </w:r>
          </w:p>
        </w:tc>
        <w:tc>
          <w:tcPr>
            <w:tcW w:w="2197" w:type="dxa"/>
          </w:tcPr>
          <w:p w14:paraId="155FD9DB" w14:textId="347B2A93" w:rsidR="00404573" w:rsidRPr="005B7453" w:rsidRDefault="00404573" w:rsidP="00AA2343">
            <w:pPr>
              <w:spacing w:line="360" w:lineRule="auto"/>
              <w:jc w:val="center"/>
              <w:rPr>
                <w:rFonts w:cs="Times New Roman"/>
              </w:rPr>
            </w:pPr>
            <w:r w:rsidRPr="005B7453">
              <w:rPr>
                <w:rFonts w:cs="Times New Roman"/>
                <w:color w:val="000000"/>
                <w:shd w:val="clear" w:color="auto" w:fill="FFFFFF"/>
              </w:rPr>
              <w:t>0.89</w:t>
            </w:r>
          </w:p>
        </w:tc>
        <w:tc>
          <w:tcPr>
            <w:tcW w:w="2198" w:type="dxa"/>
          </w:tcPr>
          <w:p w14:paraId="1935619B" w14:textId="5DE3A178" w:rsidR="00404573" w:rsidRPr="005B7453" w:rsidRDefault="00404573" w:rsidP="00AA2343">
            <w:pPr>
              <w:spacing w:line="360" w:lineRule="auto"/>
              <w:jc w:val="center"/>
              <w:rPr>
                <w:rFonts w:cs="Times New Roman"/>
              </w:rPr>
            </w:pPr>
            <w:r w:rsidRPr="005B7453">
              <w:rPr>
                <w:rStyle w:val="cl-82af8b26"/>
                <w:color w:val="000000"/>
              </w:rPr>
              <w:t>[0.74, 1.26]</w:t>
            </w:r>
          </w:p>
        </w:tc>
        <w:tc>
          <w:tcPr>
            <w:tcW w:w="2340" w:type="dxa"/>
          </w:tcPr>
          <w:p w14:paraId="2FEE2FE1" w14:textId="2EBE7B28"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16D7372B" w14:textId="77777777" w:rsidTr="0090113E">
        <w:tc>
          <w:tcPr>
            <w:tcW w:w="1487" w:type="dxa"/>
          </w:tcPr>
          <w:p w14:paraId="2110E2ED" w14:textId="5DF477BE" w:rsidR="00404573" w:rsidRPr="005B7453" w:rsidRDefault="00404573" w:rsidP="00AA2343">
            <w:pPr>
              <w:spacing w:line="360" w:lineRule="auto"/>
              <w:ind w:left="216" w:hanging="216"/>
              <w:rPr>
                <w:rFonts w:cs="Times New Roman"/>
              </w:rPr>
            </w:pPr>
            <w:r w:rsidRPr="005B7453">
              <w:rPr>
                <w:rFonts w:cs="Times New Roman"/>
              </w:rPr>
              <w:t>Item 6</w:t>
            </w:r>
          </w:p>
        </w:tc>
        <w:tc>
          <w:tcPr>
            <w:tcW w:w="2197" w:type="dxa"/>
          </w:tcPr>
          <w:p w14:paraId="1FDE70F8" w14:textId="4DAC4300"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FF0000"/>
                <w:shd w:val="clear" w:color="auto" w:fill="FFFFFF"/>
              </w:rPr>
              <w:t>0.66</w:t>
            </w:r>
          </w:p>
        </w:tc>
        <w:tc>
          <w:tcPr>
            <w:tcW w:w="2198" w:type="dxa"/>
          </w:tcPr>
          <w:p w14:paraId="33A0AFE3" w14:textId="0D6DFEBF"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[0.77, 1.23]</w:t>
            </w:r>
          </w:p>
        </w:tc>
        <w:tc>
          <w:tcPr>
            <w:tcW w:w="2340" w:type="dxa"/>
          </w:tcPr>
          <w:p w14:paraId="3688707B" w14:textId="7DB4C17D" w:rsidR="00404573" w:rsidRPr="005B7453" w:rsidRDefault="0051589C" w:rsidP="00AA2343">
            <w:pPr>
              <w:spacing w:line="360" w:lineRule="auto"/>
              <w:jc w:val="center"/>
              <w:rPr>
                <w:rFonts w:cs="Times New Roman"/>
              </w:rPr>
            </w:pPr>
            <w:r w:rsidRPr="005B7453">
              <w:rPr>
                <w:rFonts w:cs="Times New Roman"/>
              </w:rPr>
              <w:t>-0.10</w:t>
            </w:r>
          </w:p>
        </w:tc>
      </w:tr>
      <w:tr w:rsidR="00404573" w:rsidRPr="005B7453" w14:paraId="391EEA52" w14:textId="77777777" w:rsidTr="0090113E">
        <w:tc>
          <w:tcPr>
            <w:tcW w:w="1487" w:type="dxa"/>
          </w:tcPr>
          <w:p w14:paraId="7CB648B1" w14:textId="009DC9DF" w:rsidR="00404573" w:rsidRPr="005B7453" w:rsidRDefault="00404573" w:rsidP="00AA2343">
            <w:pPr>
              <w:spacing w:line="360" w:lineRule="auto"/>
              <w:ind w:left="216" w:hanging="216"/>
              <w:rPr>
                <w:rFonts w:cs="Times New Roman"/>
              </w:rPr>
            </w:pPr>
            <w:r w:rsidRPr="005B7453">
              <w:rPr>
                <w:rFonts w:cs="Times New Roman"/>
              </w:rPr>
              <w:t>Item 7</w:t>
            </w:r>
          </w:p>
        </w:tc>
        <w:tc>
          <w:tcPr>
            <w:tcW w:w="2197" w:type="dxa"/>
          </w:tcPr>
          <w:p w14:paraId="780F9D91" w14:textId="06831FE8"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0.98</w:t>
            </w:r>
          </w:p>
        </w:tc>
        <w:tc>
          <w:tcPr>
            <w:tcW w:w="2198" w:type="dxa"/>
          </w:tcPr>
          <w:p w14:paraId="0A1CB9D7" w14:textId="5083A47B"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[0.78, 1.22]</w:t>
            </w:r>
          </w:p>
        </w:tc>
        <w:tc>
          <w:tcPr>
            <w:tcW w:w="2340" w:type="dxa"/>
          </w:tcPr>
          <w:p w14:paraId="0B1231D1" w14:textId="1A6FD8B1"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69716B2" w14:textId="77777777" w:rsidTr="0090113E">
        <w:tc>
          <w:tcPr>
            <w:tcW w:w="1487" w:type="dxa"/>
          </w:tcPr>
          <w:p w14:paraId="5E7BBAFC" w14:textId="0F1072A9" w:rsidR="00404573" w:rsidRPr="005B7453" w:rsidRDefault="00404573" w:rsidP="00AA2343">
            <w:pPr>
              <w:spacing w:line="360" w:lineRule="auto"/>
              <w:ind w:left="216" w:hanging="216"/>
              <w:rPr>
                <w:rFonts w:cs="Times New Roman"/>
              </w:rPr>
            </w:pPr>
            <w:r w:rsidRPr="005B7453">
              <w:rPr>
                <w:rFonts w:cs="Times New Roman"/>
              </w:rPr>
              <w:t>Item 8</w:t>
            </w:r>
          </w:p>
        </w:tc>
        <w:tc>
          <w:tcPr>
            <w:tcW w:w="2197" w:type="dxa"/>
          </w:tcPr>
          <w:p w14:paraId="4BC14F01" w14:textId="716B1802"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1.04</w:t>
            </w:r>
          </w:p>
        </w:tc>
        <w:tc>
          <w:tcPr>
            <w:tcW w:w="2198" w:type="dxa"/>
          </w:tcPr>
          <w:p w14:paraId="5200C40F" w14:textId="320F2B08"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[0.84, 1.21]</w:t>
            </w:r>
          </w:p>
        </w:tc>
        <w:tc>
          <w:tcPr>
            <w:tcW w:w="2340" w:type="dxa"/>
          </w:tcPr>
          <w:p w14:paraId="026E6678" w14:textId="4FD8B094"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3CE88DD5" w14:textId="77777777" w:rsidTr="0090113E">
        <w:tc>
          <w:tcPr>
            <w:tcW w:w="1487" w:type="dxa"/>
          </w:tcPr>
          <w:p w14:paraId="7550549B" w14:textId="3D4FC46D" w:rsidR="00404573" w:rsidRPr="005B7453" w:rsidRDefault="00404573" w:rsidP="00AA2343">
            <w:pPr>
              <w:spacing w:line="360" w:lineRule="auto"/>
              <w:ind w:left="216" w:hanging="216"/>
              <w:rPr>
                <w:rFonts w:cs="Times New Roman"/>
              </w:rPr>
            </w:pPr>
            <w:r w:rsidRPr="005B7453">
              <w:rPr>
                <w:rFonts w:cs="Times New Roman"/>
              </w:rPr>
              <w:t>Item 9</w:t>
            </w:r>
          </w:p>
        </w:tc>
        <w:tc>
          <w:tcPr>
            <w:tcW w:w="2197" w:type="dxa"/>
          </w:tcPr>
          <w:p w14:paraId="25CAC063" w14:textId="1EA8B976" w:rsidR="00404573" w:rsidRPr="005B7453" w:rsidRDefault="0040457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1.01</w:t>
            </w:r>
          </w:p>
        </w:tc>
        <w:tc>
          <w:tcPr>
            <w:tcW w:w="2198" w:type="dxa"/>
          </w:tcPr>
          <w:p w14:paraId="6E435607" w14:textId="2609E825" w:rsidR="00404573" w:rsidRPr="005B7453" w:rsidRDefault="00404573" w:rsidP="00AA2343">
            <w:pPr>
              <w:spacing w:line="360" w:lineRule="auto"/>
              <w:jc w:val="center"/>
              <w:rPr>
                <w:rFonts w:cs="Times New Roman"/>
                <w:color w:val="000000"/>
                <w:shd w:val="clear" w:color="auto" w:fill="FFFFFF"/>
              </w:rPr>
            </w:pPr>
            <w:r w:rsidRPr="005B7453">
              <w:rPr>
                <w:rStyle w:val="cl-82af8b26"/>
                <w:color w:val="000000"/>
              </w:rPr>
              <w:t>[0.80,</w:t>
            </w:r>
            <w:r w:rsidR="0051589C" w:rsidRPr="005B7453">
              <w:rPr>
                <w:rStyle w:val="cl-82af8b26"/>
                <w:color w:val="000000"/>
              </w:rPr>
              <w:t xml:space="preserve"> 1.20</w:t>
            </w:r>
            <w:r w:rsidRPr="005B7453">
              <w:rPr>
                <w:rStyle w:val="cl-82af8b26"/>
                <w:color w:val="000000"/>
              </w:rPr>
              <w:t>]</w:t>
            </w:r>
          </w:p>
        </w:tc>
        <w:tc>
          <w:tcPr>
            <w:tcW w:w="2340" w:type="dxa"/>
          </w:tcPr>
          <w:p w14:paraId="28482FFF" w14:textId="46FAF309" w:rsidR="00404573" w:rsidRPr="005B7453" w:rsidRDefault="0051589C" w:rsidP="00AA2343">
            <w:pPr>
              <w:spacing w:line="360" w:lineRule="auto"/>
              <w:jc w:val="center"/>
              <w:rPr>
                <w:rFonts w:cs="Times New Roman"/>
              </w:rPr>
            </w:pPr>
            <w:r w:rsidRPr="005B7453">
              <w:rPr>
                <w:rStyle w:val="cl-82af8b26"/>
                <w:color w:val="000000"/>
              </w:rPr>
              <w:t>no misfit</w:t>
            </w:r>
          </w:p>
        </w:tc>
      </w:tr>
      <w:tr w:rsidR="00404573" w:rsidRPr="005B7453" w14:paraId="22A95E9E" w14:textId="77777777" w:rsidTr="0090113E">
        <w:tc>
          <w:tcPr>
            <w:tcW w:w="1487" w:type="dxa"/>
            <w:tcBorders>
              <w:bottom w:val="single" w:sz="4" w:space="0" w:color="auto"/>
            </w:tcBorders>
          </w:tcPr>
          <w:p w14:paraId="4D57A5BD" w14:textId="16AB6E0A" w:rsidR="00404573" w:rsidRPr="005B7453" w:rsidRDefault="00404573" w:rsidP="00AA2343">
            <w:pPr>
              <w:spacing w:line="360" w:lineRule="auto"/>
              <w:ind w:left="216" w:hanging="216"/>
              <w:rPr>
                <w:rFonts w:cs="Times New Roman"/>
              </w:rPr>
            </w:pPr>
            <w:r w:rsidRPr="005B7453">
              <w:rPr>
                <w:rFonts w:cs="Times New Roman"/>
              </w:rPr>
              <w:t>Item 10</w:t>
            </w:r>
          </w:p>
        </w:tc>
        <w:tc>
          <w:tcPr>
            <w:tcW w:w="2197" w:type="dxa"/>
            <w:tcBorders>
              <w:bottom w:val="single" w:sz="4" w:space="0" w:color="auto"/>
            </w:tcBorders>
          </w:tcPr>
          <w:p w14:paraId="367E2F09" w14:textId="50A5CBA6" w:rsidR="00404573" w:rsidRPr="005B7453" w:rsidRDefault="00404573" w:rsidP="00AA2343">
            <w:pPr>
              <w:spacing w:line="360" w:lineRule="auto"/>
              <w:jc w:val="center"/>
              <w:rPr>
                <w:rFonts w:cs="Times New Roman"/>
              </w:rPr>
            </w:pPr>
            <w:r w:rsidRPr="005B7453">
              <w:rPr>
                <w:rStyle w:val="cl-82af8b26"/>
                <w:color w:val="000000"/>
              </w:rPr>
              <w:t>1</w:t>
            </w:r>
            <w:r w:rsidRPr="005B7453">
              <w:rPr>
                <w:rStyle w:val="cl-82af8b26"/>
              </w:rPr>
              <w:t>.06</w:t>
            </w:r>
          </w:p>
        </w:tc>
        <w:tc>
          <w:tcPr>
            <w:tcW w:w="2198" w:type="dxa"/>
            <w:tcBorders>
              <w:bottom w:val="single" w:sz="4" w:space="0" w:color="auto"/>
            </w:tcBorders>
          </w:tcPr>
          <w:p w14:paraId="21DF2AE9" w14:textId="1AF3CAB4" w:rsidR="00404573" w:rsidRPr="005B7453" w:rsidRDefault="00404573" w:rsidP="00AA2343">
            <w:pPr>
              <w:spacing w:line="360" w:lineRule="auto"/>
              <w:jc w:val="center"/>
              <w:rPr>
                <w:rFonts w:cs="Times New Roman"/>
              </w:rPr>
            </w:pPr>
            <w:r w:rsidRPr="005B7453">
              <w:rPr>
                <w:rStyle w:val="cl-82af8b26"/>
                <w:color w:val="000000"/>
              </w:rPr>
              <w:t>[</w:t>
            </w:r>
            <w:r w:rsidR="0051589C" w:rsidRPr="005B7453">
              <w:rPr>
                <w:rStyle w:val="cl-82af8b26"/>
                <w:color w:val="000000"/>
              </w:rPr>
              <w:t>0.81</w:t>
            </w:r>
            <w:r w:rsidRPr="005B7453">
              <w:rPr>
                <w:rStyle w:val="cl-82af8b26"/>
                <w:color w:val="000000"/>
              </w:rPr>
              <w:t>,</w:t>
            </w:r>
            <w:r w:rsidR="0051589C" w:rsidRPr="005B7453">
              <w:rPr>
                <w:rStyle w:val="cl-82af8b26"/>
                <w:color w:val="000000"/>
              </w:rPr>
              <w:t xml:space="preserve"> 1.33</w:t>
            </w:r>
            <w:r w:rsidRPr="005B7453">
              <w:rPr>
                <w:rStyle w:val="cl-82af8b26"/>
                <w:color w:val="000000"/>
              </w:rPr>
              <w:t>]</w:t>
            </w:r>
          </w:p>
        </w:tc>
        <w:tc>
          <w:tcPr>
            <w:tcW w:w="2340" w:type="dxa"/>
            <w:tcBorders>
              <w:bottom w:val="single" w:sz="4" w:space="0" w:color="auto"/>
            </w:tcBorders>
          </w:tcPr>
          <w:p w14:paraId="097E00CB" w14:textId="568C293E" w:rsidR="00404573" w:rsidRPr="005B7453" w:rsidRDefault="0051589C" w:rsidP="00AA2343">
            <w:pPr>
              <w:spacing w:line="360" w:lineRule="auto"/>
              <w:jc w:val="center"/>
              <w:rPr>
                <w:rFonts w:cs="Times New Roman"/>
              </w:rPr>
            </w:pPr>
            <w:r w:rsidRPr="005B7453">
              <w:rPr>
                <w:rStyle w:val="cl-82af8b26"/>
                <w:color w:val="000000"/>
              </w:rPr>
              <w:t>no misfit</w:t>
            </w:r>
          </w:p>
        </w:tc>
      </w:tr>
    </w:tbl>
    <w:p w14:paraId="6605229A" w14:textId="712E4738" w:rsidR="0084460E" w:rsidRPr="005B7453" w:rsidRDefault="0084460E" w:rsidP="00DD3A42">
      <w:pPr>
        <w:spacing w:after="0" w:line="480" w:lineRule="auto"/>
      </w:pPr>
      <w:r w:rsidRPr="005B7453">
        <w:rPr>
          <w:i/>
          <w:iCs/>
        </w:rPr>
        <w:t>Note.</w:t>
      </w:r>
      <w:r w:rsidRPr="005B7453">
        <w:t xml:space="preserve"> </w:t>
      </w:r>
      <w:proofErr w:type="spellStart"/>
      <w:r w:rsidR="0051589C" w:rsidRPr="005B7453">
        <w:t>Infit</w:t>
      </w:r>
      <w:r w:rsidR="00404573" w:rsidRPr="005B7453">
        <w:t>MSQ</w:t>
      </w:r>
      <w:proofErr w:type="spellEnd"/>
      <w:r w:rsidR="0051589C" w:rsidRPr="005B7453">
        <w:t xml:space="preserve"> = information weighted mean square which is calculated by multiplying the squared standardized residual</w:t>
      </w:r>
      <w:r w:rsidR="00DD3A42" w:rsidRPr="005B7453">
        <w:t>s by the observed response variance and then divided by the sum of the item response variances. MSQ</w:t>
      </w:r>
      <w:r w:rsidR="00404573" w:rsidRPr="005B7453">
        <w:t xml:space="preserve"> values</w:t>
      </w:r>
      <w:r w:rsidR="00DD3A42" w:rsidRPr="005B7453">
        <w:t xml:space="preserve"> are</w:t>
      </w:r>
      <w:r w:rsidR="00404573" w:rsidRPr="005B7453">
        <w:t xml:space="preserve"> based on conditional calculations (n = 211 complete cases).</w:t>
      </w:r>
      <w:r w:rsidR="00DD3A42" w:rsidRPr="005B7453">
        <w:t xml:space="preserve"> Thresholds were simulated from a parametric bootstrapping procedure with 200 iterations. </w:t>
      </w:r>
      <w:r w:rsidR="00FC4C23" w:rsidRPr="005B7453">
        <w:t>Misfit items are highlighted in red.</w:t>
      </w:r>
    </w:p>
    <w:p w14:paraId="570CA402" w14:textId="6002FA17" w:rsidR="002E1A0C" w:rsidRPr="005B7453" w:rsidRDefault="00DD3A42" w:rsidP="003E3DDD">
      <w:pPr>
        <w:pStyle w:val="Text"/>
      </w:pPr>
      <w:r w:rsidRPr="005B7453">
        <w:t xml:space="preserve">Principal Component Analysis of Rasch model residuals (PCAR) revealed a first eigenvalue of 1.50 explaining </w:t>
      </w:r>
      <w:r w:rsidR="00FC4C23" w:rsidRPr="005B7453">
        <w:t xml:space="preserve">17.9 % of variance. A parametric bootstrapping procedure with 500 iterations calculated a maximum appropriate cutoff for the first eigenvalue of 1.68 to support unidimensionality. </w:t>
      </w:r>
    </w:p>
    <w:p w14:paraId="75C2FABF" w14:textId="2CDD893D" w:rsidR="00FC4C23" w:rsidRPr="005B7453" w:rsidRDefault="00FC4C23" w:rsidP="003E3DDD">
      <w:pPr>
        <w:pStyle w:val="Text"/>
      </w:pPr>
      <w:r w:rsidRPr="005B7453">
        <w:t xml:space="preserve">Residual correlations between item pairs are displayed in Table </w:t>
      </w:r>
      <w:r w:rsidR="0090113E">
        <w:t>5</w:t>
      </w:r>
      <w:r w:rsidRPr="005B7453">
        <w:t xml:space="preserve">. No correlations above the relative cutoff value of 0.21 were found. </w:t>
      </w:r>
    </w:p>
    <w:p w14:paraId="351F0594" w14:textId="32E53EEB" w:rsidR="00FC4C23" w:rsidRPr="005B7453" w:rsidRDefault="00FC4C23" w:rsidP="00103DDC">
      <w:pPr>
        <w:pStyle w:val="Tables"/>
      </w:pPr>
      <w:bookmarkStart w:id="55" w:name="_Toc200211306"/>
      <w:r w:rsidRPr="005B7453">
        <w:t xml:space="preserve">Table </w:t>
      </w:r>
      <w:r w:rsidR="0090113E">
        <w:t>5</w:t>
      </w:r>
      <w:bookmarkEnd w:id="55"/>
    </w:p>
    <w:p w14:paraId="0225C7D3" w14:textId="73E2EBBB" w:rsidR="00FC4C23" w:rsidRPr="005B7453" w:rsidRDefault="00450A83" w:rsidP="00FC4C23">
      <w:pPr>
        <w:spacing w:after="0" w:line="480" w:lineRule="auto"/>
        <w:rPr>
          <w:i/>
        </w:rPr>
      </w:pPr>
      <w:r w:rsidRPr="005B7453">
        <w:rPr>
          <w:i/>
        </w:rPr>
        <w:lastRenderedPageBreak/>
        <w:t>Residual Correlations of Euthymia Scale Item Pairs</w:t>
      </w:r>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B7453" w14:paraId="38F12B52" w14:textId="05EC7BEB" w:rsidTr="00925235">
        <w:tc>
          <w:tcPr>
            <w:tcW w:w="703" w:type="dxa"/>
            <w:tcBorders>
              <w:top w:val="single" w:sz="4" w:space="0" w:color="auto"/>
              <w:bottom w:val="single" w:sz="4" w:space="0" w:color="auto"/>
            </w:tcBorders>
          </w:tcPr>
          <w:p w14:paraId="7E6FA0F2" w14:textId="78DF3354" w:rsidR="00450A83" w:rsidRPr="005B7453" w:rsidRDefault="00450A83" w:rsidP="00450A83">
            <w:pPr>
              <w:spacing w:line="360" w:lineRule="auto"/>
            </w:pPr>
            <w:r w:rsidRPr="005B7453">
              <w:t>Item</w:t>
            </w:r>
          </w:p>
        </w:tc>
        <w:tc>
          <w:tcPr>
            <w:tcW w:w="842" w:type="dxa"/>
            <w:tcBorders>
              <w:top w:val="single" w:sz="4" w:space="0" w:color="auto"/>
              <w:bottom w:val="single" w:sz="4" w:space="0" w:color="auto"/>
            </w:tcBorders>
          </w:tcPr>
          <w:p w14:paraId="1B7E6612" w14:textId="5C7171D1" w:rsidR="00450A83" w:rsidRPr="005B7453" w:rsidRDefault="00450A83" w:rsidP="00AA2343">
            <w:pPr>
              <w:spacing w:line="360" w:lineRule="auto"/>
              <w:jc w:val="center"/>
              <w:rPr>
                <w:iCs/>
              </w:rPr>
            </w:pPr>
            <w:r w:rsidRPr="005B7453">
              <w:rPr>
                <w:rFonts w:cs="Times New Roman"/>
              </w:rPr>
              <w:t>1</w:t>
            </w:r>
          </w:p>
        </w:tc>
        <w:tc>
          <w:tcPr>
            <w:tcW w:w="843" w:type="dxa"/>
            <w:tcBorders>
              <w:top w:val="single" w:sz="4" w:space="0" w:color="auto"/>
              <w:bottom w:val="single" w:sz="4" w:space="0" w:color="auto"/>
            </w:tcBorders>
          </w:tcPr>
          <w:p w14:paraId="5B1E7836" w14:textId="072851F2" w:rsidR="00450A83" w:rsidRPr="005B7453" w:rsidRDefault="00450A83" w:rsidP="00AA2343">
            <w:pPr>
              <w:spacing w:line="360" w:lineRule="auto"/>
              <w:jc w:val="center"/>
              <w:rPr>
                <w:iCs/>
              </w:rPr>
            </w:pPr>
            <w:r w:rsidRPr="005B7453">
              <w:rPr>
                <w:rFonts w:cs="Times New Roman"/>
              </w:rPr>
              <w:t>2</w:t>
            </w:r>
          </w:p>
        </w:tc>
        <w:tc>
          <w:tcPr>
            <w:tcW w:w="842" w:type="dxa"/>
            <w:tcBorders>
              <w:top w:val="single" w:sz="4" w:space="0" w:color="auto"/>
              <w:bottom w:val="single" w:sz="4" w:space="0" w:color="auto"/>
            </w:tcBorders>
          </w:tcPr>
          <w:p w14:paraId="3AF687E2" w14:textId="30DC5D6C" w:rsidR="00450A83" w:rsidRPr="005B7453" w:rsidRDefault="00450A83" w:rsidP="00AA2343">
            <w:pPr>
              <w:spacing w:line="360" w:lineRule="auto"/>
              <w:jc w:val="center"/>
              <w:rPr>
                <w:iCs/>
              </w:rPr>
            </w:pPr>
            <w:r w:rsidRPr="005B7453">
              <w:rPr>
                <w:rFonts w:cs="Times New Roman"/>
              </w:rPr>
              <w:t>3</w:t>
            </w:r>
          </w:p>
        </w:tc>
        <w:tc>
          <w:tcPr>
            <w:tcW w:w="843" w:type="dxa"/>
            <w:tcBorders>
              <w:top w:val="single" w:sz="4" w:space="0" w:color="auto"/>
              <w:bottom w:val="single" w:sz="4" w:space="0" w:color="auto"/>
            </w:tcBorders>
          </w:tcPr>
          <w:p w14:paraId="1EC7C1E5" w14:textId="10F8CE08" w:rsidR="00450A83" w:rsidRPr="005B7453" w:rsidRDefault="00450A83" w:rsidP="00AA2343">
            <w:pPr>
              <w:spacing w:line="360" w:lineRule="auto"/>
              <w:jc w:val="center"/>
              <w:rPr>
                <w:iCs/>
              </w:rPr>
            </w:pPr>
            <w:r w:rsidRPr="005B7453">
              <w:rPr>
                <w:rFonts w:cs="Times New Roman"/>
              </w:rPr>
              <w:t>4</w:t>
            </w:r>
          </w:p>
        </w:tc>
        <w:tc>
          <w:tcPr>
            <w:tcW w:w="842" w:type="dxa"/>
            <w:tcBorders>
              <w:top w:val="single" w:sz="4" w:space="0" w:color="auto"/>
              <w:bottom w:val="single" w:sz="4" w:space="0" w:color="auto"/>
            </w:tcBorders>
          </w:tcPr>
          <w:p w14:paraId="70662B08" w14:textId="3404BB8F" w:rsidR="00450A83" w:rsidRPr="005B7453" w:rsidRDefault="00450A83" w:rsidP="00AA2343">
            <w:pPr>
              <w:spacing w:line="360" w:lineRule="auto"/>
              <w:jc w:val="center"/>
              <w:rPr>
                <w:iCs/>
              </w:rPr>
            </w:pPr>
            <w:r w:rsidRPr="005B7453">
              <w:rPr>
                <w:rFonts w:cs="Times New Roman"/>
              </w:rPr>
              <w:t>5</w:t>
            </w:r>
          </w:p>
        </w:tc>
        <w:tc>
          <w:tcPr>
            <w:tcW w:w="843" w:type="dxa"/>
            <w:tcBorders>
              <w:top w:val="single" w:sz="4" w:space="0" w:color="auto"/>
              <w:bottom w:val="single" w:sz="4" w:space="0" w:color="auto"/>
            </w:tcBorders>
          </w:tcPr>
          <w:p w14:paraId="1A8DBEA1" w14:textId="349C2EB2" w:rsidR="00450A83" w:rsidRPr="005B7453" w:rsidRDefault="00450A83" w:rsidP="00AA2343">
            <w:pPr>
              <w:spacing w:line="360" w:lineRule="auto"/>
              <w:jc w:val="center"/>
              <w:rPr>
                <w:iCs/>
              </w:rPr>
            </w:pPr>
            <w:r w:rsidRPr="005B7453">
              <w:rPr>
                <w:rFonts w:cs="Times New Roman"/>
              </w:rPr>
              <w:t>6</w:t>
            </w:r>
          </w:p>
        </w:tc>
        <w:tc>
          <w:tcPr>
            <w:tcW w:w="842" w:type="dxa"/>
            <w:tcBorders>
              <w:top w:val="single" w:sz="4" w:space="0" w:color="auto"/>
              <w:bottom w:val="single" w:sz="4" w:space="0" w:color="auto"/>
            </w:tcBorders>
          </w:tcPr>
          <w:p w14:paraId="4AD6EF8B" w14:textId="66B84305" w:rsidR="00450A83" w:rsidRPr="005B7453" w:rsidRDefault="00450A83" w:rsidP="00AA2343">
            <w:pPr>
              <w:spacing w:line="360" w:lineRule="auto"/>
              <w:jc w:val="center"/>
              <w:rPr>
                <w:iCs/>
              </w:rPr>
            </w:pPr>
            <w:r w:rsidRPr="005B7453">
              <w:rPr>
                <w:rFonts w:cs="Times New Roman"/>
              </w:rPr>
              <w:t>7</w:t>
            </w:r>
          </w:p>
        </w:tc>
        <w:tc>
          <w:tcPr>
            <w:tcW w:w="843" w:type="dxa"/>
            <w:tcBorders>
              <w:top w:val="single" w:sz="4" w:space="0" w:color="auto"/>
              <w:bottom w:val="single" w:sz="4" w:space="0" w:color="auto"/>
            </w:tcBorders>
          </w:tcPr>
          <w:p w14:paraId="32B08528" w14:textId="45F00749" w:rsidR="00450A83" w:rsidRPr="005B7453" w:rsidRDefault="00450A83" w:rsidP="00AA2343">
            <w:pPr>
              <w:spacing w:line="360" w:lineRule="auto"/>
              <w:jc w:val="center"/>
              <w:rPr>
                <w:iCs/>
              </w:rPr>
            </w:pPr>
            <w:r w:rsidRPr="005B7453">
              <w:rPr>
                <w:rFonts w:cs="Times New Roman"/>
              </w:rPr>
              <w:t>8</w:t>
            </w:r>
          </w:p>
        </w:tc>
        <w:tc>
          <w:tcPr>
            <w:tcW w:w="843" w:type="dxa"/>
            <w:tcBorders>
              <w:top w:val="single" w:sz="4" w:space="0" w:color="auto"/>
              <w:bottom w:val="single" w:sz="4" w:space="0" w:color="auto"/>
            </w:tcBorders>
          </w:tcPr>
          <w:p w14:paraId="5C5A8AC9" w14:textId="245447A6" w:rsidR="00450A83" w:rsidRPr="005B7453" w:rsidRDefault="00450A83" w:rsidP="00AA2343">
            <w:pPr>
              <w:spacing w:line="360" w:lineRule="auto"/>
              <w:jc w:val="center"/>
              <w:rPr>
                <w:iCs/>
              </w:rPr>
            </w:pPr>
            <w:r w:rsidRPr="005B7453">
              <w:rPr>
                <w:rFonts w:cs="Times New Roman"/>
              </w:rPr>
              <w:t>9</w:t>
            </w:r>
          </w:p>
        </w:tc>
      </w:tr>
      <w:tr w:rsidR="00450A83" w:rsidRPr="005B7453" w14:paraId="2CB9D4CD" w14:textId="4F13CC15" w:rsidTr="00925235">
        <w:tc>
          <w:tcPr>
            <w:tcW w:w="703" w:type="dxa"/>
            <w:tcBorders>
              <w:top w:val="single" w:sz="4" w:space="0" w:color="auto"/>
            </w:tcBorders>
          </w:tcPr>
          <w:p w14:paraId="34431CC0" w14:textId="396C4BDF" w:rsidR="00450A83" w:rsidRPr="005B7453" w:rsidRDefault="00450A83" w:rsidP="00AA2343">
            <w:pPr>
              <w:spacing w:line="360" w:lineRule="auto"/>
              <w:ind w:left="216" w:hanging="216"/>
              <w:rPr>
                <w:rFonts w:cs="Times New Roman"/>
              </w:rPr>
            </w:pPr>
            <w:r w:rsidRPr="005B7453">
              <w:rPr>
                <w:rFonts w:cs="Times New Roman"/>
              </w:rPr>
              <w:t>2</w:t>
            </w:r>
          </w:p>
        </w:tc>
        <w:tc>
          <w:tcPr>
            <w:tcW w:w="842" w:type="dxa"/>
            <w:tcBorders>
              <w:top w:val="single" w:sz="4" w:space="0" w:color="auto"/>
            </w:tcBorders>
          </w:tcPr>
          <w:p w14:paraId="0DB2BC62" w14:textId="498A6AA5" w:rsidR="00450A83" w:rsidRPr="005B7453" w:rsidRDefault="00450A83" w:rsidP="00AA2343">
            <w:pPr>
              <w:spacing w:line="360" w:lineRule="auto"/>
              <w:jc w:val="center"/>
              <w:rPr>
                <w:rFonts w:cs="Times New Roman"/>
              </w:rPr>
            </w:pPr>
            <w:r w:rsidRPr="005B7453">
              <w:rPr>
                <w:rFonts w:cs="Times New Roman"/>
              </w:rPr>
              <w:t>-.03</w:t>
            </w:r>
          </w:p>
        </w:tc>
        <w:tc>
          <w:tcPr>
            <w:tcW w:w="843" w:type="dxa"/>
            <w:tcBorders>
              <w:top w:val="single" w:sz="4" w:space="0" w:color="auto"/>
            </w:tcBorders>
          </w:tcPr>
          <w:p w14:paraId="1CF1ABC8" w14:textId="6443D671"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B7453"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B7453"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B7453" w:rsidRDefault="00450A83" w:rsidP="00AA2343">
            <w:pPr>
              <w:spacing w:line="360" w:lineRule="auto"/>
              <w:jc w:val="center"/>
              <w:rPr>
                <w:rFonts w:cs="Times New Roman"/>
              </w:rPr>
            </w:pPr>
          </w:p>
        </w:tc>
      </w:tr>
      <w:tr w:rsidR="00450A83" w:rsidRPr="005B7453" w14:paraId="636C0720" w14:textId="386B36B5" w:rsidTr="0090113E">
        <w:tc>
          <w:tcPr>
            <w:tcW w:w="703" w:type="dxa"/>
          </w:tcPr>
          <w:p w14:paraId="702583CD" w14:textId="0AA779BD" w:rsidR="00450A83" w:rsidRPr="005B7453" w:rsidRDefault="00450A83" w:rsidP="00AA2343">
            <w:pPr>
              <w:spacing w:line="360" w:lineRule="auto"/>
              <w:ind w:left="216" w:hanging="216"/>
              <w:rPr>
                <w:rFonts w:cs="Times New Roman"/>
              </w:rPr>
            </w:pPr>
            <w:r w:rsidRPr="005B7453">
              <w:rPr>
                <w:rFonts w:cs="Times New Roman"/>
              </w:rPr>
              <w:t>3</w:t>
            </w:r>
          </w:p>
        </w:tc>
        <w:tc>
          <w:tcPr>
            <w:tcW w:w="842" w:type="dxa"/>
          </w:tcPr>
          <w:p w14:paraId="6A3E4CAD" w14:textId="5E2A2297" w:rsidR="00450A83" w:rsidRPr="005B7453" w:rsidRDefault="00450A83" w:rsidP="00AA2343">
            <w:pPr>
              <w:spacing w:line="360" w:lineRule="auto"/>
              <w:jc w:val="center"/>
              <w:rPr>
                <w:rFonts w:cs="Times New Roman"/>
              </w:rPr>
            </w:pPr>
            <w:r w:rsidRPr="005B7453">
              <w:rPr>
                <w:rFonts w:cs="Times New Roman"/>
              </w:rPr>
              <w:t>.16</w:t>
            </w:r>
          </w:p>
        </w:tc>
        <w:tc>
          <w:tcPr>
            <w:tcW w:w="843" w:type="dxa"/>
          </w:tcPr>
          <w:p w14:paraId="731076C4" w14:textId="53DB8893" w:rsidR="00450A83" w:rsidRPr="005B7453" w:rsidRDefault="00FB3A87" w:rsidP="00AA2343">
            <w:pPr>
              <w:spacing w:line="360" w:lineRule="auto"/>
              <w:jc w:val="center"/>
              <w:rPr>
                <w:rFonts w:cs="Times New Roman"/>
              </w:rPr>
            </w:pPr>
            <w:r w:rsidRPr="005B7453">
              <w:rPr>
                <w:rFonts w:cs="Times New Roman"/>
              </w:rPr>
              <w:t>-.16</w:t>
            </w:r>
          </w:p>
        </w:tc>
        <w:tc>
          <w:tcPr>
            <w:tcW w:w="842" w:type="dxa"/>
          </w:tcPr>
          <w:p w14:paraId="59A928F3" w14:textId="178B8A3E" w:rsidR="00450A83" w:rsidRPr="005B7453" w:rsidRDefault="00450A83" w:rsidP="00AA2343">
            <w:pPr>
              <w:spacing w:line="360" w:lineRule="auto"/>
              <w:jc w:val="center"/>
              <w:rPr>
                <w:rFonts w:cs="Times New Roman"/>
              </w:rPr>
            </w:pPr>
          </w:p>
        </w:tc>
        <w:tc>
          <w:tcPr>
            <w:tcW w:w="843" w:type="dxa"/>
          </w:tcPr>
          <w:p w14:paraId="4994D3C2" w14:textId="2A6248B1" w:rsidR="00450A83" w:rsidRPr="005B7453" w:rsidRDefault="00450A83" w:rsidP="00AA2343">
            <w:pPr>
              <w:spacing w:line="360" w:lineRule="auto"/>
              <w:jc w:val="center"/>
              <w:rPr>
                <w:rFonts w:cs="Times New Roman"/>
              </w:rPr>
            </w:pPr>
          </w:p>
        </w:tc>
        <w:tc>
          <w:tcPr>
            <w:tcW w:w="842" w:type="dxa"/>
          </w:tcPr>
          <w:p w14:paraId="6D8C9F60" w14:textId="5A813886" w:rsidR="00450A83" w:rsidRPr="005B7453" w:rsidRDefault="00450A83" w:rsidP="00AA2343">
            <w:pPr>
              <w:spacing w:line="360" w:lineRule="auto"/>
              <w:jc w:val="center"/>
              <w:rPr>
                <w:rFonts w:cs="Times New Roman"/>
              </w:rPr>
            </w:pPr>
          </w:p>
        </w:tc>
        <w:tc>
          <w:tcPr>
            <w:tcW w:w="843" w:type="dxa"/>
          </w:tcPr>
          <w:p w14:paraId="46CB2747" w14:textId="1986914F" w:rsidR="00450A83" w:rsidRPr="005B7453" w:rsidRDefault="00450A83" w:rsidP="00AA2343">
            <w:pPr>
              <w:spacing w:line="360" w:lineRule="auto"/>
              <w:jc w:val="center"/>
              <w:rPr>
                <w:rFonts w:cs="Times New Roman"/>
              </w:rPr>
            </w:pPr>
          </w:p>
        </w:tc>
        <w:tc>
          <w:tcPr>
            <w:tcW w:w="842" w:type="dxa"/>
          </w:tcPr>
          <w:p w14:paraId="7AAE9CF1" w14:textId="77777777" w:rsidR="00450A83" w:rsidRPr="005B7453" w:rsidRDefault="00450A83" w:rsidP="00AA2343">
            <w:pPr>
              <w:spacing w:line="360" w:lineRule="auto"/>
              <w:jc w:val="center"/>
              <w:rPr>
                <w:rFonts w:cs="Times New Roman"/>
              </w:rPr>
            </w:pPr>
          </w:p>
        </w:tc>
        <w:tc>
          <w:tcPr>
            <w:tcW w:w="843" w:type="dxa"/>
          </w:tcPr>
          <w:p w14:paraId="17C7B4B3" w14:textId="77777777" w:rsidR="00450A83" w:rsidRPr="005B7453" w:rsidRDefault="00450A83" w:rsidP="00AA2343">
            <w:pPr>
              <w:spacing w:line="360" w:lineRule="auto"/>
              <w:jc w:val="center"/>
              <w:rPr>
                <w:rFonts w:cs="Times New Roman"/>
              </w:rPr>
            </w:pPr>
          </w:p>
        </w:tc>
        <w:tc>
          <w:tcPr>
            <w:tcW w:w="843" w:type="dxa"/>
          </w:tcPr>
          <w:p w14:paraId="041E7F65" w14:textId="77777777" w:rsidR="00450A83" w:rsidRPr="005B7453" w:rsidRDefault="00450A83" w:rsidP="00AA2343">
            <w:pPr>
              <w:spacing w:line="360" w:lineRule="auto"/>
              <w:jc w:val="center"/>
              <w:rPr>
                <w:rFonts w:cs="Times New Roman"/>
              </w:rPr>
            </w:pPr>
          </w:p>
        </w:tc>
      </w:tr>
      <w:tr w:rsidR="00450A83" w:rsidRPr="005B7453" w14:paraId="05B5BD19" w14:textId="2109FDAA" w:rsidTr="0090113E">
        <w:tc>
          <w:tcPr>
            <w:tcW w:w="703" w:type="dxa"/>
          </w:tcPr>
          <w:p w14:paraId="425A3722" w14:textId="55F60553" w:rsidR="00450A83" w:rsidRPr="005B7453" w:rsidRDefault="00450A83" w:rsidP="00AA2343">
            <w:pPr>
              <w:spacing w:line="360" w:lineRule="auto"/>
              <w:ind w:left="216" w:hanging="216"/>
              <w:rPr>
                <w:rFonts w:cs="Times New Roman"/>
              </w:rPr>
            </w:pPr>
            <w:r w:rsidRPr="005B7453">
              <w:rPr>
                <w:rFonts w:cs="Times New Roman"/>
              </w:rPr>
              <w:t>4</w:t>
            </w:r>
          </w:p>
        </w:tc>
        <w:tc>
          <w:tcPr>
            <w:tcW w:w="842" w:type="dxa"/>
          </w:tcPr>
          <w:p w14:paraId="1A01EB65" w14:textId="39E36B14" w:rsidR="00450A83" w:rsidRPr="005B7453" w:rsidRDefault="00450A83" w:rsidP="00AA2343">
            <w:pPr>
              <w:spacing w:line="360" w:lineRule="auto"/>
              <w:jc w:val="center"/>
              <w:rPr>
                <w:rFonts w:cs="Times New Roman"/>
              </w:rPr>
            </w:pPr>
            <w:r w:rsidRPr="005B7453">
              <w:rPr>
                <w:rFonts w:cs="Times New Roman"/>
              </w:rPr>
              <w:t>-.22</w:t>
            </w:r>
          </w:p>
        </w:tc>
        <w:tc>
          <w:tcPr>
            <w:tcW w:w="843" w:type="dxa"/>
          </w:tcPr>
          <w:p w14:paraId="56B04593" w14:textId="6607C769"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436A07F8" w14:textId="461B384B" w:rsidR="00450A83" w:rsidRPr="005B7453" w:rsidRDefault="00FB3A87" w:rsidP="00AA2343">
            <w:pPr>
              <w:spacing w:line="360" w:lineRule="auto"/>
              <w:jc w:val="center"/>
              <w:rPr>
                <w:rFonts w:cs="Times New Roman"/>
              </w:rPr>
            </w:pPr>
            <w:r w:rsidRPr="005B7453">
              <w:rPr>
                <w:rFonts w:cs="Times New Roman"/>
              </w:rPr>
              <w:t>-.19</w:t>
            </w:r>
          </w:p>
        </w:tc>
        <w:tc>
          <w:tcPr>
            <w:tcW w:w="843" w:type="dxa"/>
          </w:tcPr>
          <w:p w14:paraId="55C0A0B1" w14:textId="0AFC9B80" w:rsidR="00450A83" w:rsidRPr="005B7453" w:rsidRDefault="00450A83" w:rsidP="00AA2343">
            <w:pPr>
              <w:spacing w:line="360" w:lineRule="auto"/>
              <w:jc w:val="center"/>
              <w:rPr>
                <w:rFonts w:cs="Times New Roman"/>
              </w:rPr>
            </w:pPr>
          </w:p>
        </w:tc>
        <w:tc>
          <w:tcPr>
            <w:tcW w:w="842" w:type="dxa"/>
          </w:tcPr>
          <w:p w14:paraId="59E179D8" w14:textId="5DE3E608" w:rsidR="00450A83" w:rsidRPr="005B7453" w:rsidRDefault="00450A83" w:rsidP="00AA2343">
            <w:pPr>
              <w:spacing w:line="360" w:lineRule="auto"/>
              <w:jc w:val="center"/>
              <w:rPr>
                <w:rFonts w:cs="Times New Roman"/>
              </w:rPr>
            </w:pPr>
          </w:p>
        </w:tc>
        <w:tc>
          <w:tcPr>
            <w:tcW w:w="843" w:type="dxa"/>
          </w:tcPr>
          <w:p w14:paraId="3A0C419D" w14:textId="2D1C7E6C" w:rsidR="00450A83" w:rsidRPr="005B7453" w:rsidRDefault="00450A83" w:rsidP="00AA2343">
            <w:pPr>
              <w:spacing w:line="360" w:lineRule="auto"/>
              <w:jc w:val="center"/>
              <w:rPr>
                <w:rFonts w:cs="Times New Roman"/>
              </w:rPr>
            </w:pPr>
          </w:p>
        </w:tc>
        <w:tc>
          <w:tcPr>
            <w:tcW w:w="842" w:type="dxa"/>
          </w:tcPr>
          <w:p w14:paraId="033DFE54" w14:textId="1047C9FC" w:rsidR="00450A83" w:rsidRPr="005B7453" w:rsidRDefault="00450A83" w:rsidP="00AA2343">
            <w:pPr>
              <w:spacing w:line="360" w:lineRule="auto"/>
              <w:jc w:val="center"/>
              <w:rPr>
                <w:rFonts w:cs="Times New Roman"/>
              </w:rPr>
            </w:pPr>
          </w:p>
        </w:tc>
        <w:tc>
          <w:tcPr>
            <w:tcW w:w="843" w:type="dxa"/>
          </w:tcPr>
          <w:p w14:paraId="7C528B44" w14:textId="77777777" w:rsidR="00450A83" w:rsidRPr="005B7453" w:rsidRDefault="00450A83" w:rsidP="00AA2343">
            <w:pPr>
              <w:spacing w:line="360" w:lineRule="auto"/>
              <w:jc w:val="center"/>
              <w:rPr>
                <w:rFonts w:cs="Times New Roman"/>
              </w:rPr>
            </w:pPr>
          </w:p>
        </w:tc>
        <w:tc>
          <w:tcPr>
            <w:tcW w:w="843" w:type="dxa"/>
          </w:tcPr>
          <w:p w14:paraId="17553089" w14:textId="77777777" w:rsidR="00450A83" w:rsidRPr="005B7453" w:rsidRDefault="00450A83" w:rsidP="00AA2343">
            <w:pPr>
              <w:spacing w:line="360" w:lineRule="auto"/>
              <w:jc w:val="center"/>
              <w:rPr>
                <w:rFonts w:cs="Times New Roman"/>
              </w:rPr>
            </w:pPr>
          </w:p>
        </w:tc>
      </w:tr>
      <w:tr w:rsidR="00450A83" w:rsidRPr="005B7453" w14:paraId="67C51006" w14:textId="3A33C013" w:rsidTr="0090113E">
        <w:tc>
          <w:tcPr>
            <w:tcW w:w="703" w:type="dxa"/>
          </w:tcPr>
          <w:p w14:paraId="28242932" w14:textId="5A372DCC" w:rsidR="00450A83" w:rsidRPr="005B7453" w:rsidRDefault="00450A83" w:rsidP="00AA2343">
            <w:pPr>
              <w:spacing w:line="360" w:lineRule="auto"/>
              <w:ind w:left="216" w:hanging="216"/>
              <w:rPr>
                <w:rFonts w:cs="Times New Roman"/>
              </w:rPr>
            </w:pPr>
            <w:r w:rsidRPr="005B7453">
              <w:rPr>
                <w:rFonts w:cs="Times New Roman"/>
              </w:rPr>
              <w:t>5</w:t>
            </w:r>
          </w:p>
        </w:tc>
        <w:tc>
          <w:tcPr>
            <w:tcW w:w="842" w:type="dxa"/>
          </w:tcPr>
          <w:p w14:paraId="0E4D3716" w14:textId="3978B6B6" w:rsidR="00450A83" w:rsidRPr="005B7453" w:rsidRDefault="00450A83" w:rsidP="00AA2343">
            <w:pPr>
              <w:spacing w:line="360" w:lineRule="auto"/>
              <w:jc w:val="center"/>
              <w:rPr>
                <w:rFonts w:cs="Times New Roman"/>
              </w:rPr>
            </w:pPr>
            <w:r w:rsidRPr="005B7453">
              <w:rPr>
                <w:rFonts w:cs="Times New Roman"/>
              </w:rPr>
              <w:t>-.11</w:t>
            </w:r>
          </w:p>
        </w:tc>
        <w:tc>
          <w:tcPr>
            <w:tcW w:w="843" w:type="dxa"/>
          </w:tcPr>
          <w:p w14:paraId="43470B41" w14:textId="01A5D3E3"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787824D" w14:textId="09648A18" w:rsidR="00450A83" w:rsidRPr="005B7453" w:rsidRDefault="00FB3A87" w:rsidP="00AA2343">
            <w:pPr>
              <w:spacing w:line="360" w:lineRule="auto"/>
              <w:jc w:val="center"/>
              <w:rPr>
                <w:rFonts w:cs="Times New Roman"/>
              </w:rPr>
            </w:pPr>
            <w:r w:rsidRPr="005B7453">
              <w:rPr>
                <w:rFonts w:cs="Times New Roman"/>
              </w:rPr>
              <w:t>.06</w:t>
            </w:r>
          </w:p>
        </w:tc>
        <w:tc>
          <w:tcPr>
            <w:tcW w:w="843" w:type="dxa"/>
          </w:tcPr>
          <w:p w14:paraId="449E749A" w14:textId="769021ED"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0DEC0D5E" w14:textId="6AAB8B90" w:rsidR="00450A83" w:rsidRPr="005B7453" w:rsidRDefault="00450A83" w:rsidP="00AA2343">
            <w:pPr>
              <w:spacing w:line="360" w:lineRule="auto"/>
              <w:jc w:val="center"/>
              <w:rPr>
                <w:rFonts w:cs="Times New Roman"/>
              </w:rPr>
            </w:pPr>
          </w:p>
        </w:tc>
        <w:tc>
          <w:tcPr>
            <w:tcW w:w="843" w:type="dxa"/>
          </w:tcPr>
          <w:p w14:paraId="33C98553" w14:textId="5256E567" w:rsidR="00450A83" w:rsidRPr="005B7453" w:rsidRDefault="00450A83" w:rsidP="00AA2343">
            <w:pPr>
              <w:spacing w:line="360" w:lineRule="auto"/>
              <w:jc w:val="center"/>
              <w:rPr>
                <w:rFonts w:cs="Times New Roman"/>
              </w:rPr>
            </w:pPr>
          </w:p>
        </w:tc>
        <w:tc>
          <w:tcPr>
            <w:tcW w:w="842" w:type="dxa"/>
          </w:tcPr>
          <w:p w14:paraId="550C8124" w14:textId="631C5E34" w:rsidR="00450A83" w:rsidRPr="005B7453" w:rsidRDefault="00450A83" w:rsidP="00AA2343">
            <w:pPr>
              <w:spacing w:line="360" w:lineRule="auto"/>
              <w:jc w:val="center"/>
              <w:rPr>
                <w:rFonts w:cs="Times New Roman"/>
              </w:rPr>
            </w:pPr>
          </w:p>
        </w:tc>
        <w:tc>
          <w:tcPr>
            <w:tcW w:w="843" w:type="dxa"/>
          </w:tcPr>
          <w:p w14:paraId="5BC32090" w14:textId="38099816" w:rsidR="00450A83" w:rsidRPr="005B7453" w:rsidRDefault="00450A83" w:rsidP="00AA2343">
            <w:pPr>
              <w:spacing w:line="360" w:lineRule="auto"/>
              <w:jc w:val="center"/>
              <w:rPr>
                <w:rFonts w:cs="Times New Roman"/>
              </w:rPr>
            </w:pPr>
          </w:p>
        </w:tc>
        <w:tc>
          <w:tcPr>
            <w:tcW w:w="843" w:type="dxa"/>
          </w:tcPr>
          <w:p w14:paraId="6E5C7D9A" w14:textId="77777777" w:rsidR="00450A83" w:rsidRPr="005B7453" w:rsidRDefault="00450A83" w:rsidP="00AA2343">
            <w:pPr>
              <w:spacing w:line="360" w:lineRule="auto"/>
              <w:jc w:val="center"/>
              <w:rPr>
                <w:rFonts w:cs="Times New Roman"/>
              </w:rPr>
            </w:pPr>
          </w:p>
        </w:tc>
      </w:tr>
      <w:tr w:rsidR="00450A83" w:rsidRPr="005B7453" w14:paraId="3176A246" w14:textId="77777777" w:rsidTr="0090113E">
        <w:tc>
          <w:tcPr>
            <w:tcW w:w="703" w:type="dxa"/>
          </w:tcPr>
          <w:p w14:paraId="4AD52F4E" w14:textId="11E4D37D" w:rsidR="00450A83" w:rsidRPr="005B7453" w:rsidRDefault="00450A83" w:rsidP="00AA2343">
            <w:pPr>
              <w:spacing w:line="360" w:lineRule="auto"/>
              <w:ind w:left="216" w:hanging="216"/>
              <w:rPr>
                <w:rFonts w:cs="Times New Roman"/>
              </w:rPr>
            </w:pPr>
            <w:r w:rsidRPr="005B7453">
              <w:rPr>
                <w:rFonts w:cs="Times New Roman"/>
              </w:rPr>
              <w:t>6</w:t>
            </w:r>
          </w:p>
        </w:tc>
        <w:tc>
          <w:tcPr>
            <w:tcW w:w="842" w:type="dxa"/>
          </w:tcPr>
          <w:p w14:paraId="6F848F16" w14:textId="749BA029"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.01</w:t>
            </w:r>
          </w:p>
        </w:tc>
        <w:tc>
          <w:tcPr>
            <w:tcW w:w="843" w:type="dxa"/>
          </w:tcPr>
          <w:p w14:paraId="4B723155" w14:textId="33F25A05"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-.11</w:t>
            </w:r>
          </w:p>
        </w:tc>
        <w:tc>
          <w:tcPr>
            <w:tcW w:w="842" w:type="dxa"/>
          </w:tcPr>
          <w:p w14:paraId="76DB6AC2" w14:textId="055123AC" w:rsidR="00450A83" w:rsidRPr="005B7453" w:rsidRDefault="00FB3A87" w:rsidP="00AA2343">
            <w:pPr>
              <w:spacing w:line="360" w:lineRule="auto"/>
              <w:jc w:val="center"/>
              <w:rPr>
                <w:rFonts w:cs="Times New Roman"/>
              </w:rPr>
            </w:pPr>
            <w:r w:rsidRPr="005B7453">
              <w:rPr>
                <w:rFonts w:cs="Times New Roman"/>
              </w:rPr>
              <w:t>.04</w:t>
            </w:r>
          </w:p>
        </w:tc>
        <w:tc>
          <w:tcPr>
            <w:tcW w:w="843" w:type="dxa"/>
          </w:tcPr>
          <w:p w14:paraId="5A9B8F5C" w14:textId="483EAA0C" w:rsidR="00450A83" w:rsidRPr="005B7453" w:rsidRDefault="00FB3A87" w:rsidP="00AA2343">
            <w:pPr>
              <w:spacing w:line="360" w:lineRule="auto"/>
              <w:jc w:val="center"/>
              <w:rPr>
                <w:rFonts w:cs="Times New Roman"/>
              </w:rPr>
            </w:pPr>
            <w:r w:rsidRPr="005B7453">
              <w:rPr>
                <w:rFonts w:cs="Times New Roman"/>
              </w:rPr>
              <w:t>-.18</w:t>
            </w:r>
          </w:p>
        </w:tc>
        <w:tc>
          <w:tcPr>
            <w:tcW w:w="842" w:type="dxa"/>
          </w:tcPr>
          <w:p w14:paraId="1CD79211" w14:textId="12EA04C0" w:rsidR="00450A83" w:rsidRPr="005B7453" w:rsidRDefault="00FB3A87" w:rsidP="00AA2343">
            <w:pPr>
              <w:spacing w:line="360" w:lineRule="auto"/>
              <w:jc w:val="center"/>
              <w:rPr>
                <w:rFonts w:cs="Times New Roman"/>
              </w:rPr>
            </w:pPr>
            <w:r w:rsidRPr="005B7453">
              <w:rPr>
                <w:rFonts w:cs="Times New Roman"/>
              </w:rPr>
              <w:t>-.12</w:t>
            </w:r>
          </w:p>
        </w:tc>
        <w:tc>
          <w:tcPr>
            <w:tcW w:w="843" w:type="dxa"/>
          </w:tcPr>
          <w:p w14:paraId="150B6142" w14:textId="77777777" w:rsidR="00450A83" w:rsidRPr="005B7453" w:rsidRDefault="00450A83" w:rsidP="00AA2343">
            <w:pPr>
              <w:spacing w:line="360" w:lineRule="auto"/>
              <w:jc w:val="center"/>
              <w:rPr>
                <w:rFonts w:cs="Times New Roman"/>
              </w:rPr>
            </w:pPr>
          </w:p>
        </w:tc>
        <w:tc>
          <w:tcPr>
            <w:tcW w:w="842" w:type="dxa"/>
          </w:tcPr>
          <w:p w14:paraId="709ED499" w14:textId="77777777" w:rsidR="00450A83" w:rsidRPr="005B7453" w:rsidRDefault="00450A83" w:rsidP="00AA2343">
            <w:pPr>
              <w:spacing w:line="360" w:lineRule="auto"/>
              <w:jc w:val="center"/>
              <w:rPr>
                <w:rFonts w:cs="Times New Roman"/>
              </w:rPr>
            </w:pPr>
          </w:p>
        </w:tc>
        <w:tc>
          <w:tcPr>
            <w:tcW w:w="843" w:type="dxa"/>
          </w:tcPr>
          <w:p w14:paraId="184EF78E" w14:textId="77777777" w:rsidR="00450A83" w:rsidRPr="005B7453" w:rsidRDefault="00450A83" w:rsidP="00AA2343">
            <w:pPr>
              <w:spacing w:line="360" w:lineRule="auto"/>
              <w:jc w:val="center"/>
              <w:rPr>
                <w:rFonts w:cs="Times New Roman"/>
              </w:rPr>
            </w:pPr>
          </w:p>
        </w:tc>
        <w:tc>
          <w:tcPr>
            <w:tcW w:w="843" w:type="dxa"/>
          </w:tcPr>
          <w:p w14:paraId="287BD3BC" w14:textId="77777777" w:rsidR="00450A83" w:rsidRPr="005B7453" w:rsidRDefault="00450A83" w:rsidP="00AA2343">
            <w:pPr>
              <w:spacing w:line="360" w:lineRule="auto"/>
              <w:jc w:val="center"/>
              <w:rPr>
                <w:rFonts w:cs="Times New Roman"/>
              </w:rPr>
            </w:pPr>
          </w:p>
        </w:tc>
      </w:tr>
      <w:tr w:rsidR="00450A83" w:rsidRPr="005B7453" w14:paraId="50585202" w14:textId="77777777" w:rsidTr="0090113E">
        <w:trPr>
          <w:trHeight w:val="85"/>
        </w:trPr>
        <w:tc>
          <w:tcPr>
            <w:tcW w:w="703" w:type="dxa"/>
          </w:tcPr>
          <w:p w14:paraId="0CE63651" w14:textId="129216DD" w:rsidR="00450A83" w:rsidRPr="005B7453" w:rsidRDefault="00450A83" w:rsidP="00AA2343">
            <w:pPr>
              <w:spacing w:line="360" w:lineRule="auto"/>
              <w:ind w:left="216" w:hanging="216"/>
              <w:rPr>
                <w:rFonts w:cs="Times New Roman"/>
              </w:rPr>
            </w:pPr>
            <w:r w:rsidRPr="005B7453">
              <w:rPr>
                <w:rFonts w:cs="Times New Roman"/>
              </w:rPr>
              <w:t>7</w:t>
            </w:r>
          </w:p>
        </w:tc>
        <w:tc>
          <w:tcPr>
            <w:tcW w:w="842" w:type="dxa"/>
          </w:tcPr>
          <w:p w14:paraId="76BE6E01" w14:textId="3939B5AD"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-.14</w:t>
            </w:r>
          </w:p>
        </w:tc>
        <w:tc>
          <w:tcPr>
            <w:tcW w:w="843" w:type="dxa"/>
          </w:tcPr>
          <w:p w14:paraId="028F1F7E" w14:textId="4F3E6B7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-.04</w:t>
            </w:r>
          </w:p>
        </w:tc>
        <w:tc>
          <w:tcPr>
            <w:tcW w:w="842" w:type="dxa"/>
          </w:tcPr>
          <w:p w14:paraId="47B7D34E" w14:textId="1AAC4CF1" w:rsidR="00450A83" w:rsidRPr="005B7453" w:rsidRDefault="00FB3A87" w:rsidP="00AA2343">
            <w:pPr>
              <w:spacing w:line="360" w:lineRule="auto"/>
              <w:jc w:val="center"/>
              <w:rPr>
                <w:rFonts w:cs="Times New Roman"/>
              </w:rPr>
            </w:pPr>
            <w:r w:rsidRPr="005B7453">
              <w:rPr>
                <w:rFonts w:cs="Times New Roman"/>
              </w:rPr>
              <w:t>-.17</w:t>
            </w:r>
          </w:p>
        </w:tc>
        <w:tc>
          <w:tcPr>
            <w:tcW w:w="843" w:type="dxa"/>
          </w:tcPr>
          <w:p w14:paraId="72322975" w14:textId="248503F7" w:rsidR="00450A83" w:rsidRPr="005B7453" w:rsidRDefault="00FB3A87" w:rsidP="00AA2343">
            <w:pPr>
              <w:spacing w:line="360" w:lineRule="auto"/>
              <w:jc w:val="center"/>
              <w:rPr>
                <w:rFonts w:cs="Times New Roman"/>
              </w:rPr>
            </w:pPr>
            <w:r w:rsidRPr="005B7453">
              <w:rPr>
                <w:rFonts w:cs="Times New Roman"/>
              </w:rPr>
              <w:t>0</w:t>
            </w:r>
          </w:p>
        </w:tc>
        <w:tc>
          <w:tcPr>
            <w:tcW w:w="842" w:type="dxa"/>
          </w:tcPr>
          <w:p w14:paraId="096D6159" w14:textId="5FEEA4EC"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443C3FC4" w14:textId="27A4896B" w:rsidR="00450A83" w:rsidRPr="005B7453" w:rsidRDefault="00FB3A87" w:rsidP="00AA2343">
            <w:pPr>
              <w:spacing w:line="360" w:lineRule="auto"/>
              <w:jc w:val="center"/>
              <w:rPr>
                <w:rFonts w:cs="Times New Roman"/>
              </w:rPr>
            </w:pPr>
            <w:r w:rsidRPr="005B7453">
              <w:rPr>
                <w:rFonts w:cs="Times New Roman"/>
              </w:rPr>
              <w:t>.08</w:t>
            </w:r>
          </w:p>
        </w:tc>
        <w:tc>
          <w:tcPr>
            <w:tcW w:w="842" w:type="dxa"/>
          </w:tcPr>
          <w:p w14:paraId="56671107" w14:textId="77777777" w:rsidR="00450A83" w:rsidRPr="005B7453" w:rsidRDefault="00450A83" w:rsidP="00AA2343">
            <w:pPr>
              <w:spacing w:line="360" w:lineRule="auto"/>
              <w:jc w:val="center"/>
              <w:rPr>
                <w:rFonts w:cs="Times New Roman"/>
              </w:rPr>
            </w:pPr>
          </w:p>
        </w:tc>
        <w:tc>
          <w:tcPr>
            <w:tcW w:w="843" w:type="dxa"/>
          </w:tcPr>
          <w:p w14:paraId="4B0516AE" w14:textId="77777777" w:rsidR="00450A83" w:rsidRPr="005B7453" w:rsidRDefault="00450A83" w:rsidP="00AA2343">
            <w:pPr>
              <w:spacing w:line="360" w:lineRule="auto"/>
              <w:jc w:val="center"/>
              <w:rPr>
                <w:rFonts w:cs="Times New Roman"/>
              </w:rPr>
            </w:pPr>
          </w:p>
        </w:tc>
        <w:tc>
          <w:tcPr>
            <w:tcW w:w="843" w:type="dxa"/>
          </w:tcPr>
          <w:p w14:paraId="1D43E296" w14:textId="77777777" w:rsidR="00450A83" w:rsidRPr="005B7453" w:rsidRDefault="00450A83" w:rsidP="00AA2343">
            <w:pPr>
              <w:spacing w:line="360" w:lineRule="auto"/>
              <w:jc w:val="center"/>
              <w:rPr>
                <w:rFonts w:cs="Times New Roman"/>
              </w:rPr>
            </w:pPr>
          </w:p>
        </w:tc>
      </w:tr>
      <w:tr w:rsidR="00450A83" w:rsidRPr="005B7453" w14:paraId="01198C6A" w14:textId="77777777" w:rsidTr="0090113E">
        <w:tc>
          <w:tcPr>
            <w:tcW w:w="703" w:type="dxa"/>
          </w:tcPr>
          <w:p w14:paraId="1B7F32B6" w14:textId="0983D576" w:rsidR="00450A83" w:rsidRPr="005B7453" w:rsidRDefault="00450A83" w:rsidP="00AA2343">
            <w:pPr>
              <w:spacing w:line="360" w:lineRule="auto"/>
              <w:ind w:left="216" w:hanging="216"/>
              <w:rPr>
                <w:rFonts w:cs="Times New Roman"/>
              </w:rPr>
            </w:pPr>
            <w:r w:rsidRPr="005B7453">
              <w:rPr>
                <w:rFonts w:cs="Times New Roman"/>
              </w:rPr>
              <w:t>8</w:t>
            </w:r>
          </w:p>
        </w:tc>
        <w:tc>
          <w:tcPr>
            <w:tcW w:w="842" w:type="dxa"/>
          </w:tcPr>
          <w:p w14:paraId="79C930ED" w14:textId="62D925A8"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3" w:type="dxa"/>
          </w:tcPr>
          <w:p w14:paraId="3666F8DF" w14:textId="42253736"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-.24</w:t>
            </w:r>
          </w:p>
        </w:tc>
        <w:tc>
          <w:tcPr>
            <w:tcW w:w="842" w:type="dxa"/>
          </w:tcPr>
          <w:p w14:paraId="276657C2" w14:textId="4C779F27" w:rsidR="00450A83" w:rsidRPr="005B7453" w:rsidRDefault="00FB3A87" w:rsidP="00AA2343">
            <w:pPr>
              <w:spacing w:line="360" w:lineRule="auto"/>
              <w:jc w:val="center"/>
              <w:rPr>
                <w:rFonts w:cs="Times New Roman"/>
              </w:rPr>
            </w:pPr>
            <w:r w:rsidRPr="005B7453">
              <w:rPr>
                <w:rFonts w:cs="Times New Roman"/>
              </w:rPr>
              <w:t>-.03</w:t>
            </w:r>
          </w:p>
        </w:tc>
        <w:tc>
          <w:tcPr>
            <w:tcW w:w="843" w:type="dxa"/>
          </w:tcPr>
          <w:p w14:paraId="1C4171AA" w14:textId="5AA6A10D" w:rsidR="00450A83" w:rsidRPr="005B7453" w:rsidRDefault="00FB3A87" w:rsidP="00AA2343">
            <w:pPr>
              <w:spacing w:line="360" w:lineRule="auto"/>
              <w:jc w:val="center"/>
              <w:rPr>
                <w:rFonts w:cs="Times New Roman"/>
              </w:rPr>
            </w:pPr>
            <w:r w:rsidRPr="005B7453">
              <w:rPr>
                <w:rFonts w:cs="Times New Roman"/>
              </w:rPr>
              <w:t>-.09</w:t>
            </w:r>
          </w:p>
        </w:tc>
        <w:tc>
          <w:tcPr>
            <w:tcW w:w="842" w:type="dxa"/>
          </w:tcPr>
          <w:p w14:paraId="15B2457A" w14:textId="0C8D6ED8" w:rsidR="00450A83" w:rsidRPr="005B7453" w:rsidRDefault="00FB3A87" w:rsidP="00AA2343">
            <w:pPr>
              <w:spacing w:line="360" w:lineRule="auto"/>
              <w:jc w:val="center"/>
              <w:rPr>
                <w:rFonts w:cs="Times New Roman"/>
              </w:rPr>
            </w:pPr>
            <w:r w:rsidRPr="005B7453">
              <w:rPr>
                <w:rFonts w:cs="Times New Roman"/>
              </w:rPr>
              <w:t>.01</w:t>
            </w:r>
          </w:p>
        </w:tc>
        <w:tc>
          <w:tcPr>
            <w:tcW w:w="843" w:type="dxa"/>
          </w:tcPr>
          <w:p w14:paraId="73200E11" w14:textId="61812922" w:rsidR="00450A83" w:rsidRPr="005B7453" w:rsidRDefault="00FB3A87" w:rsidP="00AA2343">
            <w:pPr>
              <w:spacing w:line="360" w:lineRule="auto"/>
              <w:jc w:val="center"/>
              <w:rPr>
                <w:rFonts w:cs="Times New Roman"/>
              </w:rPr>
            </w:pPr>
            <w:r w:rsidRPr="005B7453">
              <w:rPr>
                <w:rFonts w:cs="Times New Roman"/>
              </w:rPr>
              <w:t>.03</w:t>
            </w:r>
          </w:p>
        </w:tc>
        <w:tc>
          <w:tcPr>
            <w:tcW w:w="842" w:type="dxa"/>
          </w:tcPr>
          <w:p w14:paraId="2FC89D96" w14:textId="7416A527" w:rsidR="00450A83" w:rsidRPr="005B7453" w:rsidRDefault="00FB3A87" w:rsidP="00AA2343">
            <w:pPr>
              <w:spacing w:line="360" w:lineRule="auto"/>
              <w:jc w:val="center"/>
              <w:rPr>
                <w:rFonts w:cs="Times New Roman"/>
              </w:rPr>
            </w:pPr>
            <w:r w:rsidRPr="005B7453">
              <w:rPr>
                <w:rFonts w:cs="Times New Roman"/>
              </w:rPr>
              <w:t>-.34</w:t>
            </w:r>
          </w:p>
        </w:tc>
        <w:tc>
          <w:tcPr>
            <w:tcW w:w="843" w:type="dxa"/>
          </w:tcPr>
          <w:p w14:paraId="3E523D43" w14:textId="77777777" w:rsidR="00450A83" w:rsidRPr="005B7453" w:rsidRDefault="00450A83" w:rsidP="00AA2343">
            <w:pPr>
              <w:spacing w:line="360" w:lineRule="auto"/>
              <w:jc w:val="center"/>
              <w:rPr>
                <w:rFonts w:cs="Times New Roman"/>
              </w:rPr>
            </w:pPr>
          </w:p>
        </w:tc>
        <w:tc>
          <w:tcPr>
            <w:tcW w:w="843" w:type="dxa"/>
          </w:tcPr>
          <w:p w14:paraId="74050EE6" w14:textId="77777777" w:rsidR="00450A83" w:rsidRPr="005B7453" w:rsidRDefault="00450A83" w:rsidP="00AA2343">
            <w:pPr>
              <w:spacing w:line="360" w:lineRule="auto"/>
              <w:jc w:val="center"/>
              <w:rPr>
                <w:rFonts w:cs="Times New Roman"/>
              </w:rPr>
            </w:pPr>
          </w:p>
        </w:tc>
      </w:tr>
      <w:tr w:rsidR="00450A83" w:rsidRPr="005B7453" w14:paraId="10CF8F38" w14:textId="77777777" w:rsidTr="0090113E">
        <w:tc>
          <w:tcPr>
            <w:tcW w:w="703" w:type="dxa"/>
          </w:tcPr>
          <w:p w14:paraId="7BF2CEE7" w14:textId="21A0B3AF" w:rsidR="00450A83" w:rsidRPr="005B7453" w:rsidRDefault="00450A83" w:rsidP="00AA2343">
            <w:pPr>
              <w:spacing w:line="360" w:lineRule="auto"/>
              <w:ind w:left="216" w:hanging="216"/>
              <w:rPr>
                <w:rFonts w:cs="Times New Roman"/>
              </w:rPr>
            </w:pPr>
            <w:r w:rsidRPr="005B7453">
              <w:rPr>
                <w:rFonts w:cs="Times New Roman"/>
              </w:rPr>
              <w:t>9</w:t>
            </w:r>
          </w:p>
        </w:tc>
        <w:tc>
          <w:tcPr>
            <w:tcW w:w="842" w:type="dxa"/>
          </w:tcPr>
          <w:p w14:paraId="2CF87E76" w14:textId="06DA6E25" w:rsidR="00450A83" w:rsidRPr="005B7453" w:rsidRDefault="00450A83"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3" w:type="dxa"/>
          </w:tcPr>
          <w:p w14:paraId="54184929" w14:textId="379DECC8" w:rsidR="00450A83" w:rsidRPr="005B7453" w:rsidRDefault="00FB3A87" w:rsidP="00AA2343">
            <w:pPr>
              <w:spacing w:line="360" w:lineRule="auto"/>
              <w:jc w:val="center"/>
              <w:rPr>
                <w:rFonts w:cs="Times New Roman"/>
                <w:color w:val="000000"/>
                <w:shd w:val="clear" w:color="auto" w:fill="FFFFFF"/>
              </w:rPr>
            </w:pPr>
            <w:r w:rsidRPr="005B7453">
              <w:rPr>
                <w:rFonts w:cs="Times New Roman"/>
                <w:color w:val="000000"/>
                <w:shd w:val="clear" w:color="auto" w:fill="FFFFFF"/>
              </w:rPr>
              <w:t>-.18</w:t>
            </w:r>
          </w:p>
        </w:tc>
        <w:tc>
          <w:tcPr>
            <w:tcW w:w="842" w:type="dxa"/>
          </w:tcPr>
          <w:p w14:paraId="42BB90FF" w14:textId="4D2ED57D"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30B65E14" w14:textId="5C465183" w:rsidR="00450A83" w:rsidRPr="005B7453" w:rsidRDefault="00FB3A87" w:rsidP="00AA2343">
            <w:pPr>
              <w:spacing w:line="360" w:lineRule="auto"/>
              <w:jc w:val="center"/>
              <w:rPr>
                <w:rFonts w:cs="Times New Roman"/>
              </w:rPr>
            </w:pPr>
            <w:r w:rsidRPr="005B7453">
              <w:rPr>
                <w:rFonts w:cs="Times New Roman"/>
              </w:rPr>
              <w:t>-.10</w:t>
            </w:r>
          </w:p>
        </w:tc>
        <w:tc>
          <w:tcPr>
            <w:tcW w:w="842" w:type="dxa"/>
          </w:tcPr>
          <w:p w14:paraId="5F43FE21" w14:textId="306C1CA4" w:rsidR="00450A83" w:rsidRPr="005B7453" w:rsidRDefault="00FB3A87" w:rsidP="00AA2343">
            <w:pPr>
              <w:spacing w:line="360" w:lineRule="auto"/>
              <w:jc w:val="center"/>
              <w:rPr>
                <w:rFonts w:cs="Times New Roman"/>
              </w:rPr>
            </w:pPr>
            <w:r w:rsidRPr="005B7453">
              <w:rPr>
                <w:rFonts w:cs="Times New Roman"/>
              </w:rPr>
              <w:t>-.15</w:t>
            </w:r>
          </w:p>
        </w:tc>
        <w:tc>
          <w:tcPr>
            <w:tcW w:w="843" w:type="dxa"/>
          </w:tcPr>
          <w:p w14:paraId="4E792229" w14:textId="006F8432" w:rsidR="00450A83" w:rsidRPr="005B7453" w:rsidRDefault="00FB3A87" w:rsidP="00AA2343">
            <w:pPr>
              <w:spacing w:line="360" w:lineRule="auto"/>
              <w:jc w:val="center"/>
              <w:rPr>
                <w:rFonts w:cs="Times New Roman"/>
              </w:rPr>
            </w:pPr>
            <w:r w:rsidRPr="005B7453">
              <w:rPr>
                <w:rFonts w:cs="Times New Roman"/>
              </w:rPr>
              <w:t>.01</w:t>
            </w:r>
          </w:p>
        </w:tc>
        <w:tc>
          <w:tcPr>
            <w:tcW w:w="842" w:type="dxa"/>
          </w:tcPr>
          <w:p w14:paraId="1820677F" w14:textId="2BB10F03" w:rsidR="00450A83" w:rsidRPr="005B7453" w:rsidRDefault="00FB3A87" w:rsidP="00AA2343">
            <w:pPr>
              <w:spacing w:line="360" w:lineRule="auto"/>
              <w:jc w:val="center"/>
              <w:rPr>
                <w:rFonts w:cs="Times New Roman"/>
              </w:rPr>
            </w:pPr>
            <w:r w:rsidRPr="005B7453">
              <w:rPr>
                <w:rFonts w:cs="Times New Roman"/>
              </w:rPr>
              <w:t>-.13</w:t>
            </w:r>
          </w:p>
        </w:tc>
        <w:tc>
          <w:tcPr>
            <w:tcW w:w="843" w:type="dxa"/>
          </w:tcPr>
          <w:p w14:paraId="2E2F3C7E" w14:textId="78D1C291" w:rsidR="00450A83" w:rsidRPr="005B7453" w:rsidRDefault="00FB3A87" w:rsidP="00AA2343">
            <w:pPr>
              <w:spacing w:line="360" w:lineRule="auto"/>
              <w:jc w:val="center"/>
              <w:rPr>
                <w:rFonts w:cs="Times New Roman"/>
              </w:rPr>
            </w:pPr>
            <w:r w:rsidRPr="005B7453">
              <w:rPr>
                <w:rFonts w:cs="Times New Roman"/>
              </w:rPr>
              <w:t>.09</w:t>
            </w:r>
          </w:p>
        </w:tc>
        <w:tc>
          <w:tcPr>
            <w:tcW w:w="843" w:type="dxa"/>
          </w:tcPr>
          <w:p w14:paraId="653080F1" w14:textId="77777777" w:rsidR="00450A83" w:rsidRPr="005B7453" w:rsidRDefault="00450A83" w:rsidP="00AA2343">
            <w:pPr>
              <w:spacing w:line="360" w:lineRule="auto"/>
              <w:jc w:val="center"/>
              <w:rPr>
                <w:rFonts w:cs="Times New Roman"/>
              </w:rPr>
            </w:pPr>
          </w:p>
        </w:tc>
      </w:tr>
      <w:tr w:rsidR="00450A83" w:rsidRPr="005B7453" w14:paraId="1510CF10" w14:textId="6D4B81F1" w:rsidTr="0090113E">
        <w:tc>
          <w:tcPr>
            <w:tcW w:w="703" w:type="dxa"/>
            <w:tcBorders>
              <w:bottom w:val="single" w:sz="4" w:space="0" w:color="auto"/>
            </w:tcBorders>
          </w:tcPr>
          <w:p w14:paraId="0E049C9C" w14:textId="2D1A13AC" w:rsidR="00450A83" w:rsidRPr="005B7453" w:rsidRDefault="00450A83" w:rsidP="00AA2343">
            <w:pPr>
              <w:spacing w:line="360" w:lineRule="auto"/>
              <w:ind w:left="216" w:hanging="216"/>
              <w:rPr>
                <w:rFonts w:cs="Times New Roman"/>
              </w:rPr>
            </w:pPr>
            <w:r w:rsidRPr="005B7453">
              <w:rPr>
                <w:rFonts w:cs="Times New Roman"/>
              </w:rPr>
              <w:t>10</w:t>
            </w:r>
          </w:p>
        </w:tc>
        <w:tc>
          <w:tcPr>
            <w:tcW w:w="842" w:type="dxa"/>
            <w:tcBorders>
              <w:bottom w:val="single" w:sz="4" w:space="0" w:color="auto"/>
            </w:tcBorders>
          </w:tcPr>
          <w:p w14:paraId="61F8CBC2" w14:textId="5E09BEFD" w:rsidR="00450A83" w:rsidRPr="005B7453" w:rsidRDefault="00450A83" w:rsidP="00AA2343">
            <w:pPr>
              <w:spacing w:line="360" w:lineRule="auto"/>
              <w:jc w:val="center"/>
              <w:rPr>
                <w:rFonts w:cs="Times New Roman"/>
              </w:rPr>
            </w:pPr>
            <w:r w:rsidRPr="005B7453">
              <w:rPr>
                <w:rFonts w:cs="Times New Roman"/>
              </w:rPr>
              <w:t>-.05</w:t>
            </w:r>
          </w:p>
        </w:tc>
        <w:tc>
          <w:tcPr>
            <w:tcW w:w="843" w:type="dxa"/>
            <w:tcBorders>
              <w:bottom w:val="single" w:sz="4" w:space="0" w:color="auto"/>
            </w:tcBorders>
          </w:tcPr>
          <w:p w14:paraId="20ADCF6F" w14:textId="77461113" w:rsidR="00450A83" w:rsidRPr="005B7453" w:rsidRDefault="00FB3A87" w:rsidP="00AA2343">
            <w:pPr>
              <w:spacing w:line="360" w:lineRule="auto"/>
              <w:jc w:val="center"/>
              <w:rPr>
                <w:rFonts w:cs="Times New Roman"/>
              </w:rPr>
            </w:pPr>
            <w:r w:rsidRPr="005B7453">
              <w:rPr>
                <w:rFonts w:cs="Times New Roman"/>
              </w:rPr>
              <w:t>-.10</w:t>
            </w:r>
          </w:p>
        </w:tc>
        <w:tc>
          <w:tcPr>
            <w:tcW w:w="842" w:type="dxa"/>
            <w:tcBorders>
              <w:bottom w:val="single" w:sz="4" w:space="0" w:color="auto"/>
            </w:tcBorders>
          </w:tcPr>
          <w:p w14:paraId="46FB95C3" w14:textId="76B5D21C" w:rsidR="00450A83" w:rsidRPr="005B7453" w:rsidRDefault="00FB3A87" w:rsidP="00AA2343">
            <w:pPr>
              <w:spacing w:line="360" w:lineRule="auto"/>
              <w:jc w:val="center"/>
              <w:rPr>
                <w:rFonts w:cs="Times New Roman"/>
              </w:rPr>
            </w:pPr>
            <w:r w:rsidRPr="005B7453">
              <w:rPr>
                <w:rFonts w:cs="Times New Roman"/>
              </w:rPr>
              <w:t>-.22</w:t>
            </w:r>
          </w:p>
        </w:tc>
        <w:tc>
          <w:tcPr>
            <w:tcW w:w="843" w:type="dxa"/>
            <w:tcBorders>
              <w:bottom w:val="single" w:sz="4" w:space="0" w:color="auto"/>
            </w:tcBorders>
          </w:tcPr>
          <w:p w14:paraId="3CAD3BC6" w14:textId="049746D7" w:rsidR="00450A83" w:rsidRPr="005B7453" w:rsidRDefault="00FB3A87" w:rsidP="00AA2343">
            <w:pPr>
              <w:spacing w:line="360" w:lineRule="auto"/>
              <w:jc w:val="center"/>
              <w:rPr>
                <w:rFonts w:cs="Times New Roman"/>
              </w:rPr>
            </w:pPr>
            <w:r w:rsidRPr="005B7453">
              <w:rPr>
                <w:rFonts w:cs="Times New Roman"/>
              </w:rPr>
              <w:t>-.05</w:t>
            </w:r>
          </w:p>
        </w:tc>
        <w:tc>
          <w:tcPr>
            <w:tcW w:w="842" w:type="dxa"/>
            <w:tcBorders>
              <w:bottom w:val="single" w:sz="4" w:space="0" w:color="auto"/>
            </w:tcBorders>
          </w:tcPr>
          <w:p w14:paraId="5CDADDEA" w14:textId="776D660B" w:rsidR="00450A83" w:rsidRPr="005B7453" w:rsidRDefault="00FB3A87" w:rsidP="00AA2343">
            <w:pPr>
              <w:spacing w:line="360" w:lineRule="auto"/>
              <w:jc w:val="center"/>
              <w:rPr>
                <w:rFonts w:cs="Times New Roman"/>
              </w:rPr>
            </w:pPr>
            <w:r w:rsidRPr="005B7453">
              <w:rPr>
                <w:rFonts w:cs="Times New Roman"/>
              </w:rPr>
              <w:t>-.27</w:t>
            </w:r>
          </w:p>
        </w:tc>
        <w:tc>
          <w:tcPr>
            <w:tcW w:w="843" w:type="dxa"/>
            <w:tcBorders>
              <w:bottom w:val="single" w:sz="4" w:space="0" w:color="auto"/>
            </w:tcBorders>
          </w:tcPr>
          <w:p w14:paraId="538042AF" w14:textId="3241A809" w:rsidR="00450A83" w:rsidRPr="005B7453" w:rsidRDefault="00FB3A87" w:rsidP="00AA2343">
            <w:pPr>
              <w:spacing w:line="360" w:lineRule="auto"/>
              <w:jc w:val="center"/>
              <w:rPr>
                <w:rFonts w:cs="Times New Roman"/>
              </w:rPr>
            </w:pPr>
            <w:r w:rsidRPr="005B7453">
              <w:rPr>
                <w:rFonts w:cs="Times New Roman"/>
              </w:rPr>
              <w:t>-.06</w:t>
            </w:r>
          </w:p>
        </w:tc>
        <w:tc>
          <w:tcPr>
            <w:tcW w:w="842" w:type="dxa"/>
            <w:tcBorders>
              <w:bottom w:val="single" w:sz="4" w:space="0" w:color="auto"/>
            </w:tcBorders>
          </w:tcPr>
          <w:p w14:paraId="7A8B03E5" w14:textId="4B78D7B5" w:rsidR="00450A83" w:rsidRPr="005B7453" w:rsidRDefault="00FB3A87" w:rsidP="00AA2343">
            <w:pPr>
              <w:spacing w:line="360" w:lineRule="auto"/>
              <w:jc w:val="center"/>
              <w:rPr>
                <w:rFonts w:cs="Times New Roman"/>
              </w:rPr>
            </w:pPr>
            <w:r w:rsidRPr="005B7453">
              <w:rPr>
                <w:rFonts w:cs="Times New Roman"/>
              </w:rPr>
              <w:t>-.10</w:t>
            </w:r>
          </w:p>
        </w:tc>
        <w:tc>
          <w:tcPr>
            <w:tcW w:w="843" w:type="dxa"/>
            <w:tcBorders>
              <w:bottom w:val="single" w:sz="4" w:space="0" w:color="auto"/>
            </w:tcBorders>
          </w:tcPr>
          <w:p w14:paraId="42215D9B" w14:textId="2E3E8473" w:rsidR="00450A83" w:rsidRPr="005B7453" w:rsidRDefault="00FB3A87" w:rsidP="00AA2343">
            <w:pPr>
              <w:spacing w:line="360" w:lineRule="auto"/>
              <w:jc w:val="center"/>
              <w:rPr>
                <w:rFonts w:cs="Times New Roman"/>
              </w:rPr>
            </w:pPr>
            <w:r w:rsidRPr="005B7453">
              <w:rPr>
                <w:rFonts w:cs="Times New Roman"/>
              </w:rPr>
              <w:t>-.06</w:t>
            </w:r>
          </w:p>
        </w:tc>
        <w:tc>
          <w:tcPr>
            <w:tcW w:w="843" w:type="dxa"/>
            <w:tcBorders>
              <w:bottom w:val="single" w:sz="4" w:space="0" w:color="auto"/>
            </w:tcBorders>
          </w:tcPr>
          <w:p w14:paraId="04C4E447" w14:textId="72609BA1" w:rsidR="00450A83" w:rsidRPr="005B7453" w:rsidRDefault="00FB3A87" w:rsidP="00AA2343">
            <w:pPr>
              <w:spacing w:line="360" w:lineRule="auto"/>
              <w:jc w:val="center"/>
              <w:rPr>
                <w:rStyle w:val="cl-82af8b26"/>
                <w:rFonts w:cs="Times New Roman"/>
                <w:color w:val="000000"/>
              </w:rPr>
            </w:pPr>
            <w:r w:rsidRPr="005B7453">
              <w:rPr>
                <w:rStyle w:val="cl-82af8b26"/>
                <w:rFonts w:cs="Times New Roman"/>
                <w:color w:val="000000"/>
              </w:rPr>
              <w:t>-</w:t>
            </w:r>
            <w:r w:rsidRPr="005B7453">
              <w:rPr>
                <w:rStyle w:val="cl-82af8b26"/>
                <w:color w:val="000000"/>
              </w:rPr>
              <w:t>.06</w:t>
            </w:r>
          </w:p>
        </w:tc>
      </w:tr>
    </w:tbl>
    <w:p w14:paraId="6C255AAA" w14:textId="79FD2CD1" w:rsidR="00FB3A87" w:rsidRDefault="00FC4C23" w:rsidP="00FB3A87">
      <w:pPr>
        <w:spacing w:after="0" w:line="480" w:lineRule="auto"/>
      </w:pPr>
      <w:r w:rsidRPr="005B7453">
        <w:rPr>
          <w:i/>
          <w:iCs/>
        </w:rPr>
        <w:t>Note.</w:t>
      </w:r>
      <w:r w:rsidRPr="005B7453">
        <w:t xml:space="preserve"> </w:t>
      </w:r>
      <w:r w:rsidR="00FB3A87" w:rsidRPr="005B7453">
        <w:t xml:space="preserve">Relative cutoff value is 0.205, which is 0.293 above the average correlation (-0.088). </w:t>
      </w:r>
      <w:r w:rsidR="00272654" w:rsidRPr="005B7453">
        <w:t xml:space="preserve">Correlations above the relative cutoff are highlighted in red. </w:t>
      </w:r>
      <w:r w:rsidR="00FB3A87" w:rsidRPr="005B7453">
        <w:t xml:space="preserve">The relative cutoff value was calculated with a </w:t>
      </w:r>
      <w:proofErr w:type="gramStart"/>
      <w:r w:rsidR="00FB3A87" w:rsidRPr="005B7453">
        <w:t>400 iteration</w:t>
      </w:r>
      <w:proofErr w:type="gramEnd"/>
      <w:r w:rsidR="00FB3A87" w:rsidRPr="005B7453">
        <w:t xml:space="preserve"> </w:t>
      </w:r>
      <w:r w:rsidR="00272654" w:rsidRPr="005B7453">
        <w:t>bootstrapping</w:t>
      </w:r>
      <w:r w:rsidR="00FB3A87" w:rsidRPr="005B7453">
        <w:t xml:space="preserve"> procedure. </w:t>
      </w:r>
    </w:p>
    <w:p w14:paraId="119B70C2" w14:textId="77777777" w:rsidR="00E10A4F" w:rsidRPr="005B7453" w:rsidRDefault="00E10A4F" w:rsidP="00FB3A87">
      <w:pPr>
        <w:spacing w:after="0" w:line="480" w:lineRule="auto"/>
      </w:pPr>
    </w:p>
    <w:p w14:paraId="4C07C63E" w14:textId="51E8852A" w:rsidR="00FB3A87" w:rsidRPr="005B7453" w:rsidRDefault="00E724EA" w:rsidP="00FB3A87">
      <w:pPr>
        <w:pStyle w:val="Text"/>
      </w:pPr>
      <w:r w:rsidRPr="005B7453">
        <w:t xml:space="preserve">To validate the dimensionality assessment of the ES-G, parallel analysis was conducted with 1000 iterations. The analysis suggested that only one factor should be retained. The factor analysis scree plot is shown in </w:t>
      </w:r>
      <w:r w:rsidRPr="005B7453">
        <w:rPr>
          <w:highlight w:val="yellow"/>
        </w:rPr>
        <w:t xml:space="preserve">Appendix </w:t>
      </w:r>
      <w:r w:rsidR="00E10A4F">
        <w:rPr>
          <w:highlight w:val="yellow"/>
        </w:rPr>
        <w:t>D</w:t>
      </w:r>
      <w:r w:rsidRPr="005B7453">
        <w:rPr>
          <w:highlight w:val="yellow"/>
        </w:rPr>
        <w:t xml:space="preserve">, </w:t>
      </w:r>
      <w:r w:rsidR="001A2615" w:rsidRPr="005B7453">
        <w:rPr>
          <w:highlight w:val="yellow"/>
        </w:rPr>
        <w:t>Figure</w:t>
      </w:r>
      <w:r w:rsidRPr="005B7453">
        <w:rPr>
          <w:highlight w:val="yellow"/>
        </w:rPr>
        <w:t xml:space="preserve"> </w:t>
      </w:r>
      <w:r w:rsidR="007574EB">
        <w:rPr>
          <w:highlight w:val="yellow"/>
        </w:rPr>
        <w:t>D</w:t>
      </w:r>
      <w:r w:rsidRPr="005B7453">
        <w:rPr>
          <w:highlight w:val="yellow"/>
        </w:rPr>
        <w:t>1</w:t>
      </w:r>
      <w:r w:rsidRPr="005B7453">
        <w:t>.</w:t>
      </w:r>
    </w:p>
    <w:p w14:paraId="0BF74B0F" w14:textId="7BE7EE4F" w:rsidR="00FB3A87" w:rsidRPr="005B7453" w:rsidRDefault="001A2615" w:rsidP="001A2615">
      <w:pPr>
        <w:pStyle w:val="APA2"/>
      </w:pPr>
      <w:bookmarkStart w:id="56" w:name="_Toc200210614"/>
      <w:r w:rsidRPr="005B7453">
        <w:t>Predictive validity</w:t>
      </w:r>
      <w:bookmarkEnd w:id="56"/>
    </w:p>
    <w:p w14:paraId="357D6196" w14:textId="3C08A241" w:rsidR="001A2615" w:rsidRPr="005B7453" w:rsidRDefault="00545712" w:rsidP="001A2615">
      <w:pPr>
        <w:pStyle w:val="Text"/>
      </w:pPr>
      <w:r w:rsidRPr="005B7453">
        <w:t xml:space="preserve">A predictive modeling approach </w:t>
      </w:r>
      <w:r w:rsidR="000C4D32" w:rsidRPr="005B7453">
        <w:t>using</w:t>
      </w:r>
      <w:r w:rsidRPr="005B7453">
        <w:t xml:space="preserve"> nested cross-validation (5 folds, 10 repetitions) was </w:t>
      </w:r>
      <w:r w:rsidR="000C4D32" w:rsidRPr="005B7453">
        <w:t>applied</w:t>
      </w:r>
      <w:r w:rsidRPr="005B7453">
        <w:t xml:space="preserve"> to test whether </w:t>
      </w:r>
      <w:r w:rsidR="00596AB3" w:rsidRPr="005B7453">
        <w:t xml:space="preserve">baseline (t0) </w:t>
      </w:r>
      <w:r w:rsidRPr="005B7453">
        <w:t xml:space="preserve">ES-G total scores or ES-G Likert total scores </w:t>
      </w:r>
      <w:r w:rsidR="00B52DA3" w:rsidRPr="005B7453">
        <w:t>could</w:t>
      </w:r>
      <w:r w:rsidRPr="005B7453">
        <w:t xml:space="preserve"> predict </w:t>
      </w:r>
      <w:r w:rsidR="00B52DA3" w:rsidRPr="005B7453">
        <w:t>treatment response</w:t>
      </w:r>
      <w:r w:rsidRPr="005B7453">
        <w:t xml:space="preserve">. </w:t>
      </w:r>
      <w:r w:rsidR="00FF2B6B" w:rsidRPr="005B7453">
        <w:t xml:space="preserve">This analysis was </w:t>
      </w:r>
      <w:r w:rsidR="00B52DA3" w:rsidRPr="005B7453">
        <w:t>conducted</w:t>
      </w:r>
      <w:r w:rsidR="00FF2B6B" w:rsidRPr="005B7453">
        <w:t xml:space="preserve"> </w:t>
      </w:r>
      <w:r w:rsidR="00B52DA3" w:rsidRPr="005B7453">
        <w:t>on a</w:t>
      </w:r>
      <w:r w:rsidR="00FF2B6B" w:rsidRPr="005B7453">
        <w:t xml:space="preserve"> </w:t>
      </w:r>
      <w:r w:rsidR="00B52DA3" w:rsidRPr="005B7453">
        <w:t>sub</w:t>
      </w:r>
      <w:r w:rsidR="00FF2B6B" w:rsidRPr="005B7453">
        <w:t xml:space="preserve">sample of </w:t>
      </w:r>
      <w:r w:rsidR="00FF2B6B" w:rsidRPr="005B7453">
        <w:rPr>
          <w:i/>
          <w:iCs/>
        </w:rPr>
        <w:t>n</w:t>
      </w:r>
      <w:r w:rsidR="00FF2B6B" w:rsidRPr="005B7453">
        <w:t xml:space="preserve"> = 25 patients who completed </w:t>
      </w:r>
      <w:r w:rsidR="00B52DA3" w:rsidRPr="005B7453">
        <w:t xml:space="preserve">both </w:t>
      </w:r>
      <w:r w:rsidR="00FF2B6B" w:rsidRPr="005B7453">
        <w:t>pre- and post-assessment</w:t>
      </w:r>
      <w:r w:rsidRPr="005B7453">
        <w:t xml:space="preserve"> in the clinical trial at the LMU day clinic. A total of 14 patients </w:t>
      </w:r>
      <w:r w:rsidR="00B52DA3" w:rsidRPr="005B7453">
        <w:t xml:space="preserve">(56.0%) </w:t>
      </w:r>
      <w:r w:rsidRPr="005B7453">
        <w:t xml:space="preserve">were </w:t>
      </w:r>
      <w:r w:rsidR="00B52DA3" w:rsidRPr="005B7453">
        <w:t>classified</w:t>
      </w:r>
      <w:r w:rsidRPr="005B7453">
        <w:t xml:space="preserve"> </w:t>
      </w:r>
      <w:r w:rsidR="00B52DA3" w:rsidRPr="005B7453">
        <w:t xml:space="preserve">as </w:t>
      </w:r>
      <w:r w:rsidRPr="005B7453">
        <w:t xml:space="preserve">responders according to the </w:t>
      </w:r>
      <w:r w:rsidR="00272654" w:rsidRPr="005B7453">
        <w:t>symptom reduction criterion</w:t>
      </w:r>
      <w:r w:rsidRPr="005B7453">
        <w:t xml:space="preserve"> (</w:t>
      </w:r>
      <w:r w:rsidR="00596AB3" w:rsidRPr="005B7453">
        <w:t>≥</w:t>
      </w:r>
      <w:r w:rsidRPr="005B7453">
        <w:t xml:space="preserve"> 50% </w:t>
      </w:r>
      <w:r w:rsidR="00B52DA3" w:rsidRPr="005B7453">
        <w:t>decrease in</w:t>
      </w:r>
      <w:r w:rsidR="00272654" w:rsidRPr="005B7453">
        <w:t xml:space="preserve"> BDI-II</w:t>
      </w:r>
      <w:r w:rsidR="00B52DA3" w:rsidRPr="005B7453">
        <w:t xml:space="preserve"> </w:t>
      </w:r>
      <w:r w:rsidR="00596AB3" w:rsidRPr="005B7453">
        <w:t xml:space="preserve">total </w:t>
      </w:r>
      <w:r w:rsidR="00B52DA3" w:rsidRPr="005B7453">
        <w:t>score</w:t>
      </w:r>
      <w:r w:rsidR="00272654" w:rsidRPr="005B7453">
        <w:t xml:space="preserve"> </w:t>
      </w:r>
      <w:r w:rsidRPr="005B7453">
        <w:t>from t0 to t1)</w:t>
      </w:r>
      <w:r w:rsidR="00B52DA3" w:rsidRPr="005B7453">
        <w:t>,</w:t>
      </w:r>
      <w:r w:rsidRPr="005B7453">
        <w:t xml:space="preserve"> and 15 </w:t>
      </w:r>
      <w:r w:rsidR="00B52DA3" w:rsidRPr="005B7453">
        <w:t xml:space="preserve">patients </w:t>
      </w:r>
      <w:r w:rsidRPr="005B7453">
        <w:t>(60.0%)</w:t>
      </w:r>
      <w:r w:rsidR="00272654" w:rsidRPr="005B7453">
        <w:t xml:space="preserve"> </w:t>
      </w:r>
      <w:r w:rsidR="00B52DA3" w:rsidRPr="005B7453">
        <w:t>met</w:t>
      </w:r>
      <w:r w:rsidR="00272654" w:rsidRPr="005B7453">
        <w:t xml:space="preserve"> the well-being criterion (improvement of ≥ 10 points on the WHO-5 </w:t>
      </w:r>
      <w:r w:rsidR="00B52DA3" w:rsidRPr="005B7453">
        <w:t>from</w:t>
      </w:r>
      <w:r w:rsidR="00272654" w:rsidRPr="005B7453">
        <w:t xml:space="preserve"> t0 </w:t>
      </w:r>
      <w:r w:rsidR="00B52DA3" w:rsidRPr="005B7453">
        <w:t>to</w:t>
      </w:r>
      <w:r w:rsidR="00272654" w:rsidRPr="005B7453">
        <w:t xml:space="preserve"> t1). </w:t>
      </w:r>
    </w:p>
    <w:p w14:paraId="32863D2D" w14:textId="11C127BA" w:rsidR="00272654" w:rsidRPr="005B7453" w:rsidRDefault="00596AB3" w:rsidP="001A2615">
      <w:pPr>
        <w:pStyle w:val="Text"/>
      </w:pPr>
      <w:r w:rsidRPr="005B7453">
        <w:lastRenderedPageBreak/>
        <w:t xml:space="preserve">The model performance metrics for both criteria and both </w:t>
      </w:r>
      <w:r w:rsidR="00E10A4F">
        <w:t>scale</w:t>
      </w:r>
      <w:r w:rsidRPr="005B7453">
        <w:t xml:space="preserve"> formats are summarized in </w:t>
      </w:r>
      <w:r w:rsidR="00272654" w:rsidRPr="005B7453">
        <w:t xml:space="preserve">Table </w:t>
      </w:r>
      <w:r w:rsidR="0090113E">
        <w:t>6</w:t>
      </w:r>
      <w:r w:rsidR="00272654" w:rsidRPr="005B7453">
        <w:t>.</w:t>
      </w:r>
    </w:p>
    <w:p w14:paraId="2D024336" w14:textId="77777777" w:rsidR="000C4D32" w:rsidRPr="005B7453" w:rsidRDefault="000C4D32" w:rsidP="000C4D32">
      <w:pPr>
        <w:pStyle w:val="APA2"/>
      </w:pPr>
      <w:bookmarkStart w:id="57" w:name="_Toc200210615"/>
      <w:r w:rsidRPr="005B7453">
        <w:t>Sensitivity</w:t>
      </w:r>
      <w:bookmarkEnd w:id="57"/>
    </w:p>
    <w:p w14:paraId="2EE03363" w14:textId="247D8819" w:rsidR="000C4D32" w:rsidRPr="005B7453" w:rsidRDefault="000C4D32" w:rsidP="000C4D32">
      <w:pPr>
        <w:pStyle w:val="Text"/>
      </w:pPr>
      <w:r w:rsidRPr="005B7453">
        <w:t xml:space="preserve">The same machine learning approach was used to assess whether baseline ES-G or ES-G Likert total scores could predict group membership (non-clinical participants vs. clinical patients). The </w:t>
      </w:r>
      <w:r w:rsidR="002A31DB" w:rsidRPr="005B7453">
        <w:t xml:space="preserve">full </w:t>
      </w:r>
      <w:r w:rsidRPr="005B7453">
        <w:t xml:space="preserve">dataset </w:t>
      </w:r>
      <w:r w:rsidR="002A31DB" w:rsidRPr="005B7453">
        <w:t>included</w:t>
      </w:r>
      <w:r w:rsidRPr="005B7453">
        <w:t xml:space="preserve"> of 32 clinical patients</w:t>
      </w:r>
      <w:r w:rsidR="002A31DB" w:rsidRPr="005B7453">
        <w:t xml:space="preserve"> (15.0%)</w:t>
      </w:r>
      <w:r w:rsidRPr="005B7453">
        <w:t xml:space="preserve"> and 181 non-clinical participants</w:t>
      </w:r>
      <w:r w:rsidR="002A31DB" w:rsidRPr="005B7453">
        <w:t xml:space="preserve"> (85.0%)</w:t>
      </w:r>
      <w:r w:rsidRPr="005B7453">
        <w:t xml:space="preserve">. Model performance </w:t>
      </w:r>
      <w:r w:rsidR="002A31DB" w:rsidRPr="005B7453">
        <w:t>is also</w:t>
      </w:r>
      <w:r w:rsidRPr="005B7453">
        <w:t xml:space="preserve"> presented in Table </w:t>
      </w:r>
      <w:r w:rsidR="0090113E">
        <w:t>6</w:t>
      </w:r>
      <w:r w:rsidRPr="005B7453">
        <w:t xml:space="preserve">. </w:t>
      </w:r>
    </w:p>
    <w:p w14:paraId="39F79928" w14:textId="3182FDA2" w:rsidR="00272654" w:rsidRPr="005B7453" w:rsidRDefault="00272654" w:rsidP="00103DDC">
      <w:pPr>
        <w:pStyle w:val="Tables"/>
      </w:pPr>
      <w:bookmarkStart w:id="58" w:name="_Toc200211307"/>
      <w:r w:rsidRPr="005B7453">
        <w:t xml:space="preserve">Table </w:t>
      </w:r>
      <w:r w:rsidR="0090113E">
        <w:t>6</w:t>
      </w:r>
      <w:bookmarkEnd w:id="58"/>
    </w:p>
    <w:p w14:paraId="6ABB6C9E" w14:textId="0017F4EE" w:rsidR="00272654" w:rsidRPr="005B7453" w:rsidRDefault="00596AB3" w:rsidP="00272654">
      <w:pPr>
        <w:spacing w:after="0" w:line="480" w:lineRule="auto"/>
        <w:rPr>
          <w:i/>
        </w:rPr>
      </w:pPr>
      <w:r w:rsidRPr="005B7453">
        <w:rPr>
          <w:i/>
        </w:rPr>
        <w:t>Performance of Logistic Regression Models</w:t>
      </w:r>
      <w:r w:rsidR="002A31DB" w:rsidRPr="005B7453">
        <w:rPr>
          <w:i/>
        </w:rPr>
        <w:t xml:space="preserve"> (5-Fold Cross-Validation, 10 Repetitions)</w:t>
      </w:r>
      <w:r w:rsidRPr="005B7453">
        <w:rPr>
          <w:i/>
        </w:rPr>
        <w:t xml:space="preserve"> in Predicting Treatment Response</w:t>
      </w:r>
      <w:r w:rsidR="0027064A" w:rsidRPr="005B7453">
        <w:rPr>
          <w:i/>
        </w:rPr>
        <w:t xml:space="preserve"> and Group</w:t>
      </w:r>
      <w:r w:rsidR="002A31DB" w:rsidRPr="005B7453">
        <w:rPr>
          <w:i/>
        </w:rPr>
        <w:t xml:space="preserve"> (clinical vs. non-clinical)</w:t>
      </w:r>
      <w:r w:rsidR="0027064A" w:rsidRPr="005B7453">
        <w:rPr>
          <w:i/>
        </w:rPr>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B7453" w14:paraId="72C55CE3" w14:textId="4815E05A" w:rsidTr="00925235">
        <w:tc>
          <w:tcPr>
            <w:tcW w:w="1512" w:type="dxa"/>
            <w:tcBorders>
              <w:top w:val="single" w:sz="4" w:space="0" w:color="auto"/>
              <w:bottom w:val="single" w:sz="4" w:space="0" w:color="auto"/>
            </w:tcBorders>
          </w:tcPr>
          <w:p w14:paraId="3342E87A" w14:textId="3F25011E" w:rsidR="000C4D32" w:rsidRPr="005B7453" w:rsidRDefault="000C4D32" w:rsidP="007B5690">
            <w:pPr>
              <w:spacing w:line="360" w:lineRule="auto"/>
            </w:pPr>
            <w:r w:rsidRPr="005B7453">
              <w:t>Criterion</w:t>
            </w:r>
          </w:p>
        </w:tc>
        <w:tc>
          <w:tcPr>
            <w:tcW w:w="473" w:type="dxa"/>
            <w:tcBorders>
              <w:top w:val="single" w:sz="4" w:space="0" w:color="auto"/>
              <w:bottom w:val="single" w:sz="4" w:space="0" w:color="auto"/>
            </w:tcBorders>
          </w:tcPr>
          <w:p w14:paraId="161A1D70" w14:textId="60A74109" w:rsidR="000C4D32" w:rsidRPr="005B7453" w:rsidRDefault="000C4D32" w:rsidP="000C4D32">
            <w:pPr>
              <w:spacing w:line="360" w:lineRule="auto"/>
              <w:rPr>
                <w:iCs/>
              </w:rPr>
            </w:pPr>
            <w:r w:rsidRPr="005B7453">
              <w:rPr>
                <w:iCs/>
              </w:rPr>
              <w:t>n</w:t>
            </w:r>
          </w:p>
        </w:tc>
        <w:tc>
          <w:tcPr>
            <w:tcW w:w="1947" w:type="dxa"/>
            <w:tcBorders>
              <w:top w:val="single" w:sz="4" w:space="0" w:color="auto"/>
              <w:bottom w:val="single" w:sz="4" w:space="0" w:color="auto"/>
            </w:tcBorders>
          </w:tcPr>
          <w:p w14:paraId="0F0A14FC" w14:textId="5A9EB888" w:rsidR="000C4D32" w:rsidRPr="005B7453" w:rsidRDefault="000C4D32" w:rsidP="007B5690">
            <w:pPr>
              <w:spacing w:line="360" w:lineRule="auto"/>
              <w:rPr>
                <w:iCs/>
              </w:rPr>
            </w:pPr>
            <w:r w:rsidRPr="005B7453">
              <w:rPr>
                <w:iCs/>
              </w:rPr>
              <w:t>Predictor</w:t>
            </w:r>
          </w:p>
        </w:tc>
        <w:tc>
          <w:tcPr>
            <w:tcW w:w="1076" w:type="dxa"/>
            <w:tcBorders>
              <w:top w:val="single" w:sz="4" w:space="0" w:color="auto"/>
              <w:bottom w:val="single" w:sz="4" w:space="0" w:color="auto"/>
            </w:tcBorders>
          </w:tcPr>
          <w:p w14:paraId="28DD6C8F" w14:textId="7C16BAD2" w:rsidR="000C4D32" w:rsidRPr="005B7453" w:rsidRDefault="000C4D32" w:rsidP="00797D05">
            <w:pPr>
              <w:spacing w:line="360" w:lineRule="auto"/>
              <w:jc w:val="center"/>
              <w:rPr>
                <w:iCs/>
              </w:rPr>
            </w:pPr>
            <w:r w:rsidRPr="005B7453">
              <w:rPr>
                <w:iCs/>
              </w:rPr>
              <w:t>BAC</w:t>
            </w:r>
          </w:p>
        </w:tc>
        <w:tc>
          <w:tcPr>
            <w:tcW w:w="1080" w:type="dxa"/>
            <w:tcBorders>
              <w:top w:val="single" w:sz="4" w:space="0" w:color="auto"/>
              <w:bottom w:val="single" w:sz="4" w:space="0" w:color="auto"/>
            </w:tcBorders>
          </w:tcPr>
          <w:p w14:paraId="519A746D" w14:textId="204B2656" w:rsidR="000C4D32" w:rsidRPr="005B7453" w:rsidRDefault="000C4D32" w:rsidP="00797D05">
            <w:pPr>
              <w:spacing w:line="360" w:lineRule="auto"/>
              <w:jc w:val="center"/>
              <w:rPr>
                <w:iCs/>
              </w:rPr>
            </w:pPr>
            <w:r w:rsidRPr="005B7453">
              <w:rPr>
                <w:iCs/>
              </w:rPr>
              <w:t>AUC</w:t>
            </w:r>
          </w:p>
        </w:tc>
        <w:tc>
          <w:tcPr>
            <w:tcW w:w="1060" w:type="dxa"/>
            <w:tcBorders>
              <w:top w:val="single" w:sz="4" w:space="0" w:color="auto"/>
              <w:bottom w:val="single" w:sz="4" w:space="0" w:color="auto"/>
            </w:tcBorders>
          </w:tcPr>
          <w:p w14:paraId="2D716891" w14:textId="3F916E67" w:rsidR="000C4D32" w:rsidRPr="005B7453" w:rsidRDefault="000C4D32" w:rsidP="00797D05">
            <w:pPr>
              <w:spacing w:line="360" w:lineRule="auto"/>
              <w:jc w:val="center"/>
              <w:rPr>
                <w:iCs/>
              </w:rPr>
            </w:pPr>
            <w:r w:rsidRPr="005B7453">
              <w:rPr>
                <w:iCs/>
              </w:rPr>
              <w:t>TPR</w:t>
            </w:r>
          </w:p>
        </w:tc>
        <w:tc>
          <w:tcPr>
            <w:tcW w:w="1072" w:type="dxa"/>
            <w:tcBorders>
              <w:top w:val="single" w:sz="4" w:space="0" w:color="auto"/>
              <w:bottom w:val="single" w:sz="4" w:space="0" w:color="auto"/>
            </w:tcBorders>
          </w:tcPr>
          <w:p w14:paraId="0A4CBF28" w14:textId="742308ED" w:rsidR="000C4D32" w:rsidRPr="005B7453" w:rsidRDefault="000C4D32" w:rsidP="00797D05">
            <w:pPr>
              <w:spacing w:line="360" w:lineRule="auto"/>
              <w:jc w:val="center"/>
              <w:rPr>
                <w:iCs/>
              </w:rPr>
            </w:pPr>
            <w:r w:rsidRPr="005B7453">
              <w:rPr>
                <w:iCs/>
              </w:rPr>
              <w:t>TNR</w:t>
            </w:r>
          </w:p>
        </w:tc>
      </w:tr>
      <w:tr w:rsidR="000C4D32" w:rsidRPr="005B7453" w14:paraId="610729F1" w14:textId="3D4E0892" w:rsidTr="00925235">
        <w:tc>
          <w:tcPr>
            <w:tcW w:w="1512" w:type="dxa"/>
            <w:tcBorders>
              <w:top w:val="single" w:sz="4" w:space="0" w:color="auto"/>
            </w:tcBorders>
          </w:tcPr>
          <w:p w14:paraId="0140A99D" w14:textId="77777777" w:rsidR="000C4D32" w:rsidRPr="005B7453" w:rsidRDefault="000C4D32" w:rsidP="00797D05">
            <w:pPr>
              <w:spacing w:line="360" w:lineRule="auto"/>
              <w:ind w:left="216" w:hanging="216"/>
              <w:rPr>
                <w:rFonts w:cs="Times New Roman"/>
              </w:rPr>
            </w:pPr>
            <w:r w:rsidRPr="005B7453">
              <w:rPr>
                <w:rFonts w:cs="Times New Roman"/>
              </w:rPr>
              <w:t>Response</w:t>
            </w:r>
          </w:p>
          <w:p w14:paraId="188964FB" w14:textId="362D41C3" w:rsidR="000C4D32" w:rsidRPr="005B7453" w:rsidRDefault="000C4D32" w:rsidP="00797D05">
            <w:pPr>
              <w:spacing w:line="360" w:lineRule="auto"/>
              <w:ind w:left="216" w:hanging="216"/>
              <w:rPr>
                <w:rFonts w:cs="Times New Roman"/>
              </w:rPr>
            </w:pPr>
            <w:r w:rsidRPr="005B7453">
              <w:rPr>
                <w:rFonts w:cs="Times New Roman"/>
              </w:rPr>
              <w:t>(BDI-II)</w:t>
            </w:r>
          </w:p>
        </w:tc>
        <w:tc>
          <w:tcPr>
            <w:tcW w:w="473" w:type="dxa"/>
            <w:tcBorders>
              <w:top w:val="single" w:sz="4" w:space="0" w:color="auto"/>
            </w:tcBorders>
          </w:tcPr>
          <w:p w14:paraId="1CEC6D79" w14:textId="51BF964E" w:rsidR="000C4D32" w:rsidRPr="005B7453" w:rsidRDefault="000C4D32" w:rsidP="000C4D32">
            <w:pPr>
              <w:spacing w:line="360" w:lineRule="auto"/>
              <w:rPr>
                <w:rFonts w:cs="Times New Roman"/>
              </w:rPr>
            </w:pPr>
            <w:r w:rsidRPr="005B7453">
              <w:rPr>
                <w:rFonts w:cs="Times New Roman"/>
              </w:rPr>
              <w:t>25</w:t>
            </w:r>
          </w:p>
        </w:tc>
        <w:tc>
          <w:tcPr>
            <w:tcW w:w="1947" w:type="dxa"/>
            <w:tcBorders>
              <w:top w:val="single" w:sz="4" w:space="0" w:color="auto"/>
            </w:tcBorders>
          </w:tcPr>
          <w:p w14:paraId="26FC985E" w14:textId="02E817F9" w:rsidR="000C4D32" w:rsidRPr="005B7453"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B7453"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B7453"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B7453"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B7453" w:rsidRDefault="000C4D32" w:rsidP="00797D05">
            <w:pPr>
              <w:spacing w:line="360" w:lineRule="auto"/>
              <w:jc w:val="center"/>
              <w:rPr>
                <w:rStyle w:val="cl-82af8b26"/>
                <w:color w:val="000000"/>
              </w:rPr>
            </w:pPr>
          </w:p>
        </w:tc>
      </w:tr>
      <w:tr w:rsidR="000C4D32" w:rsidRPr="005B7453" w14:paraId="6D252BCE" w14:textId="527ADB98" w:rsidTr="000C4D32">
        <w:tc>
          <w:tcPr>
            <w:tcW w:w="1512" w:type="dxa"/>
          </w:tcPr>
          <w:p w14:paraId="6AE0E946" w14:textId="6F064325"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E2EDF52" w14:textId="77777777" w:rsidR="000C4D32" w:rsidRPr="005B7453" w:rsidRDefault="000C4D32" w:rsidP="000C4D32">
            <w:pPr>
              <w:spacing w:line="360" w:lineRule="auto"/>
              <w:rPr>
                <w:rFonts w:cs="Times New Roman"/>
              </w:rPr>
            </w:pPr>
          </w:p>
        </w:tc>
        <w:tc>
          <w:tcPr>
            <w:tcW w:w="1947" w:type="dxa"/>
          </w:tcPr>
          <w:p w14:paraId="73C1A96D" w14:textId="35306F69" w:rsidR="000C4D32" w:rsidRPr="005B7453" w:rsidRDefault="000C4D32" w:rsidP="007B5690">
            <w:pPr>
              <w:spacing w:line="360" w:lineRule="auto"/>
              <w:rPr>
                <w:rFonts w:cs="Times New Roman"/>
              </w:rPr>
            </w:pPr>
            <w:r w:rsidRPr="005B7453">
              <w:rPr>
                <w:rFonts w:cs="Times New Roman"/>
              </w:rPr>
              <w:t>ES-G</w:t>
            </w:r>
          </w:p>
        </w:tc>
        <w:tc>
          <w:tcPr>
            <w:tcW w:w="1076" w:type="dxa"/>
          </w:tcPr>
          <w:p w14:paraId="516223C1" w14:textId="4C584E5F" w:rsidR="000C4D32" w:rsidRPr="005B7453" w:rsidRDefault="000C4D32" w:rsidP="00797D05">
            <w:pPr>
              <w:spacing w:line="360" w:lineRule="auto"/>
              <w:jc w:val="center"/>
              <w:rPr>
                <w:rFonts w:cs="Times New Roman"/>
              </w:rPr>
            </w:pPr>
            <w:r w:rsidRPr="005B7453">
              <w:rPr>
                <w:rFonts w:cs="Times New Roman"/>
              </w:rPr>
              <w:t>0.61</w:t>
            </w:r>
          </w:p>
        </w:tc>
        <w:tc>
          <w:tcPr>
            <w:tcW w:w="1080" w:type="dxa"/>
          </w:tcPr>
          <w:p w14:paraId="3D029096" w14:textId="72C3739E" w:rsidR="000C4D32" w:rsidRPr="005B7453" w:rsidRDefault="000C4D32" w:rsidP="00797D05">
            <w:pPr>
              <w:spacing w:line="360" w:lineRule="auto"/>
              <w:jc w:val="center"/>
              <w:rPr>
                <w:rFonts w:cs="Times New Roman"/>
              </w:rPr>
            </w:pPr>
            <w:r w:rsidRPr="005B7453">
              <w:rPr>
                <w:rFonts w:cs="Times New Roman"/>
              </w:rPr>
              <w:t>0.63</w:t>
            </w:r>
          </w:p>
        </w:tc>
        <w:tc>
          <w:tcPr>
            <w:tcW w:w="1060" w:type="dxa"/>
          </w:tcPr>
          <w:p w14:paraId="26718C6E" w14:textId="4F375DD2" w:rsidR="000C4D32" w:rsidRPr="005B7453" w:rsidRDefault="000C4D32" w:rsidP="00797D05">
            <w:pPr>
              <w:spacing w:line="360" w:lineRule="auto"/>
              <w:jc w:val="center"/>
              <w:rPr>
                <w:rFonts w:cs="Times New Roman"/>
              </w:rPr>
            </w:pPr>
            <w:r w:rsidRPr="005B7453">
              <w:rPr>
                <w:rFonts w:cs="Times New Roman"/>
              </w:rPr>
              <w:t>0.71</w:t>
            </w:r>
          </w:p>
        </w:tc>
        <w:tc>
          <w:tcPr>
            <w:tcW w:w="1072" w:type="dxa"/>
          </w:tcPr>
          <w:p w14:paraId="4E47330E" w14:textId="1A173103" w:rsidR="000C4D32" w:rsidRPr="005B7453" w:rsidRDefault="000C4D32" w:rsidP="00797D05">
            <w:pPr>
              <w:spacing w:line="360" w:lineRule="auto"/>
              <w:jc w:val="center"/>
              <w:rPr>
                <w:rStyle w:val="cl-82af8b26"/>
                <w:color w:val="000000"/>
              </w:rPr>
            </w:pPr>
            <w:r w:rsidRPr="005B7453">
              <w:rPr>
                <w:rStyle w:val="cl-82af8b26"/>
                <w:color w:val="000000"/>
              </w:rPr>
              <w:t>0.48</w:t>
            </w:r>
          </w:p>
        </w:tc>
      </w:tr>
      <w:tr w:rsidR="000C4D32" w:rsidRPr="005B7453" w14:paraId="7FBEB345" w14:textId="1C7E7BF3" w:rsidTr="000C4D32">
        <w:tc>
          <w:tcPr>
            <w:tcW w:w="1512" w:type="dxa"/>
          </w:tcPr>
          <w:p w14:paraId="460E617E" w14:textId="6690D43A"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59342AD6" w14:textId="77777777" w:rsidR="000C4D32" w:rsidRPr="005B7453" w:rsidRDefault="000C4D32" w:rsidP="000C4D32">
            <w:pPr>
              <w:spacing w:line="360" w:lineRule="auto"/>
              <w:rPr>
                <w:rFonts w:cs="Times New Roman"/>
              </w:rPr>
            </w:pPr>
          </w:p>
        </w:tc>
        <w:tc>
          <w:tcPr>
            <w:tcW w:w="1947" w:type="dxa"/>
          </w:tcPr>
          <w:p w14:paraId="3F89C728" w14:textId="073A0DE8"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30BEE894" w14:textId="55316363" w:rsidR="000C4D32" w:rsidRPr="005B7453" w:rsidRDefault="000C4D32" w:rsidP="00797D05">
            <w:pPr>
              <w:spacing w:line="360" w:lineRule="auto"/>
              <w:jc w:val="center"/>
              <w:rPr>
                <w:rFonts w:cs="Times New Roman"/>
              </w:rPr>
            </w:pPr>
            <w:r w:rsidRPr="005B7453">
              <w:rPr>
                <w:rFonts w:cs="Times New Roman"/>
              </w:rPr>
              <w:t>0.53</w:t>
            </w:r>
          </w:p>
        </w:tc>
        <w:tc>
          <w:tcPr>
            <w:tcW w:w="1080" w:type="dxa"/>
          </w:tcPr>
          <w:p w14:paraId="26ED4C62" w14:textId="0CE5C926" w:rsidR="000C4D32" w:rsidRPr="005B7453" w:rsidRDefault="000C4D32" w:rsidP="00797D05">
            <w:pPr>
              <w:spacing w:line="360" w:lineRule="auto"/>
              <w:jc w:val="center"/>
              <w:rPr>
                <w:rFonts w:cs="Times New Roman"/>
              </w:rPr>
            </w:pPr>
            <w:r w:rsidRPr="005B7453">
              <w:rPr>
                <w:rFonts w:cs="Times New Roman"/>
              </w:rPr>
              <w:t>0.60</w:t>
            </w:r>
          </w:p>
        </w:tc>
        <w:tc>
          <w:tcPr>
            <w:tcW w:w="1060" w:type="dxa"/>
          </w:tcPr>
          <w:p w14:paraId="7898248A" w14:textId="10DE3513" w:rsidR="000C4D32" w:rsidRPr="005B7453" w:rsidRDefault="000C4D32" w:rsidP="00797D05">
            <w:pPr>
              <w:spacing w:line="360" w:lineRule="auto"/>
              <w:jc w:val="center"/>
              <w:rPr>
                <w:rFonts w:cs="Times New Roman"/>
              </w:rPr>
            </w:pPr>
            <w:r w:rsidRPr="005B7453">
              <w:rPr>
                <w:rFonts w:cs="Times New Roman"/>
              </w:rPr>
              <w:t>0.61</w:t>
            </w:r>
          </w:p>
        </w:tc>
        <w:tc>
          <w:tcPr>
            <w:tcW w:w="1072" w:type="dxa"/>
          </w:tcPr>
          <w:p w14:paraId="3B65E747" w14:textId="701B5448" w:rsidR="000C4D32" w:rsidRPr="005B7453" w:rsidRDefault="000C4D32" w:rsidP="00797D05">
            <w:pPr>
              <w:spacing w:line="360" w:lineRule="auto"/>
              <w:jc w:val="center"/>
              <w:rPr>
                <w:rStyle w:val="cl-82af8b26"/>
                <w:color w:val="000000"/>
              </w:rPr>
            </w:pPr>
            <w:r w:rsidRPr="005B7453">
              <w:rPr>
                <w:rStyle w:val="cl-82af8b26"/>
                <w:color w:val="000000"/>
              </w:rPr>
              <w:t>0.46</w:t>
            </w:r>
          </w:p>
        </w:tc>
      </w:tr>
      <w:tr w:rsidR="000C4D32" w:rsidRPr="005B7453" w14:paraId="4F22CEB4" w14:textId="4F666C01" w:rsidTr="000C4D32">
        <w:tc>
          <w:tcPr>
            <w:tcW w:w="1512" w:type="dxa"/>
          </w:tcPr>
          <w:p w14:paraId="27DC715A" w14:textId="77777777" w:rsidR="000C4D32" w:rsidRPr="005B7453" w:rsidRDefault="000C4D32" w:rsidP="0027064A">
            <w:pPr>
              <w:spacing w:line="360" w:lineRule="auto"/>
              <w:ind w:left="216" w:hanging="216"/>
              <w:rPr>
                <w:rFonts w:cs="Times New Roman"/>
              </w:rPr>
            </w:pPr>
            <w:r w:rsidRPr="005B7453">
              <w:rPr>
                <w:rFonts w:cs="Times New Roman"/>
              </w:rPr>
              <w:t>Response</w:t>
            </w:r>
          </w:p>
          <w:p w14:paraId="51F068E8" w14:textId="3267D503" w:rsidR="000C4D32" w:rsidRPr="005B7453" w:rsidRDefault="000C4D32" w:rsidP="00797D05">
            <w:pPr>
              <w:spacing w:line="360" w:lineRule="auto"/>
              <w:ind w:left="216" w:hanging="216"/>
              <w:rPr>
                <w:rFonts w:cs="Times New Roman"/>
              </w:rPr>
            </w:pPr>
            <w:r w:rsidRPr="005B7453">
              <w:rPr>
                <w:rFonts w:cs="Times New Roman"/>
              </w:rPr>
              <w:t>(WHO-5)</w:t>
            </w:r>
          </w:p>
        </w:tc>
        <w:tc>
          <w:tcPr>
            <w:tcW w:w="473" w:type="dxa"/>
          </w:tcPr>
          <w:p w14:paraId="0AD161D6" w14:textId="26506DBB" w:rsidR="000C4D32" w:rsidRPr="005B7453" w:rsidRDefault="000C4D32" w:rsidP="000C4D32">
            <w:pPr>
              <w:spacing w:line="360" w:lineRule="auto"/>
              <w:rPr>
                <w:rFonts w:cs="Times New Roman"/>
              </w:rPr>
            </w:pPr>
            <w:r w:rsidRPr="005B7453">
              <w:rPr>
                <w:rFonts w:cs="Times New Roman"/>
              </w:rPr>
              <w:t>25</w:t>
            </w:r>
          </w:p>
        </w:tc>
        <w:tc>
          <w:tcPr>
            <w:tcW w:w="1947" w:type="dxa"/>
          </w:tcPr>
          <w:p w14:paraId="5027702D" w14:textId="415C3E5E" w:rsidR="000C4D32" w:rsidRPr="005B7453" w:rsidRDefault="000C4D32" w:rsidP="007B5690">
            <w:pPr>
              <w:spacing w:line="360" w:lineRule="auto"/>
              <w:rPr>
                <w:rFonts w:cs="Times New Roman"/>
              </w:rPr>
            </w:pPr>
          </w:p>
        </w:tc>
        <w:tc>
          <w:tcPr>
            <w:tcW w:w="1076" w:type="dxa"/>
          </w:tcPr>
          <w:p w14:paraId="0EF57C74" w14:textId="23AA1D01" w:rsidR="000C4D32" w:rsidRPr="005B7453" w:rsidRDefault="000C4D32" w:rsidP="00797D05">
            <w:pPr>
              <w:spacing w:line="360" w:lineRule="auto"/>
              <w:jc w:val="center"/>
              <w:rPr>
                <w:rFonts w:cs="Times New Roman"/>
              </w:rPr>
            </w:pPr>
          </w:p>
        </w:tc>
        <w:tc>
          <w:tcPr>
            <w:tcW w:w="1080" w:type="dxa"/>
          </w:tcPr>
          <w:p w14:paraId="7AB41E64" w14:textId="6B0FA57C" w:rsidR="000C4D32" w:rsidRPr="005B7453" w:rsidRDefault="000C4D32" w:rsidP="00797D05">
            <w:pPr>
              <w:spacing w:line="360" w:lineRule="auto"/>
              <w:jc w:val="center"/>
              <w:rPr>
                <w:rFonts w:cs="Times New Roman"/>
              </w:rPr>
            </w:pPr>
          </w:p>
        </w:tc>
        <w:tc>
          <w:tcPr>
            <w:tcW w:w="1060" w:type="dxa"/>
          </w:tcPr>
          <w:p w14:paraId="6AFEE1A1" w14:textId="18F0DB09" w:rsidR="000C4D32" w:rsidRPr="005B7453" w:rsidRDefault="000C4D32" w:rsidP="00797D05">
            <w:pPr>
              <w:spacing w:line="360" w:lineRule="auto"/>
              <w:jc w:val="center"/>
              <w:rPr>
                <w:rFonts w:cs="Times New Roman"/>
              </w:rPr>
            </w:pPr>
          </w:p>
        </w:tc>
        <w:tc>
          <w:tcPr>
            <w:tcW w:w="1072" w:type="dxa"/>
          </w:tcPr>
          <w:p w14:paraId="274A3AB5" w14:textId="77777777" w:rsidR="000C4D32" w:rsidRPr="005B7453" w:rsidRDefault="000C4D32" w:rsidP="00797D05">
            <w:pPr>
              <w:spacing w:line="360" w:lineRule="auto"/>
              <w:jc w:val="center"/>
              <w:rPr>
                <w:rStyle w:val="cl-82af8b26"/>
                <w:color w:val="000000"/>
              </w:rPr>
            </w:pPr>
          </w:p>
        </w:tc>
      </w:tr>
      <w:tr w:rsidR="000C4D32" w:rsidRPr="005B7453" w14:paraId="517E9FE5" w14:textId="65BAEB26" w:rsidTr="000C4D32">
        <w:tc>
          <w:tcPr>
            <w:tcW w:w="1512" w:type="dxa"/>
          </w:tcPr>
          <w:p w14:paraId="0560BAEB" w14:textId="4480BE96"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112BB4EF" w14:textId="77777777" w:rsidR="000C4D32" w:rsidRPr="005B7453" w:rsidRDefault="000C4D32" w:rsidP="000C4D32">
            <w:pPr>
              <w:spacing w:line="360" w:lineRule="auto"/>
              <w:rPr>
                <w:rFonts w:cs="Times New Roman"/>
              </w:rPr>
            </w:pPr>
          </w:p>
        </w:tc>
        <w:tc>
          <w:tcPr>
            <w:tcW w:w="1947" w:type="dxa"/>
          </w:tcPr>
          <w:p w14:paraId="77188338" w14:textId="1DA2FF60" w:rsidR="000C4D32" w:rsidRPr="005B7453" w:rsidRDefault="000C4D32" w:rsidP="007B5690">
            <w:pPr>
              <w:spacing w:line="360" w:lineRule="auto"/>
              <w:rPr>
                <w:rFonts w:cs="Times New Roman"/>
              </w:rPr>
            </w:pPr>
            <w:r w:rsidRPr="005B7453">
              <w:rPr>
                <w:rFonts w:cs="Times New Roman"/>
              </w:rPr>
              <w:t>ES-G</w:t>
            </w:r>
          </w:p>
        </w:tc>
        <w:tc>
          <w:tcPr>
            <w:tcW w:w="1076" w:type="dxa"/>
          </w:tcPr>
          <w:p w14:paraId="6AEF6F95" w14:textId="7BF04E05" w:rsidR="000C4D32" w:rsidRPr="005B7453" w:rsidRDefault="000C4D32" w:rsidP="00797D05">
            <w:pPr>
              <w:spacing w:line="360" w:lineRule="auto"/>
              <w:jc w:val="center"/>
              <w:rPr>
                <w:rFonts w:cs="Times New Roman"/>
              </w:rPr>
            </w:pPr>
            <w:r w:rsidRPr="005B7453">
              <w:rPr>
                <w:rFonts w:cs="Times New Roman"/>
              </w:rPr>
              <w:t>0.63</w:t>
            </w:r>
          </w:p>
        </w:tc>
        <w:tc>
          <w:tcPr>
            <w:tcW w:w="1080" w:type="dxa"/>
          </w:tcPr>
          <w:p w14:paraId="7E989964" w14:textId="2C46C8F1" w:rsidR="000C4D32" w:rsidRPr="005B7453" w:rsidRDefault="000C4D32" w:rsidP="00797D05">
            <w:pPr>
              <w:spacing w:line="360" w:lineRule="auto"/>
              <w:jc w:val="center"/>
              <w:rPr>
                <w:rFonts w:cs="Times New Roman"/>
              </w:rPr>
            </w:pPr>
            <w:r w:rsidRPr="005B7453">
              <w:rPr>
                <w:rFonts w:cs="Times New Roman"/>
              </w:rPr>
              <w:t>0.69</w:t>
            </w:r>
          </w:p>
        </w:tc>
        <w:tc>
          <w:tcPr>
            <w:tcW w:w="1060" w:type="dxa"/>
          </w:tcPr>
          <w:p w14:paraId="3F4191AE" w14:textId="464E2108" w:rsidR="000C4D32" w:rsidRPr="005B7453" w:rsidRDefault="000C4D32" w:rsidP="00797D05">
            <w:pPr>
              <w:spacing w:line="360" w:lineRule="auto"/>
              <w:jc w:val="center"/>
              <w:rPr>
                <w:rFonts w:cs="Times New Roman"/>
              </w:rPr>
            </w:pPr>
            <w:r w:rsidRPr="005B7453">
              <w:rPr>
                <w:rFonts w:cs="Times New Roman"/>
              </w:rPr>
              <w:t>0.72</w:t>
            </w:r>
          </w:p>
        </w:tc>
        <w:tc>
          <w:tcPr>
            <w:tcW w:w="1072" w:type="dxa"/>
          </w:tcPr>
          <w:p w14:paraId="4EDBEFE3" w14:textId="5CBD2532" w:rsidR="000C4D32" w:rsidRPr="005B7453" w:rsidRDefault="000C4D32" w:rsidP="00797D05">
            <w:pPr>
              <w:spacing w:line="360" w:lineRule="auto"/>
              <w:jc w:val="center"/>
              <w:rPr>
                <w:rStyle w:val="cl-82af8b26"/>
                <w:color w:val="000000"/>
              </w:rPr>
            </w:pPr>
            <w:r w:rsidRPr="005B7453">
              <w:rPr>
                <w:rStyle w:val="cl-82af8b26"/>
                <w:color w:val="000000"/>
              </w:rPr>
              <w:t>0.54</w:t>
            </w:r>
          </w:p>
        </w:tc>
      </w:tr>
      <w:tr w:rsidR="000C4D32" w:rsidRPr="005B7453" w14:paraId="450B60B5" w14:textId="5EC2C898" w:rsidTr="000C4D32">
        <w:tc>
          <w:tcPr>
            <w:tcW w:w="1512" w:type="dxa"/>
          </w:tcPr>
          <w:p w14:paraId="6058A2BA" w14:textId="491534C2"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3AEC1EFD" w14:textId="77777777" w:rsidR="000C4D32" w:rsidRPr="005B7453" w:rsidRDefault="000C4D32" w:rsidP="000C4D32">
            <w:pPr>
              <w:spacing w:line="360" w:lineRule="auto"/>
              <w:rPr>
                <w:rFonts w:cs="Times New Roman"/>
              </w:rPr>
            </w:pPr>
          </w:p>
        </w:tc>
        <w:tc>
          <w:tcPr>
            <w:tcW w:w="1947" w:type="dxa"/>
          </w:tcPr>
          <w:p w14:paraId="737640E7" w14:textId="54C8EAFF" w:rsidR="000C4D32" w:rsidRPr="005B7453" w:rsidRDefault="000C4D32" w:rsidP="007B5690">
            <w:pPr>
              <w:spacing w:line="360" w:lineRule="auto"/>
              <w:rPr>
                <w:rFonts w:cs="Times New Roman"/>
              </w:rPr>
            </w:pPr>
            <w:r w:rsidRPr="005B7453">
              <w:rPr>
                <w:rFonts w:cs="Times New Roman"/>
              </w:rPr>
              <w:t>ES-G Likert</w:t>
            </w:r>
          </w:p>
        </w:tc>
        <w:tc>
          <w:tcPr>
            <w:tcW w:w="1076" w:type="dxa"/>
          </w:tcPr>
          <w:p w14:paraId="43679DC0" w14:textId="2442B58B" w:rsidR="000C4D32" w:rsidRPr="005B7453" w:rsidRDefault="000C4D32" w:rsidP="00797D05">
            <w:pPr>
              <w:spacing w:line="360" w:lineRule="auto"/>
              <w:jc w:val="center"/>
              <w:rPr>
                <w:rFonts w:cs="Times New Roman"/>
              </w:rPr>
            </w:pPr>
            <w:r w:rsidRPr="005B7453">
              <w:rPr>
                <w:rFonts w:cs="Times New Roman"/>
              </w:rPr>
              <w:t>0.54</w:t>
            </w:r>
          </w:p>
        </w:tc>
        <w:tc>
          <w:tcPr>
            <w:tcW w:w="1080" w:type="dxa"/>
          </w:tcPr>
          <w:p w14:paraId="791BA2F7" w14:textId="516B466B" w:rsidR="000C4D32" w:rsidRPr="005B7453" w:rsidRDefault="000C4D32" w:rsidP="00797D05">
            <w:pPr>
              <w:spacing w:line="360" w:lineRule="auto"/>
              <w:jc w:val="center"/>
              <w:rPr>
                <w:rFonts w:cs="Times New Roman"/>
              </w:rPr>
            </w:pPr>
            <w:r w:rsidRPr="005B7453">
              <w:rPr>
                <w:rFonts w:cs="Times New Roman"/>
              </w:rPr>
              <w:t>0.67</w:t>
            </w:r>
          </w:p>
        </w:tc>
        <w:tc>
          <w:tcPr>
            <w:tcW w:w="1060" w:type="dxa"/>
          </w:tcPr>
          <w:p w14:paraId="3447E43A" w14:textId="75F20B4D" w:rsidR="000C4D32" w:rsidRPr="005B7453" w:rsidRDefault="000C4D32" w:rsidP="00797D05">
            <w:pPr>
              <w:spacing w:line="360" w:lineRule="auto"/>
              <w:jc w:val="center"/>
              <w:rPr>
                <w:rFonts w:cs="Times New Roman"/>
              </w:rPr>
            </w:pPr>
            <w:r w:rsidRPr="005B7453">
              <w:rPr>
                <w:rFonts w:cs="Times New Roman"/>
              </w:rPr>
              <w:t>0.58</w:t>
            </w:r>
          </w:p>
        </w:tc>
        <w:tc>
          <w:tcPr>
            <w:tcW w:w="1072" w:type="dxa"/>
          </w:tcPr>
          <w:p w14:paraId="71965DCF" w14:textId="79A220CB" w:rsidR="000C4D32" w:rsidRPr="005B7453" w:rsidRDefault="000C4D32" w:rsidP="00797D05">
            <w:pPr>
              <w:spacing w:line="360" w:lineRule="auto"/>
              <w:jc w:val="center"/>
              <w:rPr>
                <w:rStyle w:val="cl-82af8b26"/>
                <w:color w:val="000000"/>
              </w:rPr>
            </w:pPr>
            <w:r w:rsidRPr="005B7453">
              <w:rPr>
                <w:rStyle w:val="cl-82af8b26"/>
                <w:color w:val="000000"/>
              </w:rPr>
              <w:t>0.51</w:t>
            </w:r>
          </w:p>
        </w:tc>
      </w:tr>
      <w:tr w:rsidR="000C4D32" w:rsidRPr="005B7453" w14:paraId="705A24D7" w14:textId="77777777" w:rsidTr="000C4D32">
        <w:tc>
          <w:tcPr>
            <w:tcW w:w="1512" w:type="dxa"/>
          </w:tcPr>
          <w:p w14:paraId="41166C47" w14:textId="490DDD58" w:rsidR="000C4D32" w:rsidRPr="005B7453" w:rsidRDefault="000C4D32" w:rsidP="0027064A">
            <w:pPr>
              <w:spacing w:line="360" w:lineRule="auto"/>
              <w:ind w:left="216" w:hanging="216"/>
              <w:rPr>
                <w:rFonts w:cs="Times New Roman"/>
              </w:rPr>
            </w:pPr>
            <w:r w:rsidRPr="005B7453">
              <w:rPr>
                <w:rFonts w:cs="Times New Roman"/>
              </w:rPr>
              <w:t>Group</w:t>
            </w:r>
          </w:p>
          <w:p w14:paraId="1A35C892" w14:textId="47260D9C" w:rsidR="000C4D32" w:rsidRPr="005B7453" w:rsidRDefault="000C4D32" w:rsidP="0027064A">
            <w:pPr>
              <w:spacing w:line="360" w:lineRule="auto"/>
              <w:ind w:left="216" w:hanging="216"/>
              <w:rPr>
                <w:rFonts w:cs="Times New Roman"/>
              </w:rPr>
            </w:pPr>
            <w:r w:rsidRPr="005B7453">
              <w:rPr>
                <w:rFonts w:cs="Times New Roman"/>
              </w:rPr>
              <w:t>membership</w:t>
            </w:r>
          </w:p>
        </w:tc>
        <w:tc>
          <w:tcPr>
            <w:tcW w:w="473" w:type="dxa"/>
          </w:tcPr>
          <w:p w14:paraId="7DC83466" w14:textId="7F0E302B" w:rsidR="000C4D32" w:rsidRPr="005B7453" w:rsidRDefault="000C4D32" w:rsidP="000C4D32">
            <w:pPr>
              <w:spacing w:line="360" w:lineRule="auto"/>
              <w:rPr>
                <w:rFonts w:cs="Times New Roman"/>
              </w:rPr>
            </w:pPr>
            <w:r w:rsidRPr="005B7453">
              <w:rPr>
                <w:rFonts w:cs="Times New Roman"/>
              </w:rPr>
              <w:t>213</w:t>
            </w:r>
          </w:p>
        </w:tc>
        <w:tc>
          <w:tcPr>
            <w:tcW w:w="1947" w:type="dxa"/>
          </w:tcPr>
          <w:p w14:paraId="1C5C3673" w14:textId="0F6DAE66" w:rsidR="000C4D32" w:rsidRPr="005B7453" w:rsidRDefault="000C4D32" w:rsidP="007B5690">
            <w:pPr>
              <w:spacing w:line="360" w:lineRule="auto"/>
              <w:rPr>
                <w:rFonts w:cs="Times New Roman"/>
              </w:rPr>
            </w:pPr>
          </w:p>
        </w:tc>
        <w:tc>
          <w:tcPr>
            <w:tcW w:w="1076" w:type="dxa"/>
          </w:tcPr>
          <w:p w14:paraId="18A19E78" w14:textId="77777777" w:rsidR="000C4D32" w:rsidRPr="005B7453" w:rsidRDefault="000C4D32" w:rsidP="00797D05">
            <w:pPr>
              <w:spacing w:line="360" w:lineRule="auto"/>
              <w:jc w:val="center"/>
              <w:rPr>
                <w:rFonts w:cs="Times New Roman"/>
              </w:rPr>
            </w:pPr>
          </w:p>
        </w:tc>
        <w:tc>
          <w:tcPr>
            <w:tcW w:w="1080" w:type="dxa"/>
          </w:tcPr>
          <w:p w14:paraId="0B493298" w14:textId="77777777" w:rsidR="000C4D32" w:rsidRPr="005B7453" w:rsidRDefault="000C4D32" w:rsidP="00797D05">
            <w:pPr>
              <w:spacing w:line="360" w:lineRule="auto"/>
              <w:jc w:val="center"/>
              <w:rPr>
                <w:rFonts w:cs="Times New Roman"/>
              </w:rPr>
            </w:pPr>
          </w:p>
        </w:tc>
        <w:tc>
          <w:tcPr>
            <w:tcW w:w="1060" w:type="dxa"/>
          </w:tcPr>
          <w:p w14:paraId="1226B242" w14:textId="77777777" w:rsidR="000C4D32" w:rsidRPr="005B7453" w:rsidRDefault="000C4D32" w:rsidP="00797D05">
            <w:pPr>
              <w:spacing w:line="360" w:lineRule="auto"/>
              <w:jc w:val="center"/>
              <w:rPr>
                <w:rFonts w:cs="Times New Roman"/>
              </w:rPr>
            </w:pPr>
          </w:p>
        </w:tc>
        <w:tc>
          <w:tcPr>
            <w:tcW w:w="1072" w:type="dxa"/>
          </w:tcPr>
          <w:p w14:paraId="71915AED" w14:textId="77777777" w:rsidR="000C4D32" w:rsidRPr="005B7453" w:rsidRDefault="000C4D32" w:rsidP="00797D05">
            <w:pPr>
              <w:spacing w:line="360" w:lineRule="auto"/>
              <w:jc w:val="center"/>
              <w:rPr>
                <w:rStyle w:val="cl-82af8b26"/>
                <w:color w:val="000000"/>
              </w:rPr>
            </w:pPr>
          </w:p>
        </w:tc>
      </w:tr>
      <w:tr w:rsidR="000C4D32" w:rsidRPr="005B7453" w14:paraId="2CAA45C3" w14:textId="77777777" w:rsidTr="000C4D32">
        <w:tc>
          <w:tcPr>
            <w:tcW w:w="1512" w:type="dxa"/>
          </w:tcPr>
          <w:p w14:paraId="01A80870" w14:textId="5B105724"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Pr>
          <w:p w14:paraId="05AAF900" w14:textId="77777777" w:rsidR="000C4D32" w:rsidRPr="005B7453" w:rsidRDefault="000C4D32" w:rsidP="000C4D32">
            <w:pPr>
              <w:spacing w:line="360" w:lineRule="auto"/>
              <w:jc w:val="center"/>
              <w:rPr>
                <w:rFonts w:cs="Times New Roman"/>
              </w:rPr>
            </w:pPr>
          </w:p>
        </w:tc>
        <w:tc>
          <w:tcPr>
            <w:tcW w:w="1947" w:type="dxa"/>
          </w:tcPr>
          <w:p w14:paraId="26587121" w14:textId="048F39D9" w:rsidR="000C4D32" w:rsidRPr="005B7453" w:rsidRDefault="000C4D32" w:rsidP="007B5690">
            <w:pPr>
              <w:spacing w:line="360" w:lineRule="auto"/>
              <w:rPr>
                <w:rFonts w:cs="Times New Roman"/>
              </w:rPr>
            </w:pPr>
            <w:r w:rsidRPr="005B7453">
              <w:rPr>
                <w:rFonts w:cs="Times New Roman"/>
              </w:rPr>
              <w:t>ES-G</w:t>
            </w:r>
          </w:p>
        </w:tc>
        <w:tc>
          <w:tcPr>
            <w:tcW w:w="1076" w:type="dxa"/>
          </w:tcPr>
          <w:p w14:paraId="29F8BA8F" w14:textId="06A2175C" w:rsidR="000C4D32" w:rsidRPr="005B7453" w:rsidRDefault="000C4D32" w:rsidP="00797D05">
            <w:pPr>
              <w:spacing w:line="360" w:lineRule="auto"/>
              <w:jc w:val="center"/>
              <w:rPr>
                <w:rFonts w:cs="Times New Roman"/>
              </w:rPr>
            </w:pPr>
            <w:r w:rsidRPr="005B7453">
              <w:rPr>
                <w:rFonts w:cs="Times New Roman"/>
              </w:rPr>
              <w:t>0.82</w:t>
            </w:r>
          </w:p>
        </w:tc>
        <w:tc>
          <w:tcPr>
            <w:tcW w:w="1080" w:type="dxa"/>
          </w:tcPr>
          <w:p w14:paraId="4619CE70" w14:textId="46F59A3A" w:rsidR="000C4D32" w:rsidRPr="005B7453" w:rsidRDefault="000C4D32" w:rsidP="00797D05">
            <w:pPr>
              <w:spacing w:line="360" w:lineRule="auto"/>
              <w:jc w:val="center"/>
              <w:rPr>
                <w:rFonts w:cs="Times New Roman"/>
              </w:rPr>
            </w:pPr>
            <w:r w:rsidRPr="005B7453">
              <w:rPr>
                <w:rFonts w:cs="Times New Roman"/>
              </w:rPr>
              <w:t>0.88</w:t>
            </w:r>
          </w:p>
        </w:tc>
        <w:tc>
          <w:tcPr>
            <w:tcW w:w="1060" w:type="dxa"/>
          </w:tcPr>
          <w:p w14:paraId="67116FA5" w14:textId="0DD13B6F" w:rsidR="000C4D32" w:rsidRPr="005B7453" w:rsidRDefault="000C4D32" w:rsidP="00797D05">
            <w:pPr>
              <w:spacing w:line="360" w:lineRule="auto"/>
              <w:jc w:val="center"/>
              <w:rPr>
                <w:rFonts w:cs="Times New Roman"/>
              </w:rPr>
            </w:pPr>
            <w:r w:rsidRPr="005B7453">
              <w:rPr>
                <w:rFonts w:cs="Times New Roman"/>
              </w:rPr>
              <w:t>0.82</w:t>
            </w:r>
          </w:p>
        </w:tc>
        <w:tc>
          <w:tcPr>
            <w:tcW w:w="1072" w:type="dxa"/>
          </w:tcPr>
          <w:p w14:paraId="22F50414" w14:textId="5FDF5200" w:rsidR="000C4D32" w:rsidRPr="005B7453" w:rsidRDefault="000C4D32" w:rsidP="00797D05">
            <w:pPr>
              <w:spacing w:line="360" w:lineRule="auto"/>
              <w:jc w:val="center"/>
              <w:rPr>
                <w:rStyle w:val="cl-82af8b26"/>
                <w:color w:val="000000"/>
              </w:rPr>
            </w:pPr>
            <w:r w:rsidRPr="005B7453">
              <w:rPr>
                <w:rStyle w:val="cl-82af8b26"/>
                <w:color w:val="000000"/>
              </w:rPr>
              <w:t>0.83</w:t>
            </w:r>
          </w:p>
        </w:tc>
      </w:tr>
      <w:tr w:rsidR="000C4D32" w:rsidRPr="005B7453" w14:paraId="4B267854" w14:textId="77777777" w:rsidTr="000C4D32">
        <w:tc>
          <w:tcPr>
            <w:tcW w:w="1512" w:type="dxa"/>
            <w:tcBorders>
              <w:bottom w:val="single" w:sz="4" w:space="0" w:color="auto"/>
            </w:tcBorders>
          </w:tcPr>
          <w:p w14:paraId="5ABA448B" w14:textId="1CEBEF20" w:rsidR="000C4D32" w:rsidRPr="005B7453" w:rsidRDefault="000C4D32" w:rsidP="007B5690">
            <w:pPr>
              <w:spacing w:line="360" w:lineRule="auto"/>
              <w:ind w:left="216" w:hanging="216"/>
              <w:jc w:val="center"/>
              <w:rPr>
                <w:rFonts w:cs="Times New Roman"/>
              </w:rPr>
            </w:pPr>
            <w:r w:rsidRPr="005B7453">
              <w:rPr>
                <w:rFonts w:cs="Times New Roman"/>
              </w:rPr>
              <w:t>~</w:t>
            </w:r>
          </w:p>
        </w:tc>
        <w:tc>
          <w:tcPr>
            <w:tcW w:w="473" w:type="dxa"/>
            <w:tcBorders>
              <w:bottom w:val="single" w:sz="4" w:space="0" w:color="auto"/>
            </w:tcBorders>
          </w:tcPr>
          <w:p w14:paraId="4615B9D8" w14:textId="77777777" w:rsidR="000C4D32" w:rsidRPr="005B7453"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B7453" w:rsidRDefault="000C4D32" w:rsidP="007B5690">
            <w:pPr>
              <w:spacing w:line="360" w:lineRule="auto"/>
              <w:rPr>
                <w:rFonts w:cs="Times New Roman"/>
              </w:rPr>
            </w:pPr>
            <w:r w:rsidRPr="005B7453">
              <w:rPr>
                <w:rFonts w:cs="Times New Roman"/>
              </w:rPr>
              <w:t>ES-G Likert</w:t>
            </w:r>
          </w:p>
        </w:tc>
        <w:tc>
          <w:tcPr>
            <w:tcW w:w="1076" w:type="dxa"/>
            <w:tcBorders>
              <w:bottom w:val="single" w:sz="4" w:space="0" w:color="auto"/>
            </w:tcBorders>
          </w:tcPr>
          <w:p w14:paraId="767A226C" w14:textId="41724252" w:rsidR="000C4D32" w:rsidRPr="005B7453" w:rsidRDefault="000C4D32" w:rsidP="00797D05">
            <w:pPr>
              <w:spacing w:line="360" w:lineRule="auto"/>
              <w:jc w:val="center"/>
              <w:rPr>
                <w:rFonts w:cs="Times New Roman"/>
              </w:rPr>
            </w:pPr>
            <w:r w:rsidRPr="005B7453">
              <w:rPr>
                <w:rFonts w:cs="Times New Roman"/>
              </w:rPr>
              <w:t>0.79</w:t>
            </w:r>
          </w:p>
        </w:tc>
        <w:tc>
          <w:tcPr>
            <w:tcW w:w="1080" w:type="dxa"/>
            <w:tcBorders>
              <w:bottom w:val="single" w:sz="4" w:space="0" w:color="auto"/>
            </w:tcBorders>
          </w:tcPr>
          <w:p w14:paraId="46878AC9" w14:textId="63B1FC3E" w:rsidR="000C4D32" w:rsidRPr="005B7453" w:rsidRDefault="000C4D32" w:rsidP="00797D05">
            <w:pPr>
              <w:spacing w:line="360" w:lineRule="auto"/>
              <w:jc w:val="center"/>
              <w:rPr>
                <w:rFonts w:cs="Times New Roman"/>
              </w:rPr>
            </w:pPr>
            <w:r w:rsidRPr="005B7453">
              <w:rPr>
                <w:rFonts w:cs="Times New Roman"/>
              </w:rPr>
              <w:t>0.85</w:t>
            </w:r>
          </w:p>
        </w:tc>
        <w:tc>
          <w:tcPr>
            <w:tcW w:w="1060" w:type="dxa"/>
            <w:tcBorders>
              <w:bottom w:val="single" w:sz="4" w:space="0" w:color="auto"/>
            </w:tcBorders>
          </w:tcPr>
          <w:p w14:paraId="58E41D1B" w14:textId="380FE0D9" w:rsidR="000C4D32" w:rsidRPr="005B7453" w:rsidRDefault="000C4D32" w:rsidP="00797D05">
            <w:pPr>
              <w:spacing w:line="360" w:lineRule="auto"/>
              <w:jc w:val="center"/>
              <w:rPr>
                <w:rFonts w:cs="Times New Roman"/>
              </w:rPr>
            </w:pPr>
            <w:r w:rsidRPr="005B7453">
              <w:rPr>
                <w:rFonts w:cs="Times New Roman"/>
              </w:rPr>
              <w:t>0.78</w:t>
            </w:r>
          </w:p>
        </w:tc>
        <w:tc>
          <w:tcPr>
            <w:tcW w:w="1072" w:type="dxa"/>
            <w:tcBorders>
              <w:bottom w:val="single" w:sz="4" w:space="0" w:color="auto"/>
            </w:tcBorders>
          </w:tcPr>
          <w:p w14:paraId="423D77B7" w14:textId="69180318" w:rsidR="000C4D32" w:rsidRPr="005B7453" w:rsidRDefault="000C4D32" w:rsidP="00797D05">
            <w:pPr>
              <w:spacing w:line="360" w:lineRule="auto"/>
              <w:jc w:val="center"/>
              <w:rPr>
                <w:rStyle w:val="cl-82af8b26"/>
                <w:color w:val="000000"/>
              </w:rPr>
            </w:pPr>
            <w:r w:rsidRPr="005B7453">
              <w:rPr>
                <w:rStyle w:val="cl-82af8b26"/>
                <w:color w:val="000000"/>
              </w:rPr>
              <w:t>0.81</w:t>
            </w:r>
          </w:p>
        </w:tc>
      </w:tr>
    </w:tbl>
    <w:p w14:paraId="4DF6C0F2" w14:textId="3217A195" w:rsidR="0027064A" w:rsidRPr="005B7453" w:rsidRDefault="00272654" w:rsidP="0027064A">
      <w:pPr>
        <w:spacing w:after="0" w:line="480" w:lineRule="auto"/>
      </w:pPr>
      <w:r w:rsidRPr="005B7453">
        <w:rPr>
          <w:i/>
          <w:iCs/>
        </w:rPr>
        <w:t>Note.</w:t>
      </w:r>
      <w:r w:rsidRPr="005B7453">
        <w:t xml:space="preserve"> </w:t>
      </w:r>
      <w:r w:rsidR="00B52DA3" w:rsidRPr="005B7453">
        <w:t xml:space="preserve">Response </w:t>
      </w:r>
      <w:r w:rsidR="002A31DB" w:rsidRPr="005B7453">
        <w:t xml:space="preserve">criteria were defined as: </w:t>
      </w:r>
      <w:r w:rsidR="00B52DA3" w:rsidRPr="005B7453">
        <w:t>BDI-II</w:t>
      </w:r>
      <w:r w:rsidR="002A31DB" w:rsidRPr="005B7453">
        <w:t xml:space="preserve"> =</w:t>
      </w:r>
      <w:r w:rsidR="00B52DA3" w:rsidRPr="005B7453">
        <w:t xml:space="preserve"> </w:t>
      </w:r>
      <w:r w:rsidR="00596AB3" w:rsidRPr="005B7453">
        <w:t>≥</w:t>
      </w:r>
      <w:r w:rsidR="00B52DA3" w:rsidRPr="005B7453">
        <w:t xml:space="preserve"> 50%</w:t>
      </w:r>
      <w:r w:rsidR="002A31DB" w:rsidRPr="005B7453">
        <w:t xml:space="preserve"> symptom reduction</w:t>
      </w:r>
      <w:r w:rsidR="00B52DA3" w:rsidRPr="005B7453">
        <w:t xml:space="preserve"> from t0 to t1; WHO-5 </w:t>
      </w:r>
      <w:r w:rsidR="002A31DB" w:rsidRPr="005B7453">
        <w:t xml:space="preserve">= </w:t>
      </w:r>
      <w:r w:rsidR="00B52DA3" w:rsidRPr="005B7453">
        <w:t xml:space="preserve">≥ 10 points </w:t>
      </w:r>
      <w:r w:rsidR="002A31DB" w:rsidRPr="005B7453">
        <w:t xml:space="preserve">increase </w:t>
      </w:r>
      <w:r w:rsidR="00B52DA3" w:rsidRPr="005B7453">
        <w:t>from t0 to t1</w:t>
      </w:r>
      <w:r w:rsidR="002A31DB" w:rsidRPr="005B7453">
        <w:t>.</w:t>
      </w:r>
      <w:r w:rsidR="00B52DA3" w:rsidRPr="005B7453">
        <w:t xml:space="preserve"> </w:t>
      </w:r>
      <w:r w:rsidR="00C74659" w:rsidRPr="005B7453">
        <w:t xml:space="preserve">Group membership was </w:t>
      </w:r>
      <w:r w:rsidR="002A31DB" w:rsidRPr="005B7453">
        <w:t xml:space="preserve">defined </w:t>
      </w:r>
      <w:r w:rsidR="002A31DB" w:rsidRPr="005B7453">
        <w:lastRenderedPageBreak/>
        <w:t>as</w:t>
      </w:r>
      <w:r w:rsidR="00C74659" w:rsidRPr="005B7453">
        <w:t xml:space="preserve"> </w:t>
      </w:r>
      <w:r w:rsidR="002A31DB" w:rsidRPr="005B7453">
        <w:t xml:space="preserve">clinical (day clinic patients) or </w:t>
      </w:r>
      <w:r w:rsidR="00C74659" w:rsidRPr="005B7453">
        <w:t>non-clinical</w:t>
      </w:r>
      <w:r w:rsidR="002A31DB" w:rsidRPr="005B7453">
        <w:t xml:space="preserve"> participants.</w:t>
      </w:r>
      <w:r w:rsidR="00C74659" w:rsidRPr="005B7453">
        <w:t xml:space="preserve"> </w:t>
      </w:r>
      <w:r w:rsidR="00612AD4" w:rsidRPr="005B7453">
        <w:t xml:space="preserve">The positive class was defined as “yes” for treatment response and “clinical” for group membership. </w:t>
      </w:r>
      <w:r w:rsidR="00B52DA3" w:rsidRPr="005B7453">
        <w:t xml:space="preserve">BAC = balanced accuracy; AUC = area under the ROC curve; TPR = True positive rate (sensitivity); TNR = true negative rate (specificity). </w:t>
      </w:r>
      <w:r w:rsidR="00596AB3" w:rsidRPr="005B7453">
        <w:t>ES-G = baseline Euthymia Scale total score; ES-G Likert = baseline Euthymia Scale Likert version total score</w:t>
      </w:r>
      <w:r w:rsidR="002A31DB" w:rsidRPr="005B7453">
        <w:t>.</w:t>
      </w:r>
    </w:p>
    <w:p w14:paraId="217C3380" w14:textId="77777777" w:rsidR="004F700B" w:rsidRDefault="004F700B" w:rsidP="00612AD4">
      <w:pPr>
        <w:pStyle w:val="Text"/>
      </w:pPr>
    </w:p>
    <w:p w14:paraId="410B1274" w14:textId="6D21CA76" w:rsidR="00F57203" w:rsidRPr="005B7453" w:rsidRDefault="00612AD4" w:rsidP="00612AD4">
      <w:pPr>
        <w:pStyle w:val="Text"/>
      </w:pPr>
      <w:r w:rsidRPr="005B7453">
        <w:t xml:space="preserve">To evaluate the </w:t>
      </w:r>
      <w:r w:rsidR="00983411" w:rsidRPr="005B7453">
        <w:t xml:space="preserve">sensitivity to change of the ES-G and it’s Likert version, two linear regression models were </w:t>
      </w:r>
      <w:r w:rsidR="00F57203" w:rsidRPr="005B7453">
        <w:t xml:space="preserve">estimated using ΔBDI-II as the outcome variable. Both models were controlled for centered BDI-II baseline scores. </w:t>
      </w:r>
    </w:p>
    <w:p w14:paraId="728E4F48" w14:textId="42887AAA" w:rsidR="00983411" w:rsidRPr="005B7453" w:rsidRDefault="00F57203" w:rsidP="00612AD4">
      <w:pPr>
        <w:pStyle w:val="Text"/>
      </w:pPr>
      <w:r w:rsidRPr="005B7453">
        <w:t xml:space="preserve">The model using ΔES-G (centered) as the predictor yielded a significant negative association with symptom change, </w:t>
      </w:r>
      <w:r w:rsidRPr="005B7453">
        <w:rPr>
          <w:i/>
          <w:iCs/>
        </w:rPr>
        <w:t>b</w:t>
      </w:r>
      <w:r w:rsidRPr="005B7453">
        <w:t xml:space="preserve"> = -2.54, </w:t>
      </w:r>
      <w:proofErr w:type="gramStart"/>
      <w:r w:rsidRPr="005B7453">
        <w:rPr>
          <w:i/>
          <w:iCs/>
        </w:rPr>
        <w:t>t</w:t>
      </w:r>
      <w:r w:rsidRPr="005B7453">
        <w:t>(</w:t>
      </w:r>
      <w:proofErr w:type="gramEnd"/>
      <w:r w:rsidRPr="005B7453">
        <w:t xml:space="preserve">22) = -6.29, </w:t>
      </w:r>
      <w:r w:rsidRPr="005B7453">
        <w:rPr>
          <w:i/>
          <w:iCs/>
        </w:rPr>
        <w:t>p</w:t>
      </w:r>
      <w:r w:rsidRPr="005B7453">
        <w:t xml:space="preserve"> &lt; .001, indicating that greater increase in ES-G </w:t>
      </w:r>
      <w:r w:rsidR="0077548F" w:rsidRPr="005B7453">
        <w:t>was</w:t>
      </w:r>
      <w:r w:rsidRPr="005B7453">
        <w:t xml:space="preserve"> associated with greater symptom reduction. </w:t>
      </w:r>
      <w:r w:rsidR="004F700B">
        <w:t xml:space="preserve">The ES-G change scores explained </w:t>
      </w:r>
      <w:r w:rsidR="00D504C4">
        <w:t>64</w:t>
      </w:r>
      <w:r w:rsidR="004F700B">
        <w:t>.</w:t>
      </w:r>
      <w:r w:rsidR="00D504C4">
        <w:t>3</w:t>
      </w:r>
      <w:r w:rsidR="004F700B">
        <w:t xml:space="preserve">% of unique variance in the BDI-II change scores, after accounting for baseline depression, partial </w:t>
      </w:r>
      <w:r w:rsidR="004F700B" w:rsidRPr="004F700B">
        <w:rPr>
          <w:i/>
          <w:iCs/>
        </w:rPr>
        <w:t>R</w:t>
      </w:r>
      <w:r w:rsidR="004F700B" w:rsidRPr="004F700B">
        <w:rPr>
          <w:vertAlign w:val="superscript"/>
        </w:rPr>
        <w:t>2</w:t>
      </w:r>
      <w:r w:rsidR="004F700B">
        <w:t xml:space="preserve"> = .</w:t>
      </w:r>
      <w:r w:rsidR="00D504C4">
        <w:t>64</w:t>
      </w:r>
    </w:p>
    <w:p w14:paraId="7BCE3DFC" w14:textId="536CB364" w:rsidR="00F57203" w:rsidRPr="005B7453" w:rsidRDefault="00F57203" w:rsidP="00612AD4">
      <w:pPr>
        <w:pStyle w:val="Text"/>
      </w:pPr>
      <w:r w:rsidRPr="005B7453">
        <w:t xml:space="preserve">Similarly, the </w:t>
      </w:r>
      <w:r w:rsidR="00953B7A" w:rsidRPr="005B7453">
        <w:t xml:space="preserve">ES-G </w:t>
      </w:r>
      <w:r w:rsidRPr="005B7453">
        <w:t xml:space="preserve">Likert version also significantly predicted symptom change, </w:t>
      </w:r>
      <w:r w:rsidRPr="005B7453">
        <w:rPr>
          <w:i/>
          <w:iCs/>
        </w:rPr>
        <w:t>b</w:t>
      </w:r>
      <w:r w:rsidRPr="005B7453">
        <w:t xml:space="preserve"> = -0.64, </w:t>
      </w:r>
      <w:proofErr w:type="gramStart"/>
      <w:r w:rsidRPr="005B7453">
        <w:rPr>
          <w:i/>
          <w:iCs/>
        </w:rPr>
        <w:t>t</w:t>
      </w:r>
      <w:r w:rsidRPr="005B7453">
        <w:t>(</w:t>
      </w:r>
      <w:proofErr w:type="gramEnd"/>
      <w:r w:rsidRPr="005B7453">
        <w:t xml:space="preserve">22) = -3.34, </w:t>
      </w:r>
      <w:r w:rsidRPr="005B7453">
        <w:rPr>
          <w:i/>
          <w:iCs/>
        </w:rPr>
        <w:t>p</w:t>
      </w:r>
      <w:r w:rsidRPr="005B7453">
        <w:t xml:space="preserve"> = .003.</w:t>
      </w:r>
      <w:r w:rsidR="00953B7A" w:rsidRPr="005B7453">
        <w:t xml:space="preserve"> </w:t>
      </w:r>
      <w:r w:rsidR="00D504C4">
        <w:t>P</w:t>
      </w:r>
      <w:r w:rsidR="004F700B">
        <w:t xml:space="preserve">artial </w:t>
      </w:r>
      <w:r w:rsidR="004F700B" w:rsidRPr="004F700B">
        <w:rPr>
          <w:i/>
          <w:iCs/>
        </w:rPr>
        <w:t>R</w:t>
      </w:r>
      <w:r w:rsidR="004F700B" w:rsidRPr="004F700B">
        <w:rPr>
          <w:vertAlign w:val="superscript"/>
        </w:rPr>
        <w:t>2</w:t>
      </w:r>
      <w:r w:rsidR="004F700B">
        <w:rPr>
          <w:vertAlign w:val="superscript"/>
        </w:rPr>
        <w:t xml:space="preserve"> </w:t>
      </w:r>
      <w:r w:rsidR="004F700B">
        <w:t>of the ES-G</w:t>
      </w:r>
      <w:r w:rsidR="00D504C4">
        <w:t xml:space="preserve"> Likert</w:t>
      </w:r>
      <w:r w:rsidR="004F700B">
        <w:t xml:space="preserve"> was </w:t>
      </w:r>
      <w:r w:rsidR="00D504C4">
        <w:t>.34.</w:t>
      </w:r>
    </w:p>
    <w:p w14:paraId="314AE737" w14:textId="5FCF4510" w:rsidR="002D3A81" w:rsidRPr="005B7453" w:rsidRDefault="002D3A81" w:rsidP="00612AD4">
      <w:pPr>
        <w:pStyle w:val="Text"/>
      </w:pPr>
      <w:r w:rsidRPr="005B7453">
        <w:t>Assumptions of linear regression were tested for both models. Shapiro-Wilk tests indicated that residuals were normally distributed (</w:t>
      </w:r>
      <w:r w:rsidRPr="005B7453">
        <w:rPr>
          <w:i/>
          <w:iCs/>
        </w:rPr>
        <w:t>p</w:t>
      </w:r>
      <w:r w:rsidRPr="005B7453">
        <w:t> = .812 and </w:t>
      </w:r>
      <w:r w:rsidRPr="005B7453">
        <w:rPr>
          <w:i/>
          <w:iCs/>
        </w:rPr>
        <w:t>p</w:t>
      </w:r>
      <w:r w:rsidRPr="005B7453">
        <w:t> = .716, respectively). Residuals-vs-fitted plots showed no clear patterns, supporting the assumption of homoscedasticity</w:t>
      </w:r>
      <w:r w:rsidR="00F0752D">
        <w:t xml:space="preserve"> (see Appendix </w:t>
      </w:r>
      <w:r w:rsidR="00FE5CCB">
        <w:t>C, Figure C3 and C4</w:t>
      </w:r>
      <w:r w:rsidR="00F0752D">
        <w:t>)</w:t>
      </w:r>
    </w:p>
    <w:p w14:paraId="5AD2154C" w14:textId="04BFB869" w:rsidR="0077548F" w:rsidRPr="005B7453" w:rsidRDefault="0077548F" w:rsidP="0077548F">
      <w:pPr>
        <w:pStyle w:val="APA2"/>
      </w:pPr>
      <w:bookmarkStart w:id="59" w:name="_Toc200210616"/>
      <w:r w:rsidRPr="005B7453">
        <w:t>Clinical Validity</w:t>
      </w:r>
      <w:bookmarkEnd w:id="59"/>
      <w:r w:rsidRPr="005B7453">
        <w:t xml:space="preserve"> </w:t>
      </w:r>
    </w:p>
    <w:p w14:paraId="6797A92A" w14:textId="3FA41FBC" w:rsidR="00C15E34" w:rsidRPr="005B7453" w:rsidRDefault="00DD5A4B" w:rsidP="00C15E34">
      <w:pPr>
        <w:pStyle w:val="Text"/>
        <w:rPr>
          <w:i/>
        </w:rPr>
      </w:pPr>
      <w:r w:rsidRPr="005B7453">
        <w:t xml:space="preserve">Mean total scores </w:t>
      </w:r>
      <w:r w:rsidR="00FA1EBE" w:rsidRPr="005B7453">
        <w:t xml:space="preserve">and standard deviations </w:t>
      </w:r>
      <w:r w:rsidRPr="005B7453">
        <w:t xml:space="preserve">of the ES-G and ES-G Likert version stratified according to the past or current history of MDE are reported in Table </w:t>
      </w:r>
      <w:r w:rsidR="0090113E">
        <w:t>7</w:t>
      </w:r>
      <w:r w:rsidRPr="005B7453">
        <w:t xml:space="preserve">. </w:t>
      </w:r>
      <w:r w:rsidR="00867653" w:rsidRPr="005B7453">
        <w:t xml:space="preserve">Due </w:t>
      </w:r>
      <w:r w:rsidR="00867653" w:rsidRPr="005B7453">
        <w:lastRenderedPageBreak/>
        <w:t>to violations of the homogeneity of variance assumption</w:t>
      </w:r>
      <w:r w:rsidR="00E7149F">
        <w:t xml:space="preserve"> (Appendix C, Table C2), </w:t>
      </w:r>
      <w:r w:rsidR="00867653" w:rsidRPr="005B7453">
        <w:t>Welch’s ANOVA was used. The test revealed a significant effect of group membership on ES-G total scores</w:t>
      </w:r>
      <w:r w:rsidR="00FA1EBE" w:rsidRPr="005B7453">
        <w:t xml:space="preserve">, </w:t>
      </w:r>
      <w:proofErr w:type="gramStart"/>
      <w:r w:rsidR="00FA1EBE" w:rsidRPr="005B7453">
        <w:rPr>
          <w:i/>
          <w:iCs/>
        </w:rPr>
        <w:t>F</w:t>
      </w:r>
      <w:r w:rsidR="00FA1EBE" w:rsidRPr="005B7453">
        <w:t>(</w:t>
      </w:r>
      <w:proofErr w:type="gramEnd"/>
      <w:r w:rsidR="00867653" w:rsidRPr="005B7453">
        <w:t>4</w:t>
      </w:r>
      <w:r w:rsidR="00FA1EBE" w:rsidRPr="005B7453">
        <w:t>,</w:t>
      </w:r>
      <w:r w:rsidR="00867653" w:rsidRPr="005B7453">
        <w:t>74.42</w:t>
      </w:r>
      <w:r w:rsidR="00FA1EBE" w:rsidRPr="005B7453">
        <w:t xml:space="preserve">) = </w:t>
      </w:r>
      <w:r w:rsidR="00867653" w:rsidRPr="005B7453">
        <w:t>44.61</w:t>
      </w:r>
      <w:r w:rsidR="00FA1EBE" w:rsidRPr="005B7453">
        <w:t xml:space="preserve">, </w:t>
      </w:r>
      <w:r w:rsidR="00FA1EBE" w:rsidRPr="005B7453">
        <w:rPr>
          <w:i/>
          <w:iCs/>
        </w:rPr>
        <w:t>p</w:t>
      </w:r>
      <w:r w:rsidR="00FA1EBE" w:rsidRPr="005B7453">
        <w:t xml:space="preserve"> &lt; .001</w:t>
      </w:r>
      <w:r w:rsidR="00867653" w:rsidRPr="005B7453">
        <w:t>. A bootstrapped estimate of omega squared confirmed a large effect size, ω² = 0.50</w:t>
      </w:r>
      <w:r w:rsidR="00FA1EBE" w:rsidRPr="005B7453">
        <w:rPr>
          <w:i/>
        </w:rPr>
        <w:t xml:space="preserve">. </w:t>
      </w:r>
      <w:r w:rsidR="00FA1EBE" w:rsidRPr="005B7453">
        <w:rPr>
          <w:iCs/>
        </w:rPr>
        <w:t xml:space="preserve">A Jonckheere–Terpstra trend test </w:t>
      </w:r>
      <w:r w:rsidR="00E40968" w:rsidRPr="005B7453">
        <w:rPr>
          <w:iCs/>
        </w:rPr>
        <w:t xml:space="preserve">with 10,000 permutations </w:t>
      </w:r>
      <w:r w:rsidR="00FA1EBE" w:rsidRPr="005B7453">
        <w:rPr>
          <w:iCs/>
        </w:rPr>
        <w:t>revealed a significant decreasing trend in ES-G total scores across the ordered MINI groups,</w:t>
      </w:r>
      <w:r w:rsidR="00FA1EBE" w:rsidRPr="005B7453">
        <w:rPr>
          <w:i/>
        </w:rPr>
        <w:t xml:space="preserve"> </w:t>
      </w:r>
      <w:r w:rsidR="00FA1EBE" w:rsidRPr="005B7453">
        <w:rPr>
          <w:i/>
          <w:iCs/>
        </w:rPr>
        <w:t>JT</w:t>
      </w:r>
      <w:r w:rsidR="00FA1EBE" w:rsidRPr="005B7453">
        <w:rPr>
          <w:i/>
        </w:rPr>
        <w:t> </w:t>
      </w:r>
      <w:r w:rsidR="00FA1EBE" w:rsidRPr="005B7453">
        <w:rPr>
          <w:iCs/>
        </w:rPr>
        <w:t>=</w:t>
      </w:r>
      <w:r w:rsidR="00FA1EBE" w:rsidRPr="005B7453">
        <w:rPr>
          <w:i/>
        </w:rPr>
        <w:t xml:space="preserve"> </w:t>
      </w:r>
      <w:r w:rsidR="00FA1EBE" w:rsidRPr="005B7453">
        <w:rPr>
          <w:iCs/>
        </w:rPr>
        <w:t>3289.5,</w:t>
      </w:r>
      <w:r w:rsidR="00FA1EBE" w:rsidRPr="005B7453">
        <w:rPr>
          <w:i/>
        </w:rPr>
        <w:t> </w:t>
      </w:r>
      <w:r w:rsidR="00FA1EBE" w:rsidRPr="005B7453">
        <w:rPr>
          <w:i/>
          <w:iCs/>
        </w:rPr>
        <w:t>p</w:t>
      </w:r>
      <w:r w:rsidR="00FA1EBE" w:rsidRPr="005B7453">
        <w:rPr>
          <w:i/>
        </w:rPr>
        <w:t> </w:t>
      </w:r>
      <w:r w:rsidR="00FA1EBE" w:rsidRPr="005B7453">
        <w:rPr>
          <w:iCs/>
        </w:rPr>
        <w:t>&lt; .001</w:t>
      </w:r>
      <w:r w:rsidR="00FA1EBE" w:rsidRPr="005B7453">
        <w:rPr>
          <w:i/>
        </w:rPr>
        <w:t>.</w:t>
      </w:r>
    </w:p>
    <w:p w14:paraId="240F1162" w14:textId="2A316C5E" w:rsidR="00FA1EBE" w:rsidRPr="005B7453" w:rsidRDefault="00FA1EBE" w:rsidP="00FA1EBE">
      <w:pPr>
        <w:pStyle w:val="Text"/>
      </w:pPr>
      <w:r w:rsidRPr="005B7453">
        <w:t>ES-G Likert total scores also significantly differentiate</w:t>
      </w:r>
      <w:r w:rsidR="00C15E34" w:rsidRPr="005B7453">
        <w:t>d</w:t>
      </w:r>
      <w:r w:rsidRPr="005B7453">
        <w:t xml:space="preserve"> between the different groups of current or past depression history, </w:t>
      </w:r>
      <w:r w:rsidR="00867653" w:rsidRPr="005B7453">
        <w:t xml:space="preserve">Welch’s </w:t>
      </w:r>
      <w:proofErr w:type="gramStart"/>
      <w:r w:rsidRPr="005B7453">
        <w:rPr>
          <w:i/>
        </w:rPr>
        <w:t>F</w:t>
      </w:r>
      <w:r w:rsidRPr="005B7453">
        <w:t>(</w:t>
      </w:r>
      <w:proofErr w:type="gramEnd"/>
      <w:r w:rsidRPr="005B7453">
        <w:t>4,</w:t>
      </w:r>
      <w:r w:rsidR="00867653" w:rsidRPr="005B7453">
        <w:t>81.14</w:t>
      </w:r>
      <w:r w:rsidRPr="005B7453">
        <w:t xml:space="preserve">) = </w:t>
      </w:r>
      <w:r w:rsidR="00867653" w:rsidRPr="005B7453">
        <w:t>28.41</w:t>
      </w:r>
      <w:r w:rsidRPr="005B7453">
        <w:t xml:space="preserve">, </w:t>
      </w:r>
      <w:r w:rsidRPr="005B7453">
        <w:rPr>
          <w:i/>
        </w:rPr>
        <w:t>p</w:t>
      </w:r>
      <w:r w:rsidRPr="005B7453">
        <w:t xml:space="preserve"> &lt; .001</w:t>
      </w:r>
      <w:r w:rsidR="003A059C" w:rsidRPr="005B7453">
        <w:t>.</w:t>
      </w:r>
      <w:r w:rsidRPr="005B7453">
        <w:t xml:space="preserve"> </w:t>
      </w:r>
      <w:r w:rsidR="003A059C" w:rsidRPr="005B7453">
        <w:t xml:space="preserve">Bootstrapped omega squared </w:t>
      </w:r>
      <w:r w:rsidR="00A95A1A" w:rsidRPr="005B7453">
        <w:t>again</w:t>
      </w:r>
      <w:r w:rsidR="003A059C" w:rsidRPr="005B7453">
        <w:t xml:space="preserve"> </w:t>
      </w:r>
      <w:r w:rsidR="00A95A1A" w:rsidRPr="005B7453">
        <w:t>indicated</w:t>
      </w:r>
      <w:r w:rsidR="003A059C" w:rsidRPr="005B7453">
        <w:t xml:space="preserve"> a large effect, ω² = 0.40</w:t>
      </w:r>
      <w:r w:rsidRPr="005B7453">
        <w:t xml:space="preserve">. </w:t>
      </w:r>
      <w:r w:rsidR="000903F7" w:rsidRPr="005B7453">
        <w:t>Likewise</w:t>
      </w:r>
      <w:r w:rsidRPr="005B7453">
        <w:t xml:space="preserve">, a decreasing trend in ES-G Likert total scores was found, </w:t>
      </w:r>
      <w:r w:rsidRPr="005B7453">
        <w:rPr>
          <w:i/>
          <w:iCs/>
        </w:rPr>
        <w:t>JT</w:t>
      </w:r>
      <w:r w:rsidRPr="005B7453">
        <w:rPr>
          <w:i/>
        </w:rPr>
        <w:t> </w:t>
      </w:r>
      <w:r w:rsidRPr="005B7453">
        <w:rPr>
          <w:iCs/>
        </w:rPr>
        <w:t>=</w:t>
      </w:r>
      <w:r w:rsidRPr="005B7453">
        <w:rPr>
          <w:i/>
        </w:rPr>
        <w:t xml:space="preserve"> </w:t>
      </w:r>
      <w:r w:rsidR="00C15E34" w:rsidRPr="005B7453">
        <w:rPr>
          <w:iCs/>
        </w:rPr>
        <w:t>3662</w:t>
      </w:r>
      <w:r w:rsidRPr="005B7453">
        <w:rPr>
          <w:iCs/>
        </w:rPr>
        <w:t>.5,</w:t>
      </w:r>
      <w:r w:rsidRPr="005B7453">
        <w:rPr>
          <w:i/>
        </w:rPr>
        <w:t> </w:t>
      </w:r>
      <w:r w:rsidRPr="005B7453">
        <w:rPr>
          <w:i/>
          <w:iCs/>
        </w:rPr>
        <w:t>p</w:t>
      </w:r>
      <w:r w:rsidRPr="005B7453">
        <w:rPr>
          <w:i/>
        </w:rPr>
        <w:t> </w:t>
      </w:r>
      <w:r w:rsidRPr="005B7453">
        <w:rPr>
          <w:iCs/>
        </w:rPr>
        <w:t>&lt; .001</w:t>
      </w:r>
      <w:r w:rsidRPr="005B7453">
        <w:rPr>
          <w:i/>
        </w:rPr>
        <w:t>.</w:t>
      </w:r>
    </w:p>
    <w:p w14:paraId="6A088792" w14:textId="13405FC9" w:rsidR="00DD5A4B" w:rsidRPr="005B7453" w:rsidRDefault="00DD5A4B" w:rsidP="00103DDC">
      <w:pPr>
        <w:pStyle w:val="Tables"/>
        <w:rPr>
          <w:rFonts w:cs="Times New Roman"/>
          <w:szCs w:val="24"/>
        </w:rPr>
      </w:pPr>
      <w:bookmarkStart w:id="60" w:name="_Toc200211308"/>
      <w:r w:rsidRPr="005B7453">
        <w:t xml:space="preserve">Table </w:t>
      </w:r>
      <w:r w:rsidR="0090113E">
        <w:t>7</w:t>
      </w:r>
      <w:bookmarkEnd w:id="60"/>
    </w:p>
    <w:p w14:paraId="2B00AA6B" w14:textId="4E6B07F9" w:rsidR="00BB6D7C" w:rsidRPr="005B7453" w:rsidRDefault="00694141" w:rsidP="00DD5A4B">
      <w:pPr>
        <w:spacing w:after="0" w:line="480" w:lineRule="auto"/>
        <w:rPr>
          <w:rFonts w:cs="Times New Roman"/>
          <w:i/>
          <w:szCs w:val="24"/>
        </w:rPr>
      </w:pPr>
      <w:r w:rsidRPr="005B7453">
        <w:rPr>
          <w:rFonts w:cs="Times New Roman"/>
          <w:i/>
          <w:szCs w:val="24"/>
        </w:rPr>
        <w:t>Means, Standard Deviations, and</w:t>
      </w:r>
      <w:r w:rsidR="00E40968" w:rsidRPr="005B7453">
        <w:rPr>
          <w:rFonts w:cs="Times New Roman"/>
          <w:i/>
          <w:szCs w:val="24"/>
        </w:rPr>
        <w:t xml:space="preserve"> Welch’s</w:t>
      </w:r>
      <w:r w:rsidRPr="005B7453">
        <w:rPr>
          <w:rFonts w:cs="Times New Roman"/>
          <w:i/>
          <w:szCs w:val="24"/>
        </w:rPr>
        <w:t xml:space="preserve"> </w:t>
      </w:r>
      <w:r w:rsidR="00E40968" w:rsidRPr="005B7453">
        <w:rPr>
          <w:rFonts w:cs="Times New Roman"/>
          <w:i/>
          <w:szCs w:val="24"/>
        </w:rPr>
        <w:t>ANOVA</w:t>
      </w:r>
      <w:r w:rsidRPr="005B7453">
        <w:rPr>
          <w:rFonts w:cs="Times New Roman"/>
          <w:i/>
          <w:szCs w:val="24"/>
        </w:rPr>
        <w:t xml:space="preserve"> of</w:t>
      </w:r>
      <w:r w:rsidR="00DD5A4B" w:rsidRPr="005B7453">
        <w:rPr>
          <w:rFonts w:cs="Times New Roman"/>
          <w:i/>
          <w:szCs w:val="24"/>
        </w:rPr>
        <w:t xml:space="preserve"> ES-G and ES-G Likert </w:t>
      </w:r>
      <w:r w:rsidRPr="005B7453">
        <w:rPr>
          <w:rFonts w:cs="Times New Roman"/>
          <w:i/>
          <w:szCs w:val="24"/>
        </w:rPr>
        <w:t>Total Scores</w:t>
      </w:r>
      <w:r w:rsidR="00DD5A4B" w:rsidRPr="005B7453">
        <w:rPr>
          <w:rFonts w:cs="Times New Roman"/>
          <w:i/>
          <w:szCs w:val="24"/>
        </w:rPr>
        <w:t xml:space="preserve"> stratified by </w:t>
      </w:r>
      <w:r w:rsidRPr="005B7453">
        <w:rPr>
          <w:rFonts w:cs="Times New Roman"/>
          <w:i/>
          <w:szCs w:val="24"/>
        </w:rPr>
        <w:t>C</w:t>
      </w:r>
      <w:r w:rsidR="00DD5A4B" w:rsidRPr="005B7453">
        <w:rPr>
          <w:rFonts w:cs="Times New Roman"/>
          <w:i/>
          <w:szCs w:val="24"/>
        </w:rPr>
        <w:t xml:space="preserve">ategories of </w:t>
      </w:r>
      <w:r w:rsidRPr="005B7453">
        <w:rPr>
          <w:rFonts w:cs="Times New Roman"/>
          <w:i/>
          <w:szCs w:val="24"/>
        </w:rPr>
        <w:t>H</w:t>
      </w:r>
      <w:r w:rsidR="00DD5A4B" w:rsidRPr="005B7453">
        <w:rPr>
          <w:rFonts w:cs="Times New Roman"/>
          <w:i/>
          <w:szCs w:val="24"/>
        </w:rPr>
        <w:t xml:space="preserve">istory of MDE and </w:t>
      </w:r>
      <w:r w:rsidRPr="005B7453">
        <w:rPr>
          <w:rFonts w:cs="Times New Roman"/>
          <w:i/>
          <w:szCs w:val="24"/>
        </w:rPr>
        <w:t>C</w:t>
      </w:r>
      <w:r w:rsidR="00DD5A4B" w:rsidRPr="005B7453">
        <w:rPr>
          <w:rFonts w:cs="Times New Roman"/>
          <w:i/>
          <w:szCs w:val="24"/>
        </w:rPr>
        <w:t>urrent MDE</w:t>
      </w:r>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B7453" w14:paraId="3C4CBF2E" w14:textId="6A7E11F5" w:rsidTr="00925235">
        <w:tc>
          <w:tcPr>
            <w:tcW w:w="840" w:type="dxa"/>
            <w:vMerge w:val="restart"/>
            <w:tcBorders>
              <w:top w:val="single" w:sz="4" w:space="0" w:color="auto"/>
            </w:tcBorders>
          </w:tcPr>
          <w:p w14:paraId="67A4CDCA" w14:textId="3C6A71F7" w:rsidR="00BB6D7C" w:rsidRPr="005B7453" w:rsidRDefault="00BB6D7C" w:rsidP="00C31234">
            <w:pPr>
              <w:spacing w:line="360" w:lineRule="auto"/>
            </w:pPr>
            <w:r w:rsidRPr="005B7453">
              <w:t>Scale</w:t>
            </w:r>
          </w:p>
        </w:tc>
        <w:tc>
          <w:tcPr>
            <w:tcW w:w="5977" w:type="dxa"/>
            <w:gridSpan w:val="6"/>
            <w:tcBorders>
              <w:top w:val="single" w:sz="4" w:space="0" w:color="auto"/>
              <w:bottom w:val="single" w:sz="4" w:space="0" w:color="auto"/>
            </w:tcBorders>
          </w:tcPr>
          <w:p w14:paraId="3D59E256" w14:textId="53F8E623" w:rsidR="00BB6D7C" w:rsidRPr="005B7453" w:rsidRDefault="00BB6D7C" w:rsidP="00797D05">
            <w:pPr>
              <w:spacing w:line="360" w:lineRule="auto"/>
              <w:jc w:val="center"/>
              <w:rPr>
                <w:iCs/>
              </w:rPr>
            </w:pPr>
            <w:r w:rsidRPr="005B7453">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B7453" w:rsidRDefault="00867653" w:rsidP="00797D05">
            <w:pPr>
              <w:spacing w:line="360" w:lineRule="auto"/>
              <w:jc w:val="center"/>
              <w:rPr>
                <w:iCs/>
              </w:rPr>
            </w:pPr>
            <w:r w:rsidRPr="005B7453">
              <w:rPr>
                <w:iCs/>
              </w:rPr>
              <w:t>Welch-</w:t>
            </w:r>
            <w:r w:rsidR="00BB6D7C" w:rsidRPr="005B7453">
              <w:rPr>
                <w:iCs/>
              </w:rPr>
              <w:t xml:space="preserve">ANOVA </w:t>
            </w:r>
            <w:r w:rsidR="00BB6D7C" w:rsidRPr="005B7453">
              <w:rPr>
                <w:iCs/>
              </w:rPr>
              <w:br/>
              <w:t>results</w:t>
            </w:r>
          </w:p>
        </w:tc>
      </w:tr>
      <w:tr w:rsidR="00694141" w:rsidRPr="005B7453" w14:paraId="2C612B96" w14:textId="77777777" w:rsidTr="00AF7E2B">
        <w:tc>
          <w:tcPr>
            <w:tcW w:w="840" w:type="dxa"/>
            <w:vMerge/>
          </w:tcPr>
          <w:p w14:paraId="48237131" w14:textId="77777777" w:rsidR="00BB6D7C" w:rsidRPr="005B7453" w:rsidRDefault="00BB6D7C" w:rsidP="00C31234">
            <w:pPr>
              <w:spacing w:line="360" w:lineRule="auto"/>
            </w:pPr>
          </w:p>
        </w:tc>
        <w:tc>
          <w:tcPr>
            <w:tcW w:w="1106" w:type="dxa"/>
            <w:tcBorders>
              <w:top w:val="single" w:sz="4" w:space="0" w:color="auto"/>
            </w:tcBorders>
          </w:tcPr>
          <w:p w14:paraId="12BA51AD" w14:textId="06D6781C" w:rsidR="00BB6D7C" w:rsidRPr="005B7453" w:rsidRDefault="00BB6D7C" w:rsidP="00BB6D7C">
            <w:pPr>
              <w:spacing w:line="360" w:lineRule="auto"/>
              <w:jc w:val="center"/>
              <w:rPr>
                <w:iCs/>
              </w:rPr>
            </w:pPr>
            <w:r w:rsidRPr="005B7453">
              <w:rPr>
                <w:iCs/>
              </w:rPr>
              <w:t>Group</w:t>
            </w:r>
          </w:p>
        </w:tc>
        <w:tc>
          <w:tcPr>
            <w:tcW w:w="974" w:type="dxa"/>
            <w:tcBorders>
              <w:top w:val="single" w:sz="4" w:space="0" w:color="auto"/>
            </w:tcBorders>
          </w:tcPr>
          <w:p w14:paraId="10DC0A68" w14:textId="6CCA7AA6" w:rsidR="00BB6D7C" w:rsidRPr="005B7453" w:rsidRDefault="00BB6D7C" w:rsidP="00BB6D7C">
            <w:pPr>
              <w:spacing w:line="360" w:lineRule="auto"/>
              <w:jc w:val="center"/>
              <w:rPr>
                <w:iCs/>
              </w:rPr>
            </w:pPr>
            <w:r w:rsidRPr="005B7453">
              <w:rPr>
                <w:iCs/>
              </w:rPr>
              <w:t>0</w:t>
            </w:r>
          </w:p>
        </w:tc>
        <w:tc>
          <w:tcPr>
            <w:tcW w:w="974" w:type="dxa"/>
            <w:tcBorders>
              <w:top w:val="single" w:sz="4" w:space="0" w:color="auto"/>
            </w:tcBorders>
          </w:tcPr>
          <w:p w14:paraId="6487DFDE" w14:textId="2ED02027" w:rsidR="00BB6D7C" w:rsidRPr="005B7453" w:rsidRDefault="00BB6D7C" w:rsidP="00797D05">
            <w:pPr>
              <w:spacing w:line="360" w:lineRule="auto"/>
              <w:jc w:val="center"/>
              <w:rPr>
                <w:iCs/>
              </w:rPr>
            </w:pPr>
            <w:r w:rsidRPr="005B7453">
              <w:rPr>
                <w:iCs/>
              </w:rPr>
              <w:t>1</w:t>
            </w:r>
          </w:p>
        </w:tc>
        <w:tc>
          <w:tcPr>
            <w:tcW w:w="975" w:type="dxa"/>
            <w:tcBorders>
              <w:top w:val="single" w:sz="4" w:space="0" w:color="auto"/>
            </w:tcBorders>
          </w:tcPr>
          <w:p w14:paraId="4BA4284E" w14:textId="016E3696" w:rsidR="00BB6D7C" w:rsidRPr="005B7453" w:rsidRDefault="00BB6D7C" w:rsidP="00797D05">
            <w:pPr>
              <w:spacing w:line="360" w:lineRule="auto"/>
              <w:jc w:val="center"/>
              <w:rPr>
                <w:iCs/>
              </w:rPr>
            </w:pPr>
            <w:r w:rsidRPr="005B7453">
              <w:rPr>
                <w:iCs/>
              </w:rPr>
              <w:t>2</w:t>
            </w:r>
          </w:p>
        </w:tc>
        <w:tc>
          <w:tcPr>
            <w:tcW w:w="974" w:type="dxa"/>
            <w:tcBorders>
              <w:top w:val="single" w:sz="4" w:space="0" w:color="auto"/>
            </w:tcBorders>
          </w:tcPr>
          <w:p w14:paraId="73AB1E4F" w14:textId="7C30D7BA" w:rsidR="00BB6D7C" w:rsidRPr="005B7453" w:rsidRDefault="00BB6D7C" w:rsidP="00797D05">
            <w:pPr>
              <w:spacing w:line="360" w:lineRule="auto"/>
              <w:jc w:val="center"/>
              <w:rPr>
                <w:iCs/>
              </w:rPr>
            </w:pPr>
            <w:r w:rsidRPr="005B7453">
              <w:rPr>
                <w:iCs/>
              </w:rPr>
              <w:t>3</w:t>
            </w:r>
          </w:p>
        </w:tc>
        <w:tc>
          <w:tcPr>
            <w:tcW w:w="974" w:type="dxa"/>
            <w:tcBorders>
              <w:top w:val="single" w:sz="4" w:space="0" w:color="auto"/>
            </w:tcBorders>
          </w:tcPr>
          <w:p w14:paraId="06B6C513" w14:textId="78D10676" w:rsidR="00BB6D7C" w:rsidRPr="005B7453" w:rsidRDefault="00BB6D7C" w:rsidP="00797D05">
            <w:pPr>
              <w:spacing w:line="360" w:lineRule="auto"/>
              <w:jc w:val="center"/>
              <w:rPr>
                <w:iCs/>
              </w:rPr>
            </w:pPr>
            <w:r w:rsidRPr="005B7453">
              <w:rPr>
                <w:iCs/>
              </w:rPr>
              <w:t>4</w:t>
            </w:r>
          </w:p>
        </w:tc>
        <w:tc>
          <w:tcPr>
            <w:tcW w:w="1688" w:type="dxa"/>
            <w:gridSpan w:val="2"/>
            <w:vMerge/>
            <w:tcBorders>
              <w:bottom w:val="single" w:sz="4" w:space="0" w:color="auto"/>
            </w:tcBorders>
          </w:tcPr>
          <w:p w14:paraId="6C197F53" w14:textId="77777777" w:rsidR="00BB6D7C" w:rsidRPr="005B7453" w:rsidRDefault="00BB6D7C" w:rsidP="00797D05">
            <w:pPr>
              <w:spacing w:line="360" w:lineRule="auto"/>
              <w:jc w:val="center"/>
              <w:rPr>
                <w:iCs/>
              </w:rPr>
            </w:pPr>
          </w:p>
        </w:tc>
      </w:tr>
      <w:tr w:rsidR="00694141" w:rsidRPr="005B7453" w14:paraId="1645922F" w14:textId="77777777" w:rsidTr="00AF7E2B">
        <w:tc>
          <w:tcPr>
            <w:tcW w:w="840" w:type="dxa"/>
            <w:vMerge/>
          </w:tcPr>
          <w:p w14:paraId="4DDC6212" w14:textId="77777777" w:rsidR="00BB6D7C" w:rsidRPr="005B7453" w:rsidRDefault="00BB6D7C" w:rsidP="00C31234">
            <w:pPr>
              <w:spacing w:line="360" w:lineRule="auto"/>
            </w:pPr>
          </w:p>
        </w:tc>
        <w:tc>
          <w:tcPr>
            <w:tcW w:w="1106" w:type="dxa"/>
          </w:tcPr>
          <w:p w14:paraId="1AAB2016" w14:textId="49F7C4B4" w:rsidR="00BB6D7C" w:rsidRPr="005B7453" w:rsidRDefault="00C31234" w:rsidP="00BB6D7C">
            <w:pPr>
              <w:spacing w:line="360" w:lineRule="auto"/>
              <w:jc w:val="center"/>
              <w:rPr>
                <w:iCs/>
              </w:rPr>
            </w:pPr>
            <w:r w:rsidRPr="005B7453">
              <w:rPr>
                <w:iCs/>
              </w:rPr>
              <w:t>Total</w:t>
            </w:r>
          </w:p>
        </w:tc>
        <w:tc>
          <w:tcPr>
            <w:tcW w:w="974" w:type="dxa"/>
          </w:tcPr>
          <w:p w14:paraId="31FAB3C6" w14:textId="460C0C52" w:rsidR="00BB6D7C" w:rsidRPr="005B7453" w:rsidRDefault="00C31234" w:rsidP="00BB6D7C">
            <w:pPr>
              <w:spacing w:line="360" w:lineRule="auto"/>
              <w:jc w:val="center"/>
              <w:rPr>
                <w:iCs/>
              </w:rPr>
            </w:pPr>
            <w:r w:rsidRPr="005B7453">
              <w:rPr>
                <w:iCs/>
              </w:rPr>
              <w:t>Past (-)</w:t>
            </w:r>
            <w:r w:rsidRPr="005B7453">
              <w:rPr>
                <w:iCs/>
              </w:rPr>
              <w:br/>
              <w:t>Current (-)</w:t>
            </w:r>
          </w:p>
        </w:tc>
        <w:tc>
          <w:tcPr>
            <w:tcW w:w="974" w:type="dxa"/>
          </w:tcPr>
          <w:p w14:paraId="79CF8D37" w14:textId="1F7941EB" w:rsidR="00BB6D7C" w:rsidRPr="005B7453" w:rsidRDefault="00C31234" w:rsidP="00797D05">
            <w:pPr>
              <w:spacing w:line="360" w:lineRule="auto"/>
              <w:jc w:val="center"/>
              <w:rPr>
                <w:iCs/>
              </w:rPr>
            </w:pPr>
            <w:r w:rsidRPr="005B7453">
              <w:rPr>
                <w:iCs/>
              </w:rPr>
              <w:t>Past (+) Current (-)</w:t>
            </w:r>
          </w:p>
        </w:tc>
        <w:tc>
          <w:tcPr>
            <w:tcW w:w="975" w:type="dxa"/>
          </w:tcPr>
          <w:p w14:paraId="2A697277" w14:textId="0AD92FED" w:rsidR="00BB6D7C" w:rsidRPr="005B7453" w:rsidRDefault="00C31234" w:rsidP="00797D05">
            <w:pPr>
              <w:spacing w:line="360" w:lineRule="auto"/>
              <w:jc w:val="center"/>
              <w:rPr>
                <w:iCs/>
              </w:rPr>
            </w:pPr>
            <w:r w:rsidRPr="005B7453">
              <w:rPr>
                <w:iCs/>
              </w:rPr>
              <w:t>Past (-) Current (±)</w:t>
            </w:r>
          </w:p>
        </w:tc>
        <w:tc>
          <w:tcPr>
            <w:tcW w:w="974" w:type="dxa"/>
          </w:tcPr>
          <w:p w14:paraId="2A58FFE5" w14:textId="21B094DE" w:rsidR="00BB6D7C" w:rsidRPr="005B7453" w:rsidRDefault="00C31234" w:rsidP="00797D05">
            <w:pPr>
              <w:spacing w:line="360" w:lineRule="auto"/>
              <w:jc w:val="center"/>
              <w:rPr>
                <w:iCs/>
              </w:rPr>
            </w:pPr>
            <w:r w:rsidRPr="005B7453">
              <w:rPr>
                <w:iCs/>
              </w:rPr>
              <w:t>Past (+) Current (±)</w:t>
            </w:r>
          </w:p>
        </w:tc>
        <w:tc>
          <w:tcPr>
            <w:tcW w:w="974" w:type="dxa"/>
          </w:tcPr>
          <w:p w14:paraId="335DC4AA" w14:textId="34495A2D" w:rsidR="00BB6D7C" w:rsidRPr="005B7453" w:rsidRDefault="00C31234" w:rsidP="00797D05">
            <w:pPr>
              <w:spacing w:line="360" w:lineRule="auto"/>
              <w:jc w:val="center"/>
              <w:rPr>
                <w:iCs/>
              </w:rPr>
            </w:pPr>
            <w:r w:rsidRPr="005B7453">
              <w:rPr>
                <w:iCs/>
              </w:rPr>
              <w:t>Past (+) Current (+)</w:t>
            </w:r>
          </w:p>
        </w:tc>
        <w:tc>
          <w:tcPr>
            <w:tcW w:w="1688" w:type="dxa"/>
            <w:gridSpan w:val="2"/>
            <w:vMerge/>
            <w:tcBorders>
              <w:bottom w:val="single" w:sz="4" w:space="0" w:color="auto"/>
            </w:tcBorders>
          </w:tcPr>
          <w:p w14:paraId="732D84D2" w14:textId="77777777" w:rsidR="00BB6D7C" w:rsidRPr="005B7453" w:rsidRDefault="00BB6D7C" w:rsidP="00797D05">
            <w:pPr>
              <w:spacing w:line="360" w:lineRule="auto"/>
              <w:jc w:val="center"/>
              <w:rPr>
                <w:iCs/>
              </w:rPr>
            </w:pPr>
          </w:p>
        </w:tc>
      </w:tr>
      <w:tr w:rsidR="00694141" w:rsidRPr="005B7453" w14:paraId="6621B71E" w14:textId="77777777" w:rsidTr="00925235">
        <w:tc>
          <w:tcPr>
            <w:tcW w:w="840" w:type="dxa"/>
            <w:vMerge/>
            <w:tcBorders>
              <w:bottom w:val="single" w:sz="4" w:space="0" w:color="auto"/>
            </w:tcBorders>
          </w:tcPr>
          <w:p w14:paraId="00C7CA6D" w14:textId="77777777" w:rsidR="00BB6D7C" w:rsidRPr="005B7453" w:rsidRDefault="00BB6D7C" w:rsidP="00C31234">
            <w:pPr>
              <w:spacing w:line="360" w:lineRule="auto"/>
            </w:pPr>
          </w:p>
        </w:tc>
        <w:tc>
          <w:tcPr>
            <w:tcW w:w="1106" w:type="dxa"/>
            <w:tcBorders>
              <w:bottom w:val="single" w:sz="4" w:space="0" w:color="auto"/>
            </w:tcBorders>
          </w:tcPr>
          <w:p w14:paraId="0BAD64EF" w14:textId="2BAADDE2" w:rsidR="00BB6D7C" w:rsidRPr="005B7453" w:rsidRDefault="00BB6D7C" w:rsidP="00BB6D7C">
            <w:pPr>
              <w:spacing w:line="360" w:lineRule="auto"/>
              <w:jc w:val="center"/>
              <w:rPr>
                <w:iCs/>
              </w:rPr>
            </w:pPr>
            <w:r w:rsidRPr="005B7453">
              <w:rPr>
                <w:iCs/>
              </w:rPr>
              <w:t>N =</w:t>
            </w:r>
            <w:r w:rsidR="00C31234" w:rsidRPr="005B7453">
              <w:rPr>
                <w:iCs/>
              </w:rPr>
              <w:t xml:space="preserve"> </w:t>
            </w:r>
            <w:r w:rsidRPr="005B7453">
              <w:rPr>
                <w:iCs/>
              </w:rPr>
              <w:t>206</w:t>
            </w:r>
          </w:p>
        </w:tc>
        <w:tc>
          <w:tcPr>
            <w:tcW w:w="974" w:type="dxa"/>
            <w:tcBorders>
              <w:bottom w:val="single" w:sz="4" w:space="0" w:color="auto"/>
            </w:tcBorders>
          </w:tcPr>
          <w:p w14:paraId="1605D42F" w14:textId="42011FF5" w:rsidR="00BB6D7C" w:rsidRPr="005B7453" w:rsidRDefault="00BB6D7C" w:rsidP="00BB6D7C">
            <w:pPr>
              <w:spacing w:line="360" w:lineRule="auto"/>
              <w:jc w:val="center"/>
              <w:rPr>
                <w:iCs/>
              </w:rPr>
            </w:pPr>
            <w:r w:rsidRPr="005B7453">
              <w:rPr>
                <w:iCs/>
              </w:rPr>
              <w:t>n = 52</w:t>
            </w:r>
          </w:p>
        </w:tc>
        <w:tc>
          <w:tcPr>
            <w:tcW w:w="974" w:type="dxa"/>
            <w:tcBorders>
              <w:bottom w:val="single" w:sz="4" w:space="0" w:color="auto"/>
            </w:tcBorders>
          </w:tcPr>
          <w:p w14:paraId="78A9C641" w14:textId="6ABB037C" w:rsidR="00BB6D7C" w:rsidRPr="005B7453" w:rsidRDefault="00BB6D7C" w:rsidP="00797D05">
            <w:pPr>
              <w:spacing w:line="360" w:lineRule="auto"/>
              <w:jc w:val="center"/>
              <w:rPr>
                <w:iCs/>
              </w:rPr>
            </w:pPr>
            <w:r w:rsidRPr="005B7453">
              <w:rPr>
                <w:iCs/>
              </w:rPr>
              <w:t xml:space="preserve">n = 17 </w:t>
            </w:r>
          </w:p>
        </w:tc>
        <w:tc>
          <w:tcPr>
            <w:tcW w:w="975" w:type="dxa"/>
            <w:tcBorders>
              <w:bottom w:val="single" w:sz="4" w:space="0" w:color="auto"/>
            </w:tcBorders>
          </w:tcPr>
          <w:p w14:paraId="2427B67F" w14:textId="5FB88230" w:rsidR="00BB6D7C" w:rsidRPr="005B7453" w:rsidRDefault="00BB6D7C" w:rsidP="00797D05">
            <w:pPr>
              <w:spacing w:line="360" w:lineRule="auto"/>
              <w:jc w:val="center"/>
              <w:rPr>
                <w:iCs/>
              </w:rPr>
            </w:pPr>
            <w:r w:rsidRPr="005B7453">
              <w:rPr>
                <w:iCs/>
              </w:rPr>
              <w:t>n = 52</w:t>
            </w:r>
          </w:p>
        </w:tc>
        <w:tc>
          <w:tcPr>
            <w:tcW w:w="974" w:type="dxa"/>
            <w:tcBorders>
              <w:bottom w:val="single" w:sz="4" w:space="0" w:color="auto"/>
            </w:tcBorders>
          </w:tcPr>
          <w:p w14:paraId="2290E035" w14:textId="1D10EA20" w:rsidR="00BB6D7C" w:rsidRPr="005B7453" w:rsidRDefault="00BB6D7C" w:rsidP="00797D05">
            <w:pPr>
              <w:spacing w:line="360" w:lineRule="auto"/>
              <w:jc w:val="center"/>
              <w:rPr>
                <w:iCs/>
              </w:rPr>
            </w:pPr>
            <w:r w:rsidRPr="005B7453">
              <w:rPr>
                <w:iCs/>
              </w:rPr>
              <w:t>n = 44</w:t>
            </w:r>
          </w:p>
        </w:tc>
        <w:tc>
          <w:tcPr>
            <w:tcW w:w="974" w:type="dxa"/>
            <w:tcBorders>
              <w:bottom w:val="single" w:sz="4" w:space="0" w:color="auto"/>
            </w:tcBorders>
          </w:tcPr>
          <w:p w14:paraId="2AF62254" w14:textId="3FCD0469" w:rsidR="00BB6D7C" w:rsidRPr="005B7453" w:rsidRDefault="00BB6D7C" w:rsidP="00797D05">
            <w:pPr>
              <w:spacing w:line="360" w:lineRule="auto"/>
              <w:jc w:val="center"/>
              <w:rPr>
                <w:iCs/>
              </w:rPr>
            </w:pPr>
            <w:r w:rsidRPr="005B7453">
              <w:rPr>
                <w:iCs/>
              </w:rPr>
              <w:t>n = 41</w:t>
            </w:r>
          </w:p>
        </w:tc>
        <w:tc>
          <w:tcPr>
            <w:tcW w:w="1121" w:type="dxa"/>
            <w:tcBorders>
              <w:top w:val="single" w:sz="4" w:space="0" w:color="auto"/>
              <w:bottom w:val="single" w:sz="4" w:space="0" w:color="auto"/>
            </w:tcBorders>
          </w:tcPr>
          <w:p w14:paraId="3F8FB886" w14:textId="60E8B34D" w:rsidR="00BB6D7C" w:rsidRPr="005B7453" w:rsidRDefault="00694141" w:rsidP="00797D05">
            <w:pPr>
              <w:spacing w:line="360" w:lineRule="auto"/>
              <w:jc w:val="center"/>
              <w:rPr>
                <w:iCs/>
              </w:rPr>
            </w:pPr>
            <w:r w:rsidRPr="005B7453">
              <w:rPr>
                <w:i/>
              </w:rPr>
              <w:t>F</w:t>
            </w:r>
            <w:r w:rsidRPr="005B7453">
              <w:rPr>
                <w:iCs/>
              </w:rPr>
              <w:t>-value</w:t>
            </w:r>
          </w:p>
        </w:tc>
        <w:tc>
          <w:tcPr>
            <w:tcW w:w="567" w:type="dxa"/>
            <w:tcBorders>
              <w:top w:val="single" w:sz="4" w:space="0" w:color="auto"/>
              <w:bottom w:val="single" w:sz="4" w:space="0" w:color="auto"/>
            </w:tcBorders>
          </w:tcPr>
          <w:p w14:paraId="07A6B584" w14:textId="2956EC3B" w:rsidR="00BB6D7C" w:rsidRPr="005B7453" w:rsidRDefault="00867653" w:rsidP="00797D05">
            <w:pPr>
              <w:spacing w:line="360" w:lineRule="auto"/>
              <w:jc w:val="center"/>
              <w:rPr>
                <w:iCs/>
              </w:rPr>
            </w:pPr>
            <w:r w:rsidRPr="005B7453">
              <w:t>ω</w:t>
            </w:r>
            <w:r w:rsidR="00694141" w:rsidRPr="005B7453">
              <w:rPr>
                <w:iCs/>
                <w:vertAlign w:val="superscript"/>
              </w:rPr>
              <w:t>2</w:t>
            </w:r>
          </w:p>
        </w:tc>
      </w:tr>
      <w:tr w:rsidR="00694141" w:rsidRPr="005B7453" w14:paraId="4B1B0646" w14:textId="3BCDF750" w:rsidTr="00925235">
        <w:tc>
          <w:tcPr>
            <w:tcW w:w="840" w:type="dxa"/>
            <w:tcBorders>
              <w:top w:val="single" w:sz="4" w:space="0" w:color="auto"/>
            </w:tcBorders>
          </w:tcPr>
          <w:p w14:paraId="60E0FA3D" w14:textId="426C937E" w:rsidR="00BB6D7C" w:rsidRPr="005B7453" w:rsidRDefault="00BB6D7C" w:rsidP="00C31234">
            <w:pPr>
              <w:spacing w:line="360" w:lineRule="auto"/>
              <w:ind w:left="216" w:hanging="216"/>
              <w:rPr>
                <w:rFonts w:cs="Times New Roman"/>
              </w:rPr>
            </w:pPr>
            <w:r w:rsidRPr="005B7453">
              <w:rPr>
                <w:rFonts w:cs="Times New Roman"/>
              </w:rPr>
              <w:t>ES-G</w:t>
            </w:r>
          </w:p>
        </w:tc>
        <w:tc>
          <w:tcPr>
            <w:tcW w:w="1106" w:type="dxa"/>
            <w:tcBorders>
              <w:top w:val="single" w:sz="4" w:space="0" w:color="auto"/>
            </w:tcBorders>
          </w:tcPr>
          <w:p w14:paraId="31ECE654" w14:textId="71522A94" w:rsidR="00BB6D7C" w:rsidRPr="005B7453" w:rsidRDefault="00955834" w:rsidP="00955834">
            <w:pPr>
              <w:spacing w:line="360" w:lineRule="auto"/>
              <w:jc w:val="center"/>
              <w:rPr>
                <w:rFonts w:cs="Times New Roman"/>
              </w:rPr>
            </w:pPr>
            <w:r w:rsidRPr="005B7453">
              <w:rPr>
                <w:rFonts w:cs="Times New Roman"/>
              </w:rPr>
              <w:t>6.88 (2.47)</w:t>
            </w:r>
          </w:p>
        </w:tc>
        <w:tc>
          <w:tcPr>
            <w:tcW w:w="974" w:type="dxa"/>
            <w:tcBorders>
              <w:top w:val="single" w:sz="4" w:space="0" w:color="auto"/>
            </w:tcBorders>
          </w:tcPr>
          <w:p w14:paraId="684CFB21" w14:textId="20D0C2C6" w:rsidR="00BB6D7C" w:rsidRPr="005B7453" w:rsidRDefault="00A4759E" w:rsidP="00955834">
            <w:pPr>
              <w:spacing w:line="360" w:lineRule="auto"/>
              <w:jc w:val="center"/>
              <w:rPr>
                <w:rFonts w:cs="Times New Roman"/>
              </w:rPr>
            </w:pPr>
            <w:r w:rsidRPr="005B7453">
              <w:rPr>
                <w:rFonts w:cs="Times New Roman"/>
              </w:rPr>
              <w:t>8.83 (1.31)</w:t>
            </w:r>
          </w:p>
        </w:tc>
        <w:tc>
          <w:tcPr>
            <w:tcW w:w="974" w:type="dxa"/>
            <w:tcBorders>
              <w:top w:val="single" w:sz="4" w:space="0" w:color="auto"/>
            </w:tcBorders>
          </w:tcPr>
          <w:p w14:paraId="6C4B204A" w14:textId="57EBE28F" w:rsidR="00BB6D7C" w:rsidRPr="005B7453" w:rsidRDefault="00A4759E" w:rsidP="00955834">
            <w:pPr>
              <w:spacing w:line="360" w:lineRule="auto"/>
              <w:jc w:val="center"/>
              <w:rPr>
                <w:rFonts w:cs="Times New Roman"/>
              </w:rPr>
            </w:pPr>
            <w:r w:rsidRPr="005B7453">
              <w:rPr>
                <w:rFonts w:cs="Times New Roman"/>
              </w:rPr>
              <w:t>7.47 (1.74)</w:t>
            </w:r>
          </w:p>
        </w:tc>
        <w:tc>
          <w:tcPr>
            <w:tcW w:w="975" w:type="dxa"/>
            <w:tcBorders>
              <w:top w:val="single" w:sz="4" w:space="0" w:color="auto"/>
            </w:tcBorders>
          </w:tcPr>
          <w:p w14:paraId="1922A807" w14:textId="4DDE1215" w:rsidR="00BB6D7C" w:rsidRPr="005B7453" w:rsidRDefault="00A4759E" w:rsidP="00955834">
            <w:pPr>
              <w:spacing w:line="360" w:lineRule="auto"/>
              <w:jc w:val="center"/>
              <w:rPr>
                <w:rFonts w:cs="Times New Roman"/>
              </w:rPr>
            </w:pPr>
            <w:r w:rsidRPr="005B7453">
              <w:rPr>
                <w:rFonts w:cs="Times New Roman"/>
              </w:rPr>
              <w:t>7.60 (1.71)</w:t>
            </w:r>
          </w:p>
        </w:tc>
        <w:tc>
          <w:tcPr>
            <w:tcW w:w="974" w:type="dxa"/>
            <w:tcBorders>
              <w:top w:val="single" w:sz="4" w:space="0" w:color="auto"/>
            </w:tcBorders>
          </w:tcPr>
          <w:p w14:paraId="6194D2A8" w14:textId="61EF4CEF" w:rsidR="00BB6D7C" w:rsidRPr="005B7453" w:rsidRDefault="00A4759E" w:rsidP="00955834">
            <w:pPr>
              <w:spacing w:line="360" w:lineRule="auto"/>
              <w:jc w:val="center"/>
              <w:rPr>
                <w:rFonts w:cs="Times New Roman"/>
              </w:rPr>
            </w:pPr>
            <w:r w:rsidRPr="005B7453">
              <w:rPr>
                <w:rFonts w:cs="Times New Roman"/>
              </w:rPr>
              <w:t>6.36 (1.66)</w:t>
            </w:r>
          </w:p>
        </w:tc>
        <w:tc>
          <w:tcPr>
            <w:tcW w:w="974" w:type="dxa"/>
            <w:tcBorders>
              <w:top w:val="single" w:sz="4" w:space="0" w:color="auto"/>
            </w:tcBorders>
          </w:tcPr>
          <w:p w14:paraId="25626720" w14:textId="6F77896F" w:rsidR="00BB6D7C" w:rsidRPr="005B7453" w:rsidRDefault="00A4759E" w:rsidP="00955834">
            <w:pPr>
              <w:spacing w:line="360" w:lineRule="auto"/>
              <w:jc w:val="center"/>
              <w:rPr>
                <w:rStyle w:val="cl-82af8b26"/>
                <w:color w:val="000000"/>
              </w:rPr>
            </w:pPr>
            <w:r w:rsidRPr="005B7453">
              <w:rPr>
                <w:rStyle w:val="cl-82af8b26"/>
                <w:color w:val="000000"/>
              </w:rPr>
              <w:t>3.83 (2.25)</w:t>
            </w:r>
          </w:p>
        </w:tc>
        <w:tc>
          <w:tcPr>
            <w:tcW w:w="1121" w:type="dxa"/>
            <w:tcBorders>
              <w:top w:val="single" w:sz="4" w:space="0" w:color="auto"/>
            </w:tcBorders>
          </w:tcPr>
          <w:p w14:paraId="415EE07F" w14:textId="6ADE9695" w:rsidR="00BB6D7C" w:rsidRPr="005B7453" w:rsidRDefault="00867653" w:rsidP="00A4759E">
            <w:pPr>
              <w:spacing w:line="360" w:lineRule="auto"/>
              <w:jc w:val="center"/>
              <w:rPr>
                <w:rStyle w:val="cl-82af8b26"/>
                <w:color w:val="000000"/>
              </w:rPr>
            </w:pPr>
            <w:r w:rsidRPr="005B7453">
              <w:t>44.61</w:t>
            </w:r>
            <w:r w:rsidR="00694141" w:rsidRPr="005B7453">
              <w:rPr>
                <w:rStyle w:val="cl-82af8b26"/>
                <w:color w:val="000000"/>
              </w:rPr>
              <w:t>***</w:t>
            </w:r>
          </w:p>
        </w:tc>
        <w:tc>
          <w:tcPr>
            <w:tcW w:w="567" w:type="dxa"/>
            <w:tcBorders>
              <w:top w:val="single" w:sz="4" w:space="0" w:color="auto"/>
            </w:tcBorders>
          </w:tcPr>
          <w:p w14:paraId="1BAEB09E" w14:textId="5AB2F22C" w:rsidR="00BB6D7C" w:rsidRPr="005B7453" w:rsidRDefault="00694141" w:rsidP="00A4759E">
            <w:pPr>
              <w:spacing w:line="360" w:lineRule="auto"/>
              <w:jc w:val="center"/>
              <w:rPr>
                <w:rStyle w:val="cl-82af8b26"/>
                <w:color w:val="000000"/>
              </w:rPr>
            </w:pPr>
            <w:r w:rsidRPr="005B7453">
              <w:rPr>
                <w:rStyle w:val="cl-82af8b26"/>
                <w:color w:val="000000"/>
              </w:rPr>
              <w:t>.51</w:t>
            </w:r>
          </w:p>
        </w:tc>
      </w:tr>
      <w:tr w:rsidR="00694141" w:rsidRPr="005B7453" w14:paraId="30F972C3" w14:textId="71D4337D" w:rsidTr="00AF7E2B">
        <w:tc>
          <w:tcPr>
            <w:tcW w:w="840" w:type="dxa"/>
            <w:tcBorders>
              <w:bottom w:val="single" w:sz="4" w:space="0" w:color="auto"/>
            </w:tcBorders>
          </w:tcPr>
          <w:p w14:paraId="6ADA0BF9" w14:textId="77777777" w:rsidR="00C31234" w:rsidRPr="005B7453" w:rsidRDefault="00BB6D7C" w:rsidP="00C31234">
            <w:pPr>
              <w:spacing w:line="360" w:lineRule="auto"/>
              <w:ind w:left="216" w:hanging="216"/>
              <w:rPr>
                <w:rFonts w:cs="Times New Roman"/>
              </w:rPr>
            </w:pPr>
            <w:r w:rsidRPr="005B7453">
              <w:rPr>
                <w:rFonts w:cs="Times New Roman"/>
              </w:rPr>
              <w:t>ES-G</w:t>
            </w:r>
            <w:r w:rsidR="00C31234" w:rsidRPr="005B7453">
              <w:rPr>
                <w:rFonts w:cs="Times New Roman"/>
              </w:rPr>
              <w:t xml:space="preserve"> </w:t>
            </w:r>
          </w:p>
          <w:p w14:paraId="66CC887D" w14:textId="44C63443" w:rsidR="00BB6D7C" w:rsidRPr="005B7453" w:rsidRDefault="00BB6D7C" w:rsidP="00C31234">
            <w:pPr>
              <w:spacing w:line="360" w:lineRule="auto"/>
              <w:ind w:left="216" w:hanging="216"/>
              <w:rPr>
                <w:rFonts w:cs="Times New Roman"/>
              </w:rPr>
            </w:pPr>
            <w:r w:rsidRPr="005B7453">
              <w:rPr>
                <w:rFonts w:cs="Times New Roman"/>
              </w:rPr>
              <w:t>Likert</w:t>
            </w:r>
          </w:p>
        </w:tc>
        <w:tc>
          <w:tcPr>
            <w:tcW w:w="1106" w:type="dxa"/>
            <w:tcBorders>
              <w:bottom w:val="single" w:sz="4" w:space="0" w:color="auto"/>
            </w:tcBorders>
          </w:tcPr>
          <w:p w14:paraId="4F9D142D" w14:textId="1AE3C6BE" w:rsidR="00BB6D7C" w:rsidRPr="005B7453" w:rsidRDefault="00955834" w:rsidP="00955834">
            <w:pPr>
              <w:spacing w:line="360" w:lineRule="auto"/>
              <w:jc w:val="center"/>
              <w:rPr>
                <w:rFonts w:cs="Times New Roman"/>
              </w:rPr>
            </w:pPr>
            <w:r w:rsidRPr="005B7453">
              <w:rPr>
                <w:rFonts w:cs="Times New Roman"/>
              </w:rPr>
              <w:t>30.46 (8.07)</w:t>
            </w:r>
          </w:p>
        </w:tc>
        <w:tc>
          <w:tcPr>
            <w:tcW w:w="974" w:type="dxa"/>
            <w:tcBorders>
              <w:bottom w:val="single" w:sz="4" w:space="0" w:color="auto"/>
            </w:tcBorders>
          </w:tcPr>
          <w:p w14:paraId="581BEA59" w14:textId="57F24D09" w:rsidR="00BB6D7C" w:rsidRPr="005B7453" w:rsidRDefault="00A4759E" w:rsidP="00955834">
            <w:pPr>
              <w:spacing w:line="360" w:lineRule="auto"/>
              <w:jc w:val="center"/>
              <w:rPr>
                <w:rFonts w:cs="Times New Roman"/>
              </w:rPr>
            </w:pPr>
            <w:r w:rsidRPr="005B7453">
              <w:rPr>
                <w:rFonts w:cs="Times New Roman"/>
              </w:rPr>
              <w:t>36.2</w:t>
            </w:r>
            <w:r w:rsidR="00504C8C">
              <w:rPr>
                <w:rFonts w:cs="Times New Roman"/>
              </w:rPr>
              <w:t>0</w:t>
            </w:r>
            <w:r w:rsidRPr="005B7453">
              <w:rPr>
                <w:rFonts w:cs="Times New Roman"/>
              </w:rPr>
              <w:t xml:space="preserve"> (7.53)</w:t>
            </w:r>
          </w:p>
        </w:tc>
        <w:tc>
          <w:tcPr>
            <w:tcW w:w="974" w:type="dxa"/>
            <w:tcBorders>
              <w:bottom w:val="single" w:sz="4" w:space="0" w:color="auto"/>
            </w:tcBorders>
          </w:tcPr>
          <w:p w14:paraId="41FA36AB" w14:textId="058233C1" w:rsidR="00BB6D7C" w:rsidRPr="005B7453" w:rsidRDefault="00A4759E" w:rsidP="00955834">
            <w:pPr>
              <w:spacing w:line="360" w:lineRule="auto"/>
              <w:jc w:val="center"/>
              <w:rPr>
                <w:rFonts w:cs="Times New Roman"/>
              </w:rPr>
            </w:pPr>
            <w:r w:rsidRPr="005B7453">
              <w:rPr>
                <w:rFonts w:cs="Times New Roman"/>
              </w:rPr>
              <w:t>32.7</w:t>
            </w:r>
            <w:r w:rsidR="00504C8C">
              <w:rPr>
                <w:rFonts w:cs="Times New Roman"/>
              </w:rPr>
              <w:t>0</w:t>
            </w:r>
            <w:r w:rsidRPr="005B7453">
              <w:rPr>
                <w:rFonts w:cs="Times New Roman"/>
              </w:rPr>
              <w:t xml:space="preserve"> (4.09)</w:t>
            </w:r>
          </w:p>
        </w:tc>
        <w:tc>
          <w:tcPr>
            <w:tcW w:w="975" w:type="dxa"/>
            <w:tcBorders>
              <w:bottom w:val="single" w:sz="4" w:space="0" w:color="auto"/>
            </w:tcBorders>
          </w:tcPr>
          <w:p w14:paraId="37100BE6" w14:textId="6F0832A6" w:rsidR="00BB6D7C" w:rsidRPr="005B7453" w:rsidRDefault="00A4759E" w:rsidP="00955834">
            <w:pPr>
              <w:spacing w:line="360" w:lineRule="auto"/>
              <w:jc w:val="center"/>
              <w:rPr>
                <w:rFonts w:cs="Times New Roman"/>
              </w:rPr>
            </w:pPr>
            <w:r w:rsidRPr="005B7453">
              <w:rPr>
                <w:rFonts w:cs="Times New Roman"/>
              </w:rPr>
              <w:t>32.4</w:t>
            </w:r>
            <w:r w:rsidR="00504C8C">
              <w:rPr>
                <w:rFonts w:cs="Times New Roman"/>
              </w:rPr>
              <w:t>0</w:t>
            </w:r>
            <w:r w:rsidRPr="005B7453">
              <w:rPr>
                <w:rFonts w:cs="Times New Roman"/>
              </w:rPr>
              <w:t xml:space="preserve"> (5.97)</w:t>
            </w:r>
          </w:p>
        </w:tc>
        <w:tc>
          <w:tcPr>
            <w:tcW w:w="974" w:type="dxa"/>
            <w:tcBorders>
              <w:bottom w:val="single" w:sz="4" w:space="0" w:color="auto"/>
            </w:tcBorders>
          </w:tcPr>
          <w:p w14:paraId="7DA53EDB" w14:textId="288C0BB5" w:rsidR="00BB6D7C" w:rsidRPr="005B7453" w:rsidRDefault="00A4759E" w:rsidP="00955834">
            <w:pPr>
              <w:spacing w:line="360" w:lineRule="auto"/>
              <w:jc w:val="center"/>
              <w:rPr>
                <w:rFonts w:cs="Times New Roman"/>
              </w:rPr>
            </w:pPr>
            <w:r w:rsidRPr="005B7453">
              <w:rPr>
                <w:rFonts w:cs="Times New Roman"/>
              </w:rPr>
              <w:t>28.8</w:t>
            </w:r>
            <w:r w:rsidR="00504C8C">
              <w:rPr>
                <w:rFonts w:cs="Times New Roman"/>
              </w:rPr>
              <w:t>0</w:t>
            </w:r>
            <w:r w:rsidRPr="005B7453">
              <w:rPr>
                <w:rFonts w:cs="Times New Roman"/>
              </w:rPr>
              <w:t xml:space="preserve"> (4.93)</w:t>
            </w:r>
          </w:p>
        </w:tc>
        <w:tc>
          <w:tcPr>
            <w:tcW w:w="974" w:type="dxa"/>
            <w:tcBorders>
              <w:bottom w:val="single" w:sz="4" w:space="0" w:color="auto"/>
            </w:tcBorders>
          </w:tcPr>
          <w:p w14:paraId="476962A0" w14:textId="1FA9ECE8" w:rsidR="00BB6D7C" w:rsidRPr="005B7453" w:rsidRDefault="00A4759E" w:rsidP="00955834">
            <w:pPr>
              <w:spacing w:line="360" w:lineRule="auto"/>
              <w:jc w:val="center"/>
              <w:rPr>
                <w:rStyle w:val="cl-82af8b26"/>
                <w:color w:val="000000"/>
              </w:rPr>
            </w:pPr>
            <w:r w:rsidRPr="005B7453">
              <w:rPr>
                <w:rStyle w:val="cl-82af8b26"/>
                <w:color w:val="000000"/>
              </w:rPr>
              <w:t>21.5</w:t>
            </w:r>
            <w:r w:rsidR="00504C8C">
              <w:rPr>
                <w:rStyle w:val="cl-82af8b26"/>
                <w:color w:val="000000"/>
              </w:rPr>
              <w:t>0</w:t>
            </w:r>
            <w:r w:rsidRPr="005B7453">
              <w:rPr>
                <w:rStyle w:val="cl-82af8b26"/>
                <w:color w:val="000000"/>
              </w:rPr>
              <w:t xml:space="preserve"> (6.87)</w:t>
            </w:r>
          </w:p>
        </w:tc>
        <w:tc>
          <w:tcPr>
            <w:tcW w:w="1121" w:type="dxa"/>
            <w:tcBorders>
              <w:bottom w:val="single" w:sz="4" w:space="0" w:color="auto"/>
            </w:tcBorders>
          </w:tcPr>
          <w:p w14:paraId="326F29F2" w14:textId="5D1C4D44" w:rsidR="00BB6D7C" w:rsidRPr="005B7453" w:rsidRDefault="00867653" w:rsidP="00A4759E">
            <w:pPr>
              <w:spacing w:line="360" w:lineRule="auto"/>
              <w:jc w:val="center"/>
              <w:rPr>
                <w:rStyle w:val="cl-82af8b26"/>
                <w:color w:val="000000"/>
              </w:rPr>
            </w:pPr>
            <w:r w:rsidRPr="005B7453">
              <w:t>28.41</w:t>
            </w:r>
            <w:r w:rsidR="00694141" w:rsidRPr="005B7453">
              <w:rPr>
                <w:rStyle w:val="cl-82af8b26"/>
                <w:color w:val="000000"/>
              </w:rPr>
              <w:t>***</w:t>
            </w:r>
          </w:p>
        </w:tc>
        <w:tc>
          <w:tcPr>
            <w:tcW w:w="567" w:type="dxa"/>
            <w:tcBorders>
              <w:bottom w:val="single" w:sz="4" w:space="0" w:color="auto"/>
            </w:tcBorders>
          </w:tcPr>
          <w:p w14:paraId="6394DDD6" w14:textId="54917239" w:rsidR="00BB6D7C" w:rsidRPr="005B7453" w:rsidRDefault="00694141" w:rsidP="00A4759E">
            <w:pPr>
              <w:spacing w:line="360" w:lineRule="auto"/>
              <w:jc w:val="center"/>
              <w:rPr>
                <w:rStyle w:val="cl-82af8b26"/>
                <w:color w:val="000000"/>
              </w:rPr>
            </w:pPr>
            <w:r w:rsidRPr="005B7453">
              <w:rPr>
                <w:rStyle w:val="cl-82af8b26"/>
                <w:color w:val="000000"/>
              </w:rPr>
              <w:t>.41</w:t>
            </w:r>
          </w:p>
        </w:tc>
      </w:tr>
    </w:tbl>
    <w:p w14:paraId="529E71F0" w14:textId="12938FA1" w:rsidR="00955834" w:rsidRPr="005B7453" w:rsidRDefault="00DD5A4B" w:rsidP="00DD5A4B">
      <w:pPr>
        <w:spacing w:after="0" w:line="480" w:lineRule="auto"/>
      </w:pPr>
      <w:r w:rsidRPr="005B7453">
        <w:rPr>
          <w:i/>
          <w:iCs/>
        </w:rPr>
        <w:t>Note.</w:t>
      </w:r>
      <w:r w:rsidR="008B1012">
        <w:t xml:space="preserve"> </w:t>
      </w:r>
      <w:r w:rsidR="00955834" w:rsidRPr="005B7453">
        <w:t>Past (+): total score ≥ 5; Past (-): total score ≤ 4, measured by the Mini International Neuropsychiatric Interview questionnaire for lifetime episode</w:t>
      </w:r>
    </w:p>
    <w:p w14:paraId="555F9263" w14:textId="38E378BB" w:rsidR="00694141" w:rsidRDefault="00955834" w:rsidP="00DD5A4B">
      <w:pPr>
        <w:spacing w:after="0" w:line="480" w:lineRule="auto"/>
      </w:pPr>
      <w:r w:rsidRPr="005B7453">
        <w:lastRenderedPageBreak/>
        <w:t>Current (+): total score ≥ 5; Current (±): 1 ≤ total score ≤ 4; Current (-): score = 0, measured by the Mini International Neuropsychiatric Interview questionnaire for current two weeks episode</w:t>
      </w:r>
      <w:r w:rsidR="00FA1EBE" w:rsidRPr="005B7453">
        <w:t xml:space="preserve">. </w:t>
      </w:r>
      <w:r w:rsidRPr="005B7453">
        <w:t>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12517D74" w14:textId="65733417" w:rsidR="00612AD4" w:rsidRDefault="008B1012" w:rsidP="008B1012">
      <w:pPr>
        <w:spacing w:after="0" w:line="480" w:lineRule="auto"/>
      </w:pPr>
      <w:r w:rsidRPr="005B7453">
        <w:t>*** &lt; .001</w:t>
      </w:r>
    </w:p>
    <w:p w14:paraId="4289DAC6" w14:textId="77777777" w:rsidR="008B1012" w:rsidRPr="005B7453" w:rsidRDefault="008B1012" w:rsidP="008B1012">
      <w:pPr>
        <w:spacing w:after="0" w:line="480" w:lineRule="auto"/>
      </w:pPr>
    </w:p>
    <w:p w14:paraId="2ECFC10D" w14:textId="419A18AA" w:rsidR="003A059C" w:rsidRPr="005B7453" w:rsidRDefault="003A059C" w:rsidP="003A059C">
      <w:pPr>
        <w:pStyle w:val="Text"/>
      </w:pPr>
      <w:r w:rsidRPr="005B7453">
        <w:t>Games–Howell post-hoc comparisons revealed that ES-G total scores were significantly lower in all groups with a current or past depressive episode compared to the healthy group (all </w:t>
      </w:r>
      <w:proofErr w:type="spellStart"/>
      <w:r w:rsidRPr="005B7453">
        <w:rPr>
          <w:i/>
          <w:iCs/>
        </w:rPr>
        <w:t>p</w:t>
      </w:r>
      <w:r w:rsidRPr="005B7453">
        <w:t>s</w:t>
      </w:r>
      <w:proofErr w:type="spellEnd"/>
      <w:r w:rsidRPr="005B7453">
        <w:t xml:space="preserve"> &lt; .05), except for the comparison between healthy participants (Group 0) and those in full remission (Group 1), which was not significant (</w:t>
      </w:r>
      <w:r w:rsidRPr="005B7453">
        <w:rPr>
          <w:i/>
          <w:iCs/>
        </w:rPr>
        <w:t>p</w:t>
      </w:r>
      <w:r w:rsidRPr="005B7453">
        <w:t> = .051).</w:t>
      </w:r>
    </w:p>
    <w:p w14:paraId="32A25BDC" w14:textId="7D15223F" w:rsidR="003A059C" w:rsidRPr="005B7453" w:rsidRDefault="003A059C" w:rsidP="003A059C">
      <w:pPr>
        <w:pStyle w:val="Text"/>
      </w:pPr>
      <w:r w:rsidRPr="005B7453">
        <w:t>No significant differences were found between Group 1 (full remission) and Group 2 (first subthreshold depressive episode; </w:t>
      </w:r>
      <w:r w:rsidRPr="005B7453">
        <w:rPr>
          <w:i/>
          <w:iCs/>
        </w:rPr>
        <w:t>p</w:t>
      </w:r>
      <w:r w:rsidRPr="005B7453">
        <w:t> = .999) or between Group 1 and Group 4 (past MDE + current subthreshold symptoms; </w:t>
      </w:r>
      <w:r w:rsidRPr="005B7453">
        <w:rPr>
          <w:i/>
          <w:iCs/>
        </w:rPr>
        <w:t>p</w:t>
      </w:r>
      <w:r w:rsidRPr="005B7453">
        <w:t> = .188).</w:t>
      </w:r>
    </w:p>
    <w:p w14:paraId="6F23912C" w14:textId="4FB0FC50" w:rsidR="00A95A1A" w:rsidRPr="005B7453" w:rsidRDefault="000903F7" w:rsidP="00A95A1A">
      <w:pPr>
        <w:pStyle w:val="Text"/>
      </w:pPr>
      <w:r w:rsidRPr="005B7453">
        <w:t>T</w:t>
      </w:r>
      <w:r w:rsidR="00A95A1A" w:rsidRPr="005B7453">
        <w:t>he ES-G Likert total scores showed a similar pattern to the original version. Scores were significantly lower in all clinical groups compared to the healthy group (all </w:t>
      </w:r>
      <w:proofErr w:type="spellStart"/>
      <w:r w:rsidR="00A95A1A" w:rsidRPr="005B7453">
        <w:rPr>
          <w:i/>
          <w:iCs/>
        </w:rPr>
        <w:t>p</w:t>
      </w:r>
      <w:r w:rsidR="00A95A1A" w:rsidRPr="005B7453">
        <w:t>s</w:t>
      </w:r>
      <w:proofErr w:type="spellEnd"/>
      <w:r w:rsidR="00A95A1A" w:rsidRPr="005B7453">
        <w:t xml:space="preserve"> &lt; .05), except for participants in full remission (Group 1), where the difference was not statistically significant (</w:t>
      </w:r>
      <w:r w:rsidR="00A95A1A" w:rsidRPr="005B7453">
        <w:rPr>
          <w:i/>
          <w:iCs/>
        </w:rPr>
        <w:t>p</w:t>
      </w:r>
      <w:r w:rsidR="00A95A1A" w:rsidRPr="005B7453">
        <w:t> = .119).</w:t>
      </w:r>
    </w:p>
    <w:p w14:paraId="5D54B43F" w14:textId="6025E973" w:rsidR="006732A4" w:rsidRPr="005B7453" w:rsidRDefault="00A95A1A" w:rsidP="00A95A1A">
      <w:pPr>
        <w:pStyle w:val="Text"/>
      </w:pPr>
      <w:r w:rsidRPr="005B7453">
        <w:t>No significant difference was found between Group 1 (full remission) and Group 2 (first subthreshold depressive episode; </w:t>
      </w:r>
      <w:r w:rsidRPr="005B7453">
        <w:rPr>
          <w:i/>
          <w:iCs/>
        </w:rPr>
        <w:t>p</w:t>
      </w:r>
      <w:r w:rsidRPr="005B7453">
        <w:t xml:space="preserve"> = 1.00). </w:t>
      </w:r>
    </w:p>
    <w:p w14:paraId="2B322568" w14:textId="18DF6201" w:rsidR="00455379" w:rsidRPr="005B7453" w:rsidRDefault="00455379" w:rsidP="00A95A1A">
      <w:pPr>
        <w:pStyle w:val="Text"/>
      </w:pPr>
      <w:r w:rsidRPr="005B7453">
        <w:t>Mean total scores of the ES-G</w:t>
      </w:r>
      <w:r w:rsidR="00CF1A13" w:rsidRPr="005B7453">
        <w:t xml:space="preserve"> and the ES-G Likert</w:t>
      </w:r>
      <w:r w:rsidRPr="005B7453">
        <w:t xml:space="preserve"> </w:t>
      </w:r>
      <w:r w:rsidR="00CF1A13" w:rsidRPr="005B7453">
        <w:t xml:space="preserve">version </w:t>
      </w:r>
      <w:r w:rsidRPr="005B7453">
        <w:t xml:space="preserve">stratified by BDI-II symptom severity groups are reported in Table </w:t>
      </w:r>
      <w:r w:rsidR="0090113E">
        <w:t>8</w:t>
      </w:r>
      <w:r w:rsidRPr="005B7453">
        <w:t>. Welch’s ANOVA revealed a significant effect of symptom severity on ES-G total scores, </w:t>
      </w:r>
      <w:proofErr w:type="gramStart"/>
      <w:r w:rsidRPr="005B7453">
        <w:rPr>
          <w:i/>
          <w:iCs/>
        </w:rPr>
        <w:t>F</w:t>
      </w:r>
      <w:r w:rsidRPr="005B7453">
        <w:t>(</w:t>
      </w:r>
      <w:proofErr w:type="gramEnd"/>
      <w:r w:rsidRPr="005B7453">
        <w:t>3, 49.60) = 78.37, </w:t>
      </w:r>
      <w:r w:rsidRPr="005B7453">
        <w:rPr>
          <w:i/>
          <w:iCs/>
        </w:rPr>
        <w:t>p</w:t>
      </w:r>
      <w:r w:rsidRPr="005B7453">
        <w:t> &lt; .001. A Jonckheere–Terpstra trend test</w:t>
      </w:r>
      <w:r w:rsidR="00CF1A13" w:rsidRPr="005B7453">
        <w:t xml:space="preserve"> </w:t>
      </w:r>
      <w:r w:rsidR="00CF1A13" w:rsidRPr="005B7453">
        <w:rPr>
          <w:iCs/>
        </w:rPr>
        <w:t>with 10,000 permutations</w:t>
      </w:r>
      <w:r w:rsidRPr="005B7453">
        <w:t xml:space="preserve"> confirmed a significant </w:t>
      </w:r>
      <w:r w:rsidRPr="005B7453">
        <w:lastRenderedPageBreak/>
        <w:t>decreasing trend in ES-G scores with increasing levels of symptom severity, </w:t>
      </w:r>
      <w:r w:rsidRPr="005B7453">
        <w:rPr>
          <w:i/>
          <w:iCs/>
        </w:rPr>
        <w:t>JT</w:t>
      </w:r>
      <w:r w:rsidRPr="005B7453">
        <w:t>= 1592, </w:t>
      </w:r>
      <w:r w:rsidRPr="005B7453">
        <w:rPr>
          <w:i/>
          <w:iCs/>
        </w:rPr>
        <w:t>p</w:t>
      </w:r>
      <w:r w:rsidRPr="005B7453">
        <w:t> &lt; .001. A bootstrapped estimate of omega squared confirmed a large effect size, ω² = .50.</w:t>
      </w:r>
    </w:p>
    <w:p w14:paraId="09FD3BD2" w14:textId="31BEA1ED" w:rsidR="00CF1A13" w:rsidRPr="005B7453" w:rsidRDefault="00327266" w:rsidP="00A95A1A">
      <w:pPr>
        <w:pStyle w:val="Text"/>
      </w:pPr>
      <w:r w:rsidRPr="005B7453">
        <w:t xml:space="preserve">A similar pattern was observed for the ES-G Likert version. </w:t>
      </w:r>
      <w:r w:rsidR="00CF1A13" w:rsidRPr="005B7453">
        <w:t xml:space="preserve">Welch’s ANOVA </w:t>
      </w:r>
      <w:r w:rsidRPr="005B7453">
        <w:t>indicated</w:t>
      </w:r>
      <w:r w:rsidR="00CF1A13" w:rsidRPr="005B7453">
        <w:t xml:space="preserve"> significant </w:t>
      </w:r>
      <w:r w:rsidRPr="005B7453">
        <w:t>mean differences in</w:t>
      </w:r>
      <w:r w:rsidR="00CF1A13" w:rsidRPr="005B7453">
        <w:t xml:space="preserve"> ES-G Likert total scores</w:t>
      </w:r>
      <w:r w:rsidRPr="005B7453">
        <w:t xml:space="preserve"> between symptom severity groups</w:t>
      </w:r>
      <w:r w:rsidR="00CF1A13" w:rsidRPr="005B7453">
        <w:t>, </w:t>
      </w:r>
      <w:proofErr w:type="gramStart"/>
      <w:r w:rsidR="00CF1A13" w:rsidRPr="005B7453">
        <w:rPr>
          <w:i/>
          <w:iCs/>
        </w:rPr>
        <w:t>F</w:t>
      </w:r>
      <w:r w:rsidR="00CF1A13" w:rsidRPr="005B7453">
        <w:t>(</w:t>
      </w:r>
      <w:proofErr w:type="gramEnd"/>
      <w:r w:rsidR="00CF1A13" w:rsidRPr="005B7453">
        <w:t>3, 54.61) = 57.81, </w:t>
      </w:r>
      <w:r w:rsidR="00CF1A13" w:rsidRPr="005B7453">
        <w:rPr>
          <w:i/>
          <w:iCs/>
        </w:rPr>
        <w:t>p</w:t>
      </w:r>
      <w:r w:rsidR="00CF1A13" w:rsidRPr="005B7453">
        <w:t xml:space="preserve"> &lt; .001. </w:t>
      </w:r>
      <w:r w:rsidRPr="005B7453">
        <w:t>A</w:t>
      </w:r>
      <w:r w:rsidR="00CF1A13" w:rsidRPr="005B7453">
        <w:t xml:space="preserve"> decreasing trend across severity levels</w:t>
      </w:r>
      <w:r w:rsidRPr="005B7453">
        <w:t xml:space="preserve"> was likewise confirmed</w:t>
      </w:r>
      <w:r w:rsidR="00CF1A13" w:rsidRPr="005B7453">
        <w:t>, </w:t>
      </w:r>
      <w:r w:rsidR="00CF1A13" w:rsidRPr="005B7453">
        <w:rPr>
          <w:i/>
          <w:iCs/>
        </w:rPr>
        <w:t>JT</w:t>
      </w:r>
      <w:r w:rsidR="00CF1A13" w:rsidRPr="005B7453">
        <w:t> = 1714, </w:t>
      </w:r>
      <w:r w:rsidR="00CF1A13" w:rsidRPr="005B7453">
        <w:rPr>
          <w:i/>
          <w:iCs/>
        </w:rPr>
        <w:t>p</w:t>
      </w:r>
      <w:r w:rsidR="00CF1A13" w:rsidRPr="005B7453">
        <w:t> &lt; .001.</w:t>
      </w:r>
      <w:r w:rsidRPr="005B7453">
        <w:t xml:space="preserve"> </w:t>
      </w:r>
      <w:r w:rsidR="00CF1A13" w:rsidRPr="005B7453">
        <w:t>A bootstrapped estimate of omega squared indicated a large effect, ω² = .45.</w:t>
      </w:r>
    </w:p>
    <w:p w14:paraId="77CB7FEE" w14:textId="68478238" w:rsidR="00DA60B8" w:rsidRPr="005B7453" w:rsidRDefault="00DA60B8" w:rsidP="00103DDC">
      <w:pPr>
        <w:pStyle w:val="Tables"/>
      </w:pPr>
      <w:bookmarkStart w:id="61" w:name="_Toc200211309"/>
      <w:r w:rsidRPr="005B7453">
        <w:t xml:space="preserve">Table </w:t>
      </w:r>
      <w:r w:rsidR="0090113E">
        <w:t>8</w:t>
      </w:r>
      <w:bookmarkEnd w:id="61"/>
    </w:p>
    <w:p w14:paraId="54F7C1E7" w14:textId="43563E78" w:rsidR="00DA60B8" w:rsidRPr="005B7453" w:rsidRDefault="00DA60B8" w:rsidP="00DA60B8">
      <w:pPr>
        <w:spacing w:after="0" w:line="480" w:lineRule="auto"/>
        <w:rPr>
          <w:rFonts w:cs="Times New Roman"/>
          <w:i/>
          <w:szCs w:val="24"/>
        </w:rPr>
      </w:pPr>
      <w:r w:rsidRPr="005B7453">
        <w:rPr>
          <w:rFonts w:cs="Times New Roman"/>
          <w:i/>
          <w:szCs w:val="24"/>
        </w:rPr>
        <w:t xml:space="preserve">Means, Standard Deviations, and </w:t>
      </w:r>
      <w:r w:rsidR="00E40968" w:rsidRPr="005B7453">
        <w:rPr>
          <w:rFonts w:cs="Times New Roman"/>
          <w:i/>
          <w:szCs w:val="24"/>
        </w:rPr>
        <w:t xml:space="preserve">Welch’s ANOVA </w:t>
      </w:r>
      <w:r w:rsidRPr="005B7453">
        <w:rPr>
          <w:rFonts w:cs="Times New Roman"/>
          <w:i/>
          <w:szCs w:val="24"/>
        </w:rPr>
        <w:t xml:space="preserve">of ES-G and ES-G Likert Total Scores stratified by </w:t>
      </w:r>
      <w:r w:rsidR="00E40968" w:rsidRPr="005B7453">
        <w:rPr>
          <w:rFonts w:cs="Times New Roman"/>
          <w:i/>
          <w:szCs w:val="24"/>
        </w:rPr>
        <w:t>Symptom Severity Groups</w:t>
      </w:r>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B7453" w14:paraId="0D36659B" w14:textId="77777777" w:rsidTr="00925235">
        <w:tc>
          <w:tcPr>
            <w:tcW w:w="1527" w:type="dxa"/>
            <w:vMerge w:val="restart"/>
            <w:tcBorders>
              <w:top w:val="single" w:sz="4" w:space="0" w:color="auto"/>
            </w:tcBorders>
          </w:tcPr>
          <w:p w14:paraId="3FD68FAA" w14:textId="77777777" w:rsidR="00DA60B8" w:rsidRPr="005B7453" w:rsidRDefault="00DA60B8" w:rsidP="00797D05">
            <w:pPr>
              <w:spacing w:line="360" w:lineRule="auto"/>
            </w:pPr>
            <w:r w:rsidRPr="005B7453">
              <w:t>Scale</w:t>
            </w:r>
          </w:p>
        </w:tc>
        <w:tc>
          <w:tcPr>
            <w:tcW w:w="5327" w:type="dxa"/>
            <w:gridSpan w:val="6"/>
            <w:tcBorders>
              <w:top w:val="single" w:sz="4" w:space="0" w:color="auto"/>
              <w:bottom w:val="single" w:sz="4" w:space="0" w:color="auto"/>
            </w:tcBorders>
          </w:tcPr>
          <w:p w14:paraId="255230F2" w14:textId="77777777" w:rsidR="00DA60B8" w:rsidRPr="005B7453" w:rsidRDefault="00DA60B8" w:rsidP="00797D05">
            <w:pPr>
              <w:spacing w:line="360" w:lineRule="auto"/>
              <w:jc w:val="center"/>
              <w:rPr>
                <w:iCs/>
              </w:rPr>
            </w:pPr>
            <w:r w:rsidRPr="005B7453">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B7453" w:rsidRDefault="00DA60B8" w:rsidP="00797D05">
            <w:pPr>
              <w:spacing w:line="360" w:lineRule="auto"/>
              <w:jc w:val="center"/>
              <w:rPr>
                <w:iCs/>
              </w:rPr>
            </w:pPr>
            <w:r w:rsidRPr="005B7453">
              <w:rPr>
                <w:iCs/>
              </w:rPr>
              <w:t xml:space="preserve">Welch-ANOVA </w:t>
            </w:r>
            <w:r w:rsidRPr="005B7453">
              <w:rPr>
                <w:iCs/>
              </w:rPr>
              <w:br/>
              <w:t>results</w:t>
            </w:r>
          </w:p>
        </w:tc>
      </w:tr>
      <w:tr w:rsidR="00455379" w:rsidRPr="005B7453" w14:paraId="1173C5C7" w14:textId="77777777" w:rsidTr="00455379">
        <w:tc>
          <w:tcPr>
            <w:tcW w:w="1527" w:type="dxa"/>
            <w:vMerge/>
          </w:tcPr>
          <w:p w14:paraId="7AE499FC" w14:textId="77777777" w:rsidR="00DA60B8" w:rsidRPr="005B7453" w:rsidRDefault="00DA60B8" w:rsidP="00797D05">
            <w:pPr>
              <w:spacing w:line="360" w:lineRule="auto"/>
            </w:pPr>
          </w:p>
        </w:tc>
        <w:tc>
          <w:tcPr>
            <w:tcW w:w="1118" w:type="dxa"/>
            <w:tcBorders>
              <w:top w:val="single" w:sz="4" w:space="0" w:color="auto"/>
            </w:tcBorders>
          </w:tcPr>
          <w:p w14:paraId="2EF45EF8" w14:textId="77777777" w:rsidR="00DA60B8" w:rsidRPr="005B7453" w:rsidRDefault="00DA60B8" w:rsidP="00797D05">
            <w:pPr>
              <w:spacing w:line="360" w:lineRule="auto"/>
              <w:jc w:val="center"/>
              <w:rPr>
                <w:iCs/>
              </w:rPr>
            </w:pPr>
            <w:r w:rsidRPr="005B7453">
              <w:rPr>
                <w:iCs/>
              </w:rPr>
              <w:t>Group</w:t>
            </w:r>
          </w:p>
        </w:tc>
        <w:tc>
          <w:tcPr>
            <w:tcW w:w="1117" w:type="dxa"/>
            <w:tcBorders>
              <w:top w:val="single" w:sz="4" w:space="0" w:color="auto"/>
            </w:tcBorders>
          </w:tcPr>
          <w:p w14:paraId="6FEC24AF" w14:textId="77777777" w:rsidR="00DA60B8" w:rsidRPr="005B7453" w:rsidRDefault="00DA60B8" w:rsidP="00797D05">
            <w:pPr>
              <w:spacing w:line="360" w:lineRule="auto"/>
              <w:jc w:val="center"/>
              <w:rPr>
                <w:iCs/>
              </w:rPr>
            </w:pPr>
            <w:r w:rsidRPr="005B7453">
              <w:rPr>
                <w:iCs/>
              </w:rPr>
              <w:t>0</w:t>
            </w:r>
          </w:p>
        </w:tc>
        <w:tc>
          <w:tcPr>
            <w:tcW w:w="847" w:type="dxa"/>
            <w:tcBorders>
              <w:top w:val="single" w:sz="4" w:space="0" w:color="auto"/>
            </w:tcBorders>
          </w:tcPr>
          <w:p w14:paraId="5148508C" w14:textId="77777777" w:rsidR="00DA60B8" w:rsidRPr="005B7453" w:rsidRDefault="00DA60B8" w:rsidP="00797D05">
            <w:pPr>
              <w:spacing w:line="360" w:lineRule="auto"/>
              <w:jc w:val="center"/>
              <w:rPr>
                <w:iCs/>
              </w:rPr>
            </w:pPr>
            <w:r w:rsidRPr="005B7453">
              <w:rPr>
                <w:iCs/>
              </w:rPr>
              <w:t>1</w:t>
            </w:r>
          </w:p>
        </w:tc>
        <w:tc>
          <w:tcPr>
            <w:tcW w:w="1117" w:type="dxa"/>
            <w:tcBorders>
              <w:top w:val="single" w:sz="4" w:space="0" w:color="auto"/>
            </w:tcBorders>
          </w:tcPr>
          <w:p w14:paraId="5E46F82E" w14:textId="77777777" w:rsidR="00DA60B8" w:rsidRPr="005B7453" w:rsidRDefault="00DA60B8" w:rsidP="00797D05">
            <w:pPr>
              <w:spacing w:line="360" w:lineRule="auto"/>
              <w:jc w:val="center"/>
              <w:rPr>
                <w:iCs/>
              </w:rPr>
            </w:pPr>
            <w:r w:rsidRPr="005B7453">
              <w:rPr>
                <w:iCs/>
              </w:rPr>
              <w:t>2</w:t>
            </w:r>
          </w:p>
        </w:tc>
        <w:tc>
          <w:tcPr>
            <w:tcW w:w="848" w:type="dxa"/>
            <w:tcBorders>
              <w:top w:val="single" w:sz="4" w:space="0" w:color="auto"/>
            </w:tcBorders>
          </w:tcPr>
          <w:p w14:paraId="63ABD713" w14:textId="77777777" w:rsidR="00DA60B8" w:rsidRPr="005B7453" w:rsidRDefault="00DA60B8" w:rsidP="00797D05">
            <w:pPr>
              <w:spacing w:line="360" w:lineRule="auto"/>
              <w:jc w:val="center"/>
              <w:rPr>
                <w:iCs/>
              </w:rPr>
            </w:pPr>
            <w:r w:rsidRPr="005B7453">
              <w:rPr>
                <w:iCs/>
              </w:rPr>
              <w:t>3</w:t>
            </w:r>
          </w:p>
        </w:tc>
        <w:tc>
          <w:tcPr>
            <w:tcW w:w="280" w:type="dxa"/>
            <w:tcBorders>
              <w:top w:val="single" w:sz="4" w:space="0" w:color="auto"/>
            </w:tcBorders>
          </w:tcPr>
          <w:p w14:paraId="5266CFFD" w14:textId="333578B4"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B7453" w:rsidRDefault="00DA60B8" w:rsidP="00797D05">
            <w:pPr>
              <w:spacing w:line="360" w:lineRule="auto"/>
              <w:jc w:val="center"/>
              <w:rPr>
                <w:iCs/>
              </w:rPr>
            </w:pPr>
          </w:p>
        </w:tc>
      </w:tr>
      <w:tr w:rsidR="00455379" w:rsidRPr="005B7453" w14:paraId="2F193B39" w14:textId="77777777" w:rsidTr="00455379">
        <w:tc>
          <w:tcPr>
            <w:tcW w:w="1527" w:type="dxa"/>
            <w:vMerge/>
          </w:tcPr>
          <w:p w14:paraId="21771665" w14:textId="77777777" w:rsidR="00DA60B8" w:rsidRPr="005B7453" w:rsidRDefault="00DA60B8" w:rsidP="00797D05">
            <w:pPr>
              <w:spacing w:line="360" w:lineRule="auto"/>
            </w:pPr>
          </w:p>
        </w:tc>
        <w:tc>
          <w:tcPr>
            <w:tcW w:w="1118" w:type="dxa"/>
          </w:tcPr>
          <w:p w14:paraId="70A2F5E2" w14:textId="77777777" w:rsidR="00DA60B8" w:rsidRPr="005B7453" w:rsidRDefault="00DA60B8" w:rsidP="00797D05">
            <w:pPr>
              <w:spacing w:line="360" w:lineRule="auto"/>
              <w:jc w:val="center"/>
              <w:rPr>
                <w:iCs/>
              </w:rPr>
            </w:pPr>
            <w:r w:rsidRPr="005B7453">
              <w:rPr>
                <w:iCs/>
              </w:rPr>
              <w:t>Total</w:t>
            </w:r>
          </w:p>
        </w:tc>
        <w:tc>
          <w:tcPr>
            <w:tcW w:w="1117" w:type="dxa"/>
          </w:tcPr>
          <w:p w14:paraId="36BFCD19" w14:textId="23095D38" w:rsidR="00DA60B8" w:rsidRPr="005B7453" w:rsidRDefault="00821923" w:rsidP="00797D05">
            <w:pPr>
              <w:spacing w:line="360" w:lineRule="auto"/>
              <w:jc w:val="center"/>
              <w:rPr>
                <w:iCs/>
              </w:rPr>
            </w:pPr>
            <w:r w:rsidRPr="005B7453">
              <w:rPr>
                <w:iCs/>
              </w:rPr>
              <w:t>minimal</w:t>
            </w:r>
          </w:p>
        </w:tc>
        <w:tc>
          <w:tcPr>
            <w:tcW w:w="847" w:type="dxa"/>
          </w:tcPr>
          <w:p w14:paraId="772C046E" w14:textId="06A27151" w:rsidR="00DA60B8" w:rsidRPr="005B7453" w:rsidRDefault="00821923" w:rsidP="00797D05">
            <w:pPr>
              <w:spacing w:line="360" w:lineRule="auto"/>
              <w:jc w:val="center"/>
              <w:rPr>
                <w:iCs/>
              </w:rPr>
            </w:pPr>
            <w:r w:rsidRPr="005B7453">
              <w:rPr>
                <w:iCs/>
              </w:rPr>
              <w:t>mild</w:t>
            </w:r>
          </w:p>
        </w:tc>
        <w:tc>
          <w:tcPr>
            <w:tcW w:w="1117" w:type="dxa"/>
          </w:tcPr>
          <w:p w14:paraId="6EB2F3AF" w14:textId="0BA2C64B" w:rsidR="00DA60B8" w:rsidRPr="005B7453" w:rsidRDefault="00821923" w:rsidP="00797D05">
            <w:pPr>
              <w:spacing w:line="360" w:lineRule="auto"/>
              <w:jc w:val="center"/>
              <w:rPr>
                <w:iCs/>
              </w:rPr>
            </w:pPr>
            <w:r w:rsidRPr="005B7453">
              <w:rPr>
                <w:iCs/>
              </w:rPr>
              <w:t>moderate</w:t>
            </w:r>
          </w:p>
        </w:tc>
        <w:tc>
          <w:tcPr>
            <w:tcW w:w="848" w:type="dxa"/>
          </w:tcPr>
          <w:p w14:paraId="623B66D9" w14:textId="4A25C5B9" w:rsidR="00DA60B8" w:rsidRPr="005B7453" w:rsidRDefault="00821923" w:rsidP="00797D05">
            <w:pPr>
              <w:spacing w:line="360" w:lineRule="auto"/>
              <w:jc w:val="center"/>
              <w:rPr>
                <w:iCs/>
              </w:rPr>
            </w:pPr>
            <w:r w:rsidRPr="005B7453">
              <w:rPr>
                <w:iCs/>
              </w:rPr>
              <w:t>severe</w:t>
            </w:r>
          </w:p>
        </w:tc>
        <w:tc>
          <w:tcPr>
            <w:tcW w:w="280" w:type="dxa"/>
          </w:tcPr>
          <w:p w14:paraId="1BE590CA" w14:textId="25647233" w:rsidR="00DA60B8" w:rsidRPr="005B7453"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B7453" w:rsidRDefault="00DA60B8" w:rsidP="00797D05">
            <w:pPr>
              <w:spacing w:line="360" w:lineRule="auto"/>
              <w:jc w:val="center"/>
              <w:rPr>
                <w:iCs/>
              </w:rPr>
            </w:pPr>
          </w:p>
        </w:tc>
      </w:tr>
      <w:tr w:rsidR="00455379" w:rsidRPr="005B7453" w14:paraId="60D2CFF5" w14:textId="77777777" w:rsidTr="00925235">
        <w:tc>
          <w:tcPr>
            <w:tcW w:w="1527" w:type="dxa"/>
            <w:vMerge/>
            <w:tcBorders>
              <w:bottom w:val="single" w:sz="4" w:space="0" w:color="auto"/>
            </w:tcBorders>
          </w:tcPr>
          <w:p w14:paraId="7601BCB1" w14:textId="77777777" w:rsidR="00DA60B8" w:rsidRPr="005B7453" w:rsidRDefault="00DA60B8" w:rsidP="00797D05">
            <w:pPr>
              <w:spacing w:line="360" w:lineRule="auto"/>
            </w:pPr>
          </w:p>
        </w:tc>
        <w:tc>
          <w:tcPr>
            <w:tcW w:w="1118" w:type="dxa"/>
            <w:tcBorders>
              <w:bottom w:val="single" w:sz="4" w:space="0" w:color="auto"/>
            </w:tcBorders>
          </w:tcPr>
          <w:p w14:paraId="3BB0BAFA" w14:textId="379EE9AC" w:rsidR="00DA60B8" w:rsidRPr="005B7453" w:rsidRDefault="00DA60B8" w:rsidP="00797D05">
            <w:pPr>
              <w:spacing w:line="360" w:lineRule="auto"/>
              <w:jc w:val="center"/>
              <w:rPr>
                <w:iCs/>
              </w:rPr>
            </w:pPr>
            <w:r w:rsidRPr="005B7453">
              <w:rPr>
                <w:iCs/>
              </w:rPr>
              <w:t>N = 2</w:t>
            </w:r>
            <w:r w:rsidR="00821923" w:rsidRPr="005B7453">
              <w:rPr>
                <w:iCs/>
              </w:rPr>
              <w:t>13</w:t>
            </w:r>
          </w:p>
        </w:tc>
        <w:tc>
          <w:tcPr>
            <w:tcW w:w="1117" w:type="dxa"/>
            <w:tcBorders>
              <w:bottom w:val="single" w:sz="4" w:space="0" w:color="auto"/>
            </w:tcBorders>
          </w:tcPr>
          <w:p w14:paraId="0601D939" w14:textId="279D7786" w:rsidR="00DA60B8" w:rsidRPr="005B7453" w:rsidRDefault="00DA60B8" w:rsidP="00797D05">
            <w:pPr>
              <w:spacing w:line="360" w:lineRule="auto"/>
              <w:jc w:val="center"/>
              <w:rPr>
                <w:iCs/>
              </w:rPr>
            </w:pPr>
            <w:r w:rsidRPr="005B7453">
              <w:rPr>
                <w:iCs/>
              </w:rPr>
              <w:t xml:space="preserve">n = </w:t>
            </w:r>
            <w:r w:rsidR="00821923" w:rsidRPr="005B7453">
              <w:rPr>
                <w:iCs/>
              </w:rPr>
              <w:t>132</w:t>
            </w:r>
          </w:p>
        </w:tc>
        <w:tc>
          <w:tcPr>
            <w:tcW w:w="847" w:type="dxa"/>
            <w:tcBorders>
              <w:bottom w:val="single" w:sz="4" w:space="0" w:color="auto"/>
            </w:tcBorders>
          </w:tcPr>
          <w:p w14:paraId="0FF70F5D" w14:textId="1E5E1622" w:rsidR="00DA60B8" w:rsidRPr="005B7453" w:rsidRDefault="00DA60B8" w:rsidP="00797D05">
            <w:pPr>
              <w:spacing w:line="360" w:lineRule="auto"/>
              <w:jc w:val="center"/>
              <w:rPr>
                <w:iCs/>
              </w:rPr>
            </w:pPr>
            <w:r w:rsidRPr="005B7453">
              <w:rPr>
                <w:iCs/>
              </w:rPr>
              <w:t xml:space="preserve">n = </w:t>
            </w:r>
            <w:r w:rsidR="00096393" w:rsidRPr="005B7453">
              <w:rPr>
                <w:iCs/>
              </w:rPr>
              <w:t>28</w:t>
            </w:r>
            <w:r w:rsidRPr="005B7453">
              <w:rPr>
                <w:iCs/>
              </w:rPr>
              <w:t xml:space="preserve"> </w:t>
            </w:r>
          </w:p>
        </w:tc>
        <w:tc>
          <w:tcPr>
            <w:tcW w:w="1117" w:type="dxa"/>
            <w:tcBorders>
              <w:bottom w:val="single" w:sz="4" w:space="0" w:color="auto"/>
            </w:tcBorders>
          </w:tcPr>
          <w:p w14:paraId="14152A58" w14:textId="43AB906A" w:rsidR="00DA60B8" w:rsidRPr="005B7453" w:rsidRDefault="00DA60B8" w:rsidP="00797D05">
            <w:pPr>
              <w:spacing w:line="360" w:lineRule="auto"/>
              <w:jc w:val="center"/>
              <w:rPr>
                <w:iCs/>
              </w:rPr>
            </w:pPr>
            <w:r w:rsidRPr="005B7453">
              <w:rPr>
                <w:iCs/>
              </w:rPr>
              <w:t xml:space="preserve">n = </w:t>
            </w:r>
            <w:r w:rsidR="00096393" w:rsidRPr="005B7453">
              <w:rPr>
                <w:iCs/>
              </w:rPr>
              <w:t>20</w:t>
            </w:r>
          </w:p>
        </w:tc>
        <w:tc>
          <w:tcPr>
            <w:tcW w:w="848" w:type="dxa"/>
            <w:tcBorders>
              <w:bottom w:val="single" w:sz="4" w:space="0" w:color="auto"/>
            </w:tcBorders>
          </w:tcPr>
          <w:p w14:paraId="0B06375B" w14:textId="3A596F19" w:rsidR="00DA60B8" w:rsidRPr="005B7453" w:rsidRDefault="00DA60B8" w:rsidP="00797D05">
            <w:pPr>
              <w:spacing w:line="360" w:lineRule="auto"/>
              <w:jc w:val="center"/>
              <w:rPr>
                <w:iCs/>
              </w:rPr>
            </w:pPr>
            <w:r w:rsidRPr="005B7453">
              <w:rPr>
                <w:iCs/>
              </w:rPr>
              <w:t xml:space="preserve">n = </w:t>
            </w:r>
            <w:r w:rsidR="00096393" w:rsidRPr="005B7453">
              <w:rPr>
                <w:iCs/>
              </w:rPr>
              <w:t>33</w:t>
            </w:r>
          </w:p>
        </w:tc>
        <w:tc>
          <w:tcPr>
            <w:tcW w:w="280" w:type="dxa"/>
            <w:tcBorders>
              <w:bottom w:val="single" w:sz="4" w:space="0" w:color="auto"/>
            </w:tcBorders>
          </w:tcPr>
          <w:p w14:paraId="0886592E" w14:textId="197DDC15" w:rsidR="00DA60B8" w:rsidRPr="005B7453"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B7453" w:rsidRDefault="00DA60B8" w:rsidP="00797D05">
            <w:pPr>
              <w:spacing w:line="360" w:lineRule="auto"/>
              <w:jc w:val="center"/>
              <w:rPr>
                <w:iCs/>
              </w:rPr>
            </w:pPr>
            <w:r w:rsidRPr="005B7453">
              <w:rPr>
                <w:i/>
              </w:rPr>
              <w:t>F</w:t>
            </w:r>
            <w:r w:rsidRPr="005B7453">
              <w:rPr>
                <w:iCs/>
              </w:rPr>
              <w:t>-value</w:t>
            </w:r>
          </w:p>
        </w:tc>
        <w:tc>
          <w:tcPr>
            <w:tcW w:w="535" w:type="dxa"/>
            <w:tcBorders>
              <w:top w:val="single" w:sz="4" w:space="0" w:color="auto"/>
              <w:bottom w:val="single" w:sz="4" w:space="0" w:color="auto"/>
            </w:tcBorders>
          </w:tcPr>
          <w:p w14:paraId="23C1E74A" w14:textId="77777777" w:rsidR="00DA60B8" w:rsidRPr="005B7453" w:rsidRDefault="00DA60B8" w:rsidP="00797D05">
            <w:pPr>
              <w:spacing w:line="360" w:lineRule="auto"/>
              <w:jc w:val="center"/>
              <w:rPr>
                <w:iCs/>
              </w:rPr>
            </w:pPr>
            <w:r w:rsidRPr="005B7453">
              <w:t>ω</w:t>
            </w:r>
            <w:r w:rsidRPr="005B7453">
              <w:rPr>
                <w:iCs/>
                <w:vertAlign w:val="superscript"/>
              </w:rPr>
              <w:t>2</w:t>
            </w:r>
          </w:p>
        </w:tc>
      </w:tr>
      <w:tr w:rsidR="00455379" w:rsidRPr="005B7453" w14:paraId="5F1F2EE7" w14:textId="77777777" w:rsidTr="00925235">
        <w:tc>
          <w:tcPr>
            <w:tcW w:w="1527" w:type="dxa"/>
            <w:tcBorders>
              <w:top w:val="single" w:sz="4" w:space="0" w:color="auto"/>
            </w:tcBorders>
          </w:tcPr>
          <w:p w14:paraId="1280CE30" w14:textId="77777777" w:rsidR="00DA60B8" w:rsidRPr="005B7453" w:rsidRDefault="00DA60B8" w:rsidP="00797D05">
            <w:pPr>
              <w:spacing w:line="360" w:lineRule="auto"/>
              <w:ind w:left="216" w:hanging="216"/>
              <w:rPr>
                <w:rFonts w:cs="Times New Roman"/>
              </w:rPr>
            </w:pPr>
            <w:r w:rsidRPr="005B7453">
              <w:rPr>
                <w:rFonts w:cs="Times New Roman"/>
              </w:rPr>
              <w:t>ES-G</w:t>
            </w:r>
          </w:p>
        </w:tc>
        <w:tc>
          <w:tcPr>
            <w:tcW w:w="1118" w:type="dxa"/>
            <w:tcBorders>
              <w:top w:val="single" w:sz="4" w:space="0" w:color="auto"/>
            </w:tcBorders>
          </w:tcPr>
          <w:p w14:paraId="7272B54A" w14:textId="4AD22B8E" w:rsidR="00DA60B8" w:rsidRPr="005B7453" w:rsidRDefault="00DA60B8" w:rsidP="00797D05">
            <w:pPr>
              <w:spacing w:line="360" w:lineRule="auto"/>
              <w:jc w:val="center"/>
              <w:rPr>
                <w:rFonts w:cs="Times New Roman"/>
              </w:rPr>
            </w:pPr>
            <w:r w:rsidRPr="005B7453">
              <w:rPr>
                <w:rFonts w:cs="Times New Roman"/>
              </w:rPr>
              <w:t>6.</w:t>
            </w:r>
            <w:r w:rsidR="00096393" w:rsidRPr="005B7453">
              <w:rPr>
                <w:rFonts w:cs="Times New Roman"/>
              </w:rPr>
              <w:t>80</w:t>
            </w:r>
            <w:r w:rsidRPr="005B7453">
              <w:rPr>
                <w:rFonts w:cs="Times New Roman"/>
              </w:rPr>
              <w:t xml:space="preserve"> (</w:t>
            </w:r>
            <w:r w:rsidR="00096393" w:rsidRPr="005B7453">
              <w:rPr>
                <w:rFonts w:cs="Times New Roman"/>
              </w:rPr>
              <w:t>2.49</w:t>
            </w:r>
            <w:r w:rsidRPr="005B7453">
              <w:rPr>
                <w:rFonts w:cs="Times New Roman"/>
              </w:rPr>
              <w:t>)</w:t>
            </w:r>
          </w:p>
        </w:tc>
        <w:tc>
          <w:tcPr>
            <w:tcW w:w="1117" w:type="dxa"/>
            <w:tcBorders>
              <w:top w:val="single" w:sz="4" w:space="0" w:color="auto"/>
            </w:tcBorders>
          </w:tcPr>
          <w:p w14:paraId="35A1DE61" w14:textId="558F7F62" w:rsidR="00DA60B8" w:rsidRPr="005B7453" w:rsidRDefault="00DA60B8" w:rsidP="00797D05">
            <w:pPr>
              <w:spacing w:line="360" w:lineRule="auto"/>
              <w:jc w:val="center"/>
              <w:rPr>
                <w:rFonts w:cs="Times New Roman"/>
              </w:rPr>
            </w:pPr>
            <w:r w:rsidRPr="005B7453">
              <w:rPr>
                <w:rFonts w:cs="Times New Roman"/>
              </w:rPr>
              <w:t>8.</w:t>
            </w:r>
            <w:r w:rsidR="00096393" w:rsidRPr="005B7453">
              <w:rPr>
                <w:rFonts w:cs="Times New Roman"/>
              </w:rPr>
              <w:t>14</w:t>
            </w:r>
            <w:r w:rsidRPr="005B7453">
              <w:rPr>
                <w:rFonts w:cs="Times New Roman"/>
              </w:rPr>
              <w:t xml:space="preserve"> (1.</w:t>
            </w:r>
            <w:r w:rsidR="00096393" w:rsidRPr="005B7453">
              <w:rPr>
                <w:rFonts w:cs="Times New Roman"/>
              </w:rPr>
              <w:t>46</w:t>
            </w:r>
            <w:r w:rsidRPr="005B7453">
              <w:rPr>
                <w:rFonts w:cs="Times New Roman"/>
              </w:rPr>
              <w:t>)</w:t>
            </w:r>
          </w:p>
        </w:tc>
        <w:tc>
          <w:tcPr>
            <w:tcW w:w="847" w:type="dxa"/>
            <w:tcBorders>
              <w:top w:val="single" w:sz="4" w:space="0" w:color="auto"/>
            </w:tcBorders>
          </w:tcPr>
          <w:p w14:paraId="1DDD0AE1" w14:textId="6C0FF284" w:rsidR="00DA60B8" w:rsidRPr="005B7453" w:rsidRDefault="00096393" w:rsidP="00797D05">
            <w:pPr>
              <w:spacing w:line="360" w:lineRule="auto"/>
              <w:jc w:val="center"/>
              <w:rPr>
                <w:rFonts w:cs="Times New Roman"/>
              </w:rPr>
            </w:pPr>
            <w:r w:rsidRPr="005B7453">
              <w:rPr>
                <w:rFonts w:cs="Times New Roman"/>
              </w:rPr>
              <w:t>5.89</w:t>
            </w:r>
            <w:r w:rsidR="00DA60B8" w:rsidRPr="005B7453">
              <w:rPr>
                <w:rFonts w:cs="Times New Roman"/>
              </w:rPr>
              <w:t xml:space="preserve"> (1.</w:t>
            </w:r>
            <w:r w:rsidRPr="005B7453">
              <w:rPr>
                <w:rFonts w:cs="Times New Roman"/>
              </w:rPr>
              <w:t>40</w:t>
            </w:r>
            <w:r w:rsidR="00DA60B8" w:rsidRPr="005B7453">
              <w:rPr>
                <w:rFonts w:cs="Times New Roman"/>
              </w:rPr>
              <w:t>)</w:t>
            </w:r>
          </w:p>
        </w:tc>
        <w:tc>
          <w:tcPr>
            <w:tcW w:w="1117" w:type="dxa"/>
            <w:tcBorders>
              <w:top w:val="single" w:sz="4" w:space="0" w:color="auto"/>
            </w:tcBorders>
          </w:tcPr>
          <w:p w14:paraId="43F712D5" w14:textId="680B07CB" w:rsidR="00DA60B8" w:rsidRPr="005B7453" w:rsidRDefault="00096393" w:rsidP="00797D05">
            <w:pPr>
              <w:spacing w:line="360" w:lineRule="auto"/>
              <w:jc w:val="center"/>
              <w:rPr>
                <w:rFonts w:cs="Times New Roman"/>
              </w:rPr>
            </w:pPr>
            <w:r w:rsidRPr="005B7453">
              <w:rPr>
                <w:rFonts w:cs="Times New Roman"/>
              </w:rPr>
              <w:t>5</w:t>
            </w:r>
            <w:r w:rsidR="00DA60B8" w:rsidRPr="005B7453">
              <w:rPr>
                <w:rFonts w:cs="Times New Roman"/>
              </w:rPr>
              <w:t>.</w:t>
            </w:r>
            <w:r w:rsidRPr="005B7453">
              <w:rPr>
                <w:rFonts w:cs="Times New Roman"/>
              </w:rPr>
              <w:t>20</w:t>
            </w:r>
            <w:r w:rsidR="00DA60B8" w:rsidRPr="005B7453">
              <w:rPr>
                <w:rFonts w:cs="Times New Roman"/>
              </w:rPr>
              <w:t xml:space="preserve"> (</w:t>
            </w:r>
            <w:r w:rsidRPr="005B7453">
              <w:rPr>
                <w:rFonts w:cs="Times New Roman"/>
              </w:rPr>
              <w:t>2.50</w:t>
            </w:r>
            <w:r w:rsidR="00DA60B8" w:rsidRPr="005B7453">
              <w:rPr>
                <w:rFonts w:cs="Times New Roman"/>
              </w:rPr>
              <w:t>)</w:t>
            </w:r>
          </w:p>
        </w:tc>
        <w:tc>
          <w:tcPr>
            <w:tcW w:w="848" w:type="dxa"/>
            <w:tcBorders>
              <w:top w:val="single" w:sz="4" w:space="0" w:color="auto"/>
            </w:tcBorders>
          </w:tcPr>
          <w:p w14:paraId="789A5EF3" w14:textId="25FDCFD0" w:rsidR="00DA60B8" w:rsidRPr="005B7453" w:rsidRDefault="00096393" w:rsidP="00797D05">
            <w:pPr>
              <w:spacing w:line="360" w:lineRule="auto"/>
              <w:jc w:val="center"/>
              <w:rPr>
                <w:rFonts w:cs="Times New Roman"/>
              </w:rPr>
            </w:pPr>
            <w:r w:rsidRPr="005B7453">
              <w:rPr>
                <w:rFonts w:cs="Times New Roman"/>
              </w:rPr>
              <w:t>3.15</w:t>
            </w:r>
            <w:r w:rsidR="00DA60B8" w:rsidRPr="005B7453">
              <w:rPr>
                <w:rFonts w:cs="Times New Roman"/>
              </w:rPr>
              <w:t xml:space="preserve"> (</w:t>
            </w:r>
            <w:r w:rsidRPr="005B7453">
              <w:rPr>
                <w:rFonts w:cs="Times New Roman"/>
              </w:rPr>
              <w:t>1.91</w:t>
            </w:r>
            <w:r w:rsidR="00DA60B8" w:rsidRPr="005B7453">
              <w:rPr>
                <w:rFonts w:cs="Times New Roman"/>
              </w:rPr>
              <w:t>)</w:t>
            </w:r>
          </w:p>
        </w:tc>
        <w:tc>
          <w:tcPr>
            <w:tcW w:w="280" w:type="dxa"/>
            <w:tcBorders>
              <w:top w:val="single" w:sz="4" w:space="0" w:color="auto"/>
            </w:tcBorders>
          </w:tcPr>
          <w:p w14:paraId="55398DDB" w14:textId="0C70C508" w:rsidR="00DA60B8" w:rsidRPr="005B7453"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B7453" w:rsidRDefault="00096393" w:rsidP="00797D05">
            <w:pPr>
              <w:spacing w:line="360" w:lineRule="auto"/>
              <w:jc w:val="center"/>
              <w:rPr>
                <w:rStyle w:val="cl-82af8b26"/>
                <w:color w:val="000000"/>
              </w:rPr>
            </w:pPr>
            <w:r w:rsidRPr="005B7453">
              <w:t>78.37</w:t>
            </w:r>
            <w:r w:rsidR="00DA60B8" w:rsidRPr="005B7453">
              <w:rPr>
                <w:rStyle w:val="cl-82af8b26"/>
                <w:color w:val="000000"/>
              </w:rPr>
              <w:t>***</w:t>
            </w:r>
          </w:p>
        </w:tc>
        <w:tc>
          <w:tcPr>
            <w:tcW w:w="535" w:type="dxa"/>
            <w:tcBorders>
              <w:top w:val="single" w:sz="4" w:space="0" w:color="auto"/>
            </w:tcBorders>
          </w:tcPr>
          <w:p w14:paraId="5ED65246" w14:textId="5A81A35B" w:rsidR="00DA60B8" w:rsidRPr="005B7453" w:rsidRDefault="00DA60B8" w:rsidP="00797D05">
            <w:pPr>
              <w:spacing w:line="360" w:lineRule="auto"/>
              <w:jc w:val="center"/>
              <w:rPr>
                <w:rStyle w:val="cl-82af8b26"/>
                <w:color w:val="000000"/>
              </w:rPr>
            </w:pPr>
            <w:r w:rsidRPr="005B7453">
              <w:rPr>
                <w:rStyle w:val="cl-82af8b26"/>
                <w:color w:val="000000"/>
              </w:rPr>
              <w:t>.</w:t>
            </w:r>
            <w:r w:rsidR="00096393" w:rsidRPr="005B7453">
              <w:rPr>
                <w:rStyle w:val="cl-82af8b26"/>
                <w:color w:val="000000"/>
              </w:rPr>
              <w:t>50</w:t>
            </w:r>
          </w:p>
        </w:tc>
      </w:tr>
      <w:tr w:rsidR="00455379" w:rsidRPr="005B7453" w14:paraId="41DDC111" w14:textId="77777777" w:rsidTr="00455379">
        <w:tc>
          <w:tcPr>
            <w:tcW w:w="1527" w:type="dxa"/>
            <w:tcBorders>
              <w:bottom w:val="single" w:sz="4" w:space="0" w:color="auto"/>
            </w:tcBorders>
          </w:tcPr>
          <w:p w14:paraId="125FE527" w14:textId="79C64CCB" w:rsidR="00DA60B8" w:rsidRPr="005B7453" w:rsidRDefault="00DA60B8" w:rsidP="00096393">
            <w:pPr>
              <w:spacing w:line="360" w:lineRule="auto"/>
              <w:ind w:left="216" w:hanging="216"/>
              <w:rPr>
                <w:rFonts w:cs="Times New Roman"/>
              </w:rPr>
            </w:pPr>
            <w:r w:rsidRPr="005B7453">
              <w:rPr>
                <w:rFonts w:cs="Times New Roman"/>
              </w:rPr>
              <w:t>ES-G Likert</w:t>
            </w:r>
          </w:p>
        </w:tc>
        <w:tc>
          <w:tcPr>
            <w:tcW w:w="1118" w:type="dxa"/>
            <w:tcBorders>
              <w:bottom w:val="single" w:sz="4" w:space="0" w:color="auto"/>
            </w:tcBorders>
          </w:tcPr>
          <w:p w14:paraId="03E6CEDB" w14:textId="0C18A5F6" w:rsidR="00DA60B8" w:rsidRPr="005B7453" w:rsidRDefault="00096393" w:rsidP="00797D05">
            <w:pPr>
              <w:spacing w:line="360" w:lineRule="auto"/>
              <w:jc w:val="center"/>
              <w:rPr>
                <w:rFonts w:cs="Times New Roman"/>
              </w:rPr>
            </w:pPr>
            <w:r w:rsidRPr="005B7453">
              <w:rPr>
                <w:rFonts w:cs="Times New Roman"/>
              </w:rPr>
              <w:t>30.15</w:t>
            </w:r>
            <w:r w:rsidR="00DA60B8" w:rsidRPr="005B7453">
              <w:rPr>
                <w:rFonts w:cs="Times New Roman"/>
              </w:rPr>
              <w:t xml:space="preserve"> (</w:t>
            </w:r>
            <w:r w:rsidRPr="005B7453">
              <w:rPr>
                <w:rFonts w:cs="Times New Roman"/>
              </w:rPr>
              <w:t>8.22</w:t>
            </w:r>
            <w:r w:rsidR="00DA60B8" w:rsidRPr="005B7453">
              <w:rPr>
                <w:rFonts w:cs="Times New Roman"/>
              </w:rPr>
              <w:t>)</w:t>
            </w:r>
          </w:p>
        </w:tc>
        <w:tc>
          <w:tcPr>
            <w:tcW w:w="1117" w:type="dxa"/>
            <w:tcBorders>
              <w:bottom w:val="single" w:sz="4" w:space="0" w:color="auto"/>
            </w:tcBorders>
          </w:tcPr>
          <w:p w14:paraId="489A5830" w14:textId="2E5AF23F" w:rsidR="00DA60B8" w:rsidRPr="005B7453" w:rsidRDefault="00096393" w:rsidP="00797D05">
            <w:pPr>
              <w:spacing w:line="360" w:lineRule="auto"/>
              <w:jc w:val="center"/>
              <w:rPr>
                <w:rFonts w:cs="Times New Roman"/>
              </w:rPr>
            </w:pPr>
            <w:r w:rsidRPr="005B7453">
              <w:rPr>
                <w:rFonts w:cs="Times New Roman"/>
              </w:rPr>
              <w:t>34.20 (6.18)</w:t>
            </w:r>
          </w:p>
        </w:tc>
        <w:tc>
          <w:tcPr>
            <w:tcW w:w="847" w:type="dxa"/>
            <w:tcBorders>
              <w:bottom w:val="single" w:sz="4" w:space="0" w:color="auto"/>
            </w:tcBorders>
          </w:tcPr>
          <w:p w14:paraId="6435FEDB" w14:textId="2DC6FD50" w:rsidR="00DA60B8" w:rsidRPr="005B7453" w:rsidRDefault="00096393" w:rsidP="00797D05">
            <w:pPr>
              <w:spacing w:line="360" w:lineRule="auto"/>
              <w:jc w:val="center"/>
              <w:rPr>
                <w:rFonts w:cs="Times New Roman"/>
              </w:rPr>
            </w:pPr>
            <w:r w:rsidRPr="005B7453">
              <w:rPr>
                <w:rFonts w:cs="Times New Roman"/>
              </w:rPr>
              <w:t>28.3 (4.26)</w:t>
            </w:r>
          </w:p>
        </w:tc>
        <w:tc>
          <w:tcPr>
            <w:tcW w:w="1117" w:type="dxa"/>
            <w:tcBorders>
              <w:bottom w:val="single" w:sz="4" w:space="0" w:color="auto"/>
            </w:tcBorders>
          </w:tcPr>
          <w:p w14:paraId="067EF419" w14:textId="1DA1CD96" w:rsidR="00DA60B8" w:rsidRPr="005B7453" w:rsidRDefault="00096393" w:rsidP="00797D05">
            <w:pPr>
              <w:spacing w:line="360" w:lineRule="auto"/>
              <w:jc w:val="center"/>
              <w:rPr>
                <w:rFonts w:cs="Times New Roman"/>
              </w:rPr>
            </w:pPr>
            <w:r w:rsidRPr="005B7453">
              <w:rPr>
                <w:rFonts w:cs="Times New Roman"/>
              </w:rPr>
              <w:t>23.8 (6.86)</w:t>
            </w:r>
          </w:p>
        </w:tc>
        <w:tc>
          <w:tcPr>
            <w:tcW w:w="848" w:type="dxa"/>
            <w:tcBorders>
              <w:bottom w:val="single" w:sz="4" w:space="0" w:color="auto"/>
            </w:tcBorders>
          </w:tcPr>
          <w:p w14:paraId="4F672312" w14:textId="1F9D58FF" w:rsidR="00DA60B8" w:rsidRPr="005B7453" w:rsidRDefault="00096393" w:rsidP="00797D05">
            <w:pPr>
              <w:spacing w:line="360" w:lineRule="auto"/>
              <w:jc w:val="center"/>
              <w:rPr>
                <w:rFonts w:cs="Times New Roman"/>
              </w:rPr>
            </w:pPr>
            <w:r w:rsidRPr="005B7453">
              <w:rPr>
                <w:rFonts w:cs="Times New Roman"/>
              </w:rPr>
              <w:t>19.5</w:t>
            </w:r>
            <w:r w:rsidR="00DA60B8" w:rsidRPr="005B7453">
              <w:rPr>
                <w:rFonts w:cs="Times New Roman"/>
              </w:rPr>
              <w:t xml:space="preserve"> (</w:t>
            </w:r>
            <w:r w:rsidRPr="005B7453">
              <w:rPr>
                <w:rFonts w:cs="Times New Roman"/>
              </w:rPr>
              <w:t>6.11</w:t>
            </w:r>
            <w:r w:rsidR="00DA60B8" w:rsidRPr="005B7453">
              <w:rPr>
                <w:rFonts w:cs="Times New Roman"/>
              </w:rPr>
              <w:t>)</w:t>
            </w:r>
          </w:p>
        </w:tc>
        <w:tc>
          <w:tcPr>
            <w:tcW w:w="280" w:type="dxa"/>
            <w:tcBorders>
              <w:bottom w:val="single" w:sz="4" w:space="0" w:color="auto"/>
            </w:tcBorders>
          </w:tcPr>
          <w:p w14:paraId="42B94806" w14:textId="5D438E9C" w:rsidR="00DA60B8" w:rsidRPr="005B7453"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B7453" w:rsidRDefault="00F17AC4" w:rsidP="00797D05">
            <w:pPr>
              <w:spacing w:line="360" w:lineRule="auto"/>
              <w:jc w:val="center"/>
              <w:rPr>
                <w:rStyle w:val="cl-82af8b26"/>
                <w:color w:val="000000"/>
              </w:rPr>
            </w:pPr>
            <w:r w:rsidRPr="005B7453">
              <w:t>57.81</w:t>
            </w:r>
            <w:r w:rsidR="00DA60B8" w:rsidRPr="005B7453">
              <w:rPr>
                <w:rStyle w:val="cl-82af8b26"/>
                <w:color w:val="000000"/>
              </w:rPr>
              <w:t>***</w:t>
            </w:r>
          </w:p>
        </w:tc>
        <w:tc>
          <w:tcPr>
            <w:tcW w:w="535" w:type="dxa"/>
            <w:tcBorders>
              <w:bottom w:val="single" w:sz="4" w:space="0" w:color="auto"/>
            </w:tcBorders>
          </w:tcPr>
          <w:p w14:paraId="5F75B641" w14:textId="4B4CD11C" w:rsidR="00DA60B8" w:rsidRPr="005B7453" w:rsidRDefault="00DA60B8" w:rsidP="00797D05">
            <w:pPr>
              <w:spacing w:line="360" w:lineRule="auto"/>
              <w:jc w:val="center"/>
              <w:rPr>
                <w:rStyle w:val="cl-82af8b26"/>
                <w:color w:val="000000"/>
              </w:rPr>
            </w:pPr>
            <w:r w:rsidRPr="005B7453">
              <w:rPr>
                <w:rStyle w:val="cl-82af8b26"/>
                <w:color w:val="000000"/>
              </w:rPr>
              <w:t>.4</w:t>
            </w:r>
            <w:r w:rsidR="00F17AC4" w:rsidRPr="005B7453">
              <w:rPr>
                <w:rStyle w:val="cl-82af8b26"/>
                <w:color w:val="000000"/>
              </w:rPr>
              <w:t>5</w:t>
            </w:r>
          </w:p>
        </w:tc>
      </w:tr>
    </w:tbl>
    <w:p w14:paraId="260CC602" w14:textId="5C21B613" w:rsidR="00DA60B8" w:rsidRDefault="00DA60B8" w:rsidP="00F17AC4">
      <w:pPr>
        <w:spacing w:after="0" w:line="480" w:lineRule="auto"/>
      </w:pPr>
      <w:r w:rsidRPr="005B7453">
        <w:rPr>
          <w:i/>
          <w:iCs/>
        </w:rPr>
        <w:t>Note.</w:t>
      </w:r>
      <w:r w:rsidRPr="005B7453">
        <w:t xml:space="preserve"> </w:t>
      </w:r>
      <w:r w:rsidR="00F17AC4" w:rsidRPr="005B7453">
        <w:t xml:space="preserve">Symptom severity groups: minimal = total score ≤ 13; mild = 14 ≤ total score ≤ 19; moderate = 20 ≤ total score ≤ 28; severe = 29 ≤ total score, </w:t>
      </w:r>
      <w:r w:rsidRPr="005B7453">
        <w:t xml:space="preserve">measured by </w:t>
      </w:r>
      <w:r w:rsidR="00F17AC4" w:rsidRPr="005B7453">
        <w:t>the Beck Depression Inventory-II</w:t>
      </w:r>
      <w:r w:rsidRPr="005B7453">
        <w:t>. ES-G = baseline Euthymia Scale total score; ES-G Likert = baseline Euthymia Scale Likert version total score.</w:t>
      </w:r>
      <w:r w:rsidR="00455379" w:rsidRPr="005B7453">
        <w:t xml:space="preserve"> Omega squared (ω²) was estimated using a nonparametric bootstrapping procedure with 1,000 resamples.</w:t>
      </w:r>
    </w:p>
    <w:p w14:paraId="4877F6B0" w14:textId="3D3F8AAA" w:rsidR="008B1012" w:rsidRDefault="008B1012" w:rsidP="00F17AC4">
      <w:pPr>
        <w:spacing w:after="0" w:line="480" w:lineRule="auto"/>
      </w:pPr>
      <w:r w:rsidRPr="005B7453">
        <w:t>*** &lt; .001</w:t>
      </w:r>
    </w:p>
    <w:p w14:paraId="73D66EBE" w14:textId="77777777" w:rsidR="008B1012" w:rsidRPr="005B7453" w:rsidRDefault="008B1012" w:rsidP="00F17AC4">
      <w:pPr>
        <w:spacing w:after="0" w:line="480" w:lineRule="auto"/>
      </w:pPr>
    </w:p>
    <w:p w14:paraId="6427C63F" w14:textId="5E83F287" w:rsidR="00CF1A13" w:rsidRPr="005B7453" w:rsidRDefault="00CF1A13" w:rsidP="008B1012">
      <w:pPr>
        <w:pStyle w:val="Text"/>
      </w:pPr>
      <w:r w:rsidRPr="005B7453">
        <w:lastRenderedPageBreak/>
        <w:t xml:space="preserve">A Games–Howell post-hoc test revealed significant group differences between in ES-G scores between all depression severity groups (all </w:t>
      </w:r>
      <w:proofErr w:type="spellStart"/>
      <w:r w:rsidRPr="005B7453">
        <w:rPr>
          <w:i/>
          <w:iCs/>
        </w:rPr>
        <w:t>p</w:t>
      </w:r>
      <w:r w:rsidRPr="005B7453">
        <w:t>s</w:t>
      </w:r>
      <w:proofErr w:type="spellEnd"/>
      <w:r w:rsidRPr="005B7453">
        <w:t xml:space="preserve"> &lt; .05), except for the difference between group 1 (mild depression) and group 2 (moderate depression) (</w:t>
      </w:r>
      <w:r w:rsidRPr="005B7453">
        <w:rPr>
          <w:i/>
          <w:iCs/>
        </w:rPr>
        <w:t>p</w:t>
      </w:r>
      <w:r w:rsidRPr="005B7453">
        <w:t xml:space="preserve"> = .829). </w:t>
      </w:r>
    </w:p>
    <w:p w14:paraId="44FC0937" w14:textId="77777777" w:rsidR="0090113E" w:rsidRDefault="00813C32" w:rsidP="00CF1A13">
      <w:pPr>
        <w:pStyle w:val="Text"/>
      </w:pPr>
      <w:r w:rsidRPr="005B7453">
        <w:t>For the ES-G Likert scores, no significant differences were found between the mild and moderate (</w:t>
      </w:r>
      <w:r w:rsidRPr="005B7453">
        <w:rPr>
          <w:i/>
          <w:iCs/>
        </w:rPr>
        <w:t>p</w:t>
      </w:r>
      <w:r w:rsidRPr="005B7453">
        <w:t> = .151), or between the moderate and severe (</w:t>
      </w:r>
      <w:r w:rsidRPr="005B7453">
        <w:rPr>
          <w:i/>
          <w:iCs/>
        </w:rPr>
        <w:t>p</w:t>
      </w:r>
      <w:r w:rsidRPr="005B7453">
        <w:t xml:space="preserve"> = .055) symptom groups. All other group comparisons showed significant differences (all </w:t>
      </w:r>
      <w:proofErr w:type="spellStart"/>
      <w:r w:rsidRPr="005B7453">
        <w:rPr>
          <w:i/>
          <w:iCs/>
        </w:rPr>
        <w:t>p</w:t>
      </w:r>
      <w:r w:rsidRPr="005B7453">
        <w:t>s</w:t>
      </w:r>
      <w:proofErr w:type="spellEnd"/>
      <w:r w:rsidRPr="005B7453">
        <w:t xml:space="preserve"> &lt; .001). </w:t>
      </w:r>
    </w:p>
    <w:p w14:paraId="7B161978" w14:textId="19B477EC" w:rsidR="00CF1A13" w:rsidRPr="005B7453" w:rsidRDefault="00813C32" w:rsidP="00CF1A13">
      <w:pPr>
        <w:pStyle w:val="Text"/>
      </w:pPr>
      <w:r w:rsidRPr="00FE53AF">
        <w:t xml:space="preserve">A full </w:t>
      </w:r>
      <w:r w:rsidR="0090113E" w:rsidRPr="00FE53AF">
        <w:t>display</w:t>
      </w:r>
      <w:r w:rsidRPr="00FE53AF">
        <w:t xml:space="preserve"> of pairwise comparisons</w:t>
      </w:r>
      <w:r w:rsidR="0090113E" w:rsidRPr="00FE53AF">
        <w:t xml:space="preserve"> </w:t>
      </w:r>
      <w:r w:rsidRPr="00FE53AF">
        <w:t xml:space="preserve">is presented in Appendix </w:t>
      </w:r>
      <w:r w:rsidR="00E10A4F" w:rsidRPr="00FE53AF">
        <w:t>E</w:t>
      </w:r>
      <w:r w:rsidR="0090113E" w:rsidRPr="00FE53AF">
        <w:t>, Tables E1 – E4</w:t>
      </w:r>
      <w:r w:rsidRPr="00FE53AF">
        <w:t>.</w:t>
      </w:r>
    </w:p>
    <w:p w14:paraId="13F7936B" w14:textId="055299F0" w:rsidR="00327266" w:rsidRPr="005B7453" w:rsidRDefault="00327266" w:rsidP="00327266">
      <w:pPr>
        <w:pStyle w:val="APA2"/>
      </w:pPr>
      <w:bookmarkStart w:id="62" w:name="_Toc200210617"/>
      <w:r w:rsidRPr="005B7453">
        <w:t>Cutoff Determination</w:t>
      </w:r>
      <w:bookmarkEnd w:id="62"/>
    </w:p>
    <w:p w14:paraId="76B3DA26" w14:textId="04C2F697" w:rsidR="00A571E7" w:rsidRPr="005B7453" w:rsidRDefault="00A571E7" w:rsidP="0027064A">
      <w:pPr>
        <w:pStyle w:val="Text"/>
      </w:pPr>
      <w:r w:rsidRPr="005B7453">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B7453">
        <w:t xml:space="preserve"> </w:t>
      </w:r>
      <w:r w:rsidRPr="005B7453">
        <w:t xml:space="preserve">7 is recommended, which resulted in a sensitivity of 88.7% and specificity of 71.9% (balanced accuracy (BAC) = 80.3%). </w:t>
      </w:r>
      <w:commentRangeStart w:id="63"/>
      <w:r w:rsidRPr="005B7453">
        <w:t xml:space="preserve">The ROC curve is shown in Appendix </w:t>
      </w:r>
      <w:r w:rsidR="00E10A4F">
        <w:t>F</w:t>
      </w:r>
      <w:r w:rsidRPr="005B7453">
        <w:t xml:space="preserve">, Figure </w:t>
      </w:r>
      <w:r w:rsidR="00FE53AF">
        <w:t>F</w:t>
      </w:r>
      <w:r w:rsidRPr="005B7453">
        <w:t>1.</w:t>
      </w:r>
      <w:commentRangeEnd w:id="63"/>
      <w:r w:rsidRPr="005B7453">
        <w:rPr>
          <w:rStyle w:val="Kommentarzeichen"/>
        </w:rPr>
        <w:commentReference w:id="63"/>
      </w:r>
    </w:p>
    <w:p w14:paraId="6A9E4C7F" w14:textId="6BE75ABF" w:rsidR="00D036ED" w:rsidRPr="005B7453" w:rsidRDefault="00D036ED" w:rsidP="0027064A">
      <w:pPr>
        <w:pStyle w:val="Text"/>
      </w:pPr>
      <w:r w:rsidRPr="005B7453">
        <w:t xml:space="preserve">Among day-clinic patients, 27 individuals met the criterion for depression, while 5 did not, based on a BDI-II cutoff </w:t>
      </w:r>
      <w:r w:rsidR="00F0752D" w:rsidRPr="005B7453">
        <w:t>of ≥</w:t>
      </w:r>
      <w:r w:rsidRPr="005B7453">
        <w:t xml:space="preserve"> 19. The ROC analysis produced an AUC of .94. Youden’s J indicated an optimal cutoff of 4.5. </w:t>
      </w:r>
      <w:r w:rsidR="00F0752D">
        <w:t>For the clinical use</w:t>
      </w:r>
      <w:r w:rsidRPr="005B7453">
        <w:t xml:space="preserve">, a cutoff of ≥ 5 </w:t>
      </w:r>
      <w:r w:rsidR="00F0752D">
        <w:t>seems to be appropriate</w:t>
      </w:r>
      <w:r w:rsidRPr="005B7453">
        <w:t>. At this value</w:t>
      </w:r>
      <w:r w:rsidR="00F0752D">
        <w:t xml:space="preserve">, </w:t>
      </w:r>
      <w:r w:rsidRPr="005B7453">
        <w:t xml:space="preserve">sensitivity was 92.6% and specificity was 80.0%, </w:t>
      </w:r>
      <w:r w:rsidR="00F0752D">
        <w:t>resulting in a</w:t>
      </w:r>
      <w:r w:rsidRPr="005B7453">
        <w:t xml:space="preserve"> balanced accuracy (BAC) of 86.3%. The ROC curve is provided in Appendix </w:t>
      </w:r>
      <w:r w:rsidR="00E10A4F">
        <w:t>F</w:t>
      </w:r>
      <w:r w:rsidRPr="005B7453">
        <w:t xml:space="preserve">, Figure </w:t>
      </w:r>
      <w:r w:rsidR="00FE53AF">
        <w:t>F</w:t>
      </w:r>
      <w:r w:rsidRPr="005B7453">
        <w:t>2.</w:t>
      </w:r>
    </w:p>
    <w:p w14:paraId="53BCB75D" w14:textId="0FAD8E52" w:rsidR="00D036ED" w:rsidRPr="005B7453" w:rsidRDefault="00D036ED" w:rsidP="00D036ED">
      <w:pPr>
        <w:pStyle w:val="APA2"/>
      </w:pPr>
      <w:bookmarkStart w:id="64" w:name="_Toc200210618"/>
      <w:r w:rsidRPr="005B7453">
        <w:t>Incremental Validity</w:t>
      </w:r>
      <w:bookmarkEnd w:id="64"/>
      <w:r w:rsidRPr="005B7453">
        <w:t xml:space="preserve"> </w:t>
      </w:r>
    </w:p>
    <w:p w14:paraId="033DC965" w14:textId="77777777" w:rsidR="00EF7644" w:rsidRPr="005B7453" w:rsidRDefault="00EF7644" w:rsidP="0027064A">
      <w:pPr>
        <w:pStyle w:val="Text"/>
      </w:pPr>
      <w:r w:rsidRPr="005B7453">
        <w:lastRenderedPageBreak/>
        <w:t>To assess the incremental validity of the ES-G, two hierarchical regression models were conducted for each ES-G version (dichotomous vs. Likert), predicting psychological well-being (PWB total score). Both models were controlled for sex, age, and education. In the first model, adding the ES-G at step 2 led to a significant increase in explained variance, Δ</w:t>
      </w:r>
      <w:r w:rsidRPr="007574EB">
        <w:rPr>
          <w:i/>
          <w:iCs/>
        </w:rPr>
        <w:t>R</w:t>
      </w:r>
      <w:r w:rsidRPr="005B7453">
        <w:t xml:space="preserve">² = .08, </w:t>
      </w:r>
      <w:proofErr w:type="gramStart"/>
      <w:r w:rsidRPr="005B7453">
        <w:rPr>
          <w:i/>
          <w:iCs/>
        </w:rPr>
        <w:t>F</w:t>
      </w:r>
      <w:r w:rsidRPr="005B7453">
        <w:t>(</w:t>
      </w:r>
      <w:proofErr w:type="gramEnd"/>
      <w:r w:rsidRPr="005B7453">
        <w:t xml:space="preserve">1,167) = 21.32, </w:t>
      </w:r>
      <w:r w:rsidRPr="007574EB">
        <w:rPr>
          <w:i/>
          <w:iCs/>
        </w:rPr>
        <w:t>p</w:t>
      </w:r>
      <w:r w:rsidRPr="005B7453">
        <w:t xml:space="preserve"> &lt; .001. In the second model, the ES-G Likert version also accounted for a significant increase, Δ</w:t>
      </w:r>
      <w:r w:rsidRPr="007574EB">
        <w:rPr>
          <w:i/>
          <w:iCs/>
        </w:rPr>
        <w:t>R</w:t>
      </w:r>
      <w:r w:rsidRPr="005B7453">
        <w:t xml:space="preserve">² = .06, </w:t>
      </w:r>
      <w:proofErr w:type="gramStart"/>
      <w:r w:rsidRPr="005B7453">
        <w:rPr>
          <w:i/>
          <w:iCs/>
        </w:rPr>
        <w:t>F</w:t>
      </w:r>
      <w:r w:rsidRPr="005B7453">
        <w:t>(</w:t>
      </w:r>
      <w:proofErr w:type="gramEnd"/>
      <w:r w:rsidRPr="005B7453">
        <w:t xml:space="preserve">1,167) = 16.82, </w:t>
      </w:r>
      <w:r w:rsidRPr="005B7453">
        <w:rPr>
          <w:i/>
          <w:iCs/>
        </w:rPr>
        <w:t>p</w:t>
      </w:r>
      <w:r w:rsidRPr="005B7453">
        <w:t xml:space="preserve"> &lt; .001. </w:t>
      </w:r>
    </w:p>
    <w:p w14:paraId="3279A617" w14:textId="13BF69CC" w:rsidR="00A571E7" w:rsidRPr="005B7453" w:rsidRDefault="00EF7644" w:rsidP="0027064A">
      <w:pPr>
        <w:pStyle w:val="Text"/>
      </w:pPr>
      <w:r w:rsidRPr="005B7453">
        <w:t>Residual diagnostics showed no substantial deviations from homoscedasticity</w:t>
      </w:r>
      <w:r w:rsidR="00B44280">
        <w:t xml:space="preserve"> </w:t>
      </w:r>
      <w:r w:rsidR="00B44280">
        <w:t>(Appendix C, Figures C</w:t>
      </w:r>
      <w:r w:rsidR="00FE5CCB">
        <w:t>5</w:t>
      </w:r>
      <w:r w:rsidR="00B44280">
        <w:t xml:space="preserve"> and C</w:t>
      </w:r>
      <w:r w:rsidR="00FE5CCB">
        <w:t>6</w:t>
      </w:r>
      <w:r w:rsidR="00B44280">
        <w:t>)</w:t>
      </w:r>
      <w:r w:rsidRPr="005B7453">
        <w:t>. Although Shapiro-Wilk tests of the standardized residuals indicated deviations from normality</w:t>
      </w:r>
      <w:r w:rsidR="00B44280">
        <w:t xml:space="preserve"> (</w:t>
      </w:r>
      <w:r w:rsidR="00B44280" w:rsidRPr="007574EB">
        <w:rPr>
          <w:i/>
          <w:iCs/>
        </w:rPr>
        <w:t>p</w:t>
      </w:r>
      <w:r w:rsidR="00B44280">
        <w:t>’s &lt; .001)</w:t>
      </w:r>
      <w:r w:rsidRPr="005B7453">
        <w:t>, linear regression and model comparison tests are generally robust to such violations in large samples (e.g</w:t>
      </w:r>
      <w:commentRangeStart w:id="65"/>
      <w:r w:rsidRPr="005B7453">
        <w:t xml:space="preserve">., </w:t>
      </w:r>
      <w:r w:rsidRPr="005B7453">
        <w:fldChar w:fldCharType="begin" w:fldLock="1"/>
      </w:r>
      <w:r w:rsidR="00B047BC">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B7453">
        <w:fldChar w:fldCharType="separate"/>
      </w:r>
      <w:r w:rsidR="00B047BC">
        <w:rPr>
          <w:noProof/>
        </w:rPr>
        <w:t>(Lumley et al., 2002)</w:t>
      </w:r>
      <w:r w:rsidRPr="005B7453">
        <w:fldChar w:fldCharType="end"/>
      </w:r>
      <w:commentRangeEnd w:id="65"/>
      <w:r w:rsidR="00FD0C8D">
        <w:rPr>
          <w:rStyle w:val="Kommentarzeichen"/>
        </w:rPr>
        <w:commentReference w:id="65"/>
      </w:r>
      <w:r w:rsidRPr="005B7453">
        <w:t>. Given that the primary interest was in changes in explained variance (ΔR²), and no serious violations of other assumptions were observed, the results are considered reliable.</w:t>
      </w:r>
    </w:p>
    <w:p w14:paraId="4F1834C9" w14:textId="77777777" w:rsidR="00EF7644" w:rsidRPr="005B7453" w:rsidRDefault="00EF7644" w:rsidP="00EF7644">
      <w:pPr>
        <w:pStyle w:val="APA2"/>
      </w:pPr>
      <w:bookmarkStart w:id="66" w:name="_Toc200210619"/>
      <w:r w:rsidRPr="005B7453">
        <w:t>Comparison of the Self-Adapted 6-Point Likert Version of the ES-G with the Original Version</w:t>
      </w:r>
      <w:bookmarkEnd w:id="66"/>
    </w:p>
    <w:p w14:paraId="07A11596" w14:textId="1174C846" w:rsidR="00666844" w:rsidRPr="005B7453" w:rsidRDefault="00900804" w:rsidP="00953B7A">
      <w:pPr>
        <w:pStyle w:val="Text"/>
      </w:pPr>
      <w:r w:rsidRPr="005B7453">
        <w:t xml:space="preserve">A comparison of the original and Likert versions of the ES-G across all validation objectives is presented in Table </w:t>
      </w:r>
      <w:r w:rsidR="0090113E">
        <w:t>9</w:t>
      </w:r>
      <w:r w:rsidRPr="005B7453">
        <w:t xml:space="preserve">. </w:t>
      </w:r>
    </w:p>
    <w:p w14:paraId="2F8C5A96" w14:textId="1AF270FD" w:rsidR="00666844" w:rsidRPr="005B7453" w:rsidRDefault="00666844" w:rsidP="00103DDC">
      <w:pPr>
        <w:pStyle w:val="Tables"/>
      </w:pPr>
      <w:bookmarkStart w:id="67" w:name="_Toc200211310"/>
      <w:r w:rsidRPr="005B7453">
        <w:t xml:space="preserve">Table </w:t>
      </w:r>
      <w:r w:rsidR="0090113E">
        <w:t>9</w:t>
      </w:r>
      <w:bookmarkEnd w:id="67"/>
    </w:p>
    <w:p w14:paraId="5F2F2065" w14:textId="6C161B71" w:rsidR="00666844" w:rsidRPr="005B7453" w:rsidRDefault="00E81917" w:rsidP="00666844">
      <w:pPr>
        <w:spacing w:after="0" w:line="480" w:lineRule="auto"/>
        <w:rPr>
          <w:i/>
        </w:rPr>
      </w:pPr>
      <w:r w:rsidRPr="00E81917">
        <w:rPr>
          <w:i/>
        </w:rPr>
        <w:t>Comparison of the Original and Likert Versions of the ES-G Across Validation Objectives</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B7453" w14:paraId="2361BF3F" w14:textId="77777777" w:rsidTr="00925235">
        <w:tc>
          <w:tcPr>
            <w:tcW w:w="4111" w:type="dxa"/>
            <w:tcBorders>
              <w:top w:val="single" w:sz="4" w:space="0" w:color="auto"/>
              <w:bottom w:val="single" w:sz="4" w:space="0" w:color="auto"/>
            </w:tcBorders>
          </w:tcPr>
          <w:p w14:paraId="4F8756FD" w14:textId="7BD5B8B7" w:rsidR="005B7453" w:rsidRPr="005B7453" w:rsidRDefault="005B7453" w:rsidP="00797D05">
            <w:pPr>
              <w:spacing w:line="360" w:lineRule="auto"/>
            </w:pPr>
            <w:r>
              <w:t>Analysis</w:t>
            </w:r>
          </w:p>
        </w:tc>
        <w:tc>
          <w:tcPr>
            <w:tcW w:w="1843" w:type="dxa"/>
            <w:tcBorders>
              <w:top w:val="single" w:sz="4" w:space="0" w:color="auto"/>
              <w:bottom w:val="single" w:sz="4" w:space="0" w:color="auto"/>
            </w:tcBorders>
          </w:tcPr>
          <w:p w14:paraId="16210FEA" w14:textId="62770D3E" w:rsidR="005B7453" w:rsidRPr="005B7453" w:rsidRDefault="005B7453" w:rsidP="00797D05">
            <w:pPr>
              <w:spacing w:line="360" w:lineRule="auto"/>
              <w:jc w:val="center"/>
              <w:rPr>
                <w:iCs/>
              </w:rPr>
            </w:pPr>
            <w:r w:rsidRPr="005B7453">
              <w:rPr>
                <w:rFonts w:cs="Times New Roman"/>
              </w:rPr>
              <w:t>Metric</w:t>
            </w:r>
          </w:p>
        </w:tc>
        <w:tc>
          <w:tcPr>
            <w:tcW w:w="1276" w:type="dxa"/>
            <w:tcBorders>
              <w:top w:val="single" w:sz="4" w:space="0" w:color="auto"/>
              <w:bottom w:val="single" w:sz="4" w:space="0" w:color="auto"/>
            </w:tcBorders>
          </w:tcPr>
          <w:p w14:paraId="0D6C3BFC" w14:textId="0FFE95D0" w:rsidR="005B7453" w:rsidRPr="005B7453" w:rsidRDefault="005B7453" w:rsidP="00797D05">
            <w:pPr>
              <w:spacing w:line="360" w:lineRule="auto"/>
              <w:jc w:val="center"/>
              <w:rPr>
                <w:iCs/>
              </w:rPr>
            </w:pPr>
            <w:r w:rsidRPr="005B7453">
              <w:rPr>
                <w:rFonts w:cs="Times New Roman"/>
              </w:rPr>
              <w:t>ES-G Original</w:t>
            </w:r>
          </w:p>
        </w:tc>
        <w:tc>
          <w:tcPr>
            <w:tcW w:w="992" w:type="dxa"/>
            <w:tcBorders>
              <w:top w:val="single" w:sz="4" w:space="0" w:color="auto"/>
              <w:bottom w:val="single" w:sz="4" w:space="0" w:color="auto"/>
            </w:tcBorders>
          </w:tcPr>
          <w:p w14:paraId="0C45D9F6" w14:textId="7273EA53" w:rsidR="005B7453" w:rsidRPr="005B7453" w:rsidRDefault="005B7453" w:rsidP="00797D05">
            <w:pPr>
              <w:spacing w:line="360" w:lineRule="auto"/>
              <w:jc w:val="center"/>
              <w:rPr>
                <w:iCs/>
              </w:rPr>
            </w:pPr>
            <w:r w:rsidRPr="005B7453">
              <w:rPr>
                <w:rFonts w:cs="Times New Roman"/>
              </w:rPr>
              <w:t>ES-G Likert</w:t>
            </w:r>
          </w:p>
        </w:tc>
      </w:tr>
      <w:tr w:rsidR="00E81917" w:rsidRPr="005B7453" w14:paraId="2C51D29D" w14:textId="77777777" w:rsidTr="00925235">
        <w:tc>
          <w:tcPr>
            <w:tcW w:w="4111" w:type="dxa"/>
            <w:tcBorders>
              <w:top w:val="single" w:sz="4" w:space="0" w:color="auto"/>
            </w:tcBorders>
          </w:tcPr>
          <w:p w14:paraId="6A4424B8" w14:textId="2F4A4AD7" w:rsidR="00E81917" w:rsidRDefault="00E81917" w:rsidP="00E81917">
            <w:pPr>
              <w:spacing w:line="360" w:lineRule="auto"/>
              <w:ind w:left="216" w:hanging="216"/>
              <w:rPr>
                <w:rFonts w:cs="Times New Roman"/>
              </w:rPr>
            </w:pPr>
            <w:r w:rsidRPr="005B7453">
              <w:rPr>
                <w:rFonts w:cs="Times New Roman"/>
              </w:rPr>
              <w:t>Predictive</w:t>
            </w:r>
            <w:r>
              <w:rPr>
                <w:rFonts w:cs="Times New Roman"/>
              </w:rPr>
              <w:t xml:space="preserve"> </w:t>
            </w:r>
            <w:r w:rsidRPr="005B7453">
              <w:rPr>
                <w:rFonts w:cs="Times New Roman"/>
              </w:rPr>
              <w:t>modeling</w:t>
            </w:r>
          </w:p>
        </w:tc>
        <w:tc>
          <w:tcPr>
            <w:tcW w:w="1843" w:type="dxa"/>
            <w:tcBorders>
              <w:top w:val="single" w:sz="4" w:space="0" w:color="auto"/>
            </w:tcBorders>
          </w:tcPr>
          <w:p w14:paraId="534190CB" w14:textId="1DEDF740" w:rsidR="00E81917" w:rsidRDefault="00E81917" w:rsidP="00797D05">
            <w:pPr>
              <w:spacing w:line="360" w:lineRule="auto"/>
              <w:jc w:val="center"/>
              <w:rPr>
                <w:rFonts w:cs="Times New Roman"/>
              </w:rPr>
            </w:pPr>
            <w:r>
              <w:rPr>
                <w:rFonts w:cs="Times New Roman"/>
              </w:rPr>
              <w:t>BAC</w:t>
            </w:r>
          </w:p>
        </w:tc>
        <w:tc>
          <w:tcPr>
            <w:tcW w:w="1276" w:type="dxa"/>
            <w:tcBorders>
              <w:top w:val="single" w:sz="4" w:space="0" w:color="auto"/>
            </w:tcBorders>
          </w:tcPr>
          <w:p w14:paraId="155C8F72" w14:textId="77777777" w:rsidR="00E81917"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Default="00E81917" w:rsidP="00797D05">
            <w:pPr>
              <w:spacing w:line="360" w:lineRule="auto"/>
              <w:jc w:val="center"/>
              <w:rPr>
                <w:rFonts w:cs="Times New Roman"/>
              </w:rPr>
            </w:pPr>
          </w:p>
        </w:tc>
      </w:tr>
      <w:tr w:rsidR="00E81917" w:rsidRPr="005B7453" w14:paraId="71714D36" w14:textId="77777777" w:rsidTr="008B1012">
        <w:tc>
          <w:tcPr>
            <w:tcW w:w="4111" w:type="dxa"/>
          </w:tcPr>
          <w:p w14:paraId="77F28A35" w14:textId="15B8E411" w:rsidR="00E81917" w:rsidRPr="00E81917" w:rsidRDefault="00E81917" w:rsidP="00E81917">
            <w:pPr>
              <w:pStyle w:val="Listenabsatz"/>
              <w:numPr>
                <w:ilvl w:val="0"/>
                <w:numId w:val="53"/>
              </w:numPr>
              <w:spacing w:line="360" w:lineRule="auto"/>
              <w:rPr>
                <w:rFonts w:cs="Times New Roman"/>
              </w:rPr>
            </w:pPr>
            <w:r w:rsidRPr="00E81917">
              <w:rPr>
                <w:rFonts w:cs="Times New Roman"/>
              </w:rPr>
              <w:lastRenderedPageBreak/>
              <w:t>Treatment response (BDI-II)</w:t>
            </w:r>
          </w:p>
        </w:tc>
        <w:tc>
          <w:tcPr>
            <w:tcW w:w="1843" w:type="dxa"/>
          </w:tcPr>
          <w:p w14:paraId="2EAD078B" w14:textId="4D332306" w:rsidR="00E81917" w:rsidRPr="005B7453" w:rsidRDefault="00E81917" w:rsidP="00797D05">
            <w:pPr>
              <w:spacing w:line="360" w:lineRule="auto"/>
              <w:jc w:val="center"/>
              <w:rPr>
                <w:rFonts w:cs="Times New Roman"/>
              </w:rPr>
            </w:pPr>
          </w:p>
        </w:tc>
        <w:tc>
          <w:tcPr>
            <w:tcW w:w="1276" w:type="dxa"/>
          </w:tcPr>
          <w:p w14:paraId="3F0735BD" w14:textId="673BB6FC" w:rsidR="00E81917" w:rsidRPr="005B7453" w:rsidRDefault="00E81917" w:rsidP="00797D05">
            <w:pPr>
              <w:spacing w:line="360" w:lineRule="auto"/>
              <w:jc w:val="center"/>
              <w:rPr>
                <w:rFonts w:cs="Times New Roman"/>
              </w:rPr>
            </w:pPr>
            <w:r>
              <w:rPr>
                <w:rFonts w:cs="Times New Roman"/>
              </w:rPr>
              <w:t>.61</w:t>
            </w:r>
          </w:p>
        </w:tc>
        <w:tc>
          <w:tcPr>
            <w:tcW w:w="992" w:type="dxa"/>
          </w:tcPr>
          <w:p w14:paraId="12A57020" w14:textId="1A5B8274" w:rsidR="00E81917" w:rsidRPr="005B7453" w:rsidRDefault="00E81917" w:rsidP="00797D05">
            <w:pPr>
              <w:spacing w:line="360" w:lineRule="auto"/>
              <w:jc w:val="center"/>
              <w:rPr>
                <w:rFonts w:cs="Times New Roman"/>
              </w:rPr>
            </w:pPr>
            <w:r>
              <w:rPr>
                <w:rFonts w:cs="Times New Roman"/>
              </w:rPr>
              <w:t>.53</w:t>
            </w:r>
          </w:p>
        </w:tc>
      </w:tr>
      <w:tr w:rsidR="00E81917" w:rsidRPr="005B7453" w14:paraId="6CDCF103" w14:textId="77777777" w:rsidTr="008B1012">
        <w:tc>
          <w:tcPr>
            <w:tcW w:w="4111" w:type="dxa"/>
          </w:tcPr>
          <w:p w14:paraId="22AC0CDA" w14:textId="35F4B9DF" w:rsidR="00E81917" w:rsidRPr="00E81917" w:rsidRDefault="00E81917" w:rsidP="00E81917">
            <w:pPr>
              <w:pStyle w:val="Listenabsatz"/>
              <w:numPr>
                <w:ilvl w:val="0"/>
                <w:numId w:val="53"/>
              </w:numPr>
              <w:spacing w:line="360" w:lineRule="auto"/>
              <w:rPr>
                <w:rFonts w:cs="Times New Roman"/>
              </w:rPr>
            </w:pPr>
            <w:r w:rsidRPr="00E81917">
              <w:rPr>
                <w:rFonts w:cs="Times New Roman"/>
              </w:rPr>
              <w:t>Treatment response (WHO-5)</w:t>
            </w:r>
          </w:p>
        </w:tc>
        <w:tc>
          <w:tcPr>
            <w:tcW w:w="1843" w:type="dxa"/>
          </w:tcPr>
          <w:p w14:paraId="3D75C0D1" w14:textId="3DD36FAD" w:rsidR="00E81917" w:rsidRPr="005B7453" w:rsidRDefault="00E81917" w:rsidP="00797D05">
            <w:pPr>
              <w:spacing w:line="360" w:lineRule="auto"/>
              <w:jc w:val="center"/>
              <w:rPr>
                <w:rFonts w:cs="Times New Roman"/>
              </w:rPr>
            </w:pPr>
          </w:p>
        </w:tc>
        <w:tc>
          <w:tcPr>
            <w:tcW w:w="1276" w:type="dxa"/>
          </w:tcPr>
          <w:p w14:paraId="6972DF8D" w14:textId="78E7CA71" w:rsidR="00E81917" w:rsidRPr="005B7453" w:rsidRDefault="00E81917" w:rsidP="00797D05">
            <w:pPr>
              <w:spacing w:line="360" w:lineRule="auto"/>
              <w:jc w:val="center"/>
              <w:rPr>
                <w:rFonts w:cs="Times New Roman"/>
              </w:rPr>
            </w:pPr>
            <w:r>
              <w:rPr>
                <w:rFonts w:cs="Times New Roman"/>
              </w:rPr>
              <w:t>.63</w:t>
            </w:r>
          </w:p>
        </w:tc>
        <w:tc>
          <w:tcPr>
            <w:tcW w:w="992" w:type="dxa"/>
          </w:tcPr>
          <w:p w14:paraId="76F704F4" w14:textId="6AA0153C" w:rsidR="00E81917" w:rsidRPr="005B7453" w:rsidRDefault="00E81917" w:rsidP="00797D05">
            <w:pPr>
              <w:spacing w:line="360" w:lineRule="auto"/>
              <w:jc w:val="center"/>
              <w:rPr>
                <w:rFonts w:cs="Times New Roman"/>
              </w:rPr>
            </w:pPr>
            <w:r>
              <w:rPr>
                <w:rFonts w:cs="Times New Roman"/>
              </w:rPr>
              <w:t>.54</w:t>
            </w:r>
          </w:p>
        </w:tc>
      </w:tr>
      <w:tr w:rsidR="00E81917" w:rsidRPr="005B7453" w14:paraId="60B3EC7E" w14:textId="77777777" w:rsidTr="008B1012">
        <w:tc>
          <w:tcPr>
            <w:tcW w:w="4111" w:type="dxa"/>
          </w:tcPr>
          <w:p w14:paraId="7316E4DE" w14:textId="5EFD58A1" w:rsidR="00E81917" w:rsidRPr="00E81917" w:rsidRDefault="00E81917" w:rsidP="00E81917">
            <w:pPr>
              <w:pStyle w:val="Listenabsatz"/>
              <w:numPr>
                <w:ilvl w:val="0"/>
                <w:numId w:val="53"/>
              </w:numPr>
              <w:spacing w:line="360" w:lineRule="auto"/>
              <w:rPr>
                <w:rFonts w:cs="Times New Roman"/>
              </w:rPr>
            </w:pPr>
            <w:r w:rsidRPr="00E81917">
              <w:rPr>
                <w:rFonts w:cs="Times New Roman"/>
              </w:rPr>
              <w:t>Predicting group membership (clinical vs. non-clinical)</w:t>
            </w:r>
          </w:p>
        </w:tc>
        <w:tc>
          <w:tcPr>
            <w:tcW w:w="1843" w:type="dxa"/>
          </w:tcPr>
          <w:p w14:paraId="5056FE53" w14:textId="73701929" w:rsidR="00E81917" w:rsidRPr="005B7453" w:rsidRDefault="00E81917" w:rsidP="00797D05">
            <w:pPr>
              <w:spacing w:line="360" w:lineRule="auto"/>
              <w:jc w:val="center"/>
              <w:rPr>
                <w:rFonts w:cs="Times New Roman"/>
              </w:rPr>
            </w:pPr>
          </w:p>
        </w:tc>
        <w:tc>
          <w:tcPr>
            <w:tcW w:w="1276" w:type="dxa"/>
          </w:tcPr>
          <w:p w14:paraId="3467A2B9" w14:textId="6F4E5CA4" w:rsidR="00E81917" w:rsidRPr="005B7453" w:rsidRDefault="00E81917" w:rsidP="00797D05">
            <w:pPr>
              <w:spacing w:line="360" w:lineRule="auto"/>
              <w:jc w:val="center"/>
              <w:rPr>
                <w:rFonts w:cs="Times New Roman"/>
              </w:rPr>
            </w:pPr>
            <w:r>
              <w:rPr>
                <w:rFonts w:cs="Times New Roman"/>
              </w:rPr>
              <w:t>.82</w:t>
            </w:r>
          </w:p>
        </w:tc>
        <w:tc>
          <w:tcPr>
            <w:tcW w:w="992" w:type="dxa"/>
          </w:tcPr>
          <w:p w14:paraId="06DA749E" w14:textId="2C44E8B4" w:rsidR="00E81917" w:rsidRPr="005B7453" w:rsidRDefault="00E81917" w:rsidP="00797D05">
            <w:pPr>
              <w:spacing w:line="360" w:lineRule="auto"/>
              <w:jc w:val="center"/>
              <w:rPr>
                <w:rFonts w:cs="Times New Roman"/>
              </w:rPr>
            </w:pPr>
            <w:r>
              <w:rPr>
                <w:rFonts w:cs="Times New Roman"/>
              </w:rPr>
              <w:t>.79</w:t>
            </w:r>
          </w:p>
        </w:tc>
      </w:tr>
      <w:tr w:rsidR="00E81917" w:rsidRPr="005B7453" w14:paraId="5A4669BA" w14:textId="77777777" w:rsidTr="008B1012">
        <w:tc>
          <w:tcPr>
            <w:tcW w:w="4111" w:type="dxa"/>
          </w:tcPr>
          <w:p w14:paraId="2EBFED81" w14:textId="60A0F71B" w:rsidR="00E81917" w:rsidRPr="005B7453" w:rsidRDefault="00E81917" w:rsidP="00E81917">
            <w:pPr>
              <w:spacing w:line="360" w:lineRule="auto"/>
              <w:ind w:left="216" w:hanging="216"/>
              <w:rPr>
                <w:rFonts w:cs="Times New Roman"/>
              </w:rPr>
            </w:pPr>
            <w:r>
              <w:rPr>
                <w:rFonts w:cs="Times New Roman"/>
              </w:rPr>
              <w:t>Linear regression</w:t>
            </w:r>
          </w:p>
        </w:tc>
        <w:tc>
          <w:tcPr>
            <w:tcW w:w="1843" w:type="dxa"/>
          </w:tcPr>
          <w:p w14:paraId="14072CF5" w14:textId="4221D30D" w:rsidR="00E81917" w:rsidRPr="00B002EB" w:rsidRDefault="008B1012" w:rsidP="00797D05">
            <w:pPr>
              <w:spacing w:line="360" w:lineRule="auto"/>
              <w:jc w:val="center"/>
              <w:rPr>
                <w:rFonts w:cs="Times New Roman"/>
                <w:i/>
                <w:iCs/>
              </w:rPr>
            </w:pPr>
            <w:r w:rsidRPr="008B1012">
              <w:rPr>
                <w:rFonts w:cs="Times New Roman"/>
              </w:rPr>
              <w:t>partial</w:t>
            </w:r>
            <w:r>
              <w:rPr>
                <w:rFonts w:cs="Times New Roman"/>
                <w:i/>
                <w:iCs/>
              </w:rPr>
              <w:t xml:space="preserve"> </w:t>
            </w:r>
            <w:r w:rsidRPr="00B002EB">
              <w:rPr>
                <w:rFonts w:cs="Times New Roman"/>
                <w:i/>
                <w:iCs/>
              </w:rPr>
              <w:t>R</w:t>
            </w:r>
            <w:r w:rsidRPr="00B002EB">
              <w:rPr>
                <w:rFonts w:cs="Times New Roman"/>
                <w:vertAlign w:val="superscript"/>
              </w:rPr>
              <w:t>2</w:t>
            </w:r>
            <w:r>
              <w:rPr>
                <w:rFonts w:cs="Times New Roman"/>
                <w:vertAlign w:val="superscript"/>
              </w:rPr>
              <w:t xml:space="preserve"> </w:t>
            </w:r>
            <w:r w:rsidRPr="008B1012">
              <w:rPr>
                <w:rFonts w:cs="Times New Roman"/>
              </w:rPr>
              <w:t>/</w:t>
            </w:r>
            <w:r>
              <w:rPr>
                <w:rFonts w:cs="Times New Roman"/>
              </w:rPr>
              <w:t xml:space="preserve"> </w:t>
            </w:r>
            <w:r w:rsidRPr="005B7453">
              <w:t>Δ</w:t>
            </w:r>
            <w:r w:rsidRPr="00B002EB">
              <w:rPr>
                <w:i/>
                <w:iCs/>
              </w:rPr>
              <w:t>R</w:t>
            </w:r>
            <w:r w:rsidRPr="005B7453">
              <w:t>²</w:t>
            </w:r>
          </w:p>
        </w:tc>
        <w:tc>
          <w:tcPr>
            <w:tcW w:w="1276" w:type="dxa"/>
          </w:tcPr>
          <w:p w14:paraId="7254643B" w14:textId="77777777" w:rsidR="00E81917" w:rsidRPr="005B7453" w:rsidRDefault="00E81917" w:rsidP="00797D05">
            <w:pPr>
              <w:spacing w:line="360" w:lineRule="auto"/>
              <w:jc w:val="center"/>
              <w:rPr>
                <w:rFonts w:cs="Times New Roman"/>
              </w:rPr>
            </w:pPr>
          </w:p>
        </w:tc>
        <w:tc>
          <w:tcPr>
            <w:tcW w:w="992" w:type="dxa"/>
          </w:tcPr>
          <w:p w14:paraId="2A96123D" w14:textId="77777777" w:rsidR="00E81917" w:rsidRPr="005B7453" w:rsidRDefault="00E81917" w:rsidP="00797D05">
            <w:pPr>
              <w:spacing w:line="360" w:lineRule="auto"/>
              <w:jc w:val="center"/>
              <w:rPr>
                <w:rFonts w:cs="Times New Roman"/>
              </w:rPr>
            </w:pPr>
          </w:p>
        </w:tc>
      </w:tr>
      <w:tr w:rsidR="00E81917" w:rsidRPr="005B7453" w14:paraId="7B7D1470" w14:textId="77777777" w:rsidTr="008B1012">
        <w:tc>
          <w:tcPr>
            <w:tcW w:w="4111" w:type="dxa"/>
          </w:tcPr>
          <w:p w14:paraId="71848C71" w14:textId="462FBDDD" w:rsidR="00E81917" w:rsidRPr="008B1012" w:rsidRDefault="00E81917" w:rsidP="008B1012">
            <w:pPr>
              <w:pStyle w:val="Listenabsatz"/>
              <w:numPr>
                <w:ilvl w:val="0"/>
                <w:numId w:val="53"/>
              </w:numPr>
              <w:spacing w:line="360" w:lineRule="auto"/>
              <w:rPr>
                <w:rFonts w:cs="Times New Roman"/>
              </w:rPr>
            </w:pPr>
            <w:r w:rsidRPr="008B1012">
              <w:rPr>
                <w:rFonts w:cs="Times New Roman"/>
              </w:rPr>
              <w:t>Sensitivity to change</w:t>
            </w:r>
          </w:p>
        </w:tc>
        <w:tc>
          <w:tcPr>
            <w:tcW w:w="1843" w:type="dxa"/>
          </w:tcPr>
          <w:p w14:paraId="050CAFC2" w14:textId="1189B60C" w:rsidR="00E81917" w:rsidRPr="005B7453" w:rsidRDefault="008B1012" w:rsidP="008B1012">
            <w:pPr>
              <w:tabs>
                <w:tab w:val="left" w:pos="248"/>
                <w:tab w:val="center" w:pos="388"/>
              </w:tabs>
              <w:spacing w:line="360" w:lineRule="auto"/>
              <w:rPr>
                <w:rFonts w:cs="Times New Roman"/>
              </w:rPr>
            </w:pPr>
            <w:r>
              <w:rPr>
                <w:rFonts w:cs="Times New Roman"/>
                <w:i/>
                <w:iCs/>
              </w:rPr>
              <w:tab/>
            </w:r>
          </w:p>
        </w:tc>
        <w:tc>
          <w:tcPr>
            <w:tcW w:w="1276" w:type="dxa"/>
          </w:tcPr>
          <w:p w14:paraId="52BF5DBF" w14:textId="548FC273" w:rsidR="00E81917" w:rsidRPr="005B7453" w:rsidRDefault="00E81917" w:rsidP="00797D05">
            <w:pPr>
              <w:spacing w:line="360" w:lineRule="auto"/>
              <w:jc w:val="center"/>
              <w:rPr>
                <w:rFonts w:cs="Times New Roman"/>
              </w:rPr>
            </w:pPr>
            <w:r w:rsidRPr="005B7453">
              <w:rPr>
                <w:rFonts w:cs="Times New Roman"/>
              </w:rPr>
              <w:t>.</w:t>
            </w:r>
            <w:r>
              <w:rPr>
                <w:rFonts w:cs="Times New Roman"/>
              </w:rPr>
              <w:t>64</w:t>
            </w:r>
          </w:p>
        </w:tc>
        <w:tc>
          <w:tcPr>
            <w:tcW w:w="992" w:type="dxa"/>
          </w:tcPr>
          <w:p w14:paraId="127C520A" w14:textId="04B9961D" w:rsidR="00E81917" w:rsidRPr="005B7453" w:rsidRDefault="00E81917" w:rsidP="00797D05">
            <w:pPr>
              <w:spacing w:line="360" w:lineRule="auto"/>
              <w:jc w:val="center"/>
              <w:rPr>
                <w:rFonts w:cs="Times New Roman"/>
              </w:rPr>
            </w:pPr>
            <w:r w:rsidRPr="005B7453">
              <w:rPr>
                <w:rFonts w:cs="Times New Roman"/>
              </w:rPr>
              <w:t>.</w:t>
            </w:r>
            <w:r>
              <w:rPr>
                <w:rFonts w:cs="Times New Roman"/>
              </w:rPr>
              <w:t>34</w:t>
            </w:r>
          </w:p>
        </w:tc>
      </w:tr>
      <w:tr w:rsidR="00E81917" w:rsidRPr="005B7453" w14:paraId="38D9F345" w14:textId="77777777" w:rsidTr="008B1012">
        <w:tc>
          <w:tcPr>
            <w:tcW w:w="4111" w:type="dxa"/>
          </w:tcPr>
          <w:p w14:paraId="0885FE66" w14:textId="38B0F0AA" w:rsidR="00E81917" w:rsidRPr="008B1012" w:rsidRDefault="00E81917" w:rsidP="008B1012">
            <w:pPr>
              <w:pStyle w:val="Listenabsatz"/>
              <w:numPr>
                <w:ilvl w:val="0"/>
                <w:numId w:val="53"/>
              </w:numPr>
              <w:spacing w:line="360" w:lineRule="auto"/>
              <w:rPr>
                <w:rFonts w:cs="Times New Roman"/>
              </w:rPr>
            </w:pPr>
            <w:r w:rsidRPr="008B1012">
              <w:rPr>
                <w:rFonts w:cs="Times New Roman"/>
              </w:rPr>
              <w:t>Incremental validity</w:t>
            </w:r>
          </w:p>
        </w:tc>
        <w:tc>
          <w:tcPr>
            <w:tcW w:w="1843" w:type="dxa"/>
          </w:tcPr>
          <w:p w14:paraId="177D387E" w14:textId="6B19A03B" w:rsidR="00E81917" w:rsidRPr="005B7453"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B7453" w:rsidRDefault="00E81917" w:rsidP="00797D05">
            <w:pPr>
              <w:spacing w:line="360" w:lineRule="auto"/>
              <w:jc w:val="center"/>
              <w:rPr>
                <w:rFonts w:cs="Times New Roman"/>
                <w:color w:val="000000"/>
                <w:shd w:val="clear" w:color="auto" w:fill="FFFFFF"/>
              </w:rPr>
            </w:pPr>
            <w:r>
              <w:rPr>
                <w:rFonts w:cs="Times New Roman"/>
                <w:color w:val="000000"/>
                <w:shd w:val="clear" w:color="auto" w:fill="FFFFFF"/>
              </w:rPr>
              <w:t>.08</w:t>
            </w:r>
          </w:p>
        </w:tc>
        <w:tc>
          <w:tcPr>
            <w:tcW w:w="992" w:type="dxa"/>
          </w:tcPr>
          <w:p w14:paraId="53E8C44E" w14:textId="568ADF31" w:rsidR="00E81917" w:rsidRPr="005B7453" w:rsidRDefault="00E81917" w:rsidP="00797D05">
            <w:pPr>
              <w:spacing w:line="360" w:lineRule="auto"/>
              <w:jc w:val="center"/>
              <w:rPr>
                <w:rFonts w:cs="Times New Roman"/>
              </w:rPr>
            </w:pPr>
            <w:r w:rsidRPr="005B7453">
              <w:rPr>
                <w:rFonts w:cs="Times New Roman"/>
              </w:rPr>
              <w:t>.0</w:t>
            </w:r>
            <w:r>
              <w:rPr>
                <w:rFonts w:cs="Times New Roman"/>
              </w:rPr>
              <w:t>6</w:t>
            </w:r>
          </w:p>
        </w:tc>
      </w:tr>
      <w:tr w:rsidR="008B1012" w:rsidRPr="005B7453" w14:paraId="7FB920B9" w14:textId="77777777" w:rsidTr="008B1012">
        <w:trPr>
          <w:trHeight w:val="85"/>
        </w:trPr>
        <w:tc>
          <w:tcPr>
            <w:tcW w:w="4111" w:type="dxa"/>
          </w:tcPr>
          <w:p w14:paraId="25A1E4C9" w14:textId="73C7FA29" w:rsidR="008B1012" w:rsidRDefault="008B1012" w:rsidP="008B1012">
            <w:pPr>
              <w:spacing w:line="360" w:lineRule="auto"/>
              <w:ind w:left="216" w:hanging="216"/>
              <w:rPr>
                <w:rFonts w:cs="Times New Roman"/>
              </w:rPr>
            </w:pPr>
            <w:r>
              <w:rPr>
                <w:rFonts w:cs="Times New Roman"/>
              </w:rPr>
              <w:t>Welch’s ANOVA</w:t>
            </w:r>
          </w:p>
        </w:tc>
        <w:tc>
          <w:tcPr>
            <w:tcW w:w="1843" w:type="dxa"/>
          </w:tcPr>
          <w:p w14:paraId="4ED2C2D1" w14:textId="53AC5E88" w:rsidR="008B1012" w:rsidRPr="005B7453" w:rsidRDefault="008B1012" w:rsidP="00797D05">
            <w:pPr>
              <w:spacing w:line="360" w:lineRule="auto"/>
              <w:jc w:val="center"/>
            </w:pPr>
            <w:r w:rsidRPr="005B7453">
              <w:t>ω²</w:t>
            </w:r>
          </w:p>
        </w:tc>
        <w:tc>
          <w:tcPr>
            <w:tcW w:w="1276" w:type="dxa"/>
          </w:tcPr>
          <w:p w14:paraId="0688B6ED" w14:textId="77777777" w:rsidR="008B1012"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Default="008B1012" w:rsidP="00797D05">
            <w:pPr>
              <w:spacing w:line="360" w:lineRule="auto"/>
              <w:jc w:val="center"/>
              <w:rPr>
                <w:rFonts w:cs="Times New Roman"/>
              </w:rPr>
            </w:pPr>
          </w:p>
        </w:tc>
      </w:tr>
      <w:tr w:rsidR="008B1012" w:rsidRPr="005B7453" w14:paraId="7BD058AD" w14:textId="77777777" w:rsidTr="008B1012">
        <w:trPr>
          <w:trHeight w:val="85"/>
        </w:trPr>
        <w:tc>
          <w:tcPr>
            <w:tcW w:w="4111" w:type="dxa"/>
          </w:tcPr>
          <w:p w14:paraId="1C566600" w14:textId="158DBA05" w:rsidR="008B1012" w:rsidRPr="008B1012" w:rsidRDefault="008B1012" w:rsidP="008B1012">
            <w:pPr>
              <w:pStyle w:val="Listenabsatz"/>
              <w:numPr>
                <w:ilvl w:val="0"/>
                <w:numId w:val="53"/>
              </w:numPr>
              <w:spacing w:line="360" w:lineRule="auto"/>
              <w:rPr>
                <w:rFonts w:cs="Times New Roman"/>
              </w:rPr>
            </w:pPr>
            <w:r w:rsidRPr="008B1012">
              <w:rPr>
                <w:rFonts w:cs="Times New Roman"/>
              </w:rPr>
              <w:t>Depression history (MINI)</w:t>
            </w:r>
          </w:p>
        </w:tc>
        <w:tc>
          <w:tcPr>
            <w:tcW w:w="1843" w:type="dxa"/>
          </w:tcPr>
          <w:p w14:paraId="3993CFDD" w14:textId="16B362BF" w:rsidR="008B1012" w:rsidRPr="005B7453"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.51</w:t>
            </w:r>
          </w:p>
        </w:tc>
        <w:tc>
          <w:tcPr>
            <w:tcW w:w="992" w:type="dxa"/>
          </w:tcPr>
          <w:p w14:paraId="1183F2AC" w14:textId="3B299B53" w:rsidR="008B1012" w:rsidRPr="005B7453" w:rsidRDefault="008B1012" w:rsidP="00797D05">
            <w:pPr>
              <w:spacing w:line="360" w:lineRule="auto"/>
              <w:jc w:val="center"/>
              <w:rPr>
                <w:rFonts w:cs="Times New Roman"/>
              </w:rPr>
            </w:pPr>
            <w:r>
              <w:rPr>
                <w:rFonts w:cs="Times New Roman"/>
              </w:rPr>
              <w:t>.41</w:t>
            </w:r>
          </w:p>
        </w:tc>
      </w:tr>
      <w:tr w:rsidR="008B1012" w:rsidRPr="005B7453" w14:paraId="74FE0562" w14:textId="77777777" w:rsidTr="008B1012">
        <w:tc>
          <w:tcPr>
            <w:tcW w:w="4111" w:type="dxa"/>
            <w:tcBorders>
              <w:bottom w:val="single" w:sz="4" w:space="0" w:color="auto"/>
            </w:tcBorders>
          </w:tcPr>
          <w:p w14:paraId="02E6E1FB" w14:textId="43B97A17" w:rsidR="008B1012" w:rsidRPr="008B1012" w:rsidRDefault="008B1012" w:rsidP="008B1012">
            <w:pPr>
              <w:pStyle w:val="Listenabsatz"/>
              <w:numPr>
                <w:ilvl w:val="0"/>
                <w:numId w:val="53"/>
              </w:numPr>
              <w:spacing w:line="360" w:lineRule="auto"/>
              <w:rPr>
                <w:rFonts w:cs="Times New Roman"/>
              </w:rPr>
            </w:pPr>
            <w:r w:rsidRPr="008B1012">
              <w:rPr>
                <w:rFonts w:cs="Times New Roman"/>
              </w:rPr>
              <w:t>Symptom severity (BDI-II)</w:t>
            </w:r>
          </w:p>
        </w:tc>
        <w:tc>
          <w:tcPr>
            <w:tcW w:w="1843" w:type="dxa"/>
            <w:tcBorders>
              <w:bottom w:val="single" w:sz="4" w:space="0" w:color="auto"/>
            </w:tcBorders>
          </w:tcPr>
          <w:p w14:paraId="6E781AB2" w14:textId="7ADFFCF8" w:rsidR="008B1012" w:rsidRPr="005B7453"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B7453" w:rsidRDefault="008B1012" w:rsidP="00797D05">
            <w:pPr>
              <w:spacing w:line="360" w:lineRule="auto"/>
              <w:jc w:val="center"/>
              <w:rPr>
                <w:rFonts w:cs="Times New Roman"/>
                <w:color w:val="000000"/>
                <w:shd w:val="clear" w:color="auto" w:fill="FFFFFF"/>
              </w:rPr>
            </w:pPr>
            <w:r>
              <w:rPr>
                <w:rFonts w:cs="Times New Roman"/>
                <w:color w:val="000000"/>
                <w:shd w:val="clear" w:color="auto" w:fill="FFFFFF"/>
              </w:rPr>
              <w:t>.50</w:t>
            </w:r>
          </w:p>
        </w:tc>
        <w:tc>
          <w:tcPr>
            <w:tcW w:w="992" w:type="dxa"/>
            <w:tcBorders>
              <w:bottom w:val="single" w:sz="4" w:space="0" w:color="auto"/>
            </w:tcBorders>
          </w:tcPr>
          <w:p w14:paraId="26201B78" w14:textId="098704DC" w:rsidR="008B1012" w:rsidRPr="005B7453" w:rsidRDefault="008B1012" w:rsidP="00797D05">
            <w:pPr>
              <w:spacing w:line="360" w:lineRule="auto"/>
              <w:jc w:val="center"/>
              <w:rPr>
                <w:rFonts w:cs="Times New Roman"/>
              </w:rPr>
            </w:pPr>
            <w:r>
              <w:rPr>
                <w:rFonts w:cs="Times New Roman"/>
              </w:rPr>
              <w:t>.45</w:t>
            </w:r>
          </w:p>
        </w:tc>
      </w:tr>
    </w:tbl>
    <w:p w14:paraId="615BE29E" w14:textId="55AF062B" w:rsidR="00C23FB8" w:rsidRPr="005B7453" w:rsidRDefault="00666844" w:rsidP="008B1012">
      <w:pPr>
        <w:spacing w:after="0" w:line="480" w:lineRule="auto"/>
      </w:pPr>
      <w:r w:rsidRPr="005B7453">
        <w:rPr>
          <w:i/>
          <w:iCs/>
        </w:rPr>
        <w:t>Note.</w:t>
      </w:r>
      <w:r w:rsidRPr="005B7453">
        <w:t xml:space="preserve"> </w:t>
      </w:r>
      <w:r w:rsidR="00D504C4">
        <w:t>BDI-II = Beck Depression Inventory-II</w:t>
      </w:r>
      <w:r w:rsidR="00E81917">
        <w:t>;</w:t>
      </w:r>
      <w:r w:rsidR="00D504C4">
        <w:t xml:space="preserve"> </w:t>
      </w:r>
      <w:r w:rsidR="00E81917" w:rsidRPr="005B7453">
        <w:rPr>
          <w:rFonts w:cs="Times New Roman"/>
          <w:iCs/>
          <w:szCs w:val="24"/>
        </w:rPr>
        <w:t>WHO-5 = World Health Organization – 5</w:t>
      </w:r>
      <w:r w:rsidR="00E81917">
        <w:rPr>
          <w:rFonts w:cs="Times New Roman"/>
          <w:iCs/>
          <w:szCs w:val="24"/>
        </w:rPr>
        <w:t>;</w:t>
      </w:r>
      <w:r w:rsidR="00E81917">
        <w:t xml:space="preserve"> </w:t>
      </w:r>
      <w:r w:rsidR="00D504C4">
        <w:t xml:space="preserve">MINI = </w:t>
      </w:r>
      <w:r w:rsidR="00D504C4" w:rsidRPr="005B7453">
        <w:t>Mini International Neuropsychiatric Interview questionnaire</w:t>
      </w:r>
      <w:r w:rsidR="00D504C4">
        <w:t xml:space="preserve">, </w:t>
      </w:r>
      <w:r w:rsidR="00E81917" w:rsidRPr="005B7453">
        <w:rPr>
          <w:rFonts w:cs="Times New Roman"/>
          <w:iCs/>
          <w:szCs w:val="24"/>
        </w:rPr>
        <w:t>ES-G = Euthymia Scale; ES-G</w:t>
      </w:r>
      <w:r w:rsidR="00E81917">
        <w:rPr>
          <w:rFonts w:cs="Times New Roman"/>
          <w:iCs/>
          <w:szCs w:val="24"/>
        </w:rPr>
        <w:t xml:space="preserve"> Likert</w:t>
      </w:r>
      <w:r w:rsidR="00E81917" w:rsidRPr="005B7453">
        <w:rPr>
          <w:rFonts w:cs="Times New Roman"/>
          <w:iCs/>
          <w:szCs w:val="24"/>
        </w:rPr>
        <w:t xml:space="preserve"> = 6-point version of the Euthymia Scale</w:t>
      </w:r>
      <w:r w:rsidR="00E81917">
        <w:t xml:space="preserve">; BAC = balanced accuracy; </w:t>
      </w:r>
      <w:r w:rsidR="008B1012">
        <w:t xml:space="preserve">partial </w:t>
      </w:r>
      <w:r w:rsidR="00E81917" w:rsidRPr="00B002EB">
        <w:rPr>
          <w:rFonts w:cs="Times New Roman"/>
          <w:i/>
          <w:iCs/>
        </w:rPr>
        <w:t>R</w:t>
      </w:r>
      <w:r w:rsidR="00E81917" w:rsidRPr="00B002EB">
        <w:rPr>
          <w:rFonts w:cs="Times New Roman"/>
          <w:vertAlign w:val="superscript"/>
        </w:rPr>
        <w:t>2</w:t>
      </w:r>
      <w:r w:rsidR="00E81917">
        <w:rPr>
          <w:rFonts w:cs="Times New Roman"/>
          <w:vertAlign w:val="superscript"/>
        </w:rPr>
        <w:t xml:space="preserve"> </w:t>
      </w:r>
      <w:r w:rsidR="00E81917">
        <w:rPr>
          <w:rFonts w:cs="Times New Roman"/>
        </w:rPr>
        <w:t xml:space="preserve">= </w:t>
      </w:r>
      <w:r w:rsidR="008B1012" w:rsidRPr="008B1012">
        <w:rPr>
          <w:rFonts w:cs="Times New Roman"/>
        </w:rPr>
        <w:t>proportion of variance uniquely explained by ES-G change scores</w:t>
      </w:r>
      <w:r w:rsidR="00E81917">
        <w:rPr>
          <w:rFonts w:cs="Times New Roman"/>
        </w:rPr>
        <w:t xml:space="preserve">; </w:t>
      </w:r>
      <w:r w:rsidR="00E81917" w:rsidRPr="005B7453">
        <w:t>Δ</w:t>
      </w:r>
      <w:r w:rsidR="00E81917" w:rsidRPr="00B002EB">
        <w:rPr>
          <w:i/>
          <w:iCs/>
        </w:rPr>
        <w:t>R</w:t>
      </w:r>
      <w:r w:rsidR="00E81917" w:rsidRPr="005B7453">
        <w:t>²</w:t>
      </w:r>
      <w:r w:rsidR="00E81917">
        <w:t xml:space="preserve"> = increase in explained variance; </w:t>
      </w:r>
      <w:r w:rsidR="00E81917" w:rsidRPr="005B7453">
        <w:t>ω²</w:t>
      </w:r>
      <w:r w:rsidR="00E81917">
        <w:t xml:space="preserve"> = </w:t>
      </w:r>
      <w:r w:rsidR="008B1012" w:rsidRPr="008B1012">
        <w:t xml:space="preserve">estimated proportion of explained variance </w:t>
      </w:r>
    </w:p>
    <w:p w14:paraId="032C737C" w14:textId="13627D46" w:rsidR="00746E1B" w:rsidRPr="005B7453" w:rsidRDefault="005626A4" w:rsidP="00F0752D">
      <w:pPr>
        <w:pStyle w:val="APA1"/>
      </w:pPr>
      <w:bookmarkStart w:id="68" w:name="_Toc200210620"/>
      <w:commentRangeStart w:id="69"/>
      <w:r w:rsidRPr="005B7453">
        <w:t>Discussion</w:t>
      </w:r>
      <w:commentRangeEnd w:id="69"/>
      <w:r w:rsidR="00D036ED" w:rsidRPr="005B7453">
        <w:rPr>
          <w:rStyle w:val="Kommentarzeichen"/>
          <w:b w:val="0"/>
        </w:rPr>
        <w:commentReference w:id="69"/>
      </w:r>
      <w:bookmarkEnd w:id="68"/>
    </w:p>
    <w:p w14:paraId="0B3F1138" w14:textId="77777777" w:rsidR="00E949E7" w:rsidRPr="005B7453" w:rsidRDefault="00E949E7" w:rsidP="00E949E7">
      <w:pPr>
        <w:pStyle w:val="APA2"/>
      </w:pPr>
      <w:bookmarkStart w:id="70" w:name="_Toc200210621"/>
      <w:r w:rsidRPr="005B7453">
        <w:t>Summary of Main Findings</w:t>
      </w:r>
      <w:bookmarkEnd w:id="70"/>
    </w:p>
    <w:p w14:paraId="17223665" w14:textId="648BF7E8" w:rsidR="00F0752D" w:rsidRDefault="00E949E7" w:rsidP="00E949E7">
      <w:pPr>
        <w:pStyle w:val="Text"/>
      </w:pPr>
      <w:r>
        <w:t xml:space="preserve">The aim of this study was to validate the German version of the Euthymia Scale (ES-G) through a comprehensive clinimetric analysis. Following </w:t>
      </w:r>
      <w:r w:rsidR="00154ABD">
        <w:t xml:space="preserve">the CLIPROM criteria </w:t>
      </w:r>
      <w:r>
        <w:t xml:space="preserve">for patient-reported outcome measures </w:t>
      </w:r>
      <w:r>
        <w:fldChar w:fldCharType="begin" w:fldLock="1"/>
      </w:r>
      <w:r>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fldChar w:fldCharType="separate"/>
      </w:r>
      <w:r>
        <w:rPr>
          <w:noProof/>
        </w:rPr>
        <w:t>(Carrozzino, Patierno, et al., 2021)</w:t>
      </w:r>
      <w:r>
        <w:fldChar w:fldCharType="end"/>
      </w:r>
      <w:r>
        <w:t xml:space="preserve">, </w:t>
      </w:r>
      <w:r w:rsidR="00154ABD">
        <w:t xml:space="preserve">this study assessed </w:t>
      </w:r>
      <w:r>
        <w:t>concurrent validity, dimensionality, predictive validity, sensitivity, clinical validity, and incremental validity of the ES-G</w:t>
      </w:r>
      <w:r w:rsidR="00154ABD">
        <w:t xml:space="preserve">, employing </w:t>
      </w:r>
      <w:r>
        <w:t>state</w:t>
      </w:r>
      <w:r w:rsidR="00154ABD">
        <w:t>-</w:t>
      </w:r>
      <w:r>
        <w:t>of</w:t>
      </w:r>
      <w:r w:rsidR="00154ABD">
        <w:t>-</w:t>
      </w:r>
      <w:r>
        <w:t>the</w:t>
      </w:r>
      <w:r w:rsidR="00154ABD">
        <w:t>-</w:t>
      </w:r>
      <w:r>
        <w:t xml:space="preserve">art statistical </w:t>
      </w:r>
      <w:r w:rsidR="00154ABD">
        <w:t>methods</w:t>
      </w:r>
      <w:r>
        <w:t xml:space="preserve">. </w:t>
      </w:r>
      <w:r w:rsidR="00154ABD">
        <w:t>Additionally</w:t>
      </w:r>
      <w:r w:rsidR="00D025C2">
        <w:t>,</w:t>
      </w:r>
      <w:r>
        <w:t xml:space="preserve"> a statistically valid cutoff score for the ES-G as a screener for depression was determined and a </w:t>
      </w:r>
      <w:r w:rsidR="00D025C2">
        <w:t>self-adapted</w:t>
      </w:r>
      <w:r>
        <w:t xml:space="preserve"> 6-point </w:t>
      </w:r>
      <w:r w:rsidR="00D025C2">
        <w:t>Likert</w:t>
      </w:r>
      <w:r>
        <w:t xml:space="preserve"> version of the ES-G was compared </w:t>
      </w:r>
      <w:r w:rsidR="00154FA0">
        <w:t>with</w:t>
      </w:r>
      <w:r>
        <w:t xml:space="preserve"> the original version. </w:t>
      </w:r>
    </w:p>
    <w:p w14:paraId="3C75A253" w14:textId="08B700B5" w:rsidR="009A5CD9" w:rsidRDefault="00580995" w:rsidP="009A5CD9">
      <w:pPr>
        <w:pStyle w:val="Text"/>
      </w:pPr>
      <w:commentRangeStart w:id="71"/>
      <w:r>
        <w:lastRenderedPageBreak/>
        <w:t xml:space="preserve">The </w:t>
      </w:r>
      <w:r w:rsidR="009A18B6">
        <w:t>Euthymia Scale (</w:t>
      </w:r>
      <w:r>
        <w:t>ES</w:t>
      </w:r>
      <w:commentRangeEnd w:id="71"/>
      <w:r w:rsidR="009A18B6">
        <w:rPr>
          <w:rStyle w:val="Kommentarzeichen"/>
        </w:rPr>
        <w:commentReference w:id="71"/>
      </w:r>
      <w:r>
        <w:t>-G</w:t>
      </w:r>
      <w:r w:rsidR="009A18B6">
        <w:t>)</w:t>
      </w:r>
      <w:r>
        <w:t xml:space="preserve"> </w:t>
      </w:r>
      <w:r w:rsidR="00C513EA">
        <w:t>demonstrated</w:t>
      </w:r>
      <w:r>
        <w:t xml:space="preserve"> good concurrent validity, </w:t>
      </w:r>
      <w:r w:rsidR="00C513EA">
        <w:t>correlating</w:t>
      </w:r>
      <w:r>
        <w:t xml:space="preserve"> positively with measures of positive mental health (quality of life, resilience, psychological well-being) and negatively with measures of psychological distress. </w:t>
      </w:r>
      <w:r w:rsidR="00C513EA" w:rsidRPr="00C513EA">
        <w:t>Although Pearson correlations were preregistered, we observed significant violations of normality in several variables. Therefore, Spearman rank correlations were computed instead. The results did not differ in terms of direction or significance and are thus interpreted in line with the original hypotheses.</w:t>
      </w:r>
      <w:r w:rsidR="00C513EA">
        <w:t xml:space="preserve"> </w:t>
      </w:r>
      <w:r w:rsidR="00B255E5" w:rsidRPr="00B255E5">
        <w:t>All correlations were highly significant and in the hypothesized directions</w:t>
      </w:r>
      <w:r w:rsidR="00B255E5">
        <w:t xml:space="preserve">. Effect sizes were all high according to benchmarks proposed by Cohen </w:t>
      </w:r>
      <w:r w:rsidR="00B255E5">
        <w:fldChar w:fldCharType="begin" w:fldLock="1"/>
      </w:r>
      <w:r w:rsidR="00B255E5">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fldChar w:fldCharType="separate"/>
      </w:r>
      <w:r w:rsidR="00B255E5">
        <w:rPr>
          <w:noProof/>
        </w:rPr>
        <w:t>(1988)</w:t>
      </w:r>
      <w:r w:rsidR="00B255E5">
        <w:fldChar w:fldCharType="end"/>
      </w:r>
      <w:r w:rsidR="00B255E5">
        <w:t>, with the strongest association observed between the ES-G and depressive symptoms (</w:t>
      </w:r>
      <w:r w:rsidR="00B255E5" w:rsidRPr="00B255E5">
        <w:t>ρ</w:t>
      </w:r>
      <w:r w:rsidR="00B255E5">
        <w:t xml:space="preserve"> = -.76) and quality of life (</w:t>
      </w:r>
      <w:r w:rsidR="00B255E5" w:rsidRPr="00B255E5">
        <w:t>ρ</w:t>
      </w:r>
      <w:r w:rsidR="00B255E5">
        <w:t xml:space="preserve"> = .71). These findings support the convergent validity of the ES-G and are </w:t>
      </w:r>
      <w:r w:rsidR="009A5CD9">
        <w:t xml:space="preserve">in line with the theoretical framework </w:t>
      </w:r>
      <w:r w:rsidR="009A5CD9">
        <w:fldChar w:fldCharType="begin" w:fldLock="1"/>
      </w:r>
      <w:r w:rsidR="009A5CD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fldChar w:fldCharType="separate"/>
      </w:r>
      <w:r w:rsidR="009A5CD9">
        <w:rPr>
          <w:noProof/>
        </w:rPr>
        <w:t>(Guidi &amp; Fava, 2022)</w:t>
      </w:r>
      <w:r w:rsidR="009A5CD9">
        <w:fldChar w:fldCharType="end"/>
      </w:r>
      <w:r w:rsidR="009A5CD9">
        <w:t xml:space="preserve"> </w:t>
      </w:r>
      <w:r w:rsidR="009A5CD9">
        <w:t xml:space="preserve">of what the Euthymia Scale (ES) should measure; that is a lack of mood disturbances, the presence of positive affect, and integration as defined by Jahoda </w:t>
      </w:r>
      <w:r w:rsidR="009A5CD9">
        <w:fldChar w:fldCharType="begin" w:fldLock="1"/>
      </w:r>
      <w:r w:rsidR="009A5CD9">
        <w:instrText>ADDIN paperpile_citation &lt;clusterId&gt;J837X817T398Q988&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9A5CD9">
        <w:fldChar w:fldCharType="separate"/>
      </w:r>
      <w:r w:rsidR="009A5CD9">
        <w:rPr>
          <w:noProof/>
        </w:rPr>
        <w:t>(1959)</w:t>
      </w:r>
      <w:r w:rsidR="009A5CD9">
        <w:fldChar w:fldCharType="end"/>
      </w:r>
      <w:r w:rsidR="009A5CD9">
        <w:t xml:space="preserve">. </w:t>
      </w:r>
    </w:p>
    <w:p w14:paraId="41C2DB38" w14:textId="167FB78B" w:rsidR="00BE5B43" w:rsidRDefault="001E6B14" w:rsidP="001A278A">
      <w:pPr>
        <w:pStyle w:val="Text"/>
      </w:pPr>
      <w:r>
        <w:t xml:space="preserve">Several indicators of dimensionality of the ES-G were assessed using Rasch measurement analysis for dichotomous data. </w:t>
      </w:r>
      <w:r w:rsidR="009A5CD9">
        <w:t>Conditional item fit statistics revealed some misfit. I</w:t>
      </w:r>
      <w:r>
        <w:t xml:space="preserve">tem 4 </w:t>
      </w:r>
      <w:r w:rsidR="009A5CD9">
        <w:t>displayed</w:t>
      </w:r>
      <w:r>
        <w:t xml:space="preserve"> a high </w:t>
      </w:r>
      <w:r w:rsidR="009A5CD9">
        <w:t>infit</w:t>
      </w:r>
      <w:r>
        <w:t xml:space="preserve"> value</w:t>
      </w:r>
      <w:r w:rsidR="009A5CD9">
        <w:t xml:space="preserve"> (underfit),</w:t>
      </w:r>
      <w:r>
        <w:t xml:space="preserve"> and item 6 </w:t>
      </w:r>
      <w:r w:rsidR="009A5CD9">
        <w:t>showed a</w:t>
      </w:r>
      <w:r>
        <w:t xml:space="preserve"> low </w:t>
      </w:r>
      <w:r w:rsidR="009A5CD9">
        <w:t>infit value (overfit)</w:t>
      </w:r>
      <w:r>
        <w:t xml:space="preserve">. </w:t>
      </w:r>
      <w:r w:rsidR="009A5CD9">
        <w:t>Overfit</w:t>
      </w:r>
      <w:r>
        <w:t xml:space="preserve"> indicates that responses may be too predictable and provide little information</w:t>
      </w:r>
      <w:r w:rsidR="00CE4DF2">
        <w:t xml:space="preserve"> and</w:t>
      </w:r>
      <w:r>
        <w:t xml:space="preserve"> is generally not considered </w:t>
      </w:r>
      <w:r w:rsidR="00CE4DF2">
        <w:t xml:space="preserve">an indicator for multidimensionality. </w:t>
      </w:r>
      <w:r w:rsidR="009A5CD9">
        <w:t>Underfit</w:t>
      </w:r>
      <w:r w:rsidR="00CE4DF2">
        <w:t xml:space="preserve"> may be an indicator of multidimensionality</w:t>
      </w:r>
      <w:r w:rsidR="00062B5A">
        <w:t xml:space="preserve"> </w:t>
      </w:r>
      <w:r w:rsidR="00062B5A">
        <w:fldChar w:fldCharType="begin" w:fldLock="1"/>
      </w:r>
      <w:r w:rsidR="00062B5A">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fldChar w:fldCharType="separate"/>
      </w:r>
      <w:r w:rsidR="00062B5A">
        <w:rPr>
          <w:noProof/>
        </w:rPr>
        <w:t>(Johansson, 2025b)</w:t>
      </w:r>
      <w:r w:rsidR="00062B5A">
        <w:fldChar w:fldCharType="end"/>
      </w:r>
      <w:r w:rsidR="00CE4DF2">
        <w:t xml:space="preserve">. Therefore </w:t>
      </w:r>
      <w:r w:rsidR="007574EB">
        <w:t>I</w:t>
      </w:r>
      <w:r w:rsidR="00CE4DF2">
        <w:t xml:space="preserve">tem 4 underfitting the Rasch model was of potential concern regarding the dimensionality. </w:t>
      </w:r>
      <w:r w:rsidR="009A5CD9">
        <w:t>However, follow-up dimensionality tests did not support this concern. P</w:t>
      </w:r>
      <w:r w:rsidR="00BE5B43">
        <w:t xml:space="preserve">rincipal component </w:t>
      </w:r>
      <w:r w:rsidR="00CE4DF2">
        <w:t>analysis</w:t>
      </w:r>
      <w:r w:rsidR="001D60CB">
        <w:t xml:space="preserve"> of Rasch model residuals (PCAR)</w:t>
      </w:r>
      <w:r w:rsidR="00CE4DF2">
        <w:t xml:space="preserve"> </w:t>
      </w:r>
      <w:r w:rsidR="00BE5B43">
        <w:t xml:space="preserve">and analysis </w:t>
      </w:r>
      <w:r w:rsidR="00CE4DF2">
        <w:t xml:space="preserve">of residual correlations of item pairs </w:t>
      </w:r>
      <w:r w:rsidR="00BE5B43">
        <w:t>showed no signs of multidimensionality</w:t>
      </w:r>
      <w:r w:rsidR="001D60CB">
        <w:t xml:space="preserve">. </w:t>
      </w:r>
      <w:r w:rsidR="001A278A">
        <w:t>The first eigenvalue was below the estimated highest first eigenvalue and a</w:t>
      </w:r>
      <w:r w:rsidR="009A5CD9">
        <w:t>ll</w:t>
      </w:r>
      <w:r w:rsidR="001A278A">
        <w:t xml:space="preserve"> residual correlations </w:t>
      </w:r>
      <w:r w:rsidR="001A278A">
        <w:lastRenderedPageBreak/>
        <w:t>were below the bootstrapped relative cutoff. Furthermore, a parallel analysis suggested a unidimensional</w:t>
      </w:r>
      <w:r w:rsidR="001A278A">
        <w:t xml:space="preserve"> </w:t>
      </w:r>
      <w:r w:rsidR="001A278A">
        <w:t xml:space="preserve">structure. </w:t>
      </w:r>
      <w:r w:rsidR="00255BE1">
        <w:t xml:space="preserve">While </w:t>
      </w:r>
      <w:r w:rsidR="001A278A">
        <w:t>these</w:t>
      </w:r>
      <w:r w:rsidR="00255BE1">
        <w:t xml:space="preserve"> </w:t>
      </w:r>
      <w:r w:rsidR="001A278A">
        <w:t>findings suggest</w:t>
      </w:r>
      <w:r w:rsidR="00255BE1">
        <w:t xml:space="preserve"> </w:t>
      </w:r>
      <w:r w:rsidR="001A278A">
        <w:t>a unidimensional structure in this sample</w:t>
      </w:r>
      <w:r w:rsidR="00255BE1">
        <w:t xml:space="preserve">, previous research has identified two underlying dimensions </w:t>
      </w:r>
      <w:r w:rsidR="00BE5B43">
        <w:fldChar w:fldCharType="begin" w:fldLock="1"/>
      </w:r>
      <w:r w:rsidR="001D60CB">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fldChar w:fldCharType="separate"/>
      </w:r>
      <w:r w:rsidR="001D60CB">
        <w:rPr>
          <w:noProof/>
        </w:rPr>
        <w:t>(Carrozzino, Christensen, Mansueto, et al., 2021; Carrozzino et al., 2019)</w:t>
      </w:r>
      <w:r w:rsidR="00BE5B43">
        <w:fldChar w:fldCharType="end"/>
      </w:r>
      <w:r w:rsidR="00255BE1">
        <w:t xml:space="preserve">. </w:t>
      </w:r>
    </w:p>
    <w:p w14:paraId="2E30F61B" w14:textId="38CB22EB" w:rsidR="00234645" w:rsidRDefault="00062B5A" w:rsidP="00255BE1">
      <w:pPr>
        <w:pStyle w:val="Text"/>
      </w:pPr>
      <w:r>
        <w:t xml:space="preserve">The </w:t>
      </w:r>
      <w:r w:rsidR="001A278A">
        <w:t xml:space="preserve">baseline </w:t>
      </w:r>
      <w:r>
        <w:t>total scores</w:t>
      </w:r>
      <w:r w:rsidR="001A278A">
        <w:t xml:space="preserve"> the ES-G, whether in</w:t>
      </w:r>
      <w:r>
        <w:t xml:space="preserve"> the dichotomous </w:t>
      </w:r>
      <w:r w:rsidR="001A278A">
        <w:t>or</w:t>
      </w:r>
      <w:r>
        <w:t xml:space="preserve"> the 6-point Likert </w:t>
      </w:r>
      <w:r w:rsidR="001A278A">
        <w:t>adaption,</w:t>
      </w:r>
      <w:r>
        <w:t xml:space="preserve"> </w:t>
      </w:r>
      <w:r w:rsidR="001A278A">
        <w:t>showed limited ability in predicting treatment response</w:t>
      </w:r>
      <w:r>
        <w:t xml:space="preserve">. AUC </w:t>
      </w:r>
      <w:r w:rsidR="001A278A">
        <w:t>values</w:t>
      </w:r>
      <w:r>
        <w:t xml:space="preserve"> were barely above chance</w:t>
      </w:r>
      <w:r w:rsidR="001A278A">
        <w:t xml:space="preserve"> level (AUCs</w:t>
      </w:r>
      <w:r w:rsidR="00234645">
        <w:t xml:space="preserve"> = .63 and .60 for BDI-II; .69 and .67 for WHO-5)</w:t>
      </w:r>
      <w:r>
        <w:t xml:space="preserve">. This indicates that ES-G total score alone </w:t>
      </w:r>
      <w:r w:rsidR="00234645">
        <w:t>may not serve</w:t>
      </w:r>
      <w:r>
        <w:t xml:space="preserve"> as a</w:t>
      </w:r>
      <w:r w:rsidR="00234645">
        <w:t xml:space="preserve"> reliable</w:t>
      </w:r>
      <w:r>
        <w:t xml:space="preserve"> predictor of </w:t>
      </w:r>
      <w:r w:rsidR="00234645">
        <w:t>psychotherapy</w:t>
      </w:r>
      <w:r>
        <w:t xml:space="preserve"> outcome. </w:t>
      </w:r>
      <w:r w:rsidR="00234645">
        <w:t>However, this finding must be interpreted with caution due to the small sample size of this analysis (</w:t>
      </w:r>
      <w:r w:rsidR="00234645" w:rsidRPr="00234645">
        <w:rPr>
          <w:i/>
          <w:iCs/>
        </w:rPr>
        <w:t>n</w:t>
      </w:r>
      <w:r w:rsidR="00234645">
        <w:t xml:space="preserve"> = 25).</w:t>
      </w:r>
    </w:p>
    <w:p w14:paraId="346F066C" w14:textId="0E8B784F" w:rsidR="00C513EA" w:rsidRDefault="00234645" w:rsidP="004769F0">
      <w:pPr>
        <w:pStyle w:val="Text"/>
      </w:pPr>
      <w:r>
        <w:t xml:space="preserve">Significantly better results were </w:t>
      </w:r>
      <w:r w:rsidR="004769F0">
        <w:t>observed when</w:t>
      </w:r>
      <w:r>
        <w:t xml:space="preserve"> predicting</w:t>
      </w:r>
      <w:r w:rsidR="005C4AD3">
        <w:t xml:space="preserve"> group membership (</w:t>
      </w:r>
      <w:r>
        <w:t xml:space="preserve">clinical </w:t>
      </w:r>
      <w:r w:rsidR="005C4AD3">
        <w:t>vs. non-clinical)</w:t>
      </w:r>
      <w:r>
        <w:t xml:space="preserve">. </w:t>
      </w:r>
      <w:r w:rsidR="004769F0">
        <w:t>The original ES-G achieved an AUC of .88 and a BAC of .82, while the Likert version showed slightly lower values (AUC = .85, BAC = .79). These results indicate a</w:t>
      </w:r>
      <w:r>
        <w:t xml:space="preserve"> </w:t>
      </w:r>
      <w:r w:rsidR="005C4AD3">
        <w:t>strong</w:t>
      </w:r>
      <w:r>
        <w:t xml:space="preserve"> ability of the ES-G to discriminate between clinical and non-clinical populations</w:t>
      </w:r>
      <w:r w:rsidR="004769F0">
        <w:t xml:space="preserve"> which </w:t>
      </w:r>
      <w:r w:rsidR="004279E0">
        <w:t xml:space="preserve">is considered an important criterion for clinimetric outcome measures </w:t>
      </w:r>
      <w:r w:rsidR="004279E0">
        <w:fldChar w:fldCharType="begin" w:fldLock="1"/>
      </w:r>
      <w:r w:rsidR="004279E0">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fldChar w:fldCharType="separate"/>
      </w:r>
      <w:r w:rsidR="004279E0">
        <w:rPr>
          <w:noProof/>
        </w:rPr>
        <w:t>(Giovanni A. Fava et al., 2018)</w:t>
      </w:r>
      <w:r w:rsidR="004279E0">
        <w:fldChar w:fldCharType="end"/>
      </w:r>
      <w:r w:rsidR="004279E0">
        <w:t xml:space="preserve">. </w:t>
      </w:r>
    </w:p>
    <w:p w14:paraId="50533F1D" w14:textId="56DFE27E" w:rsidR="00F97AFC" w:rsidRDefault="00F97AFC" w:rsidP="004769F0">
      <w:pPr>
        <w:pStyle w:val="Text"/>
      </w:pPr>
      <w:r>
        <w:t xml:space="preserve">Both versions of the ES-G demonstrated good sensitivity to change, as reflected by their significant associations with symptom improvement. This supports their ability to reflect outcome changes in clinical trials, which is a key requirement for </w:t>
      </w:r>
      <w:r>
        <w:t>clinimetric instrument</w:t>
      </w:r>
      <w:r>
        <w:t>s</w:t>
      </w:r>
      <w:r>
        <w:t xml:space="preserve"> </w:t>
      </w:r>
      <w:r>
        <w:fldChar w:fldCharType="begin" w:fldLock="1"/>
      </w:r>
      <w:r>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fldChar w:fldCharType="separate"/>
      </w:r>
      <w:r>
        <w:rPr>
          <w:noProof/>
        </w:rPr>
        <w:t>(Kellner, 1972)</w:t>
      </w:r>
      <w:r>
        <w:fldChar w:fldCharType="end"/>
      </w:r>
      <w:r>
        <w:t xml:space="preserve">. </w:t>
      </w:r>
    </w:p>
    <w:p w14:paraId="4FAD7F0F" w14:textId="3A9EE1BA" w:rsidR="00033439" w:rsidRDefault="00530FCB" w:rsidP="00F23117">
      <w:pPr>
        <w:pStyle w:val="Text"/>
      </w:pPr>
      <w:r>
        <w:t xml:space="preserve">Findings of the Welch’s ANOVAs </w:t>
      </w:r>
      <w:r w:rsidR="00F23117">
        <w:t>showed</w:t>
      </w:r>
      <w:r>
        <w:t xml:space="preserve"> that the ES-G is a highly sensitive clinimetric index, </w:t>
      </w:r>
      <w:r w:rsidR="00F23117">
        <w:t xml:space="preserve">effectively differentiating </w:t>
      </w:r>
      <w:r>
        <w:t>between</w:t>
      </w:r>
      <w:r w:rsidR="00F23117">
        <w:t xml:space="preserve"> </w:t>
      </w:r>
      <w:r>
        <w:t xml:space="preserve">past and current depression history groups. It </w:t>
      </w:r>
      <w:r w:rsidR="00F23117" w:rsidRPr="00F23117">
        <w:t>distinguished</w:t>
      </w:r>
      <w:r w:rsidR="00F23117">
        <w:t xml:space="preserve"> </w:t>
      </w:r>
      <w:r>
        <w:t>particularly well between</w:t>
      </w:r>
      <w:r w:rsidR="00521761">
        <w:t xml:space="preserve"> healthy</w:t>
      </w:r>
      <w:r>
        <w:t xml:space="preserve"> </w:t>
      </w:r>
      <w:r w:rsidR="00033439">
        <w:t>participants</w:t>
      </w:r>
      <w:r w:rsidR="00521761">
        <w:t>,</w:t>
      </w:r>
      <w:r w:rsidR="00033439">
        <w:t xml:space="preserve"> that </w:t>
      </w:r>
      <w:r w:rsidR="00521761">
        <w:t>have never experienced a depressive episode</w:t>
      </w:r>
      <w:r w:rsidR="00F23117">
        <w:t xml:space="preserve"> (MDE)</w:t>
      </w:r>
      <w:r w:rsidR="00521761">
        <w:t>,</w:t>
      </w:r>
      <w:r w:rsidR="00033439">
        <w:t xml:space="preserve"> and all other subthreshold or full MDE </w:t>
      </w:r>
      <w:r w:rsidR="00033439">
        <w:lastRenderedPageBreak/>
        <w:t>groups</w:t>
      </w:r>
      <w:r w:rsidR="00471B68">
        <w:t xml:space="preserve">, and </w:t>
      </w:r>
      <w:r w:rsidR="002C08D7">
        <w:t>perhaps most</w:t>
      </w:r>
      <w:r w:rsidR="00471B68">
        <w:t xml:space="preserve"> importantly, </w:t>
      </w:r>
      <w:r w:rsidR="002C08D7">
        <w:t>between</w:t>
      </w:r>
      <w:r w:rsidR="00471B68">
        <w:t xml:space="preserve"> </w:t>
      </w:r>
      <w:r w:rsidR="002C08D7">
        <w:t>individuals</w:t>
      </w:r>
      <w:r w:rsidR="00471B68">
        <w:t xml:space="preserve"> with current MDE </w:t>
      </w:r>
      <w:r w:rsidR="002C08D7">
        <w:t>and</w:t>
      </w:r>
      <w:r w:rsidR="00471B68">
        <w:t xml:space="preserve"> those with subthreshold symptoms. </w:t>
      </w:r>
      <w:r w:rsidR="002C08D7" w:rsidRPr="002C08D7">
        <w:t xml:space="preserve">This ability to detect residual or subclinical symptoms following remission is especially relevant in the clinical evaluation of recovery, as such symptoms are known to </w:t>
      </w:r>
      <w:r w:rsidR="002C08D7">
        <w:t>prevent</w:t>
      </w:r>
      <w:r w:rsidR="002C08D7" w:rsidRPr="002C08D7">
        <w:t xml:space="preserve"> full remission and substantially increase the risk of relapse</w:t>
      </w:r>
      <w:r w:rsidR="002C08D7">
        <w:t xml:space="preserve"> </w:t>
      </w:r>
      <w:r w:rsidR="00F23117">
        <w:fldChar w:fldCharType="begin" w:fldLock="1"/>
      </w:r>
      <w:r w:rsidR="00F23117">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fldChar w:fldCharType="separate"/>
      </w:r>
      <w:r w:rsidR="00F23117">
        <w:rPr>
          <w:noProof/>
        </w:rPr>
        <w:t>(Conradi et al., 2008, 2012; Verhoeven et al., 2018)</w:t>
      </w:r>
      <w:r w:rsidR="00F23117">
        <w:fldChar w:fldCharType="end"/>
      </w:r>
      <w:r w:rsidR="00471B68" w:rsidRPr="00471B68">
        <w:t>.</w:t>
      </w:r>
      <w:r w:rsidR="00F23117">
        <w:t xml:space="preserve"> </w:t>
      </w:r>
      <w:r w:rsidR="002C08D7" w:rsidRPr="002C08D7">
        <w:t>However, ES-G total scores did not significantly differ between individuals in full remission and those with current subthreshold symptoms, indicating limited discriminative ability within the subthreshold range.</w:t>
      </w:r>
      <w:r w:rsidR="00521761">
        <w:t xml:space="preserve"> These findings were </w:t>
      </w:r>
      <w:r w:rsidR="00B25AF2">
        <w:t>supported</w:t>
      </w:r>
      <w:r w:rsidR="00521761">
        <w:t xml:space="preserve"> from a second ANOVA, distinguishing ES-G total scores by BDI-II symptom groups: </w:t>
      </w:r>
      <w:r w:rsidR="002C08D7">
        <w:t xml:space="preserve">while </w:t>
      </w:r>
      <w:r w:rsidR="00521761">
        <w:t xml:space="preserve">participants with no or minimal depressive symptoms (BDI-II ≤ 13) </w:t>
      </w:r>
      <w:r w:rsidR="002C08D7">
        <w:t>showed</w:t>
      </w:r>
      <w:r w:rsidR="00521761">
        <w:t xml:space="preserve"> significantly higher ES-G scores than all other symptom severity groups</w:t>
      </w:r>
      <w:r w:rsidR="002C08D7">
        <w:t xml:space="preserve">, no significant difference was observed between </w:t>
      </w:r>
      <w:r w:rsidR="00521761">
        <w:t>groups with mild and moderate depressive symptoms</w:t>
      </w:r>
      <w:r w:rsidR="002C08D7">
        <w:t>.</w:t>
      </w:r>
      <w:r w:rsidR="00521761">
        <w:t xml:space="preserve"> </w:t>
      </w:r>
      <w:r w:rsidR="002C08D7">
        <w:t>These findings are</w:t>
      </w:r>
      <w:r w:rsidR="00521761">
        <w:t xml:space="preserve"> in line with </w:t>
      </w:r>
      <w:r w:rsidR="002C08D7">
        <w:t xml:space="preserve">previous results reported for the </w:t>
      </w:r>
      <w:r w:rsidR="00521761">
        <w:t>Japanese version of the E</w:t>
      </w:r>
      <w:r w:rsidR="002C08D7">
        <w:t xml:space="preserve">uthymia </w:t>
      </w:r>
      <w:r w:rsidR="00521761">
        <w:t>S</w:t>
      </w:r>
      <w:r w:rsidR="002C08D7">
        <w:t>cale</w:t>
      </w:r>
      <w:r w:rsidR="00521761">
        <w:t xml:space="preserve"> </w:t>
      </w:r>
      <w:r w:rsidR="00521761">
        <w:fldChar w:fldCharType="begin" w:fldLock="1"/>
      </w:r>
      <w:r w:rsidR="00521761">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fldChar w:fldCharType="separate"/>
      </w:r>
      <w:r w:rsidR="00521761">
        <w:rPr>
          <w:noProof/>
        </w:rPr>
        <w:t>(Sasaki et al., 2021)</w:t>
      </w:r>
      <w:r w:rsidR="00521761">
        <w:fldChar w:fldCharType="end"/>
      </w:r>
      <w:r w:rsidR="00521761">
        <w:t xml:space="preserve">. </w:t>
      </w:r>
    </w:p>
    <w:p w14:paraId="40A3779C" w14:textId="2B5A329E" w:rsidR="006A0DE8" w:rsidRDefault="0019673A" w:rsidP="006A0DE8">
      <w:pPr>
        <w:pStyle w:val="Text"/>
      </w:pPr>
      <w:r>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t>performance</w:t>
      </w:r>
      <w:r>
        <w:t xml:space="preserve"> in the clinical sample (AUC = .94). </w:t>
      </w:r>
      <w:r w:rsidRPr="00013D46">
        <w:t>In the non-clinical sample, a cutoff score of ≥</w:t>
      </w:r>
      <w:r>
        <w:t xml:space="preserve"> </w:t>
      </w:r>
      <w:r w:rsidRPr="00013D46">
        <w:t xml:space="preserve">7 provided </w:t>
      </w:r>
      <w:r>
        <w:t>a</w:t>
      </w:r>
      <w:r w:rsidRPr="00013D46">
        <w:t xml:space="preserve"> sensitivity </w:t>
      </w:r>
      <w:r>
        <w:t xml:space="preserve">of </w:t>
      </w:r>
      <w:r w:rsidRPr="00013D46">
        <w:t xml:space="preserve">88.7% and specificity </w:t>
      </w:r>
      <w:r>
        <w:t xml:space="preserve">of </w:t>
      </w:r>
      <w:r w:rsidRPr="00013D46">
        <w:t>71.9%</w:t>
      </w:r>
      <w:r w:rsidR="00DD2BF8">
        <w:t xml:space="preserve"> (BAC = .80)</w:t>
      </w:r>
      <w:r w:rsidRPr="00013D46">
        <w:t>. In the clinical sample, a slightly lower threshold of ≥</w:t>
      </w:r>
      <w:r>
        <w:t xml:space="preserve"> </w:t>
      </w:r>
      <w:r w:rsidRPr="00013D46">
        <w:t xml:space="preserve">5 </w:t>
      </w:r>
      <w:r w:rsidR="006A0DE8">
        <w:t>yielded the best balance</w:t>
      </w:r>
      <w:r w:rsidR="00DD2BF8">
        <w:t xml:space="preserve"> (BAC = .86)</w:t>
      </w:r>
      <w:r w:rsidR="006A0DE8">
        <w:t xml:space="preserve"> between sensitivity</w:t>
      </w:r>
      <w:r w:rsidR="006A0DE8">
        <w:t xml:space="preserve"> (92.6%) and specificity (80.0%). </w:t>
      </w:r>
      <w:r w:rsidR="00013D46" w:rsidRPr="00013D46">
        <w:t xml:space="preserve">These group-specific cutoffs are consistent with recommendations by von </w:t>
      </w:r>
      <w:proofErr w:type="spellStart"/>
      <w:r w:rsidR="00013D46" w:rsidRPr="00013D46">
        <w:t>Glischinski</w:t>
      </w:r>
      <w:proofErr w:type="spellEnd"/>
      <w:r w:rsidR="00013D46" w:rsidRPr="00013D46">
        <w:t xml:space="preserve"> et al. (2019)</w:t>
      </w:r>
      <w:r w:rsidR="00DD2BF8">
        <w:t xml:space="preserve">, which propose </w:t>
      </w:r>
      <w:r w:rsidR="00013D46" w:rsidRPr="00013D46">
        <w:t xml:space="preserve">different BDI-II </w:t>
      </w:r>
      <w:r w:rsidR="00DD2BF8">
        <w:t>cutoffs</w:t>
      </w:r>
      <w:r w:rsidR="00013D46" w:rsidRPr="00013D46">
        <w:t xml:space="preserve"> depending on clinical setting. </w:t>
      </w:r>
      <w:r w:rsidR="006A0DE8">
        <w:t xml:space="preserve">However, even cutoff points identified as optimal would miss certain individuals with </w:t>
      </w:r>
      <w:r w:rsidR="006A0DE8">
        <w:lastRenderedPageBreak/>
        <w:t xml:space="preserve">depression and wrongfully classify others. This highlights the importance of clinical interviews when diagnosing depression. </w:t>
      </w:r>
    </w:p>
    <w:p w14:paraId="0630556D" w14:textId="4CEFFA23" w:rsidR="00DD2BF8" w:rsidRDefault="00DD2BF8" w:rsidP="006A0DE8">
      <w:pPr>
        <w:pStyle w:val="Text"/>
      </w:pPr>
      <w:r>
        <w:t xml:space="preserve">Both </w:t>
      </w:r>
      <w:r w:rsidR="00B25AF2">
        <w:t xml:space="preserve">versions of the </w:t>
      </w:r>
      <w:r>
        <w:t xml:space="preserve">ES-G </w:t>
      </w:r>
      <w:r w:rsidR="00B25AF2">
        <w:t>also made a meaningful</w:t>
      </w:r>
      <w:r w:rsidR="00D34214">
        <w:t xml:space="preserve"> incremental contribution to the prediction of psychological well-being (PWB)</w:t>
      </w:r>
      <w:r w:rsidR="00B25AF2">
        <w:t>,</w:t>
      </w:r>
      <w:r>
        <w:t xml:space="preserve"> </w:t>
      </w:r>
      <w:r w:rsidR="00B25AF2">
        <w:t>beyond what was explained by the</w:t>
      </w:r>
      <w:r>
        <w:t xml:space="preserve"> WHO-5. </w:t>
      </w:r>
    </w:p>
    <w:p w14:paraId="5375739C" w14:textId="7C4673B5" w:rsidR="00D34214" w:rsidRDefault="00D34214" w:rsidP="006A0DE8">
      <w:pPr>
        <w:pStyle w:val="Text"/>
      </w:pPr>
      <w:r>
        <w:t xml:space="preserve">Comparing the original dichotomous version of the ES-G with the adapted Likert version a clear pattern was found: </w:t>
      </w:r>
      <w:r w:rsidR="00B25AF2">
        <w:t>t</w:t>
      </w:r>
      <w:r w:rsidRPr="005B7453">
        <w:t xml:space="preserve">he original version </w:t>
      </w:r>
      <w:r w:rsidR="00B25AF2">
        <w:t>constantly outperformed the Likert version across all validation metrics, including</w:t>
      </w:r>
      <w:r w:rsidRPr="005B7453">
        <w:t xml:space="preserve"> predictive accuracy (BAC), sensitivity to change (</w:t>
      </w:r>
      <w:r w:rsidRPr="00B002EB">
        <w:rPr>
          <w:i/>
          <w:iCs/>
        </w:rPr>
        <w:t>R</w:t>
      </w:r>
      <w:r w:rsidRPr="005B7453">
        <w:t>²), group differentiation (ω²), and incremental validity (Δ</w:t>
      </w:r>
      <w:r w:rsidRPr="00B002EB">
        <w:rPr>
          <w:i/>
          <w:iCs/>
        </w:rPr>
        <w:t>R</w:t>
      </w:r>
      <w:r w:rsidRPr="005B7453">
        <w:t>²)</w:t>
      </w:r>
      <w:r>
        <w:t xml:space="preserve">. </w:t>
      </w:r>
      <w:r w:rsidR="00B25AF2" w:rsidRPr="00B25AF2">
        <w:t xml:space="preserve">These findings support the assumption made by the original authors that the dichotomous response format </w:t>
      </w:r>
      <w:r w:rsidR="00B25AF2">
        <w:t>increases</w:t>
      </w:r>
      <w:r w:rsidR="00B25AF2" w:rsidRPr="00B25AF2">
        <w:t xml:space="preserve"> the sensitivity of the scale</w:t>
      </w:r>
      <w:r w:rsidR="00B25AF2">
        <w:t xml:space="preserve"> </w:t>
      </w:r>
      <w:r w:rsidR="00B25AF2">
        <w:fldChar w:fldCharType="begin" w:fldLock="1"/>
      </w:r>
      <w:r w:rsidR="00B25AF2">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fldChar w:fldCharType="separate"/>
      </w:r>
      <w:r w:rsidR="00B25AF2">
        <w:rPr>
          <w:noProof/>
        </w:rPr>
        <w:t>(Giovanni A. Fava &amp; Bech, 2016; Guidi &amp; Fava, 2022)</w:t>
      </w:r>
      <w:r w:rsidR="00B25AF2">
        <w:fldChar w:fldCharType="end"/>
      </w:r>
      <w:r w:rsidR="00B25AF2" w:rsidRPr="00B25AF2">
        <w:t>.</w:t>
      </w:r>
    </w:p>
    <w:p w14:paraId="52032640" w14:textId="77777777" w:rsidR="00B25AF2" w:rsidRDefault="00B25AF2" w:rsidP="006A0DE8">
      <w:pPr>
        <w:pStyle w:val="Text"/>
      </w:pPr>
    </w:p>
    <w:p w14:paraId="6B084C2F" w14:textId="77777777" w:rsidR="00D34214" w:rsidRDefault="00D34214" w:rsidP="00B25AF2">
      <w:pPr>
        <w:pStyle w:val="Text"/>
        <w:ind w:firstLine="0"/>
      </w:pPr>
    </w:p>
    <w:p w14:paraId="71529EB3" w14:textId="77777777" w:rsidR="00013D46" w:rsidRDefault="00013D46" w:rsidP="00F23117">
      <w:pPr>
        <w:pStyle w:val="Text"/>
      </w:pPr>
    </w:p>
    <w:p w14:paraId="101C7DBC" w14:textId="77777777" w:rsidR="002C08D7" w:rsidRDefault="002C08D7" w:rsidP="00F23117">
      <w:pPr>
        <w:pStyle w:val="Text"/>
      </w:pPr>
    </w:p>
    <w:p w14:paraId="6C93FC72" w14:textId="77777777" w:rsidR="00154ABD" w:rsidRDefault="00154ABD" w:rsidP="004769F0">
      <w:pPr>
        <w:pStyle w:val="Text"/>
      </w:pPr>
    </w:p>
    <w:p w14:paraId="23D2DDD7" w14:textId="77777777" w:rsidR="00F97AFC" w:rsidRDefault="00F97AFC" w:rsidP="004769F0">
      <w:pPr>
        <w:pStyle w:val="Text"/>
      </w:pPr>
    </w:p>
    <w:p w14:paraId="1C3F7C99" w14:textId="77777777" w:rsidR="004769F0" w:rsidRDefault="004769F0" w:rsidP="00F97AFC">
      <w:pPr>
        <w:pStyle w:val="Text"/>
        <w:ind w:firstLine="0"/>
      </w:pPr>
    </w:p>
    <w:p w14:paraId="141533A6" w14:textId="77777777" w:rsidR="00C513EA" w:rsidRDefault="00C513EA" w:rsidP="00255BE1">
      <w:pPr>
        <w:pStyle w:val="Text"/>
      </w:pPr>
    </w:p>
    <w:p w14:paraId="11576CE4" w14:textId="77777777" w:rsidR="00062B5A" w:rsidRDefault="00062B5A" w:rsidP="00255BE1">
      <w:pPr>
        <w:pStyle w:val="Text"/>
      </w:pPr>
    </w:p>
    <w:p w14:paraId="2C790DF5" w14:textId="77777777" w:rsidR="00062B5A" w:rsidRDefault="00062B5A" w:rsidP="00255BE1">
      <w:pPr>
        <w:pStyle w:val="Text"/>
      </w:pPr>
    </w:p>
    <w:p w14:paraId="39E5AD1F" w14:textId="77777777" w:rsidR="001E6B14" w:rsidRDefault="001E6B14" w:rsidP="00E949E7">
      <w:pPr>
        <w:pStyle w:val="Text"/>
      </w:pPr>
    </w:p>
    <w:p w14:paraId="0D5A8F37" w14:textId="77777777" w:rsidR="00746E1B" w:rsidRPr="005B7453" w:rsidRDefault="00746E1B" w:rsidP="00154ABD">
      <w:pPr>
        <w:pStyle w:val="Text"/>
        <w:ind w:firstLine="0"/>
      </w:pPr>
    </w:p>
    <w:p w14:paraId="665BABBE" w14:textId="5B56FEAA" w:rsidR="009009B1" w:rsidRPr="005B7453" w:rsidRDefault="009009B1" w:rsidP="00746E1B">
      <w:pPr>
        <w:pStyle w:val="Text"/>
      </w:pPr>
      <w:r w:rsidRPr="005B7453">
        <w:t xml:space="preserve">Objective 9 </w:t>
      </w:r>
      <w:proofErr w:type="spellStart"/>
      <w:r w:rsidRPr="005B7453">
        <w:t>entfern</w:t>
      </w:r>
      <w:proofErr w:type="spellEnd"/>
      <w:r w:rsidR="00E41143" w:rsidRPr="005B7453">
        <w:t xml:space="preserve"> (</w:t>
      </w:r>
      <w:proofErr w:type="spellStart"/>
      <w:r w:rsidR="00E41143" w:rsidRPr="005B7453">
        <w:t>obmitted</w:t>
      </w:r>
      <w:proofErr w:type="spellEnd"/>
      <w:r w:rsidR="00E41143" w:rsidRPr="005B7453">
        <w:t>)</w:t>
      </w:r>
      <w:r w:rsidRPr="005B7453">
        <w:t>t</w:t>
      </w:r>
      <w:r w:rsidR="00E41143" w:rsidRPr="005B7453">
        <w:t>. Redundant. Changed order of objectives.</w:t>
      </w:r>
    </w:p>
    <w:p w14:paraId="1E4F5C35" w14:textId="1FEACD25" w:rsidR="00C548B6" w:rsidRPr="005B7453" w:rsidRDefault="00C548B6" w:rsidP="00746E1B">
      <w:pPr>
        <w:pStyle w:val="Text"/>
      </w:pPr>
      <w:proofErr w:type="spellStart"/>
      <w:r w:rsidRPr="005B7453">
        <w:t>Keine</w:t>
      </w:r>
      <w:proofErr w:type="spellEnd"/>
      <w:r w:rsidRPr="005B7453">
        <w:t xml:space="preserve"> </w:t>
      </w:r>
      <w:proofErr w:type="spellStart"/>
      <w:r w:rsidRPr="005B7453">
        <w:t>balancierten</w:t>
      </w:r>
      <w:proofErr w:type="spellEnd"/>
      <w:r w:rsidRPr="005B7453">
        <w:t xml:space="preserve"> Gruppen. </w:t>
      </w:r>
      <w:proofErr w:type="spellStart"/>
      <w:r w:rsidRPr="005B7453">
        <w:t>Nicht</w:t>
      </w:r>
      <w:proofErr w:type="spellEnd"/>
      <w:r w:rsidRPr="005B7453">
        <w:t xml:space="preserve"> representative</w:t>
      </w:r>
      <w:r w:rsidR="008024CA" w:rsidRPr="005B7453">
        <w:t>, selecting bias (</w:t>
      </w:r>
      <w:proofErr w:type="spellStart"/>
      <w:r w:rsidR="008024CA" w:rsidRPr="005B7453">
        <w:t>uni</w:t>
      </w:r>
      <w:proofErr w:type="spellEnd"/>
      <w:r w:rsidR="008024CA" w:rsidRPr="005B7453">
        <w:t>)</w:t>
      </w:r>
    </w:p>
    <w:p w14:paraId="40D36090" w14:textId="27A15146" w:rsidR="009009B1" w:rsidRPr="005B7453" w:rsidRDefault="0087619F" w:rsidP="00746E1B">
      <w:pPr>
        <w:pStyle w:val="Text"/>
      </w:pPr>
      <w:r w:rsidRPr="005B7453">
        <w:t>Anderer cut off für Depression</w:t>
      </w:r>
    </w:p>
    <w:p w14:paraId="44C758D5" w14:textId="77777777" w:rsidR="00013D46" w:rsidRDefault="00013D46" w:rsidP="001E6B14">
      <w:pPr>
        <w:pStyle w:val="Text"/>
      </w:pPr>
      <w:r>
        <w:t>Generalizability limited</w:t>
      </w:r>
    </w:p>
    <w:p w14:paraId="4FB440BB" w14:textId="3812D021" w:rsidR="008B1012" w:rsidRPr="005B7453" w:rsidRDefault="008B1012" w:rsidP="001E6B14">
      <w:pPr>
        <w:pStyle w:val="Text"/>
      </w:pPr>
      <w:r w:rsidRPr="005B7453">
        <w:br/>
      </w:r>
    </w:p>
    <w:p w14:paraId="466FB5EA" w14:textId="560CAFB2" w:rsidR="001B5872" w:rsidRPr="005B7453" w:rsidRDefault="00F97AFC" w:rsidP="00746E1B">
      <w:pPr>
        <w:pStyle w:val="Text"/>
      </w:pPr>
      <w:proofErr w:type="spellStart"/>
      <w:r>
        <w:t>Schwächen</w:t>
      </w:r>
      <w:proofErr w:type="spellEnd"/>
      <w:r>
        <w:t>:</w:t>
      </w:r>
      <w:r w:rsidR="001B5872" w:rsidRPr="005B7453">
        <w:br/>
        <w:t>A parametric bootstrap function has been implemented in </w:t>
      </w:r>
      <w:proofErr w:type="spellStart"/>
      <w:r w:rsidR="001B5872" w:rsidRPr="005B7453">
        <w:t>easyRasch</w:t>
      </w:r>
      <w:proofErr w:type="spellEnd"/>
      <w:r w:rsidR="001B5872" w:rsidRPr="005B7453">
        <w:t xml:space="preserve"> to determine a potentially appropriate cutoff value for the largest PCAR eigenvalue, </w:t>
      </w:r>
      <w:r w:rsidR="001B5872" w:rsidRPr="005B7453">
        <w:rPr>
          <w:u w:val="single"/>
        </w:rPr>
        <w:t>but it has not been systematically evaluated yet.</w:t>
      </w:r>
      <w:r w:rsidR="001B5872" w:rsidRPr="005B7453">
        <w:t xml:space="preserve"> Below is an example, illustrated with a histogram of the simulated distribution of largest eigenvalues, the 99th percentile and the max value. If the bootstrap turns out to provide an appropriate cutoff value, it still needs to be used together with checking item fit (or item-</w:t>
      </w:r>
      <w:proofErr w:type="spellStart"/>
      <w:r w:rsidR="001B5872" w:rsidRPr="005B7453">
        <w:t>restscore</w:t>
      </w:r>
      <w:proofErr w:type="spellEnd"/>
      <w:r w:rsidR="001B5872" w:rsidRPr="005B7453">
        <w:t>) and residual correlations (local dependence) to evaluate unidimensionality.</w:t>
      </w:r>
    </w:p>
    <w:p w14:paraId="01F845C8" w14:textId="77777777" w:rsidR="000A59CC" w:rsidRPr="005B7453" w:rsidRDefault="000A59CC" w:rsidP="00746E1B">
      <w:pPr>
        <w:pStyle w:val="Text"/>
        <w:rPr>
          <w:rFonts w:ascii="-webkit-standard" w:hAnsi="-webkit-standard"/>
          <w:color w:val="000000"/>
          <w:sz w:val="27"/>
          <w:szCs w:val="27"/>
        </w:rPr>
      </w:pPr>
    </w:p>
    <w:p w14:paraId="1E05950A" w14:textId="33F48521" w:rsidR="000A59CC" w:rsidRPr="005B7453" w:rsidRDefault="000A59CC" w:rsidP="000A59CC">
      <w:pPr>
        <w:pStyle w:val="Text"/>
      </w:pPr>
      <w:r w:rsidRPr="005B7453">
        <w:t>Although the preregistration included testing incremental validity across PWB subscales, the present report focuses on the total score to preserve brevity and clarity.</w:t>
      </w:r>
    </w:p>
    <w:p w14:paraId="718CE24A" w14:textId="7B9C9B3D" w:rsidR="000A59CC" w:rsidRPr="005B7453" w:rsidRDefault="000A59CC" w:rsidP="000A59CC">
      <w:pPr>
        <w:pStyle w:val="Text"/>
      </w:pPr>
      <w:r w:rsidRPr="005B7453">
        <w:lastRenderedPageBreak/>
        <w:t>While both versions of the ES-G showed significant incremental validity beyond the WHO-5, the original scale accounted for a slightly larger proportion of additional variance in psychological well-being (ΔR² = .08) compared to the Likert version (ΔR² = .06). This suggests that [...insert interpretation based on theory or measurement format...].</w:t>
      </w:r>
    </w:p>
    <w:p w14:paraId="185D9097" w14:textId="735B54BC" w:rsidR="00953B7A" w:rsidRPr="005B7453" w:rsidRDefault="00953B7A" w:rsidP="000A59CC">
      <w:pPr>
        <w:pStyle w:val="Text"/>
      </w:pPr>
      <w:r w:rsidRPr="005B7453">
        <w:t>Across all criteria, the original version of the ES-G showed marginally superior psychometric performance.</w:t>
      </w:r>
    </w:p>
    <w:p w14:paraId="4F9220A7" w14:textId="77777777" w:rsidR="000A59CC" w:rsidRPr="005B7453" w:rsidRDefault="000A59CC" w:rsidP="000A59CC">
      <w:pPr>
        <w:pStyle w:val="Text"/>
      </w:pPr>
    </w:p>
    <w:p w14:paraId="4E52D7A6" w14:textId="77777777" w:rsidR="003436E6" w:rsidRPr="005B7453" w:rsidRDefault="003436E6" w:rsidP="00E53D07">
      <w:pPr>
        <w:spacing w:line="480" w:lineRule="auto"/>
      </w:pPr>
    </w:p>
    <w:p w14:paraId="009F2780" w14:textId="2F8C1050" w:rsidR="003436E6" w:rsidRPr="005B7453" w:rsidRDefault="003436E6" w:rsidP="003436E6">
      <w:pPr>
        <w:pStyle w:val="APA2"/>
      </w:pPr>
      <w:bookmarkStart w:id="72" w:name="_Toc200210622"/>
      <w:r w:rsidRPr="005B7453">
        <w:t>Implications</w:t>
      </w:r>
      <w:bookmarkEnd w:id="72"/>
    </w:p>
    <w:p w14:paraId="060E67F3" w14:textId="77777777" w:rsidR="003436E6" w:rsidRPr="005B7453" w:rsidRDefault="003436E6" w:rsidP="003436E6">
      <w:pPr>
        <w:spacing w:line="480" w:lineRule="auto"/>
      </w:pPr>
    </w:p>
    <w:p w14:paraId="6C18818B" w14:textId="3922AE9E" w:rsidR="003436E6" w:rsidRPr="005B7453" w:rsidRDefault="00A03D72" w:rsidP="003436E6">
      <w:pPr>
        <w:pStyle w:val="APA2"/>
      </w:pPr>
      <w:bookmarkStart w:id="73" w:name="_Toc200210623"/>
      <w:r w:rsidRPr="005B7453">
        <w:t>Strengths</w:t>
      </w:r>
      <w:r w:rsidR="003436E6" w:rsidRPr="005B7453">
        <w:t xml:space="preserve"> and Limitations</w:t>
      </w:r>
      <w:bookmarkEnd w:id="73"/>
    </w:p>
    <w:p w14:paraId="39CFB121" w14:textId="14656C78" w:rsidR="003436E6" w:rsidRPr="005B7453" w:rsidRDefault="007E1D1C" w:rsidP="003436E6">
      <w:pPr>
        <w:spacing w:line="480" w:lineRule="auto"/>
      </w:pPr>
      <w:r w:rsidRPr="005B7453">
        <w:t>ES does not include PWB, CIE does</w:t>
      </w:r>
      <w:r w:rsidR="004A0446" w:rsidRPr="005B7453">
        <w:t xml:space="preserve">. </w:t>
      </w:r>
    </w:p>
    <w:p w14:paraId="25AE9B4E" w14:textId="78D8B2A2" w:rsidR="00B867F6" w:rsidRPr="005B7453" w:rsidRDefault="00B867F6" w:rsidP="003436E6">
      <w:pPr>
        <w:spacing w:line="480" w:lineRule="auto"/>
      </w:pPr>
      <w:r w:rsidRPr="005B7453">
        <w:t xml:space="preserve">MINI as </w:t>
      </w:r>
      <w:proofErr w:type="spellStart"/>
      <w:r w:rsidRPr="005B7453">
        <w:t>self report</w:t>
      </w:r>
      <w:proofErr w:type="spellEnd"/>
    </w:p>
    <w:p w14:paraId="7F165A78" w14:textId="29697D9D" w:rsidR="004A0446" w:rsidRPr="005B7453" w:rsidRDefault="004A0446" w:rsidP="003436E6">
      <w:pPr>
        <w:spacing w:line="480" w:lineRule="auto"/>
      </w:pPr>
      <w:proofErr w:type="gramStart"/>
      <w:r w:rsidRPr="005B7453">
        <w:t>In order to</w:t>
      </w:r>
      <w:proofErr w:type="gramEnd"/>
      <w:r w:rsidRPr="005B7453">
        <w:t xml:space="preserve"> measure Euthymia as defined you need several rating scales (distress, ES, Kellner Symptom’s </w:t>
      </w:r>
      <w:r w:rsidR="00A03D72" w:rsidRPr="005B7453">
        <w:t>Questionnaire</w:t>
      </w:r>
      <w:r w:rsidRPr="005B7453">
        <w:t xml:space="preserve">) </w:t>
      </w:r>
    </w:p>
    <w:p w14:paraId="3886331D" w14:textId="77777777" w:rsidR="003436E6" w:rsidRPr="005B7453" w:rsidRDefault="003436E6" w:rsidP="003436E6">
      <w:pPr>
        <w:pStyle w:val="APA2"/>
      </w:pPr>
      <w:bookmarkStart w:id="74" w:name="_Toc200210624"/>
      <w:r w:rsidRPr="005B7453">
        <w:t>Future Research</w:t>
      </w:r>
      <w:bookmarkEnd w:id="74"/>
    </w:p>
    <w:p w14:paraId="231E1D30" w14:textId="77777777" w:rsidR="003436E6" w:rsidRPr="005B7453" w:rsidRDefault="003436E6" w:rsidP="00E53D07">
      <w:pPr>
        <w:spacing w:line="480" w:lineRule="auto"/>
      </w:pPr>
    </w:p>
    <w:p w14:paraId="131D1304" w14:textId="77777777" w:rsidR="003436E6" w:rsidRPr="005B7453" w:rsidRDefault="003436E6" w:rsidP="00E53D07">
      <w:pPr>
        <w:spacing w:line="480" w:lineRule="auto"/>
      </w:pPr>
    </w:p>
    <w:p w14:paraId="580A27C3" w14:textId="77777777" w:rsidR="003436E6" w:rsidRPr="005B7453" w:rsidRDefault="003436E6" w:rsidP="00E53D07">
      <w:pPr>
        <w:spacing w:line="480" w:lineRule="auto"/>
      </w:pPr>
    </w:p>
    <w:p w14:paraId="13991258" w14:textId="3CFC8010" w:rsidR="003436E6" w:rsidRPr="005B7453" w:rsidRDefault="003436E6" w:rsidP="003436E6">
      <w:pPr>
        <w:pStyle w:val="APA2"/>
      </w:pPr>
      <w:bookmarkStart w:id="75" w:name="_Toc200210625"/>
      <w:r w:rsidRPr="005B7453">
        <w:t>Conclusion</w:t>
      </w:r>
      <w:bookmarkEnd w:id="75"/>
    </w:p>
    <w:p w14:paraId="2211B929" w14:textId="77777777" w:rsidR="003436E6" w:rsidRPr="005B7453" w:rsidRDefault="003436E6" w:rsidP="00E53D07">
      <w:pPr>
        <w:spacing w:line="480" w:lineRule="auto"/>
      </w:pPr>
    </w:p>
    <w:p w14:paraId="0F0D603C" w14:textId="36165962" w:rsidR="00C23FB8" w:rsidRPr="005B7453" w:rsidRDefault="005626A4" w:rsidP="005626A4">
      <w:pPr>
        <w:pStyle w:val="APA1"/>
      </w:pPr>
      <w:bookmarkStart w:id="76" w:name="_Toc200210626"/>
      <w:r w:rsidRPr="005B7453">
        <w:t>References</w:t>
      </w:r>
      <w:bookmarkEnd w:id="76"/>
    </w:p>
    <w:p w14:paraId="2D46F942" w14:textId="68718F0B" w:rsidR="00EA7E3B" w:rsidRDefault="00F056F8" w:rsidP="00F056F8">
      <w:pPr>
        <w:spacing w:after="0" w:line="480" w:lineRule="auto"/>
        <w:ind w:left="720" w:hanging="720"/>
      </w:pPr>
      <w:r w:rsidRPr="005B7453">
        <w:fldChar w:fldCharType="begin" w:fldLock="1"/>
      </w:r>
      <w:r w:rsidR="00EA7E3B">
        <w:instrText>ADDIN paperpile_bibliography &lt;pp-bibliography&gt;&lt;first-reference-indices&gt;&lt;formatting&gt;1&lt;/formatting&gt;&lt;space-after&gt;1&lt;/space-after&gt;&lt;/first-reference-indices&gt;&lt;/pp-bibliography&gt; \* MERGEFORMAT</w:instrText>
      </w:r>
      <w:r w:rsidRPr="005B7453">
        <w:fldChar w:fldCharType="separate"/>
      </w:r>
      <w:r w:rsidR="00EA7E3B">
        <w:t xml:space="preserve">American Psychiatric Association, A., Association, A. P., &amp; Others. (1994). </w:t>
      </w:r>
      <w:r w:rsidR="00EA7E3B" w:rsidRPr="00EA7E3B">
        <w:rPr>
          <w:i/>
        </w:rPr>
        <w:t>Diagnostic and statistical manual of mental disorders: DSM-IV</w:t>
      </w:r>
      <w:r w:rsidR="00EA7E3B">
        <w:t xml:space="preserve"> (Vol. 4). American psychiatric association Washington, DC.</w:t>
      </w:r>
    </w:p>
    <w:p w14:paraId="1B9ABDBE" w14:textId="77777777" w:rsidR="00EA7E3B" w:rsidRDefault="00EA7E3B" w:rsidP="00F056F8">
      <w:pPr>
        <w:spacing w:after="0" w:line="480" w:lineRule="auto"/>
        <w:ind w:left="720" w:hanging="720"/>
      </w:pPr>
      <w:proofErr w:type="spellStart"/>
      <w:r>
        <w:t>Angermeyer</w:t>
      </w:r>
      <w:proofErr w:type="spellEnd"/>
      <w:r>
        <w:t xml:space="preserve">, M. C., Kilian, R., &amp; </w:t>
      </w:r>
      <w:proofErr w:type="spellStart"/>
      <w:r>
        <w:t>Matschinger</w:t>
      </w:r>
      <w:proofErr w:type="spellEnd"/>
      <w:r>
        <w:t xml:space="preserve">, H. (2000). World health organization quality of life (WHOQOL). </w:t>
      </w:r>
      <w:r w:rsidRPr="00EA7E3B">
        <w:rPr>
          <w:i/>
        </w:rPr>
        <w:t>Göttingen: Hogrefe</w:t>
      </w:r>
      <w:r>
        <w:t>.</w:t>
      </w:r>
    </w:p>
    <w:p w14:paraId="2483A63C" w14:textId="77777777" w:rsidR="00EA7E3B" w:rsidRDefault="00EA7E3B" w:rsidP="00F056F8">
      <w:pPr>
        <w:spacing w:after="0" w:line="480" w:lineRule="auto"/>
        <w:ind w:left="720" w:hanging="720"/>
      </w:pPr>
      <w:r>
        <w:t xml:space="preserve">Apgar, V. (1953). A proposal for a new method of evaluation of the newborn infant. </w:t>
      </w:r>
      <w:r w:rsidRPr="00EA7E3B">
        <w:rPr>
          <w:i/>
        </w:rPr>
        <w:t xml:space="preserve">Current </w:t>
      </w:r>
      <w:proofErr w:type="gramStart"/>
      <w:r w:rsidRPr="00EA7E3B">
        <w:rPr>
          <w:i/>
        </w:rPr>
        <w:t>Researches</w:t>
      </w:r>
      <w:proofErr w:type="gramEnd"/>
      <w:r w:rsidRPr="00EA7E3B">
        <w:rPr>
          <w:i/>
        </w:rPr>
        <w:t xml:space="preserve"> in Anesthesia &amp; Analgesia</w:t>
      </w:r>
      <w:r>
        <w:t xml:space="preserve">, </w:t>
      </w:r>
      <w:r w:rsidRPr="00EA7E3B">
        <w:rPr>
          <w:i/>
        </w:rPr>
        <w:t>32</w:t>
      </w:r>
      <w:r>
        <w:t>(4), 260–267. https://doi.org/10.1213/00000539-195301000-00041</w:t>
      </w:r>
    </w:p>
    <w:p w14:paraId="6437E5ED" w14:textId="77777777" w:rsidR="00EA7E3B" w:rsidRDefault="00EA7E3B" w:rsidP="00F056F8">
      <w:pPr>
        <w:spacing w:after="0" w:line="480" w:lineRule="auto"/>
        <w:ind w:left="720" w:hanging="720"/>
      </w:pPr>
      <w:r>
        <w:t xml:space="preserve">Bagby, R. M., Taylor, G. J., &amp; Parker, J. D. (1994). The Twenty-item Toronto Alexithymia Scale--II. Convergent, discriminant, and concurrent validity. </w:t>
      </w:r>
      <w:r w:rsidRPr="00EA7E3B">
        <w:rPr>
          <w:i/>
        </w:rPr>
        <w:t>Journal of Psychosomatic Research</w:t>
      </w:r>
      <w:r>
        <w:t xml:space="preserve">, </w:t>
      </w:r>
      <w:r w:rsidRPr="00EA7E3B">
        <w:rPr>
          <w:i/>
        </w:rPr>
        <w:t>38</w:t>
      </w:r>
      <w:r>
        <w:t>(1), 33–40. https://doi.org/10.1016/0022-3999(94)90006-x</w:t>
      </w:r>
    </w:p>
    <w:p w14:paraId="7B951B8D" w14:textId="77777777" w:rsidR="00EA7E3B" w:rsidRDefault="00EA7E3B" w:rsidP="00F056F8">
      <w:pPr>
        <w:spacing w:after="0" w:line="480" w:lineRule="auto"/>
        <w:ind w:left="720" w:hanging="720"/>
      </w:pPr>
      <w:r>
        <w:t xml:space="preserve">Bech, P. (2004). Modern psychometrics in clinimetrics. </w:t>
      </w:r>
      <w:r w:rsidRPr="00EA7E3B">
        <w:rPr>
          <w:i/>
        </w:rPr>
        <w:t>Psychotherapy and Psychosomatics</w:t>
      </w:r>
      <w:r>
        <w:t xml:space="preserve">, </w:t>
      </w:r>
      <w:r w:rsidRPr="00EA7E3B">
        <w:rPr>
          <w:i/>
        </w:rPr>
        <w:t>73</w:t>
      </w:r>
      <w:r>
        <w:t>(3), 134–138. https://www.jstor.org/stable/48510813</w:t>
      </w:r>
    </w:p>
    <w:p w14:paraId="0A0D3C60" w14:textId="77777777" w:rsidR="00EA7E3B" w:rsidRDefault="00EA7E3B" w:rsidP="00F056F8">
      <w:pPr>
        <w:spacing w:after="0" w:line="480" w:lineRule="auto"/>
        <w:ind w:left="720" w:hanging="720"/>
      </w:pPr>
      <w:r>
        <w:t xml:space="preserve">Bech, P. (2012). </w:t>
      </w:r>
      <w:r w:rsidRPr="00EA7E3B">
        <w:rPr>
          <w:i/>
        </w:rPr>
        <w:t>Clinical psychometrics</w:t>
      </w:r>
      <w:r>
        <w:t>. https://books.google.com/books?hl=en&amp;lr=&amp;id=pyNw_eDw5kMC&amp;oi=fnd&amp;pg=PT10&amp;dq=Bech+P.+Clinical+psychometrics.+Oxford:+Wiley-+Blackwe&amp;ots=5h282xQ37t&amp;sig=JjzeZnOocPIfVLurruXsn49bhbI</w:t>
      </w:r>
    </w:p>
    <w:p w14:paraId="66F0E7D9" w14:textId="77777777" w:rsidR="00EA7E3B" w:rsidRDefault="00EA7E3B" w:rsidP="00F056F8">
      <w:pPr>
        <w:spacing w:after="0" w:line="480" w:lineRule="auto"/>
        <w:ind w:left="720" w:hanging="720"/>
      </w:pPr>
      <w:r>
        <w:t xml:space="preserve">Beck, A. T., Steer, R. A., &amp; Brown, G. K. (1996). </w:t>
      </w:r>
      <w:r w:rsidRPr="00EA7E3B">
        <w:rPr>
          <w:i/>
        </w:rPr>
        <w:t>BDI-II, Beck Depression Inventory: Manual</w:t>
      </w:r>
      <w:r>
        <w:t>. Psychological Corporation.</w:t>
      </w:r>
    </w:p>
    <w:p w14:paraId="7883ADA6" w14:textId="77777777" w:rsidR="00EA7E3B" w:rsidRDefault="00EA7E3B" w:rsidP="00F056F8">
      <w:pPr>
        <w:spacing w:after="0" w:line="480" w:lineRule="auto"/>
        <w:ind w:left="720" w:hanging="720"/>
      </w:pPr>
      <w:r>
        <w:lastRenderedPageBreak/>
        <w:t xml:space="preserve">Benjamini, Y., &amp; Hochberg, Y. (1995). Controlling the false discovery rate: A practical and powerful approach to multiple testing. </w:t>
      </w:r>
      <w:r w:rsidRPr="00EA7E3B">
        <w:rPr>
          <w:i/>
        </w:rPr>
        <w:t>Journal of the Royal Statistical Society</w:t>
      </w:r>
      <w:r>
        <w:t xml:space="preserve">, </w:t>
      </w:r>
      <w:r w:rsidRPr="00EA7E3B">
        <w:rPr>
          <w:i/>
        </w:rPr>
        <w:t>57</w:t>
      </w:r>
      <w:r>
        <w:t>(1), 289–300.</w:t>
      </w:r>
    </w:p>
    <w:p w14:paraId="0B40388F" w14:textId="77777777" w:rsidR="00EA7E3B" w:rsidRDefault="00EA7E3B" w:rsidP="00F056F8">
      <w:pPr>
        <w:spacing w:after="0" w:line="480" w:lineRule="auto"/>
        <w:ind w:left="720" w:hanging="720"/>
      </w:pPr>
      <w:proofErr w:type="spellStart"/>
      <w:r>
        <w:t>Bischl</w:t>
      </w:r>
      <w:proofErr w:type="spellEnd"/>
      <w:r>
        <w:t xml:space="preserve">, B., Lang, M., </w:t>
      </w:r>
      <w:proofErr w:type="spellStart"/>
      <w:r>
        <w:t>Kotthoff</w:t>
      </w:r>
      <w:proofErr w:type="spellEnd"/>
      <w:r>
        <w:t xml:space="preserve">, L., Schiffner, J., Richter, J., </w:t>
      </w:r>
      <w:proofErr w:type="spellStart"/>
      <w:r>
        <w:t>Studerus</w:t>
      </w:r>
      <w:proofErr w:type="spellEnd"/>
      <w:r>
        <w:t xml:space="preserve">, E., </w:t>
      </w:r>
      <w:proofErr w:type="spellStart"/>
      <w:r>
        <w:t>Casalicchio</w:t>
      </w:r>
      <w:proofErr w:type="spellEnd"/>
      <w:r>
        <w:t xml:space="preserve">, G., &amp; Jones, Z. M. (2016). </w:t>
      </w:r>
      <w:proofErr w:type="spellStart"/>
      <w:r>
        <w:t>mlr</w:t>
      </w:r>
      <w:proofErr w:type="spellEnd"/>
      <w:r>
        <w:t xml:space="preserve">: Machine Learning in R. </w:t>
      </w:r>
      <w:r w:rsidRPr="00EA7E3B">
        <w:rPr>
          <w:i/>
        </w:rPr>
        <w:t>Journal of Machine Learning Research: JMLR</w:t>
      </w:r>
      <w:r>
        <w:t xml:space="preserve">, </w:t>
      </w:r>
      <w:r w:rsidRPr="00EA7E3B">
        <w:rPr>
          <w:i/>
        </w:rPr>
        <w:t>17</w:t>
      </w:r>
      <w:r>
        <w:t>(170), 170:1-170:5. http://www.jmlr.org/papers/v17/15-066.html</w:t>
      </w:r>
    </w:p>
    <w:p w14:paraId="2E64ADDF" w14:textId="77777777" w:rsidR="00EA7E3B" w:rsidRDefault="00EA7E3B" w:rsidP="00F056F8">
      <w:pPr>
        <w:spacing w:after="0" w:line="480" w:lineRule="auto"/>
        <w:ind w:left="720" w:hanging="720"/>
      </w:pPr>
      <w:r>
        <w:t xml:space="preserve">Blanchflower, D. G., &amp; Oswald, A. J. (2011). International happiness: A new view on the measure of performance. </w:t>
      </w:r>
      <w:r w:rsidRPr="00EA7E3B">
        <w:rPr>
          <w:i/>
        </w:rPr>
        <w:t>The Academy of Management Perspectives</w:t>
      </w:r>
      <w:r>
        <w:t xml:space="preserve">, </w:t>
      </w:r>
      <w:r w:rsidRPr="00EA7E3B">
        <w:rPr>
          <w:i/>
        </w:rPr>
        <w:t>25</w:t>
      </w:r>
      <w:r>
        <w:t>(1), 6–22. https://doi.org/10.5465/amp.25.1.6</w:t>
      </w:r>
    </w:p>
    <w:p w14:paraId="6444D902" w14:textId="77777777" w:rsidR="00EA7E3B" w:rsidRDefault="00EA7E3B"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EA7E3B">
        <w:rPr>
          <w:i/>
        </w:rPr>
        <w:t>Psychological Bulletin</w:t>
      </w:r>
      <w:r>
        <w:t xml:space="preserve">, </w:t>
      </w:r>
      <w:r w:rsidRPr="00EA7E3B">
        <w:rPr>
          <w:i/>
        </w:rPr>
        <w:t>149</w:t>
      </w:r>
      <w:r>
        <w:t>(7–8), 418–446. https://doi.org/10.1037/bul0000401</w:t>
      </w:r>
    </w:p>
    <w:p w14:paraId="51E6B39B" w14:textId="77777777" w:rsidR="00EA7E3B" w:rsidRDefault="00EA7E3B" w:rsidP="00F056F8">
      <w:pPr>
        <w:spacing w:after="0" w:line="480" w:lineRule="auto"/>
        <w:ind w:left="720" w:hanging="720"/>
      </w:pPr>
      <w:r>
        <w:t>Campbell-Sills, L., &amp; Stein, M. B. (2007). Psychometric analysis and refinement of the Connor-</w:t>
      </w:r>
      <w:proofErr w:type="spellStart"/>
      <w:r>
        <w:t>davidson</w:t>
      </w:r>
      <w:proofErr w:type="spellEnd"/>
      <w:r>
        <w:t xml:space="preserve"> Resilience Scale (CD-RISC): Validation of a 10-item measure of resilience. </w:t>
      </w:r>
      <w:r w:rsidRPr="00EA7E3B">
        <w:rPr>
          <w:i/>
        </w:rPr>
        <w:t>Journal of Traumatic Stress</w:t>
      </w:r>
      <w:r>
        <w:t xml:space="preserve">, </w:t>
      </w:r>
      <w:r w:rsidRPr="00EA7E3B">
        <w:rPr>
          <w:i/>
        </w:rPr>
        <w:t>20</w:t>
      </w:r>
      <w:r>
        <w:t>(6), 1019–1028. https://doi.org/10.1002/jts.20271</w:t>
      </w:r>
    </w:p>
    <w:p w14:paraId="3383270B" w14:textId="77777777" w:rsidR="00EA7E3B" w:rsidRDefault="00EA7E3B" w:rsidP="00F056F8">
      <w:pPr>
        <w:spacing w:after="0" w:line="480" w:lineRule="auto"/>
        <w:ind w:left="720" w:hanging="720"/>
      </w:pPr>
      <w:proofErr w:type="spellStart"/>
      <w:r>
        <w:t>Carrozzino</w:t>
      </w:r>
      <w:proofErr w:type="spellEnd"/>
      <w:r>
        <w:t xml:space="preserve">, D. (2019). Clinimetric approach to rating scales for the assessment of apathy in Parkinson’s disease: A systematic review. </w:t>
      </w:r>
      <w:r w:rsidRPr="00EA7E3B">
        <w:rPr>
          <w:i/>
        </w:rPr>
        <w:t>Progress in Neuro-Psychopharmacology &amp; Biological Psychiatry</w:t>
      </w:r>
      <w:r>
        <w:t xml:space="preserve">, </w:t>
      </w:r>
      <w:r w:rsidRPr="00EA7E3B">
        <w:rPr>
          <w:i/>
        </w:rPr>
        <w:t>94</w:t>
      </w:r>
      <w:r>
        <w:t>(109641), 109641. https://doi.org/10.1016/j.pnpbp.2019.109641</w:t>
      </w:r>
    </w:p>
    <w:p w14:paraId="06DFD7A7" w14:textId="77777777" w:rsidR="00EA7E3B" w:rsidRDefault="00EA7E3B" w:rsidP="00F056F8">
      <w:pPr>
        <w:spacing w:after="0" w:line="480" w:lineRule="auto"/>
        <w:ind w:left="720" w:hanging="720"/>
      </w:pPr>
      <w:proofErr w:type="spellStart"/>
      <w:r>
        <w:lastRenderedPageBreak/>
        <w:t>Carrozzino</w:t>
      </w:r>
      <w:proofErr w:type="spellEnd"/>
      <w:r>
        <w:t xml:space="preserve">, D., Christensen, K. S., &amp; </w:t>
      </w:r>
      <w:proofErr w:type="spellStart"/>
      <w:r>
        <w:t>Cosci</w:t>
      </w:r>
      <w:proofErr w:type="spellEnd"/>
      <w:r>
        <w:t xml:space="preserve">, F. (2021). Construct and criterion validity of patient-reported outcomes (PROs) for depression: A clinimetric comparison. </w:t>
      </w:r>
      <w:r w:rsidRPr="00EA7E3B">
        <w:rPr>
          <w:i/>
        </w:rPr>
        <w:t>Journal of Affective Disorders</w:t>
      </w:r>
      <w:r>
        <w:t xml:space="preserve">, </w:t>
      </w:r>
      <w:r w:rsidRPr="00EA7E3B">
        <w:rPr>
          <w:i/>
        </w:rPr>
        <w:t>283</w:t>
      </w:r>
      <w:r>
        <w:t>, 30–35. https://doi.org/10.1016/j.jad.2021.01.043</w:t>
      </w:r>
    </w:p>
    <w:p w14:paraId="29E999BB" w14:textId="77777777" w:rsidR="00EA7E3B" w:rsidRDefault="00EA7E3B" w:rsidP="00F056F8">
      <w:pPr>
        <w:spacing w:after="0" w:line="480" w:lineRule="auto"/>
        <w:ind w:left="720" w:hanging="720"/>
      </w:pPr>
      <w:proofErr w:type="spellStart"/>
      <w:r>
        <w:t>Carrozzino</w:t>
      </w:r>
      <w:proofErr w:type="spellEnd"/>
      <w:r>
        <w:t xml:space="preserve">, D., Christensen, K. S., Mansueto, G., </w:t>
      </w:r>
      <w:proofErr w:type="spellStart"/>
      <w:r>
        <w:t>Brailovskaia</w:t>
      </w:r>
      <w:proofErr w:type="spellEnd"/>
      <w:r>
        <w:t xml:space="preserve">, J., Margraf, J., &amp; </w:t>
      </w:r>
      <w:proofErr w:type="spellStart"/>
      <w:r>
        <w:t>Cosci</w:t>
      </w:r>
      <w:proofErr w:type="spellEnd"/>
      <w:r>
        <w:t xml:space="preserve">, F. (2021). A clinimetric analysis of the euthymia, resilience, and positive mental health scales. </w:t>
      </w:r>
      <w:r w:rsidRPr="00EA7E3B">
        <w:rPr>
          <w:i/>
        </w:rPr>
        <w:t>Journal of Affective Disorders</w:t>
      </w:r>
      <w:r>
        <w:t xml:space="preserve">, </w:t>
      </w:r>
      <w:r w:rsidRPr="00EA7E3B">
        <w:rPr>
          <w:i/>
        </w:rPr>
        <w:t>294</w:t>
      </w:r>
      <w:r>
        <w:t>, 71–76. https://doi.org/10.1016/j.jad.2021.07.001</w:t>
      </w:r>
    </w:p>
    <w:p w14:paraId="578DDB66" w14:textId="77777777" w:rsidR="00EA7E3B" w:rsidRDefault="00EA7E3B" w:rsidP="00F056F8">
      <w:pPr>
        <w:spacing w:after="0" w:line="480" w:lineRule="auto"/>
        <w:ind w:left="720" w:hanging="720"/>
      </w:pPr>
      <w:proofErr w:type="spellStart"/>
      <w:r>
        <w:t>Carrozzino</w:t>
      </w:r>
      <w:proofErr w:type="spellEnd"/>
      <w:r>
        <w:t xml:space="preserve">, D., Patierno, C., Guidi, J., Berrocal Montiel, C., Cao, J., Charlson, M. E., Christensen, K. S., Concato, J., De Las Cuevas, C., de Leon, J., </w:t>
      </w:r>
      <w:proofErr w:type="spellStart"/>
      <w:r>
        <w:t>Eöry</w:t>
      </w:r>
      <w:proofErr w:type="spellEnd"/>
      <w:r>
        <w:t xml:space="preserve">, A., Fleck, M. P., Furukawa, T. A., Horwitz, R. I., Nierenberg, A. A., Rafanelli, C., Wang, H., Wise, T. N., </w:t>
      </w:r>
      <w:proofErr w:type="spellStart"/>
      <w:r>
        <w:t>Sonino</w:t>
      </w:r>
      <w:proofErr w:type="spellEnd"/>
      <w:r>
        <w:t xml:space="preserve">, N., &amp; Fava, G. A. (2021). Clinimetric Criteria for Patient-Reported Outcome Measures. </w:t>
      </w:r>
      <w:r w:rsidRPr="00EA7E3B">
        <w:rPr>
          <w:i/>
        </w:rPr>
        <w:t>Psychotherapy and Psychosomatics</w:t>
      </w:r>
      <w:r>
        <w:t xml:space="preserve">, </w:t>
      </w:r>
      <w:r w:rsidRPr="00EA7E3B">
        <w:rPr>
          <w:i/>
        </w:rPr>
        <w:t>90</w:t>
      </w:r>
      <w:r>
        <w:t>(4), 222–232. https://doi.org/10.1159/000516599</w:t>
      </w:r>
    </w:p>
    <w:p w14:paraId="448FC104" w14:textId="77777777" w:rsidR="00EA7E3B" w:rsidRDefault="00EA7E3B" w:rsidP="00F056F8">
      <w:pPr>
        <w:spacing w:after="0" w:line="480" w:lineRule="auto"/>
        <w:ind w:left="720" w:hanging="720"/>
      </w:pPr>
      <w:proofErr w:type="spellStart"/>
      <w:r>
        <w:t>Carrozzino</w:t>
      </w:r>
      <w:proofErr w:type="spellEnd"/>
      <w:r>
        <w:t xml:space="preserve">, D., </w:t>
      </w:r>
      <w:proofErr w:type="spellStart"/>
      <w:r>
        <w:t>Svicher</w:t>
      </w:r>
      <w:proofErr w:type="spellEnd"/>
      <w:r>
        <w:t xml:space="preserve">, A., Patierno, C., Berrocal, C., &amp; </w:t>
      </w:r>
      <w:proofErr w:type="spellStart"/>
      <w:r>
        <w:t>Cosci</w:t>
      </w:r>
      <w:proofErr w:type="spellEnd"/>
      <w:r>
        <w:t xml:space="preserve">, F. (2019). The Euthymia Scale: A Clinimetric Analysis [Review of </w:t>
      </w:r>
      <w:r w:rsidRPr="00EA7E3B">
        <w:rPr>
          <w:i/>
        </w:rPr>
        <w:t>The Euthymia Scale: A Clinimetric Analysis</w:t>
      </w:r>
      <w:r>
        <w:t xml:space="preserve">]. </w:t>
      </w:r>
      <w:r w:rsidRPr="00EA7E3B">
        <w:rPr>
          <w:i/>
        </w:rPr>
        <w:t>Psychotherapy and Psychosomatics</w:t>
      </w:r>
      <w:r>
        <w:t xml:space="preserve">, </w:t>
      </w:r>
      <w:r w:rsidRPr="00EA7E3B">
        <w:rPr>
          <w:i/>
        </w:rPr>
        <w:t>88</w:t>
      </w:r>
      <w:r>
        <w:t>(2), 119–121. https://doi.org/10.1159/000496230</w:t>
      </w:r>
    </w:p>
    <w:p w14:paraId="70945572" w14:textId="77777777" w:rsidR="00EA7E3B" w:rsidRDefault="00EA7E3B" w:rsidP="00F056F8">
      <w:pPr>
        <w:spacing w:after="0" w:line="480" w:lineRule="auto"/>
        <w:ind w:left="720" w:hanging="720"/>
      </w:pPr>
      <w:r>
        <w:t xml:space="preserve">Cella, D., Yount, S., Rothrock, N., Gershon, R., Cook, K., Reeve, B., Ader, D., Fries, J., Bruce, B., &amp; Rose, M. (2007). The patient-Reported Outcomes Measurement Information System (PROMIS): Progress of an NIH Roadmap cooperative group during its first two years. </w:t>
      </w:r>
      <w:r w:rsidRPr="00EA7E3B">
        <w:rPr>
          <w:i/>
        </w:rPr>
        <w:t>Medical Care</w:t>
      </w:r>
      <w:r>
        <w:t xml:space="preserve">, </w:t>
      </w:r>
      <w:r w:rsidRPr="00EA7E3B">
        <w:rPr>
          <w:i/>
        </w:rPr>
        <w:t>45</w:t>
      </w:r>
      <w:r>
        <w:t>, S3–S11. https://doi.org/10.1097/01.mlr.0000258615.42478.55</w:t>
      </w:r>
    </w:p>
    <w:p w14:paraId="147010F2" w14:textId="77777777" w:rsidR="00EA7E3B" w:rsidRDefault="00EA7E3B" w:rsidP="00F056F8">
      <w:pPr>
        <w:spacing w:after="0" w:line="480" w:lineRule="auto"/>
        <w:ind w:left="720" w:hanging="720"/>
      </w:pPr>
      <w:r>
        <w:t xml:space="preserve">Cella, David, Riley, W., Stone, A., Rothrock, N., Reeve, B., Yount, S., Amtmann, D., Bode, R., Buysse, D., Choi, S., Cook, K., Devellis, R., DeWalt, D., Fries, </w:t>
      </w:r>
      <w:r>
        <w:lastRenderedPageBreak/>
        <w:t xml:space="preserve">J. F., Gershon, R., Hahn, E. A., Lai, J.-S., </w:t>
      </w:r>
      <w:proofErr w:type="spellStart"/>
      <w:r>
        <w:t>Pilkonis</w:t>
      </w:r>
      <w:proofErr w:type="spellEnd"/>
      <w:r>
        <w:t xml:space="preserve">, P., </w:t>
      </w:r>
      <w:proofErr w:type="spellStart"/>
      <w:r>
        <w:t>Revicki</w:t>
      </w:r>
      <w:proofErr w:type="spellEnd"/>
      <w:r>
        <w:t xml:space="preserve">, D., … PROMIS Cooperative Group. (2010). The Patient-Reported Outcomes Measurement Information System (PROMIS) developed and tested its first wave of adult self-reported health outcome item banks: 2005-2008. </w:t>
      </w:r>
      <w:r w:rsidRPr="00EA7E3B">
        <w:rPr>
          <w:i/>
        </w:rPr>
        <w:t>Journal of Clinical Epidemiology</w:t>
      </w:r>
      <w:r>
        <w:t xml:space="preserve">, </w:t>
      </w:r>
      <w:r w:rsidRPr="00EA7E3B">
        <w:rPr>
          <w:i/>
        </w:rPr>
        <w:t>63</w:t>
      </w:r>
      <w:r>
        <w:t>(11), 1179–1194. https://doi.org/10.1016/j.jclinepi.2010.04.011</w:t>
      </w:r>
    </w:p>
    <w:p w14:paraId="018340EC" w14:textId="77777777" w:rsidR="00EA7E3B" w:rsidRDefault="00EA7E3B" w:rsidP="00F056F8">
      <w:pPr>
        <w:spacing w:after="0" w:line="480" w:lineRule="auto"/>
        <w:ind w:left="720" w:hanging="720"/>
      </w:pPr>
      <w:r>
        <w:t xml:space="preserve">Charter, R. A. (1999). Sample size requirements for precise estimates of reliability, generalizability, and validity coefficients. </w:t>
      </w:r>
      <w:r w:rsidRPr="00EA7E3B">
        <w:rPr>
          <w:i/>
        </w:rPr>
        <w:t>Journal of Clinical and Experimental Neuropsychology</w:t>
      </w:r>
      <w:r>
        <w:t xml:space="preserve">, </w:t>
      </w:r>
      <w:r w:rsidRPr="00EA7E3B">
        <w:rPr>
          <w:i/>
        </w:rPr>
        <w:t>21</w:t>
      </w:r>
      <w:r>
        <w:t>(4), 559–566. https://doi.org/10.1076/jcen.21.4.559.889</w:t>
      </w:r>
    </w:p>
    <w:p w14:paraId="7D7C614E" w14:textId="77777777" w:rsidR="00EA7E3B" w:rsidRDefault="00EA7E3B" w:rsidP="00F056F8">
      <w:pPr>
        <w:spacing w:after="0" w:line="480" w:lineRule="auto"/>
        <w:ind w:left="720" w:hanging="720"/>
      </w:pPr>
      <w:r>
        <w:t xml:space="preserve">Chou, Y.-T., &amp; Wang, W.-C. (2010). Checking dimensionality in item response models with principal component analysis on standardized residuals. </w:t>
      </w:r>
      <w:r w:rsidRPr="00EA7E3B">
        <w:rPr>
          <w:i/>
        </w:rPr>
        <w:t>Educational and Psychological Measurement</w:t>
      </w:r>
      <w:r>
        <w:t xml:space="preserve">, </w:t>
      </w:r>
      <w:r w:rsidRPr="00EA7E3B">
        <w:rPr>
          <w:i/>
        </w:rPr>
        <w:t>70</w:t>
      </w:r>
      <w:r>
        <w:t>(5), 717–731. https://doi.org/10.1177/0013164410379322</w:t>
      </w:r>
    </w:p>
    <w:p w14:paraId="08B05962" w14:textId="77777777" w:rsidR="00EA7E3B" w:rsidRDefault="00EA7E3B" w:rsidP="00F056F8">
      <w:pPr>
        <w:spacing w:after="0" w:line="480" w:lineRule="auto"/>
        <w:ind w:left="720" w:hanging="720"/>
      </w:pPr>
      <w:r>
        <w:t xml:space="preserve">Christensen, K. B., </w:t>
      </w:r>
      <w:proofErr w:type="spellStart"/>
      <w:r>
        <w:t>Makransky</w:t>
      </w:r>
      <w:proofErr w:type="spellEnd"/>
      <w:r>
        <w:t xml:space="preserve">, G., &amp; Horton, M. (2017). Critical values for yen’s Q3: Identification of local dependence in the Rasch model using residual correlations. </w:t>
      </w:r>
      <w:r w:rsidRPr="00EA7E3B">
        <w:rPr>
          <w:i/>
        </w:rPr>
        <w:t>Applied Psychological Measurement</w:t>
      </w:r>
      <w:r>
        <w:t xml:space="preserve">, </w:t>
      </w:r>
      <w:r w:rsidRPr="00EA7E3B">
        <w:rPr>
          <w:i/>
        </w:rPr>
        <w:t>41</w:t>
      </w:r>
      <w:r>
        <w:t>(3), 178–194. https://doi.org/10.1177/0146621616677520</w:t>
      </w:r>
    </w:p>
    <w:p w14:paraId="0F64A9F7" w14:textId="77777777" w:rsidR="00EA7E3B" w:rsidRDefault="00EA7E3B" w:rsidP="00F056F8">
      <w:pPr>
        <w:spacing w:after="0" w:line="480" w:lineRule="auto"/>
        <w:ind w:left="720" w:hanging="720"/>
      </w:pPr>
      <w:r>
        <w:t xml:space="preserve">Cohen, J. (1988). </w:t>
      </w:r>
      <w:r w:rsidRPr="00EA7E3B">
        <w:rPr>
          <w:i/>
        </w:rPr>
        <w:t xml:space="preserve">Statistical power analysis for the behavioral sciences 2nd </w:t>
      </w:r>
      <w:proofErr w:type="gramStart"/>
      <w:r w:rsidRPr="00EA7E3B">
        <w:rPr>
          <w:i/>
        </w:rPr>
        <w:t>ed.(</w:t>
      </w:r>
      <w:proofErr w:type="gramEnd"/>
      <w:r w:rsidRPr="00EA7E3B">
        <w:rPr>
          <w:i/>
        </w:rPr>
        <w:t>Hillsdale, NJ: L. Erlbaum Associates)</w:t>
      </w:r>
      <w:r>
        <w:t>.</w:t>
      </w:r>
    </w:p>
    <w:p w14:paraId="7AB9A736" w14:textId="77777777" w:rsidR="00EA7E3B" w:rsidRDefault="00EA7E3B" w:rsidP="00F056F8">
      <w:pPr>
        <w:spacing w:after="0" w:line="480" w:lineRule="auto"/>
        <w:ind w:left="720" w:hanging="720"/>
      </w:pPr>
      <w:r>
        <w:t xml:space="preserve">Connor, K. M., &amp; Davidson, J. R. T. (2003). Development of a new resilience scale: the Connor-Davidson Resilience Scale (CD-RISC). </w:t>
      </w:r>
      <w:r w:rsidRPr="00EA7E3B">
        <w:rPr>
          <w:i/>
        </w:rPr>
        <w:t>Depression and Anxiety</w:t>
      </w:r>
      <w:r>
        <w:t xml:space="preserve">, </w:t>
      </w:r>
      <w:r w:rsidRPr="00EA7E3B">
        <w:rPr>
          <w:i/>
        </w:rPr>
        <w:t>18</w:t>
      </w:r>
      <w:r>
        <w:t>(2), 76–82. https://doi.org/10.1002/da.10113</w:t>
      </w:r>
    </w:p>
    <w:p w14:paraId="67C6034C" w14:textId="77777777" w:rsidR="00EA7E3B" w:rsidRDefault="00EA7E3B" w:rsidP="00F056F8">
      <w:pPr>
        <w:spacing w:after="0" w:line="480" w:lineRule="auto"/>
        <w:ind w:left="720" w:hanging="720"/>
      </w:pPr>
      <w:r>
        <w:lastRenderedPageBreak/>
        <w:t xml:space="preserve">Conradi, H. J., de Jonge, P., &amp; </w:t>
      </w:r>
      <w:proofErr w:type="spellStart"/>
      <w:r>
        <w:t>Ormel</w:t>
      </w:r>
      <w:proofErr w:type="spellEnd"/>
      <w:r>
        <w:t xml:space="preserve">, J. (2008). Prediction of the three-year course of recurrent depression in primary care patients: different risk factors for different outcomes. </w:t>
      </w:r>
      <w:r w:rsidRPr="00EA7E3B">
        <w:rPr>
          <w:i/>
        </w:rPr>
        <w:t>Journal of Affective Disorders</w:t>
      </w:r>
      <w:r>
        <w:t xml:space="preserve">, </w:t>
      </w:r>
      <w:r w:rsidRPr="00EA7E3B">
        <w:rPr>
          <w:i/>
        </w:rPr>
        <w:t>105</w:t>
      </w:r>
      <w:r>
        <w:t>(1–3), 267–271. https://doi.org/10.1016/j.jad.2007.04.017</w:t>
      </w:r>
    </w:p>
    <w:p w14:paraId="035E80E1" w14:textId="77777777" w:rsidR="00EA7E3B" w:rsidRDefault="00EA7E3B" w:rsidP="00F056F8">
      <w:pPr>
        <w:spacing w:after="0" w:line="480" w:lineRule="auto"/>
        <w:ind w:left="720" w:hanging="720"/>
      </w:pPr>
      <w:r>
        <w:t xml:space="preserve">Conradi, H. J., </w:t>
      </w:r>
      <w:proofErr w:type="spellStart"/>
      <w:r>
        <w:t>Ormel</w:t>
      </w:r>
      <w:proofErr w:type="spellEnd"/>
      <w:r>
        <w:t xml:space="preserve">, J., &amp; de Jonge, P. (2012). Symptom profiles of DSM-IV-defined remission, recovery, relapse, and recurrence of depression: the role of the core symptoms: Research article: Symptom profiles of remissions and recoveries. </w:t>
      </w:r>
      <w:r w:rsidRPr="00EA7E3B">
        <w:rPr>
          <w:i/>
        </w:rPr>
        <w:t>Depression and Anxiety</w:t>
      </w:r>
      <w:r>
        <w:t xml:space="preserve">, </w:t>
      </w:r>
      <w:r w:rsidRPr="00EA7E3B">
        <w:rPr>
          <w:i/>
        </w:rPr>
        <w:t>29</w:t>
      </w:r>
      <w:r>
        <w:t>(7), 638–645. https://doi.org/10.1002/da.21960</w:t>
      </w:r>
    </w:p>
    <w:p w14:paraId="47783ACF" w14:textId="77777777" w:rsidR="00EA7E3B" w:rsidRDefault="00EA7E3B" w:rsidP="00F056F8">
      <w:pPr>
        <w:spacing w:after="0" w:line="480" w:lineRule="auto"/>
        <w:ind w:left="720" w:hanging="720"/>
      </w:pPr>
      <w:r>
        <w:t xml:space="preserve">Cronbach, L., &amp; Meehl, P. (1955). Construct validity in psychological tests. </w:t>
      </w:r>
      <w:r w:rsidRPr="00EA7E3B">
        <w:rPr>
          <w:i/>
        </w:rPr>
        <w:t>Psychological Bulletin</w:t>
      </w:r>
      <w:r>
        <w:t xml:space="preserve">, </w:t>
      </w:r>
      <w:r w:rsidRPr="00EA7E3B">
        <w:rPr>
          <w:i/>
        </w:rPr>
        <w:t>52</w:t>
      </w:r>
      <w:r>
        <w:t>(4), 281–302. https://doi.org/10.1037/H0040957</w:t>
      </w:r>
    </w:p>
    <w:p w14:paraId="3E2A62EA" w14:textId="77777777" w:rsidR="00EA7E3B" w:rsidRDefault="00EA7E3B" w:rsidP="00F056F8">
      <w:pPr>
        <w:spacing w:after="0" w:line="480" w:lineRule="auto"/>
        <w:ind w:left="720" w:hanging="720"/>
      </w:pPr>
      <w:r>
        <w:t xml:space="preserve">Deci, E. L., &amp; Ryan, R. M. (2008). </w:t>
      </w:r>
      <w:proofErr w:type="spellStart"/>
      <w:r>
        <w:t>Hedonia</w:t>
      </w:r>
      <w:proofErr w:type="spellEnd"/>
      <w:r>
        <w:t xml:space="preserve">, eudaimonia, and well-being: an introduction. </w:t>
      </w:r>
      <w:r w:rsidRPr="00EA7E3B">
        <w:rPr>
          <w:i/>
        </w:rPr>
        <w:t>Journal of Happiness Studies</w:t>
      </w:r>
      <w:r>
        <w:t xml:space="preserve">, </w:t>
      </w:r>
      <w:r w:rsidRPr="00EA7E3B">
        <w:rPr>
          <w:i/>
        </w:rPr>
        <w:t>9</w:t>
      </w:r>
      <w:r>
        <w:t>(1), 1–11. https://doi.org/10.1007/s10902-006-9018-1</w:t>
      </w:r>
    </w:p>
    <w:p w14:paraId="1D01F339" w14:textId="77777777" w:rsidR="00EA7E3B" w:rsidRDefault="00EA7E3B" w:rsidP="00F056F8">
      <w:pPr>
        <w:spacing w:after="0" w:line="480" w:lineRule="auto"/>
        <w:ind w:left="720" w:hanging="720"/>
      </w:pPr>
      <w:proofErr w:type="spellStart"/>
      <w:r>
        <w:t>Derogatis</w:t>
      </w:r>
      <w:proofErr w:type="spellEnd"/>
      <w:r>
        <w:t xml:space="preserve">, L. R. (1993). </w:t>
      </w:r>
      <w:r w:rsidRPr="00EA7E3B">
        <w:rPr>
          <w:i/>
        </w:rPr>
        <w:t>BSI, Brief Symptom Inventory: Administration, Scoring &amp; Procedures Manual</w:t>
      </w:r>
      <w:r>
        <w:t>. National Computer Systems. https://play.google.com/store/books/details?id=9JTFDAEACAAJ</w:t>
      </w:r>
    </w:p>
    <w:p w14:paraId="1FE22BBC" w14:textId="77777777" w:rsidR="00EA7E3B" w:rsidRDefault="00EA7E3B" w:rsidP="00F056F8">
      <w:pPr>
        <w:spacing w:after="0" w:line="480" w:lineRule="auto"/>
        <w:ind w:left="720" w:hanging="720"/>
      </w:pPr>
      <w:r>
        <w:t xml:space="preserve">Diener, E. (1984). Subjective well-being. </w:t>
      </w:r>
      <w:r w:rsidRPr="00EA7E3B">
        <w:rPr>
          <w:i/>
        </w:rPr>
        <w:t>Psychological Bulletin</w:t>
      </w:r>
      <w:r>
        <w:t xml:space="preserve">, </w:t>
      </w:r>
      <w:r w:rsidRPr="00EA7E3B">
        <w:rPr>
          <w:i/>
        </w:rPr>
        <w:t>95</w:t>
      </w:r>
      <w:r>
        <w:t>(3), 542–575. https://doi.org/10.1037/0033-2909.95.3.542</w:t>
      </w:r>
    </w:p>
    <w:p w14:paraId="3ED69F01" w14:textId="77777777" w:rsidR="00EA7E3B" w:rsidRDefault="00EA7E3B" w:rsidP="00F056F8">
      <w:pPr>
        <w:spacing w:after="0" w:line="480" w:lineRule="auto"/>
        <w:ind w:left="720" w:hanging="720"/>
      </w:pPr>
      <w:r>
        <w:t xml:space="preserve">Diener, E., Wirtz, D., Tov, W., Kim-Prieto, C., Choi, D.-W., Oishi, S., &amp; Biswas-Diener, R. (2010). New well-being measures: Short scales to assess flourishing and positive and negative feelings. </w:t>
      </w:r>
      <w:r w:rsidRPr="00EA7E3B">
        <w:rPr>
          <w:i/>
        </w:rPr>
        <w:t>Social Indicators Research</w:t>
      </w:r>
      <w:r>
        <w:t xml:space="preserve">, </w:t>
      </w:r>
      <w:r w:rsidRPr="00EA7E3B">
        <w:rPr>
          <w:i/>
        </w:rPr>
        <w:t>97</w:t>
      </w:r>
      <w:r>
        <w:t>(2), 143–156. https://doi.org/10.1007/s11205-009-9493-y</w:t>
      </w:r>
    </w:p>
    <w:p w14:paraId="032184F3" w14:textId="77777777" w:rsidR="00EA7E3B" w:rsidRDefault="00EA7E3B" w:rsidP="00F056F8">
      <w:pPr>
        <w:spacing w:after="0" w:line="480" w:lineRule="auto"/>
        <w:ind w:left="720" w:hanging="720"/>
      </w:pPr>
      <w:r>
        <w:lastRenderedPageBreak/>
        <w:t xml:space="preserve">Dodge, R., Daly, A. P., Huyton, J., &amp; Sanders, L. (2012). The challenge of defining wellbeing. </w:t>
      </w:r>
      <w:r w:rsidRPr="00EA7E3B">
        <w:rPr>
          <w:i/>
        </w:rPr>
        <w:t>International Journal of Wellbeing</w:t>
      </w:r>
      <w:r>
        <w:t xml:space="preserve">, </w:t>
      </w:r>
      <w:r w:rsidRPr="00EA7E3B">
        <w:rPr>
          <w:i/>
        </w:rPr>
        <w:t>2</w:t>
      </w:r>
      <w:r>
        <w:t>(3), 222–235. https://doi.org/10.5502/IJW.V2.I3.4</w:t>
      </w:r>
    </w:p>
    <w:p w14:paraId="3286F588" w14:textId="77777777" w:rsidR="00EA7E3B" w:rsidRDefault="00EA7E3B" w:rsidP="00F056F8">
      <w:pPr>
        <w:spacing w:after="0" w:line="480" w:lineRule="auto"/>
        <w:ind w:left="720" w:hanging="720"/>
      </w:pPr>
      <w:proofErr w:type="spellStart"/>
      <w:r>
        <w:t>Endermann</w:t>
      </w:r>
      <w:proofErr w:type="spellEnd"/>
      <w:r>
        <w:t xml:space="preserve">, M. (2005). The Brief Symptom Inventory (BSI) as a screening tool for psychological disorders in patients with epilepsy and mild intellectual disabilities in residential care. </w:t>
      </w:r>
      <w:r w:rsidRPr="00EA7E3B">
        <w:rPr>
          <w:i/>
        </w:rPr>
        <w:t>Epilepsy &amp; Behavior: E&amp;B</w:t>
      </w:r>
      <w:r>
        <w:t xml:space="preserve">, </w:t>
      </w:r>
      <w:r w:rsidRPr="00EA7E3B">
        <w:rPr>
          <w:i/>
        </w:rPr>
        <w:t>7</w:t>
      </w:r>
      <w:r>
        <w:t>(1), 85–94. https://doi.org/10.1016/j.yebeh.2005.03.018</w:t>
      </w:r>
    </w:p>
    <w:p w14:paraId="5E663825" w14:textId="77777777" w:rsidR="00EA7E3B" w:rsidRDefault="00EA7E3B" w:rsidP="00F056F8">
      <w:pPr>
        <w:spacing w:after="0" w:line="480" w:lineRule="auto"/>
        <w:ind w:left="720" w:hanging="720"/>
      </w:pPr>
      <w:r>
        <w:t xml:space="preserve">Fava, G. A. (2016). </w:t>
      </w:r>
      <w:r w:rsidRPr="00EA7E3B">
        <w:rPr>
          <w:i/>
        </w:rPr>
        <w:t>Well-Being Therapy: Treatment Manual and Clinical Applications</w:t>
      </w:r>
      <w:r>
        <w:t>. Karger Medical and Scientific Publishers. https://play.google.com/store/books/details?id=hPmfCwAAQBAJ</w:t>
      </w:r>
    </w:p>
    <w:p w14:paraId="4F437550" w14:textId="77777777" w:rsidR="00EA7E3B" w:rsidRDefault="00EA7E3B" w:rsidP="00F056F8">
      <w:pPr>
        <w:spacing w:after="0" w:line="480" w:lineRule="auto"/>
        <w:ind w:left="720" w:hanging="720"/>
      </w:pPr>
      <w:r>
        <w:t xml:space="preserve">Fava, G. A., </w:t>
      </w:r>
      <w:proofErr w:type="spellStart"/>
      <w:r>
        <w:t>Tomba</w:t>
      </w:r>
      <w:proofErr w:type="spellEnd"/>
      <w:r>
        <w:t xml:space="preserve">, E., &amp; </w:t>
      </w:r>
      <w:proofErr w:type="spellStart"/>
      <w:r>
        <w:t>Sonino</w:t>
      </w:r>
      <w:proofErr w:type="spellEnd"/>
      <w:r>
        <w:t xml:space="preserve">, N. (2012). Clinimetrics: the science of clinical measurements. </w:t>
      </w:r>
      <w:r w:rsidRPr="00EA7E3B">
        <w:rPr>
          <w:i/>
        </w:rPr>
        <w:t>International Journal of Clinical Practice</w:t>
      </w:r>
      <w:r>
        <w:t xml:space="preserve">, </w:t>
      </w:r>
      <w:r w:rsidRPr="00EA7E3B">
        <w:rPr>
          <w:i/>
        </w:rPr>
        <w:t>66</w:t>
      </w:r>
      <w:r>
        <w:t>(1), 11–15. https://doi.org/10.1111/j.1742-1241.2011.02825.x</w:t>
      </w:r>
    </w:p>
    <w:p w14:paraId="7623382B" w14:textId="77777777" w:rsidR="00EA7E3B" w:rsidRDefault="00EA7E3B" w:rsidP="00F056F8">
      <w:pPr>
        <w:spacing w:after="0" w:line="480" w:lineRule="auto"/>
        <w:ind w:left="720" w:hanging="720"/>
      </w:pPr>
      <w:r>
        <w:t xml:space="preserve">Fava, Giovanni A., &amp; Bech, P. (2016). The Concept of Euthymia. </w:t>
      </w:r>
      <w:r w:rsidRPr="00EA7E3B">
        <w:rPr>
          <w:i/>
        </w:rPr>
        <w:t>Psychotherapy and Psychosomatics</w:t>
      </w:r>
      <w:r>
        <w:t xml:space="preserve">, </w:t>
      </w:r>
      <w:r w:rsidRPr="00EA7E3B">
        <w:rPr>
          <w:i/>
        </w:rPr>
        <w:t>85</w:t>
      </w:r>
      <w:r>
        <w:t>(1), 1–5. https://doi.org/10.1159/000441244</w:t>
      </w:r>
    </w:p>
    <w:p w14:paraId="6FD9AD8A" w14:textId="77777777" w:rsidR="00EA7E3B" w:rsidRDefault="00EA7E3B" w:rsidP="00F056F8">
      <w:pPr>
        <w:spacing w:after="0" w:line="480" w:lineRule="auto"/>
        <w:ind w:left="720" w:hanging="720"/>
      </w:pPr>
      <w:r>
        <w:t xml:space="preserve">Fava, Giovanni A., &amp; </w:t>
      </w:r>
      <w:proofErr w:type="spellStart"/>
      <w:r>
        <w:t>Belaise</w:t>
      </w:r>
      <w:proofErr w:type="spellEnd"/>
      <w:r>
        <w:t xml:space="preserve">, C. (2005). A discussion on the role of clinimetrics and the misleading effects of psychometric theory. </w:t>
      </w:r>
      <w:r w:rsidRPr="00EA7E3B">
        <w:rPr>
          <w:i/>
        </w:rPr>
        <w:t>Journal of Clinical Epidemiology</w:t>
      </w:r>
      <w:r>
        <w:t xml:space="preserve">, </w:t>
      </w:r>
      <w:r w:rsidRPr="00EA7E3B">
        <w:rPr>
          <w:i/>
        </w:rPr>
        <w:t>58</w:t>
      </w:r>
      <w:r>
        <w:t>(8), 753–756. https://doi.org/10.1016/j.jclinepi.2004.12.006</w:t>
      </w:r>
    </w:p>
    <w:p w14:paraId="57849F4C" w14:textId="77777777" w:rsidR="00EA7E3B" w:rsidRDefault="00EA7E3B" w:rsidP="00F056F8">
      <w:pPr>
        <w:spacing w:after="0" w:line="480" w:lineRule="auto"/>
        <w:ind w:left="720" w:hanging="720"/>
      </w:pPr>
      <w:r>
        <w:t xml:space="preserve">Fava, Giovanni A., </w:t>
      </w:r>
      <w:proofErr w:type="spellStart"/>
      <w:r>
        <w:t>Carrozzino</w:t>
      </w:r>
      <w:proofErr w:type="spellEnd"/>
      <w:r>
        <w:t xml:space="preserve">, D., Lindberg, L., &amp; </w:t>
      </w:r>
      <w:proofErr w:type="spellStart"/>
      <w:r>
        <w:t>Tomba</w:t>
      </w:r>
      <w:proofErr w:type="spellEnd"/>
      <w:r>
        <w:t xml:space="preserve">, E. (2018). The clinimetric approach to psychological assessment: A tribute to per Bech, MD (1942-2018). </w:t>
      </w:r>
      <w:r w:rsidRPr="00EA7E3B">
        <w:rPr>
          <w:i/>
        </w:rPr>
        <w:t>Psychotherapy and Psychosomatics</w:t>
      </w:r>
      <w:r>
        <w:t xml:space="preserve">, </w:t>
      </w:r>
      <w:r w:rsidRPr="00EA7E3B">
        <w:rPr>
          <w:i/>
        </w:rPr>
        <w:t>87</w:t>
      </w:r>
      <w:r>
        <w:t>(6), 321–326. https://doi.org/10.1159/000493746</w:t>
      </w:r>
    </w:p>
    <w:p w14:paraId="53A8F34E" w14:textId="77777777" w:rsidR="00EA7E3B" w:rsidRDefault="00EA7E3B" w:rsidP="00F056F8">
      <w:pPr>
        <w:spacing w:after="0" w:line="480" w:lineRule="auto"/>
        <w:ind w:left="720" w:hanging="720"/>
      </w:pPr>
      <w:r>
        <w:t xml:space="preserve">Fava, Giovanni A., &amp; Guidi, J. (2020a). The pursuit of euthymia. </w:t>
      </w:r>
      <w:r w:rsidRPr="00EA7E3B">
        <w:rPr>
          <w:i/>
        </w:rPr>
        <w:t xml:space="preserve">World Psychiatry: Official Journal of the World Psychiatric </w:t>
      </w:r>
      <w:proofErr w:type="gramStart"/>
      <w:r w:rsidRPr="00EA7E3B">
        <w:rPr>
          <w:i/>
        </w:rPr>
        <w:t xml:space="preserve">Association </w:t>
      </w:r>
      <w:r>
        <w:t>,</w:t>
      </w:r>
      <w:proofErr w:type="gramEnd"/>
      <w:r>
        <w:t xml:space="preserve"> </w:t>
      </w:r>
      <w:r w:rsidRPr="00EA7E3B">
        <w:rPr>
          <w:i/>
        </w:rPr>
        <w:t>19</w:t>
      </w:r>
      <w:r>
        <w:t>(1), 40–50. https://doi.org/10.1002/wps.20698</w:t>
      </w:r>
    </w:p>
    <w:p w14:paraId="7BD146CA" w14:textId="77777777" w:rsidR="00EA7E3B" w:rsidRDefault="00EA7E3B" w:rsidP="00F056F8">
      <w:pPr>
        <w:spacing w:after="0" w:line="480" w:lineRule="auto"/>
        <w:ind w:left="720" w:hanging="720"/>
      </w:pPr>
      <w:r>
        <w:lastRenderedPageBreak/>
        <w:t xml:space="preserve">Fava, Giovanni A., &amp; Guidi, J. (2020b). Das </w:t>
      </w:r>
      <w:proofErr w:type="spellStart"/>
      <w:r>
        <w:t>Streben</w:t>
      </w:r>
      <w:proofErr w:type="spellEnd"/>
      <w:r>
        <w:t xml:space="preserve"> </w:t>
      </w:r>
      <w:proofErr w:type="spellStart"/>
      <w:r>
        <w:t>nach</w:t>
      </w:r>
      <w:proofErr w:type="spellEnd"/>
      <w:r>
        <w:t xml:space="preserve"> </w:t>
      </w:r>
      <w:proofErr w:type="spellStart"/>
      <w:r>
        <w:t>Euthymie</w:t>
      </w:r>
      <w:proofErr w:type="spellEnd"/>
      <w:r>
        <w:t xml:space="preserve">. </w:t>
      </w:r>
      <w:proofErr w:type="spellStart"/>
      <w:r w:rsidRPr="00EA7E3B">
        <w:rPr>
          <w:i/>
        </w:rPr>
        <w:t>Ärztliche</w:t>
      </w:r>
      <w:proofErr w:type="spellEnd"/>
      <w:r w:rsidRPr="00EA7E3B">
        <w:rPr>
          <w:i/>
        </w:rPr>
        <w:t xml:space="preserve"> </w:t>
      </w:r>
      <w:proofErr w:type="spellStart"/>
      <w:r w:rsidRPr="00EA7E3B">
        <w:rPr>
          <w:i/>
        </w:rPr>
        <w:t>Psychotherapie</w:t>
      </w:r>
      <w:proofErr w:type="spellEnd"/>
      <w:r w:rsidRPr="00EA7E3B">
        <w:rPr>
          <w:i/>
        </w:rPr>
        <w:t xml:space="preserve"> Und </w:t>
      </w:r>
      <w:proofErr w:type="spellStart"/>
      <w:r w:rsidRPr="00EA7E3B">
        <w:rPr>
          <w:i/>
        </w:rPr>
        <w:t>Psychosomatische</w:t>
      </w:r>
      <w:proofErr w:type="spellEnd"/>
      <w:r w:rsidRPr="00EA7E3B">
        <w:rPr>
          <w:i/>
        </w:rPr>
        <w:t xml:space="preserve"> </w:t>
      </w:r>
      <w:proofErr w:type="spellStart"/>
      <w:r w:rsidRPr="00EA7E3B">
        <w:rPr>
          <w:i/>
        </w:rPr>
        <w:t>Medizin</w:t>
      </w:r>
      <w:proofErr w:type="spellEnd"/>
      <w:r>
        <w:t xml:space="preserve">, </w:t>
      </w:r>
      <w:r w:rsidRPr="00EA7E3B">
        <w:rPr>
          <w:i/>
        </w:rPr>
        <w:t>15</w:t>
      </w:r>
      <w:r>
        <w:t>(3), 149–165. https://doi.org/10.21706/aep-15-3-149</w:t>
      </w:r>
    </w:p>
    <w:p w14:paraId="59F47DC5" w14:textId="77777777" w:rsidR="00EA7E3B" w:rsidRDefault="00EA7E3B" w:rsidP="00F056F8">
      <w:pPr>
        <w:spacing w:after="0" w:line="480" w:lineRule="auto"/>
        <w:ind w:left="720" w:hanging="720"/>
      </w:pPr>
      <w:r>
        <w:t xml:space="preserve">Fava, Giovanni A., </w:t>
      </w:r>
      <w:proofErr w:type="spellStart"/>
      <w:r>
        <w:t>Ruini</w:t>
      </w:r>
      <w:proofErr w:type="spellEnd"/>
      <w:r>
        <w:t xml:space="preserve">, C., &amp; Rafanelli, C. (2004). Psychometric theory is an obstacle to the progress of clinical research. </w:t>
      </w:r>
      <w:r w:rsidRPr="00EA7E3B">
        <w:rPr>
          <w:i/>
        </w:rPr>
        <w:t>Psychotherapy and Psychosomatics</w:t>
      </w:r>
      <w:r>
        <w:t xml:space="preserve">, </w:t>
      </w:r>
      <w:r w:rsidRPr="00EA7E3B">
        <w:rPr>
          <w:i/>
        </w:rPr>
        <w:t>73</w:t>
      </w:r>
      <w:r>
        <w:t>(3), 145–148. https://doi.org/10.1159/000076451</w:t>
      </w:r>
    </w:p>
    <w:p w14:paraId="79253D9D" w14:textId="77777777" w:rsidR="00EA7E3B" w:rsidRDefault="00EA7E3B" w:rsidP="00F056F8">
      <w:pPr>
        <w:spacing w:after="0" w:line="480" w:lineRule="auto"/>
        <w:ind w:left="720" w:hanging="720"/>
      </w:pPr>
      <w:r>
        <w:t xml:space="preserve">Feinstein, A. (1987). Clinimetric perspectives. </w:t>
      </w:r>
      <w:r w:rsidRPr="00EA7E3B">
        <w:rPr>
          <w:i/>
        </w:rPr>
        <w:t>Journal of Chronic Diseases</w:t>
      </w:r>
      <w:r>
        <w:t xml:space="preserve">, </w:t>
      </w:r>
      <w:r w:rsidRPr="00EA7E3B">
        <w:rPr>
          <w:i/>
        </w:rPr>
        <w:t>40</w:t>
      </w:r>
      <w:r>
        <w:t>(6), 635–640. https://doi.org/10.1016/0021-9681(87)90027-0</w:t>
      </w:r>
    </w:p>
    <w:p w14:paraId="2EE4F3F9" w14:textId="77777777" w:rsidR="00EA7E3B" w:rsidRDefault="00EA7E3B" w:rsidP="00F056F8">
      <w:pPr>
        <w:spacing w:after="0" w:line="480" w:lineRule="auto"/>
        <w:ind w:left="720" w:hanging="720"/>
      </w:pPr>
      <w:r>
        <w:t xml:space="preserve">Feinstein, A. R. (1983). An additional basic science for clinical medicine: IV. The development of clinimetrics. </w:t>
      </w:r>
      <w:r w:rsidRPr="00EA7E3B">
        <w:rPr>
          <w:i/>
        </w:rPr>
        <w:t>Annals of Internal Medicine</w:t>
      </w:r>
      <w:r>
        <w:t xml:space="preserve">, </w:t>
      </w:r>
      <w:r w:rsidRPr="00EA7E3B">
        <w:rPr>
          <w:i/>
        </w:rPr>
        <w:t>99</w:t>
      </w:r>
      <w:r>
        <w:t>(6), 843–848. https://doi.org/10.7326/0003-4819-99-6-843</w:t>
      </w:r>
    </w:p>
    <w:p w14:paraId="11F9E1D7" w14:textId="77777777" w:rsidR="00EA7E3B" w:rsidRDefault="00EA7E3B" w:rsidP="00F056F8">
      <w:pPr>
        <w:spacing w:after="0" w:line="480" w:lineRule="auto"/>
        <w:ind w:left="720" w:hanging="720"/>
      </w:pPr>
      <w:r>
        <w:t xml:space="preserve">Feinstein, Alvan R. (1987). Clinimetrics. </w:t>
      </w:r>
      <w:r w:rsidRPr="00EA7E3B">
        <w:rPr>
          <w:i/>
        </w:rPr>
        <w:t>Yale University Press</w:t>
      </w:r>
      <w:r>
        <w:t>.</w:t>
      </w:r>
    </w:p>
    <w:p w14:paraId="77E91BB5" w14:textId="77777777" w:rsidR="00EA7E3B" w:rsidRDefault="00EA7E3B" w:rsidP="00F056F8">
      <w:pPr>
        <w:spacing w:after="0" w:line="480" w:lineRule="auto"/>
        <w:ind w:left="720" w:hanging="720"/>
      </w:pPr>
      <w:r>
        <w:t xml:space="preserve">Franke, G. H., &amp; </w:t>
      </w:r>
      <w:proofErr w:type="spellStart"/>
      <w:r>
        <w:t>Derogatis</w:t>
      </w:r>
      <w:proofErr w:type="spellEnd"/>
      <w:r>
        <w:t xml:space="preserve">, L. R. (2000). </w:t>
      </w:r>
      <w:r w:rsidRPr="00EA7E3B">
        <w:rPr>
          <w:i/>
        </w:rPr>
        <w:t xml:space="preserve">BSI: brief </w:t>
      </w:r>
      <w:proofErr w:type="spellStart"/>
      <w:r w:rsidRPr="00EA7E3B">
        <w:rPr>
          <w:i/>
        </w:rPr>
        <w:t>sympton</w:t>
      </w:r>
      <w:proofErr w:type="spellEnd"/>
      <w:r w:rsidRPr="00EA7E3B">
        <w:rPr>
          <w:i/>
        </w:rPr>
        <w:t xml:space="preserve"> inventory von LR </w:t>
      </w:r>
      <w:proofErr w:type="spellStart"/>
      <w:r w:rsidRPr="00EA7E3B">
        <w:rPr>
          <w:i/>
        </w:rPr>
        <w:t>Derogatis</w:t>
      </w:r>
      <w:proofErr w:type="spellEnd"/>
      <w:r w:rsidRPr="00EA7E3B">
        <w:rPr>
          <w:i/>
        </w:rPr>
        <w:t xml:space="preserve">; </w:t>
      </w:r>
      <w:proofErr w:type="spellStart"/>
      <w:r w:rsidRPr="00EA7E3B">
        <w:rPr>
          <w:i/>
        </w:rPr>
        <w:t>Kurzform</w:t>
      </w:r>
      <w:proofErr w:type="spellEnd"/>
      <w:r w:rsidRPr="00EA7E3B">
        <w:rPr>
          <w:i/>
        </w:rPr>
        <w:t xml:space="preserve"> der SCL-90-R); deutsche Version</w:t>
      </w:r>
      <w:r>
        <w:t>. https://scholar.google.com/citations?user=rtdHW9AAAAAJ&amp;hl=en&amp;oi=sra</w:t>
      </w:r>
    </w:p>
    <w:p w14:paraId="7D2F1B66" w14:textId="77777777" w:rsidR="00EA7E3B" w:rsidRDefault="00EA7E3B"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measures? </w:t>
      </w:r>
      <w:r w:rsidRPr="00EA7E3B">
        <w:rPr>
          <w:i/>
        </w:rPr>
        <w:t>Value in Health: The Journal of the International Society for Pharmacoeconomics and Outcomes Research</w:t>
      </w:r>
      <w:r>
        <w:t xml:space="preserve">, </w:t>
      </w:r>
      <w:r w:rsidRPr="00EA7E3B">
        <w:rPr>
          <w:i/>
        </w:rPr>
        <w:t>10 Suppl 2</w:t>
      </w:r>
      <w:r>
        <w:t>, S94–S105. https://doi.org/10.1111/j.1524-4733.2007.00272.x</w:t>
      </w:r>
    </w:p>
    <w:p w14:paraId="227EF162" w14:textId="77777777" w:rsidR="00EA7E3B" w:rsidRDefault="00EA7E3B" w:rsidP="00F056F8">
      <w:pPr>
        <w:spacing w:after="0" w:line="480" w:lineRule="auto"/>
        <w:ind w:left="720" w:hanging="720"/>
      </w:pPr>
      <w:r>
        <w:t xml:space="preserve">Group, W., &amp; Others. (1998). Development of the World Health Organization WHOQOL-BREF quality of life assessment. </w:t>
      </w:r>
      <w:r w:rsidRPr="00EA7E3B">
        <w:rPr>
          <w:i/>
        </w:rPr>
        <w:t>Psychological Medicine</w:t>
      </w:r>
      <w:r>
        <w:t xml:space="preserve">, </w:t>
      </w:r>
      <w:r w:rsidRPr="00EA7E3B">
        <w:rPr>
          <w:i/>
        </w:rPr>
        <w:t>28</w:t>
      </w:r>
      <w:r>
        <w:t>(3), 551–558.</w:t>
      </w:r>
    </w:p>
    <w:p w14:paraId="17ECAD9E" w14:textId="77777777" w:rsidR="00EA7E3B" w:rsidRDefault="00EA7E3B" w:rsidP="00F056F8">
      <w:pPr>
        <w:spacing w:after="0" w:line="480" w:lineRule="auto"/>
        <w:ind w:left="720" w:hanging="720"/>
      </w:pPr>
      <w:r>
        <w:lastRenderedPageBreak/>
        <w:t xml:space="preserve">Guidi, J., &amp; Fava, G. A. (2022). The Clinical Science of Euthymia: A Conceptual Map. </w:t>
      </w:r>
      <w:r w:rsidRPr="00EA7E3B">
        <w:rPr>
          <w:i/>
        </w:rPr>
        <w:t>Psychotherapy and Psychosomatics</w:t>
      </w:r>
      <w:r>
        <w:t xml:space="preserve">, </w:t>
      </w:r>
      <w:r w:rsidRPr="00EA7E3B">
        <w:rPr>
          <w:i/>
        </w:rPr>
        <w:t>91</w:t>
      </w:r>
      <w:r>
        <w:t>(3), 156–167. https://doi.org/10.1159/000524279</w:t>
      </w:r>
    </w:p>
    <w:p w14:paraId="797F0683" w14:textId="77777777" w:rsidR="00EA7E3B" w:rsidRDefault="00EA7E3B" w:rsidP="00F056F8">
      <w:pPr>
        <w:spacing w:after="0" w:line="480" w:lineRule="auto"/>
        <w:ind w:left="720" w:hanging="720"/>
      </w:pPr>
      <w:r>
        <w:t xml:space="preserve">Hautzinger, M., Keller, F., &amp; Kühner, C. (2006). </w:t>
      </w:r>
      <w:r w:rsidRPr="00EA7E3B">
        <w:rPr>
          <w:i/>
        </w:rPr>
        <w:t>Beck depressions-</w:t>
      </w:r>
      <w:proofErr w:type="spellStart"/>
      <w:r w:rsidRPr="00EA7E3B">
        <w:rPr>
          <w:i/>
        </w:rPr>
        <w:t>inventar</w:t>
      </w:r>
      <w:proofErr w:type="spellEnd"/>
      <w:r w:rsidRPr="00EA7E3B">
        <w:rPr>
          <w:i/>
        </w:rPr>
        <w:t xml:space="preserve"> (BDI-II)</w:t>
      </w:r>
      <w:r>
        <w:t>. Harcourt Test Services.</w:t>
      </w:r>
    </w:p>
    <w:p w14:paraId="5C152EA8" w14:textId="77777777" w:rsidR="00EA7E3B" w:rsidRDefault="00EA7E3B" w:rsidP="00F056F8">
      <w:pPr>
        <w:spacing w:after="0" w:line="480" w:lineRule="auto"/>
        <w:ind w:left="720" w:hanging="720"/>
      </w:pPr>
      <w:r>
        <w:t xml:space="preserve">He, H., &amp; Garcia, E. A. (2009). Learning from imbalanced data. </w:t>
      </w:r>
      <w:r w:rsidRPr="00EA7E3B">
        <w:rPr>
          <w:i/>
        </w:rPr>
        <w:t>IEEE Transactions on Knowledge and Data Engineering</w:t>
      </w:r>
      <w:r>
        <w:t xml:space="preserve">, </w:t>
      </w:r>
      <w:r w:rsidRPr="00EA7E3B">
        <w:rPr>
          <w:i/>
        </w:rPr>
        <w:t>21</w:t>
      </w:r>
      <w:r>
        <w:t>(9), 1263–1284. https://doi.org/10.1109/tkde.2008.239</w:t>
      </w:r>
    </w:p>
    <w:p w14:paraId="633C51D9" w14:textId="77777777" w:rsidR="00EA7E3B" w:rsidRDefault="00EA7E3B" w:rsidP="00F056F8">
      <w:pPr>
        <w:spacing w:after="0" w:line="480" w:lineRule="auto"/>
        <w:ind w:left="720" w:hanging="720"/>
      </w:pPr>
      <w:r>
        <w:t xml:space="preserve">Health Organization, W. (1998). Wellbeing measures in primary health care/the </w:t>
      </w:r>
      <w:proofErr w:type="spellStart"/>
      <w:r>
        <w:t>depcare</w:t>
      </w:r>
      <w:proofErr w:type="spellEnd"/>
      <w:r>
        <w:t xml:space="preserve"> project. </w:t>
      </w:r>
      <w:r w:rsidRPr="00EA7E3B">
        <w:rPr>
          <w:i/>
        </w:rPr>
        <w:t>Copenhagen: WHO Regional Office for Europe</w:t>
      </w:r>
      <w:r>
        <w:t>.</w:t>
      </w:r>
    </w:p>
    <w:p w14:paraId="564BEE36" w14:textId="77777777" w:rsidR="00EA7E3B" w:rsidRDefault="00EA7E3B"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EA7E3B">
        <w:rPr>
          <w:i/>
        </w:rPr>
        <w:t>Social Indicators Research</w:t>
      </w:r>
      <w:r>
        <w:t xml:space="preserve">, </w:t>
      </w:r>
      <w:r w:rsidRPr="00EA7E3B">
        <w:rPr>
          <w:i/>
        </w:rPr>
        <w:t>114</w:t>
      </w:r>
      <w:r>
        <w:t>(1), 73–86. https://doi.org/10.1007/s11205-013-0384-x</w:t>
      </w:r>
    </w:p>
    <w:p w14:paraId="0EC5E419" w14:textId="77777777" w:rsidR="00EA7E3B" w:rsidRDefault="00EA7E3B" w:rsidP="00F056F8">
      <w:pPr>
        <w:spacing w:after="0" w:line="480" w:lineRule="auto"/>
        <w:ind w:left="720" w:hanging="720"/>
      </w:pPr>
      <w:r>
        <w:t xml:space="preserve">Irwin, T. (2019). </w:t>
      </w:r>
      <w:r w:rsidRPr="00EA7E3B">
        <w:rPr>
          <w:i/>
        </w:rPr>
        <w:t>Nicomachean ethics</w:t>
      </w:r>
      <w:r>
        <w:t>. Hackett Publishing. https://books.google.com/books?hl=en&amp;lr=&amp;id=TSusDwAAQBAJ&amp;oi=fnd&amp;pg=PP1&amp;dq=Aristotle,+C.,+trans.+Terence+Irwin+&amp;ots=65bCk9E9Ee&amp;sig=NufoiUdNysbrmdIWyRtLlZZYrMU</w:t>
      </w:r>
    </w:p>
    <w:p w14:paraId="0CCED9E9" w14:textId="77777777" w:rsidR="00EA7E3B" w:rsidRDefault="00EA7E3B" w:rsidP="00F056F8">
      <w:pPr>
        <w:spacing w:after="0" w:line="480" w:lineRule="auto"/>
        <w:ind w:left="720" w:hanging="720"/>
      </w:pPr>
      <w:r>
        <w:t xml:space="preserve">Jahoda, M. (1959). Current concepts of positive mental health. </w:t>
      </w:r>
      <w:r w:rsidRPr="00EA7E3B">
        <w:rPr>
          <w:i/>
        </w:rPr>
        <w:t>The American Journal of the Medical Sciences</w:t>
      </w:r>
      <w:r>
        <w:t xml:space="preserve">, </w:t>
      </w:r>
      <w:r w:rsidRPr="00EA7E3B">
        <w:rPr>
          <w:i/>
        </w:rPr>
        <w:t>238</w:t>
      </w:r>
      <w:r>
        <w:t>, 527. https://doi.org/10.1037/11258-000</w:t>
      </w:r>
    </w:p>
    <w:p w14:paraId="373BABC6" w14:textId="77777777" w:rsidR="00EA7E3B" w:rsidRDefault="00EA7E3B" w:rsidP="00F056F8">
      <w:pPr>
        <w:spacing w:after="0" w:line="480" w:lineRule="auto"/>
        <w:ind w:left="720" w:hanging="720"/>
      </w:pPr>
      <w:r>
        <w:t xml:space="preserve">Johansson, M. (2025a). </w:t>
      </w:r>
      <w:proofErr w:type="spellStart"/>
      <w:r w:rsidRPr="00EA7E3B">
        <w:rPr>
          <w:i/>
        </w:rPr>
        <w:t>easyRasch</w:t>
      </w:r>
      <w:proofErr w:type="spellEnd"/>
      <w:r w:rsidRPr="00EA7E3B">
        <w:rPr>
          <w:i/>
        </w:rPr>
        <w:t>: Psychometric Analysis in R with Rasch Measurement Theory</w:t>
      </w:r>
      <w:r>
        <w:t>. https://github.com/pgmj/easyRasch</w:t>
      </w:r>
    </w:p>
    <w:p w14:paraId="201A296B" w14:textId="77777777" w:rsidR="00EA7E3B" w:rsidRDefault="00EA7E3B" w:rsidP="00F056F8">
      <w:pPr>
        <w:spacing w:after="0" w:line="480" w:lineRule="auto"/>
        <w:ind w:left="720" w:hanging="720"/>
      </w:pPr>
      <w:r>
        <w:t xml:space="preserve">Johansson, M. (2025b). Detecting item misfit in Rasch models. </w:t>
      </w:r>
      <w:r w:rsidRPr="00EA7E3B">
        <w:rPr>
          <w:i/>
        </w:rPr>
        <w:t>Educational Methods and Psychometrics</w:t>
      </w:r>
      <w:r>
        <w:t xml:space="preserve">, </w:t>
      </w:r>
      <w:r w:rsidRPr="00EA7E3B">
        <w:rPr>
          <w:i/>
        </w:rPr>
        <w:t>3</w:t>
      </w:r>
      <w:r>
        <w:t>(2025), 1–58. https://doi.org/10.61186/emp.2025.5</w:t>
      </w:r>
    </w:p>
    <w:p w14:paraId="3C2B2C15" w14:textId="77777777" w:rsidR="00EA7E3B" w:rsidRDefault="00EA7E3B" w:rsidP="00F056F8">
      <w:pPr>
        <w:spacing w:after="0" w:line="480" w:lineRule="auto"/>
        <w:ind w:left="720" w:hanging="720"/>
      </w:pPr>
      <w:r>
        <w:lastRenderedPageBreak/>
        <w:t xml:space="preserve">Johansson, M., </w:t>
      </w:r>
      <w:proofErr w:type="spellStart"/>
      <w:r>
        <w:t>Preuter</w:t>
      </w:r>
      <w:proofErr w:type="spellEnd"/>
      <w:r>
        <w:t xml:space="preserve">, M., Karlsson, S., </w:t>
      </w:r>
      <w:proofErr w:type="spellStart"/>
      <w:r>
        <w:t>Möllerberg</w:t>
      </w:r>
      <w:proofErr w:type="spellEnd"/>
      <w:r>
        <w:t xml:space="preserve">, M.-L., Svensson, H., &amp; Melin, J. (2023). </w:t>
      </w:r>
      <w:r w:rsidRPr="00EA7E3B">
        <w:rPr>
          <w:i/>
        </w:rPr>
        <w:t>Valid and reliable? Basic and expanded recommendations for psychometric reporting and quality assessment</w:t>
      </w:r>
      <w:r>
        <w:t>. https://osf.io/preprints/3htzc/</w:t>
      </w:r>
    </w:p>
    <w:p w14:paraId="2001A1B2" w14:textId="77777777" w:rsidR="00EA7E3B" w:rsidRDefault="00EA7E3B" w:rsidP="00F056F8">
      <w:pPr>
        <w:spacing w:after="0" w:line="480" w:lineRule="auto"/>
        <w:ind w:left="720" w:hanging="720"/>
      </w:pPr>
      <w:r>
        <w:t xml:space="preserve">Jones, T. D., &amp; Feinstein, A. R. (1982). T. Duckett Jones Memorial Lecture. The Jones criteria and the challenges of clinimetrics. </w:t>
      </w:r>
      <w:r w:rsidRPr="00EA7E3B">
        <w:rPr>
          <w:i/>
        </w:rPr>
        <w:t>Circulation</w:t>
      </w:r>
      <w:r>
        <w:t xml:space="preserve">, </w:t>
      </w:r>
      <w:r w:rsidRPr="00EA7E3B">
        <w:rPr>
          <w:i/>
        </w:rPr>
        <w:t>66</w:t>
      </w:r>
      <w:r>
        <w:t>(1), 1–5. https://doi.org/10.1161/01.CIR.66.1.1</w:t>
      </w:r>
    </w:p>
    <w:p w14:paraId="45B31504" w14:textId="77777777" w:rsidR="00EA7E3B" w:rsidRDefault="00EA7E3B" w:rsidP="00F056F8">
      <w:pPr>
        <w:spacing w:after="0" w:line="480" w:lineRule="auto"/>
        <w:ind w:left="720" w:hanging="720"/>
      </w:pPr>
      <w:r>
        <w:t xml:space="preserve">Kellner, R. (1972). 2. Improvement criteria in drug trials with neurotic patients. </w:t>
      </w:r>
      <w:r w:rsidRPr="00EA7E3B">
        <w:rPr>
          <w:i/>
        </w:rPr>
        <w:t>Psychological Medicine</w:t>
      </w:r>
      <w:r>
        <w:t xml:space="preserve">, </w:t>
      </w:r>
      <w:r w:rsidRPr="00EA7E3B">
        <w:rPr>
          <w:i/>
        </w:rPr>
        <w:t>2</w:t>
      </w:r>
      <w:r>
        <w:t>(1), 73–80. https://doi.org/10.1017/s0033291700045645</w:t>
      </w:r>
    </w:p>
    <w:p w14:paraId="6FD2929B" w14:textId="77777777" w:rsidR="00EA7E3B" w:rsidRDefault="00EA7E3B" w:rsidP="00F056F8">
      <w:pPr>
        <w:spacing w:after="0" w:line="480" w:lineRule="auto"/>
        <w:ind w:left="720" w:hanging="720"/>
      </w:pPr>
      <w:r>
        <w:t xml:space="preserve">Kim, D., De Ayala, R. J., Ferdous, A. A., &amp; Nering, M. L. (2011). The comparative performance of conditional independence indices. </w:t>
      </w:r>
      <w:r w:rsidRPr="00EA7E3B">
        <w:rPr>
          <w:i/>
        </w:rPr>
        <w:t>Applied Psychological Measurement</w:t>
      </w:r>
      <w:r>
        <w:t xml:space="preserve">, </w:t>
      </w:r>
      <w:r w:rsidRPr="00EA7E3B">
        <w:rPr>
          <w:i/>
        </w:rPr>
        <w:t>35</w:t>
      </w:r>
      <w:r>
        <w:t>(6), 447–471. https://doi.org/10.1177/0146621611407909</w:t>
      </w:r>
    </w:p>
    <w:p w14:paraId="59D9BC13" w14:textId="77777777" w:rsidR="00EA7E3B" w:rsidRDefault="00EA7E3B" w:rsidP="00F056F8">
      <w:pPr>
        <w:spacing w:after="0" w:line="480" w:lineRule="auto"/>
        <w:ind w:left="720" w:hanging="720"/>
      </w:pPr>
      <w:r>
        <w:t xml:space="preserve">Kühner, C., Bürger, C., Keller, F., &amp; Hautzinger, M. (2007). </w:t>
      </w:r>
      <w:proofErr w:type="spellStart"/>
      <w:r>
        <w:t>Reliabilität</w:t>
      </w:r>
      <w:proofErr w:type="spellEnd"/>
      <w:r>
        <w:t xml:space="preserve"> und </w:t>
      </w:r>
      <w:proofErr w:type="spellStart"/>
      <w:r>
        <w:t>Validität</w:t>
      </w:r>
      <w:proofErr w:type="spellEnd"/>
      <w:r>
        <w:t xml:space="preserve"> des </w:t>
      </w:r>
      <w:proofErr w:type="spellStart"/>
      <w:r>
        <w:t>revidierten</w:t>
      </w:r>
      <w:proofErr w:type="spellEnd"/>
      <w:r>
        <w:t xml:space="preserve"> Beck-</w:t>
      </w:r>
      <w:proofErr w:type="spellStart"/>
      <w:r>
        <w:t>Depressionsinventars</w:t>
      </w:r>
      <w:proofErr w:type="spellEnd"/>
      <w:r>
        <w:t xml:space="preserve"> (BDI-II). </w:t>
      </w:r>
      <w:r w:rsidRPr="00EA7E3B">
        <w:rPr>
          <w:i/>
        </w:rPr>
        <w:t xml:space="preserve">Der </w:t>
      </w:r>
      <w:proofErr w:type="spellStart"/>
      <w:r w:rsidRPr="00EA7E3B">
        <w:rPr>
          <w:i/>
        </w:rPr>
        <w:t>Nervenarzt</w:t>
      </w:r>
      <w:proofErr w:type="spellEnd"/>
      <w:r>
        <w:t xml:space="preserve">, </w:t>
      </w:r>
      <w:r w:rsidRPr="00EA7E3B">
        <w:rPr>
          <w:i/>
        </w:rPr>
        <w:t>78</w:t>
      </w:r>
      <w:r>
        <w:t>, 651–656. https://doi.org/10.1007/s00115-006-2098-7</w:t>
      </w:r>
    </w:p>
    <w:p w14:paraId="279436A2" w14:textId="77777777" w:rsidR="00EA7E3B" w:rsidRDefault="00EA7E3B" w:rsidP="00F056F8">
      <w:pPr>
        <w:spacing w:after="0" w:line="480" w:lineRule="auto"/>
        <w:ind w:left="720" w:hanging="720"/>
      </w:pPr>
      <w:r>
        <w:t xml:space="preserve">Lumley, T., Diehr, P., Emerson, S., &amp; Chen, L. (2002). The importance of the normality assumption in large public health data sets. </w:t>
      </w:r>
      <w:r w:rsidRPr="00EA7E3B">
        <w:rPr>
          <w:i/>
        </w:rPr>
        <w:t>Annual Review of Public Health</w:t>
      </w:r>
      <w:r>
        <w:t xml:space="preserve">, </w:t>
      </w:r>
      <w:r w:rsidRPr="00EA7E3B">
        <w:rPr>
          <w:i/>
        </w:rPr>
        <w:t>23</w:t>
      </w:r>
      <w:r>
        <w:t>(1), 151–169. https://doi.org/10.1146/annurev.publhealth.23.100901.140546</w:t>
      </w:r>
    </w:p>
    <w:p w14:paraId="429DA99D" w14:textId="77777777" w:rsidR="00EA7E3B" w:rsidRDefault="00EA7E3B" w:rsidP="00F056F8">
      <w:pPr>
        <w:spacing w:after="0" w:line="480" w:lineRule="auto"/>
        <w:ind w:left="720" w:hanging="720"/>
      </w:pPr>
      <w:r>
        <w:t xml:space="preserve">Metz, C. E. (1978). Basic principles of ROC analysis. </w:t>
      </w:r>
      <w:r w:rsidRPr="00EA7E3B">
        <w:rPr>
          <w:i/>
        </w:rPr>
        <w:t>Seminars in Nuclear Medicine</w:t>
      </w:r>
      <w:r>
        <w:t xml:space="preserve">, </w:t>
      </w:r>
      <w:r w:rsidRPr="00EA7E3B">
        <w:rPr>
          <w:i/>
        </w:rPr>
        <w:t>8</w:t>
      </w:r>
      <w:r>
        <w:t>(4), 283–298. https://doi.org/10.1016/s0001-2998(78)80014-2</w:t>
      </w:r>
    </w:p>
    <w:p w14:paraId="1BBD7CFF" w14:textId="77777777" w:rsidR="00EA7E3B" w:rsidRDefault="00EA7E3B" w:rsidP="00F056F8">
      <w:pPr>
        <w:spacing w:after="0" w:line="480" w:lineRule="auto"/>
        <w:ind w:left="720" w:hanging="720"/>
      </w:pPr>
      <w:proofErr w:type="spellStart"/>
      <w:r>
        <w:t>Mokken</w:t>
      </w:r>
      <w:proofErr w:type="spellEnd"/>
      <w:r>
        <w:t xml:space="preserve">, R. J. (1970). </w:t>
      </w:r>
      <w:r w:rsidRPr="00EA7E3B">
        <w:rPr>
          <w:i/>
        </w:rPr>
        <w:t>A theory and procedure of scale analysis: with applications in political research</w:t>
      </w:r>
      <w:r>
        <w:t>. https://library.wur.nl/WebQuery/titel/411763</w:t>
      </w:r>
    </w:p>
    <w:p w14:paraId="35483FF0" w14:textId="77777777" w:rsidR="00EA7E3B" w:rsidRDefault="00EA7E3B" w:rsidP="00F056F8">
      <w:pPr>
        <w:spacing w:after="0" w:line="480" w:lineRule="auto"/>
        <w:ind w:left="720" w:hanging="720"/>
      </w:pPr>
      <w:proofErr w:type="spellStart"/>
      <w:r>
        <w:t>Mokkink</w:t>
      </w:r>
      <w:proofErr w:type="spellEnd"/>
      <w:r>
        <w:t xml:space="preserve">, L. B., de Vet, H. C. W., Prinsen, C. A. C., Patrick, D. L., Alonso, J., Bouter, L. M., &amp; </w:t>
      </w:r>
      <w:proofErr w:type="spellStart"/>
      <w:r>
        <w:t>Terwee</w:t>
      </w:r>
      <w:proofErr w:type="spellEnd"/>
      <w:r>
        <w:t xml:space="preserve">, C. B. (2018). COSMIN Risk of Bias checklist for </w:t>
      </w:r>
      <w:r>
        <w:lastRenderedPageBreak/>
        <w:t xml:space="preserve">systematic reviews of Patient-Reported Outcome Measures. </w:t>
      </w:r>
      <w:r w:rsidRPr="00EA7E3B">
        <w:rPr>
          <w:i/>
        </w:rPr>
        <w:t xml:space="preserve">Quality of Life Research: An International Journal of </w:t>
      </w:r>
      <w:proofErr w:type="gramStart"/>
      <w:r w:rsidRPr="00EA7E3B">
        <w:rPr>
          <w:i/>
        </w:rPr>
        <w:t>Quality of Life</w:t>
      </w:r>
      <w:proofErr w:type="gramEnd"/>
      <w:r w:rsidRPr="00EA7E3B">
        <w:rPr>
          <w:i/>
        </w:rPr>
        <w:t xml:space="preserve"> Aspects of Treatment, Care and Rehabilitation</w:t>
      </w:r>
      <w:r>
        <w:t xml:space="preserve">, </w:t>
      </w:r>
      <w:r w:rsidRPr="00EA7E3B">
        <w:rPr>
          <w:i/>
        </w:rPr>
        <w:t>27</w:t>
      </w:r>
      <w:r>
        <w:t>(5), 1171–1179. https://doi.org/10.1007/s11136-017-1765-4</w:t>
      </w:r>
    </w:p>
    <w:p w14:paraId="64FF5F60" w14:textId="77777777" w:rsidR="00EA7E3B" w:rsidRDefault="00EA7E3B" w:rsidP="00F056F8">
      <w:pPr>
        <w:spacing w:after="0" w:line="480" w:lineRule="auto"/>
        <w:ind w:left="720" w:hanging="720"/>
      </w:pPr>
      <w:proofErr w:type="spellStart"/>
      <w:r>
        <w:t>Mokkink</w:t>
      </w:r>
      <w:proofErr w:type="spellEnd"/>
      <w:r>
        <w:t xml:space="preserve">, L. B., </w:t>
      </w:r>
      <w:proofErr w:type="spellStart"/>
      <w:r>
        <w:t>Terwee</w:t>
      </w:r>
      <w:proofErr w:type="spellEnd"/>
      <w:r>
        <w:t xml:space="preserve">, C. B., Knol, D. L., Stratford, P. W., Alonso, J., Patrick, D. L., Bouter, L. M., &amp; de Vet, H. C. W. (2006). Protocol of the COSMIN study: </w:t>
      </w:r>
      <w:proofErr w:type="spellStart"/>
      <w:r>
        <w:t>COnsensus</w:t>
      </w:r>
      <w:proofErr w:type="spellEnd"/>
      <w:r>
        <w:t xml:space="preserve">-based Standards for the selection of health Measurement </w:t>
      </w:r>
      <w:proofErr w:type="spellStart"/>
      <w:r>
        <w:t>INstruments</w:t>
      </w:r>
      <w:proofErr w:type="spellEnd"/>
      <w:r>
        <w:t xml:space="preserve">. </w:t>
      </w:r>
      <w:r w:rsidRPr="00EA7E3B">
        <w:rPr>
          <w:i/>
        </w:rPr>
        <w:t>BMC Medical Research Methodology</w:t>
      </w:r>
      <w:r>
        <w:t xml:space="preserve">, </w:t>
      </w:r>
      <w:r w:rsidRPr="00EA7E3B">
        <w:rPr>
          <w:i/>
        </w:rPr>
        <w:t>6</w:t>
      </w:r>
      <w:r>
        <w:t>(1), 2. https://doi.org/10.1186/1471-2288-6-2</w:t>
      </w:r>
    </w:p>
    <w:p w14:paraId="1DF4EF9C" w14:textId="77777777" w:rsidR="00EA7E3B" w:rsidRDefault="00EA7E3B" w:rsidP="00F056F8">
      <w:pPr>
        <w:spacing w:after="0" w:line="480" w:lineRule="auto"/>
        <w:ind w:left="720" w:hanging="720"/>
      </w:pPr>
      <w:proofErr w:type="spellStart"/>
      <w:r>
        <w:t>Mokkink</w:t>
      </w:r>
      <w:proofErr w:type="spellEnd"/>
      <w:r>
        <w:t xml:space="preserve">, Lidwine B., Prinsen, C. A. C., Bouter, L. M., Vet, H. C. W. de, &amp; </w:t>
      </w:r>
      <w:proofErr w:type="spellStart"/>
      <w:r>
        <w:t>Terwee</w:t>
      </w:r>
      <w:proofErr w:type="spellEnd"/>
      <w:r>
        <w:t xml:space="preserve">, C. B. (2016). The </w:t>
      </w:r>
      <w:proofErr w:type="spellStart"/>
      <w:r>
        <w:t>COnsensus</w:t>
      </w:r>
      <w:proofErr w:type="spellEnd"/>
      <w:r>
        <w:t xml:space="preserve">-based Standards for the selection of health Measurement </w:t>
      </w:r>
      <w:proofErr w:type="spellStart"/>
      <w:r>
        <w:t>INstruments</w:t>
      </w:r>
      <w:proofErr w:type="spellEnd"/>
      <w:r>
        <w:t xml:space="preserve"> (COSMIN) and how to select an outcome measurement instrument. </w:t>
      </w:r>
      <w:r w:rsidRPr="00EA7E3B">
        <w:rPr>
          <w:i/>
        </w:rPr>
        <w:t>Brazilian Journal of Physical Therapy</w:t>
      </w:r>
      <w:r>
        <w:t xml:space="preserve">, </w:t>
      </w:r>
      <w:r w:rsidRPr="00EA7E3B">
        <w:rPr>
          <w:i/>
        </w:rPr>
        <w:t>20</w:t>
      </w:r>
      <w:r>
        <w:t>(2), 105–113. https://doi.org/10.1590/bjpt-rbf.2014.0143</w:t>
      </w:r>
    </w:p>
    <w:p w14:paraId="74ED3917" w14:textId="77777777" w:rsidR="00EA7E3B" w:rsidRDefault="00EA7E3B" w:rsidP="00F056F8">
      <w:pPr>
        <w:spacing w:after="0" w:line="480" w:lineRule="auto"/>
        <w:ind w:left="720" w:hanging="720"/>
      </w:pPr>
      <w:proofErr w:type="spellStart"/>
      <w:r>
        <w:t>Mokkink</w:t>
      </w:r>
      <w:proofErr w:type="spellEnd"/>
      <w:r>
        <w:t xml:space="preserve">, Lidwine B., </w:t>
      </w:r>
      <w:proofErr w:type="spellStart"/>
      <w:r>
        <w:t>Terwee</w:t>
      </w:r>
      <w:proofErr w:type="spellEnd"/>
      <w:r>
        <w:t xml:space="preserve">, C. B., Patrick, D. L., Alonso, J., Stratford, P. W., Knol, D. L., Bouter, L. M., &amp; de Vet, H. C. W. (2010). The COSMIN checklist for assessing the methodological quality of studies on measurement properties of health status measurement instruments: an international Delphi study. </w:t>
      </w:r>
      <w:r w:rsidRPr="00EA7E3B">
        <w:rPr>
          <w:i/>
        </w:rPr>
        <w:t xml:space="preserve">Quality of Life Research: An International Journal of </w:t>
      </w:r>
      <w:proofErr w:type="gramStart"/>
      <w:r w:rsidRPr="00EA7E3B">
        <w:rPr>
          <w:i/>
        </w:rPr>
        <w:t>Quality of Life</w:t>
      </w:r>
      <w:proofErr w:type="gramEnd"/>
      <w:r w:rsidRPr="00EA7E3B">
        <w:rPr>
          <w:i/>
        </w:rPr>
        <w:t xml:space="preserve"> Aspects of Treatment, Care and Rehabilitation</w:t>
      </w:r>
      <w:r>
        <w:t xml:space="preserve">, </w:t>
      </w:r>
      <w:r w:rsidRPr="00EA7E3B">
        <w:rPr>
          <w:i/>
        </w:rPr>
        <w:t>19</w:t>
      </w:r>
      <w:r>
        <w:t>(4), 539–549. https://doi.org/10.1007/s11136-010-9606-8</w:t>
      </w:r>
    </w:p>
    <w:p w14:paraId="7C99CE92" w14:textId="77777777" w:rsidR="00EA7E3B" w:rsidRDefault="00EA7E3B" w:rsidP="00F056F8">
      <w:pPr>
        <w:spacing w:after="0" w:line="480" w:lineRule="auto"/>
        <w:ind w:left="720" w:hanging="720"/>
      </w:pPr>
      <w:r>
        <w:t xml:space="preserve">Müller, M. (2020). Item fit statistics for Rasch analysis: can we trust them? </w:t>
      </w:r>
      <w:r w:rsidRPr="00EA7E3B">
        <w:rPr>
          <w:i/>
        </w:rPr>
        <w:t>Journal of Statistical Distributions and Applications</w:t>
      </w:r>
      <w:r>
        <w:t xml:space="preserve">, </w:t>
      </w:r>
      <w:r w:rsidRPr="00EA7E3B">
        <w:rPr>
          <w:i/>
        </w:rPr>
        <w:t>7</w:t>
      </w:r>
      <w:r>
        <w:t>(1). https://doi.org/10.1186/s40488-020-00108-7</w:t>
      </w:r>
    </w:p>
    <w:p w14:paraId="358833B9" w14:textId="77777777" w:rsidR="00EA7E3B" w:rsidRDefault="00EA7E3B" w:rsidP="00F056F8">
      <w:pPr>
        <w:spacing w:after="0" w:line="480" w:lineRule="auto"/>
        <w:ind w:left="720" w:hanging="720"/>
      </w:pPr>
      <w:r>
        <w:lastRenderedPageBreak/>
        <w:t xml:space="preserve">Naci, H., &amp; Ioannidis, J. (2015). Evaluation of wellness determinants and interventions by citizen scientists. </w:t>
      </w:r>
      <w:r w:rsidRPr="00EA7E3B">
        <w:rPr>
          <w:i/>
        </w:rPr>
        <w:t>JAMA</w:t>
      </w:r>
      <w:r>
        <w:t xml:space="preserve">, </w:t>
      </w:r>
      <w:r w:rsidRPr="00EA7E3B">
        <w:rPr>
          <w:i/>
        </w:rPr>
        <w:t>314</w:t>
      </w:r>
      <w:r>
        <w:t>(2), 121–122. https://doi.org/10.1001/jama.2015.6160</w:t>
      </w:r>
    </w:p>
    <w:p w14:paraId="09ED1558" w14:textId="77777777" w:rsidR="00EA7E3B" w:rsidRDefault="00EA7E3B" w:rsidP="00F056F8">
      <w:pPr>
        <w:spacing w:after="0" w:line="480" w:lineRule="auto"/>
        <w:ind w:left="720" w:hanging="720"/>
      </w:pPr>
      <w:r>
        <w:t xml:space="preserve">Oishi, S., &amp; Tay, L. (2019). Gender differences in subjective well-being. </w:t>
      </w:r>
      <w:r w:rsidRPr="00EA7E3B">
        <w:rPr>
          <w:i/>
        </w:rPr>
        <w:t>Handbook of Well-Being</w:t>
      </w:r>
      <w:r>
        <w:t>. https://www.researchgate.net/profile/Louis-Tay/publication/375083911_Handbook_of_Wellbeing/links/653fd5183cc79d48c5bc41ac/Handbook-of-Wellbeing.pdf#page=359</w:t>
      </w:r>
    </w:p>
    <w:p w14:paraId="1E757C91" w14:textId="77777777" w:rsidR="00EA7E3B" w:rsidRDefault="00EA7E3B" w:rsidP="00F056F8">
      <w:pPr>
        <w:spacing w:after="0" w:line="480" w:lineRule="auto"/>
        <w:ind w:left="720" w:hanging="720"/>
      </w:pPr>
      <w:r>
        <w:t xml:space="preserve">Organization, W. H., &amp; Others. (2021). Comprehensive mental health action plan 2013--2030. In </w:t>
      </w:r>
      <w:r w:rsidRPr="00EA7E3B">
        <w:rPr>
          <w:i/>
        </w:rPr>
        <w:t>Comprehensive mental health action plan 2013--2030</w:t>
      </w:r>
      <w:r>
        <w:t>. pesquisa.bvsalud.org. https://pesquisa.bvsalud.org/portal/resource/pt/who-345301</w:t>
      </w:r>
    </w:p>
    <w:p w14:paraId="27EF9C64" w14:textId="77777777" w:rsidR="00EA7E3B" w:rsidRDefault="00EA7E3B" w:rsidP="00F056F8">
      <w:pPr>
        <w:spacing w:after="0" w:line="480" w:lineRule="auto"/>
        <w:ind w:left="720" w:hanging="720"/>
      </w:pPr>
      <w:r>
        <w:t xml:space="preserve">R Core Team. (2023). </w:t>
      </w:r>
      <w:r w:rsidRPr="00EA7E3B">
        <w:rPr>
          <w:i/>
        </w:rPr>
        <w:t>R: A Language and Environment for Statistical Computing</w:t>
      </w:r>
      <w:r>
        <w:t>. R Foundation for Statistical Computing. https://www.R-project.org/</w:t>
      </w:r>
    </w:p>
    <w:p w14:paraId="6063660A" w14:textId="77777777" w:rsidR="00EA7E3B" w:rsidRDefault="00EA7E3B" w:rsidP="00F056F8">
      <w:pPr>
        <w:spacing w:after="0" w:line="480" w:lineRule="auto"/>
        <w:ind w:left="720" w:hanging="720"/>
      </w:pPr>
      <w:r>
        <w:t xml:space="preserve">Rasch, G. (1993). </w:t>
      </w:r>
      <w:r w:rsidRPr="00EA7E3B">
        <w:rPr>
          <w:i/>
        </w:rPr>
        <w:t>Probabilistic Models for Some Intelligence and Attainment Tests</w:t>
      </w:r>
      <w:r>
        <w:t>. MESA Press, 5835 S. Kimbark Ave., Chicago, IL 60637; e-mail: MESA@uchicago.edu; web address: www.rasch.org; telephone: 773-702-1596 fax: 773-834-0326 ($20). https://eric.ed.gov/?id=ED419814</w:t>
      </w:r>
    </w:p>
    <w:p w14:paraId="4BFF4ADF" w14:textId="77777777" w:rsidR="00EA7E3B" w:rsidRDefault="00EA7E3B" w:rsidP="00F056F8">
      <w:pPr>
        <w:spacing w:after="0" w:line="480" w:lineRule="auto"/>
        <w:ind w:left="720" w:hanging="720"/>
      </w:pPr>
      <w:r>
        <w:t xml:space="preserve">Robin, X., Turck, N., </w:t>
      </w:r>
      <w:proofErr w:type="spellStart"/>
      <w:r>
        <w:t>Hainard</w:t>
      </w:r>
      <w:proofErr w:type="spellEnd"/>
      <w:r>
        <w:t xml:space="preserve">, A., </w:t>
      </w:r>
      <w:proofErr w:type="spellStart"/>
      <w:r>
        <w:t>Tiberti</w:t>
      </w:r>
      <w:proofErr w:type="spellEnd"/>
      <w:r>
        <w:t xml:space="preserve">, N., </w:t>
      </w:r>
      <w:proofErr w:type="spellStart"/>
      <w:r>
        <w:t>Lisacek</w:t>
      </w:r>
      <w:proofErr w:type="spellEnd"/>
      <w:r>
        <w:t xml:space="preserve">, F., Sanchez, J.-C., &amp; Müller, M. (2011). </w:t>
      </w:r>
      <w:proofErr w:type="spellStart"/>
      <w:r>
        <w:t>pROC</w:t>
      </w:r>
      <w:proofErr w:type="spellEnd"/>
      <w:r>
        <w:t xml:space="preserve">: an open-source package for R and S+ to analyze and compare ROC curves. In </w:t>
      </w:r>
      <w:r w:rsidRPr="00EA7E3B">
        <w:rPr>
          <w:i/>
        </w:rPr>
        <w:t>BMC Bioinformatics</w:t>
      </w:r>
      <w:r>
        <w:t xml:space="preserve"> (Vol. 12, p. 77).</w:t>
      </w:r>
    </w:p>
    <w:p w14:paraId="01D729EB" w14:textId="77777777" w:rsidR="00EA7E3B" w:rsidRDefault="00EA7E3B" w:rsidP="00F056F8">
      <w:pPr>
        <w:spacing w:after="0" w:line="480" w:lineRule="auto"/>
        <w:ind w:left="720" w:hanging="720"/>
      </w:pPr>
      <w:r>
        <w:t xml:space="preserve">Rothrock, N. E., Kaiser, K. A., &amp; Cella, D. (2011). Developing a valid patient-reported outcome measure. </w:t>
      </w:r>
      <w:r w:rsidRPr="00EA7E3B">
        <w:rPr>
          <w:i/>
        </w:rPr>
        <w:t>Clinical Pharmacology and Therapeutics</w:t>
      </w:r>
      <w:r>
        <w:t xml:space="preserve">, </w:t>
      </w:r>
      <w:r w:rsidRPr="00EA7E3B">
        <w:rPr>
          <w:i/>
        </w:rPr>
        <w:t>90</w:t>
      </w:r>
      <w:r>
        <w:t>(5), 737–742. https://doi.org/10.1038/clpt.2011.195</w:t>
      </w:r>
    </w:p>
    <w:p w14:paraId="7BECD956" w14:textId="77777777" w:rsidR="00EA7E3B" w:rsidRDefault="00EA7E3B" w:rsidP="00F056F8">
      <w:pPr>
        <w:spacing w:after="0" w:line="480" w:lineRule="auto"/>
        <w:ind w:left="720" w:hanging="720"/>
      </w:pPr>
      <w:r>
        <w:lastRenderedPageBreak/>
        <w:t xml:space="preserve">Ryff, C. D., &amp; Keyes, C. L. M. (1995). The structure of psychological well-being revisited. </w:t>
      </w:r>
      <w:r w:rsidRPr="00EA7E3B">
        <w:rPr>
          <w:i/>
        </w:rPr>
        <w:t>Journal of Personality and Social Psychology</w:t>
      </w:r>
      <w:r>
        <w:t xml:space="preserve">, </w:t>
      </w:r>
      <w:r w:rsidRPr="00EA7E3B">
        <w:rPr>
          <w:i/>
        </w:rPr>
        <w:t>69</w:t>
      </w:r>
      <w:r>
        <w:t>(4), 719–727. https://doi.org/10.1037//0022-3514.69.4.719</w:t>
      </w:r>
    </w:p>
    <w:p w14:paraId="48DA5349" w14:textId="77777777" w:rsidR="00EA7E3B" w:rsidRDefault="00EA7E3B" w:rsidP="00F056F8">
      <w:pPr>
        <w:spacing w:after="0" w:line="480" w:lineRule="auto"/>
        <w:ind w:left="720" w:hanging="720"/>
      </w:pPr>
      <w:r>
        <w:t xml:space="preserve">Ryff, Carol D. (1989). Happiness is everything, or is it? Explorations on the meaning of psychological well-being. </w:t>
      </w:r>
      <w:r w:rsidRPr="00EA7E3B">
        <w:rPr>
          <w:i/>
        </w:rPr>
        <w:t>Journal of Personality and Social Psychology</w:t>
      </w:r>
      <w:r>
        <w:t xml:space="preserve">, </w:t>
      </w:r>
      <w:r w:rsidRPr="00EA7E3B">
        <w:rPr>
          <w:i/>
        </w:rPr>
        <w:t>57</w:t>
      </w:r>
      <w:r>
        <w:t>(6), 1069–1081. https://doi.org/10.1037/0022-3514.57.6.1069</w:t>
      </w:r>
    </w:p>
    <w:p w14:paraId="52D17AF3" w14:textId="77777777" w:rsidR="00EA7E3B" w:rsidRDefault="00EA7E3B" w:rsidP="00F056F8">
      <w:pPr>
        <w:spacing w:after="0" w:line="480" w:lineRule="auto"/>
        <w:ind w:left="720" w:hanging="720"/>
      </w:pPr>
      <w:proofErr w:type="spellStart"/>
      <w:r>
        <w:t>Sarubin</w:t>
      </w:r>
      <w:proofErr w:type="spellEnd"/>
      <w:r>
        <w:t xml:space="preserve">, N., Gutt, D., </w:t>
      </w:r>
      <w:proofErr w:type="spellStart"/>
      <w:r>
        <w:t>Giegling</w:t>
      </w:r>
      <w:proofErr w:type="spellEnd"/>
      <w:r>
        <w:t xml:space="preserve">, I., </w:t>
      </w:r>
      <w:proofErr w:type="spellStart"/>
      <w:r>
        <w:t>Bühner</w:t>
      </w:r>
      <w:proofErr w:type="spellEnd"/>
      <w:r>
        <w:t xml:space="preserve">, M., Hilbert, S., </w:t>
      </w:r>
      <w:proofErr w:type="spellStart"/>
      <w:r>
        <w:t>Krähenmann</w:t>
      </w:r>
      <w:proofErr w:type="spellEnd"/>
      <w:r>
        <w:t xml:space="preserve">, O., Wolf, M., Jobst, A., </w:t>
      </w:r>
      <w:proofErr w:type="spellStart"/>
      <w:r>
        <w:t>Sabaß</w:t>
      </w:r>
      <w:proofErr w:type="spellEnd"/>
      <w:r>
        <w:t xml:space="preserve">, L., </w:t>
      </w:r>
      <w:proofErr w:type="spellStart"/>
      <w:r>
        <w:t>Rujescu</w:t>
      </w:r>
      <w:proofErr w:type="spellEnd"/>
      <w:r>
        <w:t xml:space="preserve">, D., </w:t>
      </w:r>
      <w:proofErr w:type="spellStart"/>
      <w:r>
        <w:t>Falkai</w:t>
      </w:r>
      <w:proofErr w:type="spellEnd"/>
      <w:r>
        <w:t xml:space="preserve">, P., &amp; Padberg, F. (2015). Erste </w:t>
      </w:r>
      <w:proofErr w:type="spellStart"/>
      <w:r>
        <w:t>Analyse</w:t>
      </w:r>
      <w:proofErr w:type="spellEnd"/>
      <w:r>
        <w:t xml:space="preserve"> der </w:t>
      </w:r>
      <w:proofErr w:type="spellStart"/>
      <w:r>
        <w:t>psychometrischen</w:t>
      </w:r>
      <w:proofErr w:type="spellEnd"/>
      <w:r>
        <w:t xml:space="preserve"> </w:t>
      </w:r>
      <w:proofErr w:type="spellStart"/>
      <w:r>
        <w:t>Eigenschaften</w:t>
      </w:r>
      <w:proofErr w:type="spellEnd"/>
      <w:r>
        <w:t xml:space="preserve"> und </w:t>
      </w:r>
      <w:proofErr w:type="spellStart"/>
      <w:r>
        <w:t>Struktur</w:t>
      </w:r>
      <w:proofErr w:type="spellEnd"/>
      <w:r>
        <w:t xml:space="preserve"> der </w:t>
      </w:r>
      <w:proofErr w:type="spellStart"/>
      <w:r>
        <w:t>deutschsprachigen</w:t>
      </w:r>
      <w:proofErr w:type="spellEnd"/>
      <w:r>
        <w:t xml:space="preserve"> 10- und 25-Item Version der Connor-Davidson Resilience Scale (CD-RISC). </w:t>
      </w:r>
      <w:proofErr w:type="spellStart"/>
      <w:r w:rsidRPr="00EA7E3B">
        <w:rPr>
          <w:i/>
        </w:rPr>
        <w:t>Zeitschrift</w:t>
      </w:r>
      <w:proofErr w:type="spellEnd"/>
      <w:r w:rsidRPr="00EA7E3B">
        <w:rPr>
          <w:i/>
        </w:rPr>
        <w:t xml:space="preserve"> Für </w:t>
      </w:r>
      <w:proofErr w:type="spellStart"/>
      <w:r w:rsidRPr="00EA7E3B">
        <w:rPr>
          <w:i/>
        </w:rPr>
        <w:t>Gesundheitspsychologie</w:t>
      </w:r>
      <w:proofErr w:type="spellEnd"/>
      <w:r>
        <w:t xml:space="preserve">, </w:t>
      </w:r>
      <w:r w:rsidRPr="00EA7E3B">
        <w:rPr>
          <w:i/>
        </w:rPr>
        <w:t>23</w:t>
      </w:r>
      <w:r>
        <w:t>(3), 112–122. https://doi.org/10.1026/0943-8149/a000142</w:t>
      </w:r>
    </w:p>
    <w:p w14:paraId="19187920" w14:textId="77777777" w:rsidR="00EA7E3B" w:rsidRDefault="00EA7E3B" w:rsidP="00F056F8">
      <w:pPr>
        <w:spacing w:after="0" w:line="480" w:lineRule="auto"/>
        <w:ind w:left="720" w:hanging="720"/>
      </w:pPr>
      <w:r>
        <w:t xml:space="preserve">Sasaki, N., </w:t>
      </w:r>
      <w:proofErr w:type="spellStart"/>
      <w:r>
        <w:t>Carrozzino</w:t>
      </w:r>
      <w:proofErr w:type="spellEnd"/>
      <w:r>
        <w:t xml:space="preserve">, D., &amp; Nishi, D. (2021). Sensitivity and concurrent validity of the Japanese version of the Euthymia scale: a clinimetric analysis. </w:t>
      </w:r>
      <w:r w:rsidRPr="00EA7E3B">
        <w:rPr>
          <w:i/>
        </w:rPr>
        <w:t>BMC Psychiatry</w:t>
      </w:r>
      <w:r>
        <w:t xml:space="preserve">, </w:t>
      </w:r>
      <w:r w:rsidRPr="00EA7E3B">
        <w:rPr>
          <w:i/>
        </w:rPr>
        <w:t>21</w:t>
      </w:r>
      <w:r>
        <w:t>(1), 482. https://doi.org/10.1186/s12888-021-03494-7</w:t>
      </w:r>
    </w:p>
    <w:p w14:paraId="1630C25B" w14:textId="77777777" w:rsidR="00EA7E3B" w:rsidRDefault="00EA7E3B" w:rsidP="00F056F8">
      <w:pPr>
        <w:spacing w:after="0" w:line="480" w:lineRule="auto"/>
        <w:ind w:left="720" w:hanging="720"/>
      </w:pPr>
      <w:r>
        <w:t xml:space="preserve">Sasaki, N., &amp; Nishi, D. (2022). </w:t>
      </w:r>
      <w:r w:rsidRPr="00EA7E3B">
        <w:rPr>
          <w:i/>
        </w:rPr>
        <w:t>Euthymia scale as a predictor of depressive symptoms: a one-year follow-up longitudinal study</w:t>
      </w:r>
      <w:r>
        <w:t>.</w:t>
      </w:r>
    </w:p>
    <w:p w14:paraId="62A59D2B" w14:textId="77777777" w:rsidR="00EA7E3B" w:rsidRDefault="00EA7E3B" w:rsidP="00F056F8">
      <w:pPr>
        <w:spacing w:after="0" w:line="480" w:lineRule="auto"/>
        <w:ind w:left="720" w:hanging="720"/>
      </w:pPr>
      <w:proofErr w:type="spellStart"/>
      <w:r>
        <w:t>Schönbrodt</w:t>
      </w:r>
      <w:proofErr w:type="spellEnd"/>
      <w:r>
        <w:t xml:space="preserve">, F. D., &amp; Perugini, M. (2013). At what sample size </w:t>
      </w:r>
      <w:proofErr w:type="gramStart"/>
      <w:r>
        <w:t>do</w:t>
      </w:r>
      <w:proofErr w:type="gramEnd"/>
      <w:r>
        <w:t xml:space="preserve"> correlations stabilize? </w:t>
      </w:r>
      <w:r w:rsidRPr="00EA7E3B">
        <w:rPr>
          <w:i/>
        </w:rPr>
        <w:t>Journal of Research in Personality</w:t>
      </w:r>
      <w:r>
        <w:t xml:space="preserve">, </w:t>
      </w:r>
      <w:r w:rsidRPr="00EA7E3B">
        <w:rPr>
          <w:i/>
        </w:rPr>
        <w:t>47</w:t>
      </w:r>
      <w:r>
        <w:t>(5), 609–612. https://doi.org/10.1016/j.jrp.2013.05.009</w:t>
      </w:r>
    </w:p>
    <w:p w14:paraId="4D3E5D2A" w14:textId="77777777" w:rsidR="00EA7E3B" w:rsidRDefault="00EA7E3B" w:rsidP="00F056F8">
      <w:pPr>
        <w:spacing w:after="0" w:line="480" w:lineRule="auto"/>
        <w:ind w:left="720" w:hanging="720"/>
      </w:pPr>
      <w:r>
        <w:t xml:space="preserve">Sechrest, L. (1963). Incremental </w:t>
      </w:r>
      <w:proofErr w:type="gramStart"/>
      <w:r>
        <w:t>validity :</w:t>
      </w:r>
      <w:proofErr w:type="gramEnd"/>
      <w:r>
        <w:t xml:space="preserve"> A recommendation. </w:t>
      </w:r>
      <w:r w:rsidRPr="00EA7E3B">
        <w:rPr>
          <w:i/>
        </w:rPr>
        <w:t>Educational and Psychological Measurement</w:t>
      </w:r>
      <w:r>
        <w:t xml:space="preserve">, </w:t>
      </w:r>
      <w:r w:rsidRPr="00EA7E3B">
        <w:rPr>
          <w:i/>
        </w:rPr>
        <w:t>23</w:t>
      </w:r>
      <w:r>
        <w:t>(1), 153–158. https://doi.org/10.1177/001316446302300113</w:t>
      </w:r>
    </w:p>
    <w:p w14:paraId="05F29EA8" w14:textId="77777777" w:rsidR="00EA7E3B" w:rsidRDefault="00EA7E3B" w:rsidP="00F056F8">
      <w:pPr>
        <w:spacing w:after="0" w:line="480" w:lineRule="auto"/>
        <w:ind w:left="720" w:hanging="720"/>
      </w:pPr>
      <w:r>
        <w:lastRenderedPageBreak/>
        <w:t xml:space="preserve">Sheehan, D. V., </w:t>
      </w:r>
      <w:proofErr w:type="spellStart"/>
      <w:r>
        <w:t>Lecrubier</w:t>
      </w:r>
      <w:proofErr w:type="spellEnd"/>
      <w:r>
        <w:t xml:space="preserve">, Y., Sheehan, K. H., Amorim, P., Janavs, J., Weiller, E., </w:t>
      </w:r>
      <w:proofErr w:type="spellStart"/>
      <w:r>
        <w:t>Hergueta</w:t>
      </w:r>
      <w:proofErr w:type="spellEnd"/>
      <w:r>
        <w:t xml:space="preserve">, T., Baker, R., Dunbar, G. C., &amp; Others. (1998). The Mini-International Neuropsychiatric Interview (MINI): the development and validation of a structured diagnostic psychiatric interview for DSM-IV and ICD-10. </w:t>
      </w:r>
      <w:r w:rsidRPr="00EA7E3B">
        <w:rPr>
          <w:i/>
        </w:rPr>
        <w:t>The Journal of Clinical Psychiatry</w:t>
      </w:r>
      <w:r>
        <w:t xml:space="preserve">, </w:t>
      </w:r>
      <w:r w:rsidRPr="00EA7E3B">
        <w:rPr>
          <w:i/>
        </w:rPr>
        <w:t>59</w:t>
      </w:r>
      <w:r>
        <w:t>(20), 22–33.</w:t>
      </w:r>
    </w:p>
    <w:p w14:paraId="1F1D5D1F" w14:textId="77777777" w:rsidR="00EA7E3B" w:rsidRDefault="00EA7E3B"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EA7E3B">
        <w:rPr>
          <w:i/>
        </w:rPr>
        <w:t>Journal of Applied Measurement</w:t>
      </w:r>
      <w:r>
        <w:t xml:space="preserve">, </w:t>
      </w:r>
      <w:r w:rsidRPr="00EA7E3B">
        <w:rPr>
          <w:i/>
        </w:rPr>
        <w:t>3</w:t>
      </w:r>
      <w:r>
        <w:t>(2), 205–231. https://www.ncbi.nlm.nih.gov/pubmed/12011501</w:t>
      </w:r>
    </w:p>
    <w:p w14:paraId="1BB4D916" w14:textId="77777777" w:rsidR="00EA7E3B" w:rsidRDefault="00EA7E3B" w:rsidP="00F056F8">
      <w:pPr>
        <w:spacing w:after="0" w:line="480" w:lineRule="auto"/>
        <w:ind w:left="720" w:hanging="720"/>
      </w:pPr>
      <w:r>
        <w:t xml:space="preserve">Strauss, M. E., &amp; Smith, G. T. (2009). Construct validity: advances in theory and methodology. </w:t>
      </w:r>
      <w:r w:rsidRPr="00EA7E3B">
        <w:rPr>
          <w:i/>
        </w:rPr>
        <w:t>Annual Review of Clinical Psychology</w:t>
      </w:r>
      <w:r>
        <w:t xml:space="preserve">, </w:t>
      </w:r>
      <w:r w:rsidRPr="00EA7E3B">
        <w:rPr>
          <w:i/>
        </w:rPr>
        <w:t>5</w:t>
      </w:r>
      <w:r>
        <w:t>(1), 1–25. https://doi.org/10.1146/annurev.clinpsy.032408.153639</w:t>
      </w:r>
    </w:p>
    <w:p w14:paraId="7B5DCF61" w14:textId="77777777" w:rsidR="00EA7E3B" w:rsidRDefault="00EA7E3B" w:rsidP="00F056F8">
      <w:pPr>
        <w:spacing w:after="0" w:line="480" w:lineRule="auto"/>
        <w:ind w:left="720" w:hanging="720"/>
      </w:pPr>
      <w:proofErr w:type="spellStart"/>
      <w:r>
        <w:t>Tomba</w:t>
      </w:r>
      <w:proofErr w:type="spellEnd"/>
      <w:r>
        <w:t xml:space="preserve">, E., &amp; Bech, P. (2012). Clinimetrics and clinical psychometrics: macro- and micro-analysis. </w:t>
      </w:r>
      <w:r w:rsidRPr="00EA7E3B">
        <w:rPr>
          <w:i/>
        </w:rPr>
        <w:t>Psychotherapy and Psychosomatics</w:t>
      </w:r>
      <w:r>
        <w:t xml:space="preserve">, </w:t>
      </w:r>
      <w:r w:rsidRPr="00EA7E3B">
        <w:rPr>
          <w:i/>
        </w:rPr>
        <w:t>81</w:t>
      </w:r>
      <w:r>
        <w:t>(6), 333–343. https://doi.org/10.1159/000341757</w:t>
      </w:r>
    </w:p>
    <w:p w14:paraId="0EEED57F" w14:textId="77777777" w:rsidR="00EA7E3B" w:rsidRDefault="00EA7E3B" w:rsidP="00F056F8">
      <w:pPr>
        <w:spacing w:after="0" w:line="480" w:lineRule="auto"/>
        <w:ind w:left="720" w:hanging="720"/>
      </w:pPr>
      <w:r>
        <w:t xml:space="preserve">Topp, C. W., Østergaard, S. D., Søndergaard, S., &amp; Bech, P. (2015). The WHO-5 Well-Being Index: a systematic review of the literature. </w:t>
      </w:r>
      <w:r w:rsidRPr="00EA7E3B">
        <w:rPr>
          <w:i/>
        </w:rPr>
        <w:t>Psychotherapy and Psychosomatics</w:t>
      </w:r>
      <w:r>
        <w:t xml:space="preserve">, </w:t>
      </w:r>
      <w:r w:rsidRPr="00EA7E3B">
        <w:rPr>
          <w:i/>
        </w:rPr>
        <w:t>84</w:t>
      </w:r>
      <w:r>
        <w:t>(3), 167–176.</w:t>
      </w:r>
    </w:p>
    <w:p w14:paraId="6B0FC344" w14:textId="77777777" w:rsidR="00EA7E3B" w:rsidRDefault="00EA7E3B" w:rsidP="00F056F8">
      <w:pPr>
        <w:spacing w:after="0" w:line="480" w:lineRule="auto"/>
        <w:ind w:left="720" w:hanging="720"/>
      </w:pPr>
      <w:r>
        <w:t xml:space="preserve">Verhoeven, F. E. A., </w:t>
      </w:r>
      <w:proofErr w:type="spellStart"/>
      <w:r>
        <w:t>Wardenaar</w:t>
      </w:r>
      <w:proofErr w:type="spellEnd"/>
      <w:r>
        <w:t xml:space="preserve">, K. J., </w:t>
      </w:r>
      <w:proofErr w:type="spellStart"/>
      <w:r>
        <w:t>Ruhé</w:t>
      </w:r>
      <w:proofErr w:type="spellEnd"/>
      <w:r>
        <w:t xml:space="preserve">, H. G. E., Conradi, H. J., &amp; de Jonge, P. (2018). Seeing the signs: Using the course of residual depressive symptomatology to predict patterns of relapse and recurrence of major depressive disorder. </w:t>
      </w:r>
      <w:r w:rsidRPr="00EA7E3B">
        <w:rPr>
          <w:i/>
        </w:rPr>
        <w:t>Depression and Anxiety</w:t>
      </w:r>
      <w:r>
        <w:t xml:space="preserve">, </w:t>
      </w:r>
      <w:r w:rsidRPr="00EA7E3B">
        <w:rPr>
          <w:i/>
        </w:rPr>
        <w:t>35</w:t>
      </w:r>
      <w:r>
        <w:t>(2), 148–159. https://doi.org/10.1002/da.22695</w:t>
      </w:r>
    </w:p>
    <w:p w14:paraId="2FB55AEE" w14:textId="77777777" w:rsidR="00EA7E3B" w:rsidRDefault="00EA7E3B" w:rsidP="00F056F8">
      <w:pPr>
        <w:spacing w:after="0" w:line="480" w:lineRule="auto"/>
        <w:ind w:left="720" w:hanging="720"/>
      </w:pPr>
      <w:r>
        <w:t xml:space="preserve">von </w:t>
      </w:r>
      <w:proofErr w:type="spellStart"/>
      <w:r>
        <w:t>Glischinski</w:t>
      </w:r>
      <w:proofErr w:type="spellEnd"/>
      <w:r>
        <w:t xml:space="preserve">, M., von Brachel, R., &amp; Hirschfeld, G. (2019). How depressed is “depressed”? A systematic review and diagnostic meta-analysis of optimal </w:t>
      </w:r>
      <w:r>
        <w:lastRenderedPageBreak/>
        <w:t xml:space="preserve">cut points for the Beck Depression Inventory revised (BDI-II). </w:t>
      </w:r>
      <w:r w:rsidRPr="00EA7E3B">
        <w:rPr>
          <w:i/>
        </w:rPr>
        <w:t xml:space="preserve">Quality of Life Research: An International Journal of </w:t>
      </w:r>
      <w:proofErr w:type="gramStart"/>
      <w:r w:rsidRPr="00EA7E3B">
        <w:rPr>
          <w:i/>
        </w:rPr>
        <w:t>Quality of Life</w:t>
      </w:r>
      <w:proofErr w:type="gramEnd"/>
      <w:r w:rsidRPr="00EA7E3B">
        <w:rPr>
          <w:i/>
        </w:rPr>
        <w:t xml:space="preserve"> Aspects of Treatment, Care and Rehabilitation</w:t>
      </w:r>
      <w:r>
        <w:t xml:space="preserve">, </w:t>
      </w:r>
      <w:r w:rsidRPr="00EA7E3B">
        <w:rPr>
          <w:i/>
        </w:rPr>
        <w:t>28</w:t>
      </w:r>
      <w:r>
        <w:t>(5), 1111–1118. https://doi.org/10.1007/s11136-018-2050-x</w:t>
      </w:r>
    </w:p>
    <w:p w14:paraId="60D7349A" w14:textId="77777777" w:rsidR="00EA7E3B" w:rsidRDefault="00EA7E3B" w:rsidP="00F056F8">
      <w:pPr>
        <w:spacing w:after="0" w:line="480" w:lineRule="auto"/>
        <w:ind w:left="720" w:hanging="720"/>
      </w:pPr>
      <w:r>
        <w:t xml:space="preserve">Wood, A. M., &amp; Tarrier, N. (2010). Positive Clinical Psychology: a new vision and strategy for integrated research and practice. </w:t>
      </w:r>
      <w:r w:rsidRPr="00EA7E3B">
        <w:rPr>
          <w:i/>
        </w:rPr>
        <w:t>Clinical Psychology Review</w:t>
      </w:r>
      <w:r>
        <w:t xml:space="preserve">, </w:t>
      </w:r>
      <w:r w:rsidRPr="00EA7E3B">
        <w:rPr>
          <w:i/>
        </w:rPr>
        <w:t>30</w:t>
      </w:r>
      <w:r>
        <w:t>(7), 819–829. https://doi.org/10.1016/j.cpr.2010.06.003</w:t>
      </w:r>
    </w:p>
    <w:p w14:paraId="1EECC110" w14:textId="77777777" w:rsidR="00EA7E3B" w:rsidRDefault="00EA7E3B" w:rsidP="00F056F8">
      <w:pPr>
        <w:spacing w:after="0" w:line="480" w:lineRule="auto"/>
        <w:ind w:left="720" w:hanging="720"/>
      </w:pPr>
      <w:r>
        <w:t xml:space="preserve">Wood, W., Rhodes, N., &amp; Whelan, M. (1989). Sex differences in positive well-being: A consideration of emotional style and marital status. </w:t>
      </w:r>
      <w:r w:rsidRPr="00EA7E3B">
        <w:rPr>
          <w:i/>
        </w:rPr>
        <w:t>Psychological Bulletin</w:t>
      </w:r>
      <w:r>
        <w:t xml:space="preserve">, </w:t>
      </w:r>
      <w:r w:rsidRPr="00EA7E3B">
        <w:rPr>
          <w:i/>
        </w:rPr>
        <w:t>106</w:t>
      </w:r>
      <w:r>
        <w:t>(2), 249–264. https://doi.org/10.1037/0033-2909.106.2.249</w:t>
      </w:r>
    </w:p>
    <w:p w14:paraId="7F619BBB" w14:textId="77777777" w:rsidR="00EA7E3B" w:rsidRDefault="00EA7E3B" w:rsidP="00F056F8">
      <w:pPr>
        <w:spacing w:after="0" w:line="480" w:lineRule="auto"/>
        <w:ind w:left="720" w:hanging="720"/>
      </w:pPr>
      <w:r>
        <w:t xml:space="preserve">Wright, J. G., &amp; Feinstein, A. R. (1992). A comparative contrast of clinimetric and psychometric methods for constructing indexes and rating scales. </w:t>
      </w:r>
      <w:r w:rsidRPr="00EA7E3B">
        <w:rPr>
          <w:i/>
        </w:rPr>
        <w:t>Journal of Clinical Epidemiology</w:t>
      </w:r>
      <w:r>
        <w:t xml:space="preserve">, </w:t>
      </w:r>
      <w:r w:rsidRPr="00EA7E3B">
        <w:rPr>
          <w:i/>
        </w:rPr>
        <w:t>45</w:t>
      </w:r>
      <w:r>
        <w:t>(11), 1201–1218. https://doi.org/10.1016/0895-4356(92)90161-f</w:t>
      </w:r>
    </w:p>
    <w:p w14:paraId="7A294CE9" w14:textId="5EA03EBB" w:rsidR="00C23FB8" w:rsidRPr="005B7453" w:rsidRDefault="00EA7E3B" w:rsidP="00F056F8">
      <w:pPr>
        <w:spacing w:after="0" w:line="480" w:lineRule="auto"/>
        <w:ind w:left="720" w:hanging="720"/>
      </w:pPr>
      <w:r>
        <w:t xml:space="preserve">Zweig, M. H., &amp; Campbell, G. (1993). Receiver-operating characteristic (ROC) plots: a fundamental evaluation tool in clinical medicine. </w:t>
      </w:r>
      <w:r w:rsidRPr="00EA7E3B">
        <w:rPr>
          <w:i/>
        </w:rPr>
        <w:t>Clinical Chemistry</w:t>
      </w:r>
      <w:r>
        <w:t xml:space="preserve">, </w:t>
      </w:r>
      <w:r w:rsidRPr="00EA7E3B">
        <w:rPr>
          <w:i/>
        </w:rPr>
        <w:t>39</w:t>
      </w:r>
      <w:r>
        <w:t>(4), 561–577. https://www.ncbi.nlm.nih.gov/pubmed/8472349</w:t>
      </w:r>
      <w:r w:rsidR="00F056F8" w:rsidRPr="005B7453">
        <w:fldChar w:fldCharType="end"/>
      </w:r>
    </w:p>
    <w:p w14:paraId="0D077E53" w14:textId="77777777" w:rsidR="00EA7E3B" w:rsidRDefault="00EA7E3B">
      <w:pPr>
        <w:rPr>
          <w:b/>
        </w:rPr>
      </w:pPr>
      <w:r>
        <w:br w:type="page"/>
      </w:r>
    </w:p>
    <w:p w14:paraId="152AFE2B" w14:textId="0D33887B" w:rsidR="003436E6" w:rsidRPr="005B7453" w:rsidRDefault="003436E6" w:rsidP="003436E6">
      <w:pPr>
        <w:pStyle w:val="APA1"/>
      </w:pPr>
      <w:bookmarkStart w:id="77" w:name="_Toc200210627"/>
      <w:r w:rsidRPr="005B7453">
        <w:lastRenderedPageBreak/>
        <w:t>Appendix</w:t>
      </w:r>
      <w:bookmarkEnd w:id="77"/>
    </w:p>
    <w:p w14:paraId="06066814" w14:textId="77777777" w:rsidR="00B73FC1" w:rsidRDefault="00B73FC1" w:rsidP="00B73FC1">
      <w:pPr>
        <w:spacing w:line="480" w:lineRule="auto"/>
      </w:pPr>
    </w:p>
    <w:p w14:paraId="3A1B912D" w14:textId="49846211" w:rsidR="00103DDC" w:rsidRDefault="00103DDC">
      <w:pPr>
        <w:pStyle w:val="Verzeichnis1"/>
        <w:rPr>
          <w:rFonts w:asciiTheme="minorHAnsi" w:eastAsiaTheme="minorEastAsia" w:hAnsiTheme="minorHAnsi" w:cstheme="minorBidi"/>
          <w:b w:val="0"/>
          <w:kern w:val="2"/>
          <w:lang w:val="de-DE" w:eastAsia="de-DE"/>
          <w14:ligatures w14:val="standardContextual"/>
        </w:rPr>
      </w:pPr>
      <w:r>
        <w:fldChar w:fldCharType="begin"/>
      </w:r>
      <w:r>
        <w:instrText xml:space="preserve"> TOC \h \z \t "Appendix;1" </w:instrText>
      </w:r>
      <w:r>
        <w:fldChar w:fldCharType="separate"/>
      </w:r>
      <w:hyperlink w:anchor="_Toc200210767" w:history="1">
        <w:r w:rsidRPr="006C145A">
          <w:rPr>
            <w:rStyle w:val="Hyperlink"/>
          </w:rPr>
          <w:t>Appendix A – German Translation of the Euthymia Scale</w:t>
        </w:r>
        <w:r>
          <w:rPr>
            <w:webHidden/>
          </w:rPr>
          <w:tab/>
        </w:r>
        <w:r>
          <w:rPr>
            <w:webHidden/>
          </w:rPr>
          <w:fldChar w:fldCharType="begin"/>
        </w:r>
        <w:r>
          <w:rPr>
            <w:webHidden/>
          </w:rPr>
          <w:instrText xml:space="preserve"> PAGEREF _Toc200210767 \h </w:instrText>
        </w:r>
        <w:r>
          <w:rPr>
            <w:webHidden/>
          </w:rPr>
        </w:r>
        <w:r>
          <w:rPr>
            <w:webHidden/>
          </w:rPr>
          <w:fldChar w:fldCharType="separate"/>
        </w:r>
        <w:r w:rsidR="00925235">
          <w:rPr>
            <w:webHidden/>
          </w:rPr>
          <w:t>67</w:t>
        </w:r>
        <w:r>
          <w:rPr>
            <w:webHidden/>
          </w:rPr>
          <w:fldChar w:fldCharType="end"/>
        </w:r>
      </w:hyperlink>
    </w:p>
    <w:p w14:paraId="4E9D2E25" w14:textId="507C89F1"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68" w:history="1">
        <w:r w:rsidRPr="006C145A">
          <w:rPr>
            <w:rStyle w:val="Hyperlink"/>
          </w:rPr>
          <w:t>Appendix B – Assumption Checks for Parametric Analyses</w:t>
        </w:r>
        <w:r>
          <w:rPr>
            <w:webHidden/>
          </w:rPr>
          <w:tab/>
        </w:r>
        <w:r>
          <w:rPr>
            <w:webHidden/>
          </w:rPr>
          <w:fldChar w:fldCharType="begin"/>
        </w:r>
        <w:r>
          <w:rPr>
            <w:webHidden/>
          </w:rPr>
          <w:instrText xml:space="preserve"> PAGEREF _Toc200210768 \h </w:instrText>
        </w:r>
        <w:r>
          <w:rPr>
            <w:webHidden/>
          </w:rPr>
          <w:fldChar w:fldCharType="separate"/>
        </w:r>
        <w:r w:rsidR="00925235">
          <w:rPr>
            <w:b w:val="0"/>
            <w:bCs/>
            <w:webHidden/>
            <w:lang w:val="de-DE"/>
          </w:rPr>
          <w:t>Fehler! Textmarke nicht definiert.</w:t>
        </w:r>
        <w:r>
          <w:rPr>
            <w:webHidden/>
          </w:rPr>
          <w:fldChar w:fldCharType="end"/>
        </w:r>
      </w:hyperlink>
    </w:p>
    <w:p w14:paraId="7F002BE9" w14:textId="1D255B5A"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69" w:history="1">
        <w:r w:rsidRPr="006C145A">
          <w:rPr>
            <w:rStyle w:val="Hyperlink"/>
          </w:rPr>
          <w:t>Appendix C – Grouping Criteria</w:t>
        </w:r>
        <w:r>
          <w:rPr>
            <w:webHidden/>
          </w:rPr>
          <w:tab/>
        </w:r>
        <w:r>
          <w:rPr>
            <w:webHidden/>
          </w:rPr>
          <w:fldChar w:fldCharType="begin"/>
        </w:r>
        <w:r>
          <w:rPr>
            <w:webHidden/>
          </w:rPr>
          <w:instrText xml:space="preserve"> PAGEREF _Toc200210769 \h </w:instrText>
        </w:r>
        <w:r>
          <w:rPr>
            <w:webHidden/>
          </w:rPr>
        </w:r>
        <w:r>
          <w:rPr>
            <w:webHidden/>
          </w:rPr>
          <w:fldChar w:fldCharType="separate"/>
        </w:r>
        <w:r w:rsidR="00925235">
          <w:rPr>
            <w:webHidden/>
          </w:rPr>
          <w:t>68</w:t>
        </w:r>
        <w:r>
          <w:rPr>
            <w:webHidden/>
          </w:rPr>
          <w:fldChar w:fldCharType="end"/>
        </w:r>
      </w:hyperlink>
    </w:p>
    <w:p w14:paraId="44A18E1E" w14:textId="3545499C"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70" w:history="1">
        <w:r w:rsidRPr="006C145A">
          <w:rPr>
            <w:rStyle w:val="Hyperlink"/>
          </w:rPr>
          <w:t>Appendix D – Parallel Analysis</w:t>
        </w:r>
        <w:r>
          <w:rPr>
            <w:webHidden/>
          </w:rPr>
          <w:tab/>
        </w:r>
        <w:r>
          <w:rPr>
            <w:webHidden/>
          </w:rPr>
          <w:fldChar w:fldCharType="begin"/>
        </w:r>
        <w:r>
          <w:rPr>
            <w:webHidden/>
          </w:rPr>
          <w:instrText xml:space="preserve"> PAGEREF _Toc200210770 \h </w:instrText>
        </w:r>
        <w:r>
          <w:rPr>
            <w:webHidden/>
          </w:rPr>
        </w:r>
        <w:r>
          <w:rPr>
            <w:webHidden/>
          </w:rPr>
          <w:fldChar w:fldCharType="separate"/>
        </w:r>
        <w:r w:rsidR="00925235">
          <w:rPr>
            <w:webHidden/>
          </w:rPr>
          <w:t>75</w:t>
        </w:r>
        <w:r>
          <w:rPr>
            <w:webHidden/>
          </w:rPr>
          <w:fldChar w:fldCharType="end"/>
        </w:r>
      </w:hyperlink>
    </w:p>
    <w:p w14:paraId="04D5F423" w14:textId="487BBE69" w:rsidR="00103DDC" w:rsidRDefault="00103DDC">
      <w:pPr>
        <w:pStyle w:val="Verzeichnis1"/>
        <w:rPr>
          <w:rFonts w:asciiTheme="minorHAnsi" w:eastAsiaTheme="minorEastAsia" w:hAnsiTheme="minorHAnsi" w:cstheme="minorBidi"/>
          <w:b w:val="0"/>
          <w:kern w:val="2"/>
          <w:lang w:val="de-DE" w:eastAsia="de-DE"/>
          <w14:ligatures w14:val="standardContextual"/>
        </w:rPr>
      </w:pPr>
      <w:hyperlink w:anchor="_Toc200210771" w:history="1">
        <w:r w:rsidRPr="006C145A">
          <w:rPr>
            <w:rStyle w:val="Hyperlink"/>
          </w:rPr>
          <w:t>Appendix E – Post-Hoc Comparisons</w:t>
        </w:r>
        <w:r>
          <w:rPr>
            <w:webHidden/>
          </w:rPr>
          <w:tab/>
        </w:r>
        <w:r>
          <w:rPr>
            <w:webHidden/>
          </w:rPr>
          <w:fldChar w:fldCharType="begin"/>
        </w:r>
        <w:r>
          <w:rPr>
            <w:webHidden/>
          </w:rPr>
          <w:instrText xml:space="preserve"> PAGEREF _Toc200210771 \h </w:instrText>
        </w:r>
        <w:r>
          <w:rPr>
            <w:webHidden/>
          </w:rPr>
        </w:r>
        <w:r>
          <w:rPr>
            <w:webHidden/>
          </w:rPr>
          <w:fldChar w:fldCharType="separate"/>
        </w:r>
        <w:r w:rsidR="00925235">
          <w:rPr>
            <w:webHidden/>
          </w:rPr>
          <w:t>76</w:t>
        </w:r>
        <w:r>
          <w:rPr>
            <w:webHidden/>
          </w:rPr>
          <w:fldChar w:fldCharType="end"/>
        </w:r>
      </w:hyperlink>
    </w:p>
    <w:p w14:paraId="1829D9A3" w14:textId="37B99463" w:rsidR="00B73FC1" w:rsidRPr="00103DDC" w:rsidRDefault="00103DDC" w:rsidP="00103DDC">
      <w:pPr>
        <w:pStyle w:val="Verzeichnis1"/>
        <w:rPr>
          <w:rFonts w:asciiTheme="minorHAnsi" w:eastAsiaTheme="minorEastAsia" w:hAnsiTheme="minorHAnsi" w:cstheme="minorBidi"/>
          <w:b w:val="0"/>
          <w:kern w:val="2"/>
          <w:lang w:val="de-DE" w:eastAsia="de-DE"/>
          <w14:ligatures w14:val="standardContextual"/>
        </w:rPr>
      </w:pPr>
      <w:hyperlink w:anchor="_Toc200210772" w:history="1">
        <w:r w:rsidRPr="006C145A">
          <w:rPr>
            <w:rStyle w:val="Hyperlink"/>
          </w:rPr>
          <w:t>Appendix F – Receiver Operating Characteristics Curves</w:t>
        </w:r>
        <w:r>
          <w:rPr>
            <w:webHidden/>
          </w:rPr>
          <w:tab/>
        </w:r>
        <w:r>
          <w:rPr>
            <w:webHidden/>
          </w:rPr>
          <w:fldChar w:fldCharType="begin"/>
        </w:r>
        <w:r>
          <w:rPr>
            <w:webHidden/>
          </w:rPr>
          <w:instrText xml:space="preserve"> PAGEREF _Toc200210772 \h </w:instrText>
        </w:r>
        <w:r>
          <w:rPr>
            <w:webHidden/>
          </w:rPr>
        </w:r>
        <w:r>
          <w:rPr>
            <w:webHidden/>
          </w:rPr>
          <w:fldChar w:fldCharType="separate"/>
        </w:r>
        <w:r w:rsidR="00925235">
          <w:rPr>
            <w:webHidden/>
          </w:rPr>
          <w:t>80</w:t>
        </w:r>
        <w:r>
          <w:rPr>
            <w:webHidden/>
          </w:rPr>
          <w:fldChar w:fldCharType="end"/>
        </w:r>
      </w:hyperlink>
      <w:r>
        <w:fldChar w:fldCharType="end"/>
      </w:r>
    </w:p>
    <w:p w14:paraId="71B584EC" w14:textId="77777777" w:rsidR="00B73FC1" w:rsidRPr="00B73FC1" w:rsidRDefault="00B73FC1" w:rsidP="00B73FC1">
      <w:pPr>
        <w:rPr>
          <w:b/>
        </w:rPr>
      </w:pPr>
    </w:p>
    <w:p w14:paraId="06D6F782" w14:textId="1AF1977E" w:rsidR="00EA7E3B" w:rsidRDefault="00EA7E3B">
      <w:r>
        <w:br w:type="page"/>
      </w:r>
    </w:p>
    <w:p w14:paraId="2703ED2B" w14:textId="5022A25C" w:rsidR="003436E6" w:rsidRPr="005B7453" w:rsidRDefault="001006B0" w:rsidP="00B73FC1">
      <w:pPr>
        <w:pStyle w:val="Appendix"/>
      </w:pPr>
      <w:bookmarkStart w:id="78" w:name="_Toc200210767"/>
      <w:r w:rsidRPr="005B7453">
        <w:lastRenderedPageBreak/>
        <w:t xml:space="preserve">Appendix A – German </w:t>
      </w:r>
      <w:r w:rsidR="00103DDC">
        <w:t>Adaption</w:t>
      </w:r>
      <w:r w:rsidRPr="005B7453">
        <w:t xml:space="preserve"> of the Euthymia Scale</w:t>
      </w:r>
      <w:bookmarkEnd w:id="78"/>
    </w:p>
    <w:p w14:paraId="63C8C6ED" w14:textId="1FF7D3EA" w:rsidR="001006B0" w:rsidRPr="005B7453" w:rsidRDefault="001006B0" w:rsidP="001C2DC1">
      <w:pPr>
        <w:spacing w:line="480" w:lineRule="auto"/>
        <w:rPr>
          <w:b/>
        </w:rPr>
      </w:pPr>
      <w:r w:rsidRPr="005B7453">
        <w:rPr>
          <w:b/>
        </w:rPr>
        <w:t>Table A1</w:t>
      </w:r>
    </w:p>
    <w:p w14:paraId="28845D52" w14:textId="3F03BB41" w:rsidR="001006B0" w:rsidRPr="005B7453" w:rsidRDefault="001006B0" w:rsidP="001C2DC1">
      <w:pPr>
        <w:spacing w:after="0" w:line="480" w:lineRule="auto"/>
      </w:pPr>
      <w:r w:rsidRPr="005B7453">
        <w:rPr>
          <w:i/>
        </w:rPr>
        <w:t xml:space="preserve">English and German items of the </w:t>
      </w:r>
      <w:r w:rsidR="00EA7E3B">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B7453" w14:paraId="500EE667" w14:textId="001329B6" w:rsidTr="001C2DC1">
        <w:tc>
          <w:tcPr>
            <w:tcW w:w="694" w:type="dxa"/>
            <w:tcBorders>
              <w:top w:val="single" w:sz="8" w:space="0" w:color="auto"/>
              <w:bottom w:val="single" w:sz="8" w:space="0" w:color="auto"/>
            </w:tcBorders>
          </w:tcPr>
          <w:p w14:paraId="78FCE9DA" w14:textId="52AFFBD2" w:rsidR="001C2DC1" w:rsidRPr="005B7453" w:rsidRDefault="001C2DC1" w:rsidP="001C2DC1">
            <w:pPr>
              <w:spacing w:line="276" w:lineRule="auto"/>
              <w:jc w:val="center"/>
            </w:pPr>
            <w:r w:rsidRPr="005B7453">
              <w:t>Item</w:t>
            </w:r>
          </w:p>
        </w:tc>
        <w:tc>
          <w:tcPr>
            <w:tcW w:w="3197" w:type="dxa"/>
            <w:tcBorders>
              <w:top w:val="single" w:sz="8" w:space="0" w:color="auto"/>
              <w:bottom w:val="single" w:sz="8" w:space="0" w:color="auto"/>
            </w:tcBorders>
          </w:tcPr>
          <w:p w14:paraId="19A452F3" w14:textId="250ED769" w:rsidR="001C2DC1" w:rsidRPr="005B7453" w:rsidRDefault="001C2DC1" w:rsidP="001C2DC1">
            <w:pPr>
              <w:spacing w:line="276" w:lineRule="auto"/>
              <w:jc w:val="center"/>
            </w:pPr>
            <w:r w:rsidRPr="005B7453">
              <w:t xml:space="preserve">English </w:t>
            </w:r>
            <w:r w:rsidR="00103DDC">
              <w:t>v</w:t>
            </w:r>
            <w:r w:rsidRPr="005B7453">
              <w:t>ersion</w:t>
            </w:r>
          </w:p>
        </w:tc>
        <w:tc>
          <w:tcPr>
            <w:tcW w:w="3197" w:type="dxa"/>
            <w:tcBorders>
              <w:top w:val="single" w:sz="8" w:space="0" w:color="auto"/>
              <w:bottom w:val="single" w:sz="8" w:space="0" w:color="auto"/>
            </w:tcBorders>
          </w:tcPr>
          <w:p w14:paraId="6A2D0B28" w14:textId="6038D3BA" w:rsidR="001C2DC1" w:rsidRPr="005B7453" w:rsidRDefault="001C2DC1" w:rsidP="001C2DC1">
            <w:pPr>
              <w:spacing w:line="276" w:lineRule="auto"/>
              <w:jc w:val="center"/>
            </w:pPr>
            <w:r w:rsidRPr="005B7453">
              <w:t xml:space="preserve">German </w:t>
            </w:r>
            <w:r w:rsidR="00103DDC">
              <w:t>version</w:t>
            </w:r>
          </w:p>
        </w:tc>
        <w:tc>
          <w:tcPr>
            <w:tcW w:w="1701" w:type="dxa"/>
            <w:tcBorders>
              <w:top w:val="single" w:sz="8" w:space="0" w:color="auto"/>
              <w:bottom w:val="single" w:sz="8" w:space="0" w:color="auto"/>
            </w:tcBorders>
          </w:tcPr>
          <w:p w14:paraId="7A33E170" w14:textId="062A5D4B" w:rsidR="001C2DC1" w:rsidRPr="005B7453" w:rsidRDefault="001C2DC1" w:rsidP="001C2DC1">
            <w:pPr>
              <w:spacing w:line="276" w:lineRule="auto"/>
              <w:jc w:val="center"/>
            </w:pPr>
            <w:r w:rsidRPr="005B7453">
              <w:t>Answer format</w:t>
            </w:r>
          </w:p>
        </w:tc>
      </w:tr>
      <w:tr w:rsidR="001C2DC1" w:rsidRPr="005B7453" w14:paraId="603BE6B8" w14:textId="335C79FB" w:rsidTr="00C24673">
        <w:trPr>
          <w:trHeight w:val="851"/>
        </w:trPr>
        <w:tc>
          <w:tcPr>
            <w:tcW w:w="694" w:type="dxa"/>
            <w:tcBorders>
              <w:top w:val="single" w:sz="8" w:space="0" w:color="auto"/>
            </w:tcBorders>
          </w:tcPr>
          <w:p w14:paraId="66A9EB1C" w14:textId="210324AF" w:rsidR="001C2DC1" w:rsidRPr="005B7453" w:rsidRDefault="001C2DC1" w:rsidP="001C2DC1">
            <w:pPr>
              <w:spacing w:line="276" w:lineRule="auto"/>
              <w:jc w:val="center"/>
            </w:pPr>
            <w:r w:rsidRPr="005B7453">
              <w:t>1</w:t>
            </w:r>
          </w:p>
        </w:tc>
        <w:tc>
          <w:tcPr>
            <w:tcW w:w="3197" w:type="dxa"/>
            <w:tcBorders>
              <w:top w:val="single" w:sz="8" w:space="0" w:color="auto"/>
            </w:tcBorders>
          </w:tcPr>
          <w:p w14:paraId="1FAD8E61" w14:textId="2B470D3F" w:rsidR="001C2DC1" w:rsidRPr="005B7453" w:rsidRDefault="001C2DC1" w:rsidP="001C2DC1">
            <w:pPr>
              <w:spacing w:line="276" w:lineRule="auto"/>
              <w:ind w:left="216" w:hanging="216"/>
            </w:pPr>
            <w:r w:rsidRPr="005B7453">
              <w:t>If I become sad, anxious or angry it is for a short time</w:t>
            </w:r>
          </w:p>
        </w:tc>
        <w:tc>
          <w:tcPr>
            <w:tcW w:w="3197" w:type="dxa"/>
            <w:tcBorders>
              <w:top w:val="single" w:sz="8" w:space="0" w:color="auto"/>
            </w:tcBorders>
          </w:tcPr>
          <w:p w14:paraId="1371474E" w14:textId="630E4A68" w:rsidR="001C2DC1" w:rsidRPr="005B7453" w:rsidRDefault="001C2DC1" w:rsidP="001C2DC1">
            <w:pPr>
              <w:spacing w:line="276" w:lineRule="auto"/>
              <w:ind w:left="216" w:hanging="216"/>
            </w:pPr>
            <w:r w:rsidRPr="005B7453">
              <w:t xml:space="preserve">Wenn ich </w:t>
            </w:r>
            <w:proofErr w:type="spellStart"/>
            <w:r w:rsidRPr="005B7453">
              <w:t>traurig</w:t>
            </w:r>
            <w:proofErr w:type="spellEnd"/>
            <w:r w:rsidRPr="005B7453">
              <w:t xml:space="preserve">, </w:t>
            </w:r>
            <w:proofErr w:type="spellStart"/>
            <w:r w:rsidRPr="005B7453">
              <w:t>ängstlich</w:t>
            </w:r>
            <w:proofErr w:type="spellEnd"/>
            <w:r w:rsidRPr="005B7453">
              <w:t xml:space="preserve"> </w:t>
            </w:r>
            <w:proofErr w:type="spellStart"/>
            <w:r w:rsidRPr="005B7453">
              <w:t>oder</w:t>
            </w:r>
            <w:proofErr w:type="spellEnd"/>
            <w:r w:rsidRPr="005B7453">
              <w:t xml:space="preserve"> </w:t>
            </w:r>
            <w:proofErr w:type="spellStart"/>
            <w:r w:rsidRPr="005B7453">
              <w:t>wütend</w:t>
            </w:r>
            <w:proofErr w:type="spellEnd"/>
            <w:r w:rsidRPr="005B7453">
              <w:t xml:space="preserve"> </w:t>
            </w:r>
            <w:proofErr w:type="spellStart"/>
            <w:r w:rsidRPr="005B7453">
              <w:t>werde</w:t>
            </w:r>
            <w:proofErr w:type="spellEnd"/>
            <w:r w:rsidRPr="005B7453">
              <w:t xml:space="preserve">, </w:t>
            </w:r>
            <w:proofErr w:type="spellStart"/>
            <w:r w:rsidRPr="005B7453">
              <w:t>hält</w:t>
            </w:r>
            <w:proofErr w:type="spellEnd"/>
            <w:r w:rsidRPr="005B7453">
              <w:t xml:space="preserve"> es </w:t>
            </w:r>
            <w:proofErr w:type="spellStart"/>
            <w:r w:rsidRPr="005B7453">
              <w:t>nur</w:t>
            </w:r>
            <w:proofErr w:type="spellEnd"/>
            <w:r w:rsidRPr="005B7453">
              <w:t xml:space="preserve"> für </w:t>
            </w:r>
            <w:proofErr w:type="spellStart"/>
            <w:r w:rsidRPr="005B7453">
              <w:t>kurze</w:t>
            </w:r>
            <w:proofErr w:type="spellEnd"/>
            <w:r w:rsidRPr="005B7453">
              <w:t xml:space="preserve"> Zeit an</w:t>
            </w:r>
          </w:p>
        </w:tc>
        <w:tc>
          <w:tcPr>
            <w:tcW w:w="1701" w:type="dxa"/>
            <w:tcBorders>
              <w:top w:val="single" w:sz="8" w:space="0" w:color="auto"/>
            </w:tcBorders>
          </w:tcPr>
          <w:p w14:paraId="7DC04FB2" w14:textId="4B2BBDD4" w:rsidR="001C2DC1" w:rsidRPr="005B7453" w:rsidRDefault="001C2DC1" w:rsidP="001C2DC1">
            <w:pPr>
              <w:spacing w:line="276" w:lineRule="auto"/>
              <w:jc w:val="center"/>
            </w:pPr>
            <w:proofErr w:type="spellStart"/>
            <w:r w:rsidRPr="005B7453">
              <w:t>richtig</w:t>
            </w:r>
            <w:proofErr w:type="spellEnd"/>
            <w:r w:rsidRPr="005B7453">
              <w:t>/</w:t>
            </w:r>
            <w:proofErr w:type="spellStart"/>
            <w:r w:rsidRPr="005B7453">
              <w:t>falsch</w:t>
            </w:r>
            <w:proofErr w:type="spellEnd"/>
          </w:p>
        </w:tc>
      </w:tr>
      <w:tr w:rsidR="001C2DC1" w:rsidRPr="005B7453" w14:paraId="2563F751" w14:textId="55BE64BC" w:rsidTr="00C24673">
        <w:trPr>
          <w:trHeight w:val="851"/>
        </w:trPr>
        <w:tc>
          <w:tcPr>
            <w:tcW w:w="694" w:type="dxa"/>
          </w:tcPr>
          <w:p w14:paraId="750F059F" w14:textId="05BF8046" w:rsidR="001C2DC1" w:rsidRPr="005B7453" w:rsidRDefault="001C2DC1" w:rsidP="001C2DC1">
            <w:pPr>
              <w:spacing w:line="276" w:lineRule="auto"/>
              <w:jc w:val="center"/>
            </w:pPr>
            <w:r w:rsidRPr="005B7453">
              <w:t>2</w:t>
            </w:r>
          </w:p>
        </w:tc>
        <w:tc>
          <w:tcPr>
            <w:tcW w:w="3197" w:type="dxa"/>
          </w:tcPr>
          <w:p w14:paraId="5C578A5D" w14:textId="57D8B5D6" w:rsidR="001C2DC1" w:rsidRPr="005B7453" w:rsidRDefault="001C2DC1" w:rsidP="001C2DC1">
            <w:pPr>
              <w:spacing w:line="276" w:lineRule="auto"/>
              <w:ind w:left="216" w:hanging="216"/>
            </w:pPr>
            <w:r w:rsidRPr="005B7453">
              <w:t>I do not keep thinking about negative experiences</w:t>
            </w:r>
          </w:p>
        </w:tc>
        <w:tc>
          <w:tcPr>
            <w:tcW w:w="3197" w:type="dxa"/>
          </w:tcPr>
          <w:p w14:paraId="6F2FBD94" w14:textId="6B5CA43C" w:rsidR="001C2DC1" w:rsidRPr="005B7453" w:rsidRDefault="001C2DC1" w:rsidP="001C2DC1">
            <w:pPr>
              <w:spacing w:line="276" w:lineRule="auto"/>
              <w:ind w:left="216" w:hanging="216"/>
            </w:pPr>
            <w:r w:rsidRPr="005B7453">
              <w:t xml:space="preserve">Ich </w:t>
            </w:r>
            <w:proofErr w:type="spellStart"/>
            <w:r w:rsidRPr="005B7453">
              <w:t>denke</w:t>
            </w:r>
            <w:proofErr w:type="spellEnd"/>
            <w:r w:rsidRPr="005B7453">
              <w:t xml:space="preserve"> </w:t>
            </w:r>
            <w:proofErr w:type="spellStart"/>
            <w:r w:rsidRPr="005B7453">
              <w:t>nicht</w:t>
            </w:r>
            <w:proofErr w:type="spellEnd"/>
            <w:r w:rsidRPr="005B7453">
              <w:t xml:space="preserve"> </w:t>
            </w:r>
            <w:proofErr w:type="spellStart"/>
            <w:r w:rsidRPr="005B7453">
              <w:t>ständig</w:t>
            </w:r>
            <w:proofErr w:type="spellEnd"/>
            <w:r w:rsidRPr="005B7453">
              <w:t xml:space="preserve"> </w:t>
            </w:r>
            <w:proofErr w:type="spellStart"/>
            <w:r w:rsidRPr="005B7453">
              <w:t>über</w:t>
            </w:r>
            <w:proofErr w:type="spellEnd"/>
            <w:r w:rsidRPr="005B7453">
              <w:t xml:space="preserve"> negative </w:t>
            </w:r>
            <w:proofErr w:type="spellStart"/>
            <w:r w:rsidRPr="005B7453">
              <w:t>Erfahrungen</w:t>
            </w:r>
            <w:proofErr w:type="spellEnd"/>
            <w:r w:rsidRPr="005B7453">
              <w:t xml:space="preserve"> </w:t>
            </w:r>
            <w:proofErr w:type="spellStart"/>
            <w:r w:rsidRPr="005B7453">
              <w:t>nach</w:t>
            </w:r>
            <w:proofErr w:type="spellEnd"/>
          </w:p>
        </w:tc>
        <w:tc>
          <w:tcPr>
            <w:tcW w:w="1701" w:type="dxa"/>
          </w:tcPr>
          <w:p w14:paraId="042B70EB" w14:textId="56FF538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5896B55B" w14:textId="11979B13" w:rsidTr="00C24673">
        <w:trPr>
          <w:trHeight w:val="851"/>
        </w:trPr>
        <w:tc>
          <w:tcPr>
            <w:tcW w:w="694" w:type="dxa"/>
          </w:tcPr>
          <w:p w14:paraId="071396A0" w14:textId="1EA8B361" w:rsidR="001C2DC1" w:rsidRPr="005B7453" w:rsidRDefault="001C2DC1" w:rsidP="001C2DC1">
            <w:pPr>
              <w:spacing w:line="276" w:lineRule="auto"/>
              <w:jc w:val="center"/>
            </w:pPr>
            <w:r w:rsidRPr="005B7453">
              <w:t>3</w:t>
            </w:r>
          </w:p>
        </w:tc>
        <w:tc>
          <w:tcPr>
            <w:tcW w:w="3197" w:type="dxa"/>
          </w:tcPr>
          <w:p w14:paraId="15863472" w14:textId="0A84C19A" w:rsidR="001C2DC1" w:rsidRPr="005B7453" w:rsidRDefault="001C2DC1" w:rsidP="001C2DC1">
            <w:pPr>
              <w:spacing w:line="276" w:lineRule="auto"/>
              <w:ind w:left="216" w:hanging="216"/>
            </w:pPr>
            <w:r w:rsidRPr="005B7453">
              <w:t xml:space="preserve">I </w:t>
            </w:r>
            <w:proofErr w:type="gramStart"/>
            <w:r w:rsidRPr="005B7453">
              <w:t>am able to</w:t>
            </w:r>
            <w:proofErr w:type="gramEnd"/>
            <w:r w:rsidRPr="005B7453">
              <w:t xml:space="preserve"> adapt to changing situations</w:t>
            </w:r>
          </w:p>
        </w:tc>
        <w:tc>
          <w:tcPr>
            <w:tcW w:w="3197" w:type="dxa"/>
          </w:tcPr>
          <w:p w14:paraId="3B449584" w14:textId="27371283" w:rsidR="001C2DC1" w:rsidRPr="005B7453" w:rsidRDefault="001C2DC1" w:rsidP="001C2DC1">
            <w:pPr>
              <w:spacing w:line="276" w:lineRule="auto"/>
              <w:ind w:left="216" w:hanging="216"/>
            </w:pPr>
            <w:r w:rsidRPr="005B7453">
              <w:t xml:space="preserve">Ich </w:t>
            </w:r>
            <w:proofErr w:type="spellStart"/>
            <w:r w:rsidRPr="005B7453">
              <w:t>kann</w:t>
            </w:r>
            <w:proofErr w:type="spellEnd"/>
            <w:r w:rsidRPr="005B7453">
              <w:t xml:space="preserve"> </w:t>
            </w:r>
            <w:proofErr w:type="spellStart"/>
            <w:r w:rsidRPr="005B7453">
              <w:t>mich</w:t>
            </w:r>
            <w:proofErr w:type="spellEnd"/>
            <w:r w:rsidRPr="005B7453">
              <w:t xml:space="preserve"> an </w:t>
            </w:r>
            <w:proofErr w:type="spellStart"/>
            <w:r w:rsidRPr="005B7453">
              <w:t>veränderte</w:t>
            </w:r>
            <w:proofErr w:type="spellEnd"/>
            <w:r w:rsidRPr="005B7453">
              <w:t xml:space="preserve"> </w:t>
            </w:r>
            <w:proofErr w:type="spellStart"/>
            <w:r w:rsidRPr="005B7453">
              <w:t>Situationen</w:t>
            </w:r>
            <w:proofErr w:type="spellEnd"/>
            <w:r w:rsidRPr="005B7453">
              <w:t xml:space="preserve"> </w:t>
            </w:r>
            <w:proofErr w:type="spellStart"/>
            <w:r w:rsidRPr="005B7453">
              <w:t>anpassen</w:t>
            </w:r>
            <w:proofErr w:type="spellEnd"/>
          </w:p>
        </w:tc>
        <w:tc>
          <w:tcPr>
            <w:tcW w:w="1701" w:type="dxa"/>
          </w:tcPr>
          <w:p w14:paraId="0024E81F" w14:textId="1C34C6BA"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6CCC22F7" w14:textId="22E993ED" w:rsidTr="00C24673">
        <w:trPr>
          <w:trHeight w:val="851"/>
        </w:trPr>
        <w:tc>
          <w:tcPr>
            <w:tcW w:w="694" w:type="dxa"/>
          </w:tcPr>
          <w:p w14:paraId="28B849E3" w14:textId="48F661AF" w:rsidR="001C2DC1" w:rsidRPr="005B7453" w:rsidRDefault="001C2DC1" w:rsidP="001C2DC1">
            <w:pPr>
              <w:spacing w:line="276" w:lineRule="auto"/>
              <w:jc w:val="center"/>
            </w:pPr>
            <w:r w:rsidRPr="005B7453">
              <w:t>4</w:t>
            </w:r>
          </w:p>
        </w:tc>
        <w:tc>
          <w:tcPr>
            <w:tcW w:w="3197" w:type="dxa"/>
          </w:tcPr>
          <w:p w14:paraId="40F75D89" w14:textId="590E677B" w:rsidR="001C2DC1" w:rsidRPr="005B7453" w:rsidRDefault="001C2DC1" w:rsidP="001C2DC1">
            <w:pPr>
              <w:spacing w:line="276" w:lineRule="auto"/>
              <w:ind w:left="216" w:hanging="216"/>
            </w:pPr>
            <w:r w:rsidRPr="005B7453">
              <w:t>I try to be consistent in my attitudes and behaviors</w:t>
            </w:r>
          </w:p>
        </w:tc>
        <w:tc>
          <w:tcPr>
            <w:tcW w:w="3197" w:type="dxa"/>
          </w:tcPr>
          <w:p w14:paraId="24AE8CF2" w14:textId="24EE63CD" w:rsidR="001C2DC1" w:rsidRPr="005B7453" w:rsidRDefault="001C2DC1" w:rsidP="001C2DC1">
            <w:pPr>
              <w:spacing w:line="276" w:lineRule="auto"/>
              <w:ind w:left="216" w:hanging="216"/>
            </w:pPr>
            <w:r w:rsidRPr="005B7453">
              <w:t xml:space="preserve">Ich </w:t>
            </w:r>
            <w:proofErr w:type="spellStart"/>
            <w:r w:rsidRPr="005B7453">
              <w:t>bemühe</w:t>
            </w:r>
            <w:proofErr w:type="spellEnd"/>
            <w:r w:rsidRPr="005B7453">
              <w:t xml:space="preserve"> </w:t>
            </w:r>
            <w:proofErr w:type="spellStart"/>
            <w:r w:rsidRPr="005B7453">
              <w:t>mich</w:t>
            </w:r>
            <w:proofErr w:type="spellEnd"/>
            <w:r w:rsidRPr="005B7453">
              <w:t xml:space="preserve"> um </w:t>
            </w:r>
            <w:proofErr w:type="spellStart"/>
            <w:r w:rsidRPr="005B7453">
              <w:t>beständige</w:t>
            </w:r>
            <w:proofErr w:type="spellEnd"/>
            <w:r w:rsidRPr="005B7453">
              <w:t xml:space="preserve"> </w:t>
            </w:r>
            <w:proofErr w:type="spellStart"/>
            <w:r w:rsidRPr="005B7453">
              <w:t>Einstellungen</w:t>
            </w:r>
            <w:proofErr w:type="spellEnd"/>
            <w:r w:rsidRPr="005B7453">
              <w:t xml:space="preserve"> und </w:t>
            </w:r>
            <w:proofErr w:type="spellStart"/>
            <w:r w:rsidRPr="005B7453">
              <w:t>Verhaltensweisen</w:t>
            </w:r>
            <w:proofErr w:type="spellEnd"/>
            <w:r w:rsidRPr="005B7453">
              <w:t xml:space="preserve"> </w:t>
            </w:r>
          </w:p>
        </w:tc>
        <w:tc>
          <w:tcPr>
            <w:tcW w:w="1701" w:type="dxa"/>
          </w:tcPr>
          <w:p w14:paraId="75DCBA72" w14:textId="2FB88F22"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9FFC0B" w14:textId="2FE99D5A" w:rsidTr="00C24673">
        <w:trPr>
          <w:trHeight w:val="851"/>
        </w:trPr>
        <w:tc>
          <w:tcPr>
            <w:tcW w:w="694" w:type="dxa"/>
          </w:tcPr>
          <w:p w14:paraId="6E664188" w14:textId="2F0E616C" w:rsidR="001C2DC1" w:rsidRPr="005B7453" w:rsidRDefault="001C2DC1" w:rsidP="001C2DC1">
            <w:pPr>
              <w:spacing w:line="276" w:lineRule="auto"/>
              <w:jc w:val="center"/>
            </w:pPr>
            <w:r w:rsidRPr="005B7453">
              <w:t>5</w:t>
            </w:r>
          </w:p>
        </w:tc>
        <w:tc>
          <w:tcPr>
            <w:tcW w:w="3197" w:type="dxa"/>
          </w:tcPr>
          <w:p w14:paraId="63ECFC82" w14:textId="0056232F" w:rsidR="001C2DC1" w:rsidRPr="005B7453" w:rsidRDefault="001C2DC1" w:rsidP="001C2DC1">
            <w:pPr>
              <w:spacing w:line="276" w:lineRule="auto"/>
              <w:ind w:left="216" w:hanging="216"/>
            </w:pPr>
            <w:r w:rsidRPr="005B7453">
              <w:t>Most of the time I can handle stress</w:t>
            </w:r>
          </w:p>
        </w:tc>
        <w:tc>
          <w:tcPr>
            <w:tcW w:w="3197" w:type="dxa"/>
          </w:tcPr>
          <w:p w14:paraId="609E01FD" w14:textId="3485678A" w:rsidR="001C2DC1" w:rsidRPr="005B7453" w:rsidRDefault="001C2DC1" w:rsidP="001C2DC1">
            <w:pPr>
              <w:spacing w:line="276" w:lineRule="auto"/>
              <w:ind w:left="216" w:hanging="216"/>
            </w:pPr>
            <w:proofErr w:type="spellStart"/>
            <w:r w:rsidRPr="005B7453">
              <w:t>Meistens</w:t>
            </w:r>
            <w:proofErr w:type="spellEnd"/>
            <w:r w:rsidRPr="005B7453">
              <w:t xml:space="preserve"> bin ich in der Lage, </w:t>
            </w:r>
            <w:proofErr w:type="spellStart"/>
            <w:r w:rsidRPr="005B7453">
              <w:t>mit</w:t>
            </w:r>
            <w:proofErr w:type="spellEnd"/>
            <w:r w:rsidRPr="005B7453">
              <w:t xml:space="preserve"> Stress gut </w:t>
            </w:r>
            <w:proofErr w:type="spellStart"/>
            <w:r w:rsidRPr="005B7453">
              <w:t>umzugehen</w:t>
            </w:r>
            <w:proofErr w:type="spellEnd"/>
          </w:p>
        </w:tc>
        <w:tc>
          <w:tcPr>
            <w:tcW w:w="1701" w:type="dxa"/>
          </w:tcPr>
          <w:p w14:paraId="30465BCA" w14:textId="5657E2B8"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7F1E8B31" w14:textId="163C22E9" w:rsidTr="00C24673">
        <w:trPr>
          <w:trHeight w:val="851"/>
        </w:trPr>
        <w:tc>
          <w:tcPr>
            <w:tcW w:w="694" w:type="dxa"/>
          </w:tcPr>
          <w:p w14:paraId="356392E7" w14:textId="72DFF3B0" w:rsidR="001C2DC1" w:rsidRPr="005B7453" w:rsidRDefault="001C2DC1" w:rsidP="001C2DC1">
            <w:pPr>
              <w:spacing w:line="276" w:lineRule="auto"/>
              <w:jc w:val="center"/>
            </w:pPr>
            <w:r w:rsidRPr="005B7453">
              <w:t>6</w:t>
            </w:r>
          </w:p>
        </w:tc>
        <w:tc>
          <w:tcPr>
            <w:tcW w:w="3197" w:type="dxa"/>
          </w:tcPr>
          <w:p w14:paraId="480765A9" w14:textId="40683808" w:rsidR="001C2DC1" w:rsidRPr="005B7453" w:rsidRDefault="001C2DC1" w:rsidP="001C2DC1">
            <w:pPr>
              <w:spacing w:line="276" w:lineRule="auto"/>
              <w:ind w:left="216" w:hanging="216"/>
            </w:pPr>
            <w:r w:rsidRPr="005B7453">
              <w:t>I generally feel cheerful and in good spirits</w:t>
            </w:r>
          </w:p>
        </w:tc>
        <w:tc>
          <w:tcPr>
            <w:tcW w:w="3197" w:type="dxa"/>
          </w:tcPr>
          <w:p w14:paraId="5ED3D1A5" w14:textId="635BE3A9"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froh</w:t>
            </w:r>
            <w:proofErr w:type="spellEnd"/>
            <w:r w:rsidRPr="005B7453">
              <w:t xml:space="preserve"> und </w:t>
            </w:r>
            <w:proofErr w:type="spellStart"/>
            <w:r w:rsidRPr="005B7453">
              <w:t>guter</w:t>
            </w:r>
            <w:proofErr w:type="spellEnd"/>
            <w:r w:rsidRPr="005B7453">
              <w:t xml:space="preserve"> Laune</w:t>
            </w:r>
          </w:p>
        </w:tc>
        <w:tc>
          <w:tcPr>
            <w:tcW w:w="1701" w:type="dxa"/>
          </w:tcPr>
          <w:p w14:paraId="1C1405E9" w14:textId="04A17EBF"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560E6CB" w14:textId="47337723" w:rsidTr="00C24673">
        <w:trPr>
          <w:trHeight w:val="851"/>
        </w:trPr>
        <w:tc>
          <w:tcPr>
            <w:tcW w:w="694" w:type="dxa"/>
          </w:tcPr>
          <w:p w14:paraId="72A74428" w14:textId="14949EC0" w:rsidR="001C2DC1" w:rsidRPr="005B7453" w:rsidRDefault="001C2DC1" w:rsidP="001C2DC1">
            <w:pPr>
              <w:spacing w:line="276" w:lineRule="auto"/>
              <w:jc w:val="center"/>
            </w:pPr>
            <w:r w:rsidRPr="005B7453">
              <w:t>7</w:t>
            </w:r>
          </w:p>
        </w:tc>
        <w:tc>
          <w:tcPr>
            <w:tcW w:w="3197" w:type="dxa"/>
          </w:tcPr>
          <w:p w14:paraId="15EEB270" w14:textId="53DF0246" w:rsidR="001C2DC1" w:rsidRPr="005B7453" w:rsidRDefault="001C2DC1" w:rsidP="001C2DC1">
            <w:pPr>
              <w:spacing w:line="276" w:lineRule="auto"/>
              <w:ind w:left="216" w:hanging="216"/>
            </w:pPr>
            <w:r w:rsidRPr="005B7453">
              <w:t>I generally feel calm and relaxed</w:t>
            </w:r>
          </w:p>
        </w:tc>
        <w:tc>
          <w:tcPr>
            <w:tcW w:w="3197" w:type="dxa"/>
          </w:tcPr>
          <w:p w14:paraId="01402891" w14:textId="54021ED6"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ruhig</w:t>
            </w:r>
            <w:proofErr w:type="spellEnd"/>
            <w:r w:rsidRPr="005B7453">
              <w:t xml:space="preserve"> und </w:t>
            </w:r>
            <w:proofErr w:type="spellStart"/>
            <w:r w:rsidRPr="005B7453">
              <w:t>entspannt</w:t>
            </w:r>
            <w:proofErr w:type="spellEnd"/>
          </w:p>
        </w:tc>
        <w:tc>
          <w:tcPr>
            <w:tcW w:w="1701" w:type="dxa"/>
          </w:tcPr>
          <w:p w14:paraId="1C6E5C19" w14:textId="428806F4"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2A6E7832" w14:textId="50CFF184" w:rsidTr="00C24673">
        <w:trPr>
          <w:trHeight w:val="851"/>
        </w:trPr>
        <w:tc>
          <w:tcPr>
            <w:tcW w:w="694" w:type="dxa"/>
          </w:tcPr>
          <w:p w14:paraId="68546D0B" w14:textId="249AF050" w:rsidR="001C2DC1" w:rsidRPr="005B7453" w:rsidRDefault="001C2DC1" w:rsidP="001C2DC1">
            <w:pPr>
              <w:spacing w:line="276" w:lineRule="auto"/>
              <w:jc w:val="center"/>
            </w:pPr>
            <w:r w:rsidRPr="005B7453">
              <w:t>8</w:t>
            </w:r>
          </w:p>
        </w:tc>
        <w:tc>
          <w:tcPr>
            <w:tcW w:w="3197" w:type="dxa"/>
          </w:tcPr>
          <w:p w14:paraId="09E8335D" w14:textId="261B4808" w:rsidR="001C2DC1" w:rsidRPr="005B7453" w:rsidRDefault="001C2DC1" w:rsidP="001C2DC1">
            <w:pPr>
              <w:spacing w:line="276" w:lineRule="auto"/>
              <w:ind w:left="216" w:hanging="216"/>
            </w:pPr>
            <w:r w:rsidRPr="005B7453">
              <w:t>I generally feel active and vigorous</w:t>
            </w:r>
          </w:p>
        </w:tc>
        <w:tc>
          <w:tcPr>
            <w:tcW w:w="3197" w:type="dxa"/>
          </w:tcPr>
          <w:p w14:paraId="2C072DA2" w14:textId="79CD233E" w:rsidR="001C2DC1" w:rsidRPr="005B7453" w:rsidRDefault="001C2DC1" w:rsidP="001C2DC1">
            <w:pPr>
              <w:spacing w:line="276" w:lineRule="auto"/>
              <w:ind w:left="216" w:hanging="216"/>
            </w:pPr>
            <w:r w:rsidRPr="005B7453">
              <w:t xml:space="preserve">Ich bin </w:t>
            </w:r>
            <w:proofErr w:type="spellStart"/>
            <w:r w:rsidRPr="005B7453">
              <w:t>im</w:t>
            </w:r>
            <w:proofErr w:type="spellEnd"/>
            <w:r w:rsidRPr="005B7453">
              <w:t xml:space="preserve"> </w:t>
            </w:r>
            <w:proofErr w:type="spellStart"/>
            <w:r w:rsidRPr="005B7453">
              <w:t>Allgemeinen</w:t>
            </w:r>
            <w:proofErr w:type="spellEnd"/>
            <w:r w:rsidRPr="005B7453">
              <w:t xml:space="preserve"> </w:t>
            </w:r>
            <w:proofErr w:type="spellStart"/>
            <w:r w:rsidRPr="005B7453">
              <w:t>aktiv</w:t>
            </w:r>
            <w:proofErr w:type="spellEnd"/>
            <w:r w:rsidRPr="005B7453">
              <w:t xml:space="preserve"> und </w:t>
            </w:r>
            <w:proofErr w:type="spellStart"/>
            <w:r w:rsidRPr="005B7453">
              <w:t>energisch</w:t>
            </w:r>
            <w:proofErr w:type="spellEnd"/>
          </w:p>
        </w:tc>
        <w:tc>
          <w:tcPr>
            <w:tcW w:w="1701" w:type="dxa"/>
          </w:tcPr>
          <w:p w14:paraId="547124E7" w14:textId="777FA6DD"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47751CD5" w14:textId="13A1847E" w:rsidTr="00C24673">
        <w:trPr>
          <w:trHeight w:val="851"/>
        </w:trPr>
        <w:tc>
          <w:tcPr>
            <w:tcW w:w="694" w:type="dxa"/>
          </w:tcPr>
          <w:p w14:paraId="598DEBB1" w14:textId="6701E841" w:rsidR="001C2DC1" w:rsidRPr="005B7453" w:rsidRDefault="001C2DC1" w:rsidP="001C2DC1">
            <w:pPr>
              <w:spacing w:line="276" w:lineRule="auto"/>
              <w:jc w:val="center"/>
            </w:pPr>
            <w:r w:rsidRPr="005B7453">
              <w:t>9</w:t>
            </w:r>
          </w:p>
        </w:tc>
        <w:tc>
          <w:tcPr>
            <w:tcW w:w="3197" w:type="dxa"/>
          </w:tcPr>
          <w:p w14:paraId="3497C9A1" w14:textId="77FC6846" w:rsidR="001C2DC1" w:rsidRPr="005B7453" w:rsidRDefault="001C2DC1" w:rsidP="001C2DC1">
            <w:pPr>
              <w:spacing w:line="276" w:lineRule="auto"/>
              <w:ind w:left="216" w:hanging="216"/>
            </w:pPr>
            <w:r w:rsidRPr="005B7453">
              <w:t>My daily life is filled with things that interest me</w:t>
            </w:r>
          </w:p>
        </w:tc>
        <w:tc>
          <w:tcPr>
            <w:tcW w:w="3197" w:type="dxa"/>
          </w:tcPr>
          <w:p w14:paraId="3E1F07A5" w14:textId="1E81638E" w:rsidR="001C2DC1" w:rsidRPr="005B7453" w:rsidRDefault="001C2DC1" w:rsidP="001C2DC1">
            <w:pPr>
              <w:spacing w:line="276" w:lineRule="auto"/>
              <w:ind w:left="216" w:hanging="216"/>
            </w:pPr>
            <w:r w:rsidRPr="005B7453">
              <w:t xml:space="preserve">Mein </w:t>
            </w:r>
            <w:proofErr w:type="spellStart"/>
            <w:r w:rsidRPr="005B7453">
              <w:t>Alltagsleben</w:t>
            </w:r>
            <w:proofErr w:type="spellEnd"/>
            <w:r w:rsidRPr="005B7453">
              <w:t xml:space="preserve"> </w:t>
            </w:r>
            <w:proofErr w:type="spellStart"/>
            <w:r w:rsidRPr="005B7453">
              <w:t>ist</w:t>
            </w:r>
            <w:proofErr w:type="spellEnd"/>
            <w:r w:rsidRPr="005B7453">
              <w:t xml:space="preserve"> </w:t>
            </w:r>
            <w:proofErr w:type="spellStart"/>
            <w:r w:rsidRPr="005B7453">
              <w:t>voller</w:t>
            </w:r>
            <w:proofErr w:type="spellEnd"/>
            <w:r w:rsidRPr="005B7453">
              <w:t xml:space="preserve"> Dinge, die </w:t>
            </w:r>
            <w:proofErr w:type="spellStart"/>
            <w:r w:rsidRPr="005B7453">
              <w:t>mich</w:t>
            </w:r>
            <w:proofErr w:type="spellEnd"/>
            <w:r w:rsidRPr="005B7453">
              <w:t xml:space="preserve"> </w:t>
            </w:r>
            <w:proofErr w:type="spellStart"/>
            <w:r w:rsidRPr="005B7453">
              <w:t>interessieren</w:t>
            </w:r>
            <w:proofErr w:type="spellEnd"/>
          </w:p>
        </w:tc>
        <w:tc>
          <w:tcPr>
            <w:tcW w:w="1701" w:type="dxa"/>
          </w:tcPr>
          <w:p w14:paraId="36648FB2" w14:textId="77315F86"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r w:rsidR="001C2DC1" w:rsidRPr="005B7453" w14:paraId="1A75B1EE" w14:textId="4AE962CD" w:rsidTr="00C24673">
        <w:trPr>
          <w:trHeight w:val="851"/>
        </w:trPr>
        <w:tc>
          <w:tcPr>
            <w:tcW w:w="694" w:type="dxa"/>
            <w:tcBorders>
              <w:bottom w:val="single" w:sz="4" w:space="0" w:color="000000"/>
            </w:tcBorders>
          </w:tcPr>
          <w:p w14:paraId="3594EC4B" w14:textId="2E14B32F" w:rsidR="001C2DC1" w:rsidRPr="005B7453" w:rsidRDefault="001C2DC1" w:rsidP="001C2DC1">
            <w:pPr>
              <w:spacing w:line="276" w:lineRule="auto"/>
              <w:jc w:val="center"/>
            </w:pPr>
            <w:r w:rsidRPr="005B7453">
              <w:t>10</w:t>
            </w:r>
          </w:p>
        </w:tc>
        <w:tc>
          <w:tcPr>
            <w:tcW w:w="3197" w:type="dxa"/>
            <w:tcBorders>
              <w:bottom w:val="single" w:sz="4" w:space="0" w:color="000000"/>
            </w:tcBorders>
          </w:tcPr>
          <w:p w14:paraId="2D39B8DD" w14:textId="413FC9CC" w:rsidR="001C2DC1" w:rsidRPr="005B7453" w:rsidRDefault="001C2DC1" w:rsidP="001C2DC1">
            <w:pPr>
              <w:spacing w:line="276" w:lineRule="auto"/>
              <w:ind w:left="216" w:hanging="216"/>
            </w:pPr>
            <w:r w:rsidRPr="005B7453">
              <w:t>I wake up feeling fresh and rested</w:t>
            </w:r>
          </w:p>
        </w:tc>
        <w:tc>
          <w:tcPr>
            <w:tcW w:w="3197" w:type="dxa"/>
            <w:tcBorders>
              <w:bottom w:val="single" w:sz="4" w:space="0" w:color="000000"/>
            </w:tcBorders>
          </w:tcPr>
          <w:p w14:paraId="487A8A5C" w14:textId="2FD0E7F8" w:rsidR="001C2DC1" w:rsidRPr="005B7453" w:rsidRDefault="001C2DC1" w:rsidP="001C2DC1">
            <w:pPr>
              <w:spacing w:line="276" w:lineRule="auto"/>
              <w:ind w:left="216" w:hanging="216"/>
            </w:pPr>
            <w:r w:rsidRPr="005B7453">
              <w:t xml:space="preserve">Ich </w:t>
            </w:r>
            <w:proofErr w:type="spellStart"/>
            <w:r w:rsidRPr="005B7453">
              <w:t>fühle</w:t>
            </w:r>
            <w:proofErr w:type="spellEnd"/>
            <w:r w:rsidRPr="005B7453">
              <w:t xml:space="preserve"> </w:t>
            </w:r>
            <w:proofErr w:type="spellStart"/>
            <w:r w:rsidRPr="005B7453">
              <w:t>mich</w:t>
            </w:r>
            <w:proofErr w:type="spellEnd"/>
            <w:r w:rsidRPr="005B7453">
              <w:t xml:space="preserve"> </w:t>
            </w:r>
            <w:proofErr w:type="spellStart"/>
            <w:r w:rsidRPr="005B7453">
              <w:t>beim</w:t>
            </w:r>
            <w:proofErr w:type="spellEnd"/>
            <w:r w:rsidRPr="005B7453">
              <w:t xml:space="preserve"> </w:t>
            </w:r>
            <w:proofErr w:type="spellStart"/>
            <w:r w:rsidRPr="005B7453">
              <w:t>Aufwachen</w:t>
            </w:r>
            <w:proofErr w:type="spellEnd"/>
            <w:r w:rsidRPr="005B7453">
              <w:t xml:space="preserve"> </w:t>
            </w:r>
            <w:proofErr w:type="spellStart"/>
            <w:r w:rsidRPr="005B7453">
              <w:t>frisch</w:t>
            </w:r>
            <w:proofErr w:type="spellEnd"/>
            <w:r w:rsidRPr="005B7453">
              <w:t xml:space="preserve"> und </w:t>
            </w:r>
            <w:proofErr w:type="spellStart"/>
            <w:r w:rsidRPr="005B7453">
              <w:t>ausgeruht</w:t>
            </w:r>
            <w:proofErr w:type="spellEnd"/>
          </w:p>
        </w:tc>
        <w:tc>
          <w:tcPr>
            <w:tcW w:w="1701" w:type="dxa"/>
            <w:tcBorders>
              <w:bottom w:val="single" w:sz="4" w:space="0" w:color="000000"/>
            </w:tcBorders>
          </w:tcPr>
          <w:p w14:paraId="768022B8" w14:textId="3C2A7F75" w:rsidR="001C2DC1" w:rsidRPr="005B7453" w:rsidRDefault="001C2DC1" w:rsidP="001C2DC1">
            <w:pPr>
              <w:spacing w:line="276" w:lineRule="auto"/>
              <w:ind w:left="216" w:hanging="216"/>
              <w:jc w:val="center"/>
            </w:pPr>
            <w:proofErr w:type="spellStart"/>
            <w:r w:rsidRPr="005B7453">
              <w:t>richtig</w:t>
            </w:r>
            <w:proofErr w:type="spellEnd"/>
            <w:r w:rsidRPr="005B7453">
              <w:t>/</w:t>
            </w:r>
            <w:proofErr w:type="spellStart"/>
            <w:r w:rsidRPr="005B7453">
              <w:t>falsch</w:t>
            </w:r>
            <w:proofErr w:type="spellEnd"/>
          </w:p>
        </w:tc>
      </w:tr>
    </w:tbl>
    <w:p w14:paraId="42D461BF" w14:textId="77777777" w:rsidR="00B73FC1" w:rsidRDefault="00B73FC1" w:rsidP="001A23CA">
      <w:pPr>
        <w:spacing w:after="100" w:line="480" w:lineRule="auto"/>
        <w:rPr>
          <w:rFonts w:cs="Times New Roman"/>
          <w:b/>
          <w:bCs/>
          <w:szCs w:val="24"/>
        </w:rPr>
      </w:pPr>
    </w:p>
    <w:p w14:paraId="3BDA402E" w14:textId="69409867" w:rsidR="00B73FC1" w:rsidRDefault="00B73FC1">
      <w:pPr>
        <w:rPr>
          <w:rFonts w:cs="Times New Roman"/>
          <w:b/>
          <w:bCs/>
          <w:szCs w:val="24"/>
        </w:rPr>
      </w:pPr>
      <w:r>
        <w:rPr>
          <w:rFonts w:cs="Times New Roman"/>
          <w:b/>
          <w:bCs/>
          <w:szCs w:val="24"/>
        </w:rPr>
        <w:br w:type="page"/>
      </w:r>
    </w:p>
    <w:p w14:paraId="77FA153D" w14:textId="74647871" w:rsidR="00B0520F" w:rsidRPr="00B0520F" w:rsidRDefault="00B0520F" w:rsidP="00B0520F">
      <w:pPr>
        <w:pStyle w:val="Appendix"/>
      </w:pPr>
      <w:bookmarkStart w:id="79" w:name="_Toc200210769"/>
      <w:r w:rsidRPr="005B7453">
        <w:lastRenderedPageBreak/>
        <w:t xml:space="preserve">Appendix </w:t>
      </w:r>
      <w:r w:rsidR="00FE53AF">
        <w:t>B</w:t>
      </w:r>
      <w:r w:rsidRPr="005B7453">
        <w:t xml:space="preserve"> – </w:t>
      </w:r>
      <w:r>
        <w:t>Grouping Criteria</w:t>
      </w:r>
      <w:bookmarkEnd w:id="79"/>
      <w:r>
        <w:t xml:space="preserve"> </w:t>
      </w:r>
    </w:p>
    <w:p w14:paraId="28DE90DF" w14:textId="7A66E2C3" w:rsidR="001A23CA" w:rsidRPr="005B7453" w:rsidRDefault="001A23CA" w:rsidP="001A23CA">
      <w:pPr>
        <w:spacing w:after="100" w:line="480" w:lineRule="auto"/>
        <w:rPr>
          <w:rFonts w:cs="Times New Roman"/>
          <w:b/>
          <w:bCs/>
          <w:szCs w:val="24"/>
        </w:rPr>
      </w:pPr>
      <w:r w:rsidRPr="005B7453">
        <w:rPr>
          <w:rFonts w:cs="Times New Roman"/>
          <w:b/>
          <w:bCs/>
          <w:szCs w:val="24"/>
        </w:rPr>
        <w:t xml:space="preserve">Table </w:t>
      </w:r>
      <w:r w:rsidR="00FE53AF">
        <w:rPr>
          <w:rFonts w:cs="Times New Roman"/>
          <w:b/>
          <w:bCs/>
          <w:szCs w:val="24"/>
        </w:rPr>
        <w:t>B</w:t>
      </w:r>
      <w:r w:rsidRPr="005B7453">
        <w:rPr>
          <w:rFonts w:cs="Times New Roman"/>
          <w:b/>
          <w:bCs/>
          <w:szCs w:val="24"/>
        </w:rPr>
        <w:t xml:space="preserve">1 </w:t>
      </w:r>
    </w:p>
    <w:p w14:paraId="7D688A5B" w14:textId="3CE8344A" w:rsidR="001A23CA" w:rsidRPr="005B7453" w:rsidRDefault="001A23CA" w:rsidP="001A23CA">
      <w:pPr>
        <w:spacing w:after="100" w:line="480" w:lineRule="auto"/>
        <w:rPr>
          <w:rFonts w:cs="Times New Roman"/>
          <w:b/>
          <w:bCs/>
          <w:i/>
          <w:iCs/>
          <w:szCs w:val="24"/>
        </w:rPr>
      </w:pPr>
      <w:r w:rsidRPr="005B7453">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B7453"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B7453" w:rsidRDefault="001A23CA" w:rsidP="00797D05">
            <w:pPr>
              <w:spacing w:before="100" w:after="100" w:line="240" w:lineRule="auto"/>
              <w:rPr>
                <w:rFonts w:cs="Times New Roman"/>
                <w:szCs w:val="24"/>
              </w:rPr>
            </w:pPr>
            <w:r w:rsidRPr="005B7453">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B7453" w:rsidRDefault="001A23CA" w:rsidP="00797D05">
            <w:pPr>
              <w:spacing w:before="100" w:after="100" w:line="240" w:lineRule="auto"/>
              <w:jc w:val="center"/>
              <w:rPr>
                <w:rFonts w:cs="Times New Roman"/>
                <w:szCs w:val="24"/>
              </w:rPr>
            </w:pPr>
            <w:r w:rsidRPr="005B7453">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B7453" w:rsidRDefault="001A23CA" w:rsidP="00797D05">
            <w:pPr>
              <w:spacing w:before="100" w:after="100" w:line="240" w:lineRule="auto"/>
              <w:rPr>
                <w:rFonts w:cs="Times New Roman"/>
                <w:szCs w:val="24"/>
              </w:rPr>
            </w:pPr>
            <w:r w:rsidRPr="005B7453">
              <w:rPr>
                <w:rFonts w:cs="Times New Roman"/>
                <w:szCs w:val="24"/>
              </w:rPr>
              <w:t>Interpretation</w:t>
            </w:r>
          </w:p>
        </w:tc>
      </w:tr>
      <w:tr w:rsidR="001A23CA" w:rsidRPr="005B7453" w14:paraId="592E9964" w14:textId="77777777" w:rsidTr="00FE5CCB">
        <w:trPr>
          <w:cantSplit/>
          <w:trHeight w:val="133"/>
        </w:trPr>
        <w:tc>
          <w:tcPr>
            <w:tcW w:w="851" w:type="dxa"/>
            <w:tcBorders>
              <w:top w:val="single" w:sz="4" w:space="0" w:color="auto"/>
            </w:tcBorders>
            <w:vAlign w:val="bottom"/>
          </w:tcPr>
          <w:p w14:paraId="21E39BEA" w14:textId="77777777" w:rsidR="001A23CA" w:rsidRPr="005B7453" w:rsidRDefault="001A23CA" w:rsidP="00797D05">
            <w:pPr>
              <w:spacing w:line="240" w:lineRule="auto"/>
              <w:rPr>
                <w:rFonts w:eastAsia="Helvetica" w:cs="Times New Roman"/>
                <w:color w:val="000000"/>
                <w:szCs w:val="24"/>
              </w:rPr>
            </w:pPr>
            <w:r w:rsidRPr="005B7453">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B7453" w:rsidRDefault="001A23CA" w:rsidP="00797D05">
            <w:pPr>
              <w:spacing w:line="240" w:lineRule="auto"/>
              <w:jc w:val="center"/>
              <w:rPr>
                <w:rFonts w:eastAsia="Helvetica" w:cs="Times New Roman"/>
                <w:color w:val="000000"/>
                <w:szCs w:val="24"/>
              </w:rPr>
            </w:pPr>
            <w:r w:rsidRPr="005B7453">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B7453" w:rsidRDefault="001A23CA" w:rsidP="00797D05">
            <w:pPr>
              <w:spacing w:line="240" w:lineRule="auto"/>
              <w:rPr>
                <w:rFonts w:cs="Times New Roman"/>
                <w:szCs w:val="24"/>
              </w:rPr>
            </w:pPr>
            <w:r w:rsidRPr="005B7453">
              <w:rPr>
                <w:rFonts w:cs="Times New Roman"/>
                <w:szCs w:val="24"/>
              </w:rPr>
              <w:t>No history of MDE - healthy</w:t>
            </w:r>
          </w:p>
        </w:tc>
      </w:tr>
      <w:tr w:rsidR="001A23CA" w:rsidRPr="005B7453" w14:paraId="15E83E73" w14:textId="77777777" w:rsidTr="00797D05">
        <w:trPr>
          <w:cantSplit/>
          <w:trHeight w:val="99"/>
        </w:trPr>
        <w:tc>
          <w:tcPr>
            <w:tcW w:w="851" w:type="dxa"/>
            <w:vAlign w:val="bottom"/>
          </w:tcPr>
          <w:p w14:paraId="6BBF6C83" w14:textId="77777777" w:rsidR="001A23CA" w:rsidRPr="005B7453" w:rsidRDefault="001A23CA" w:rsidP="00797D05">
            <w:pPr>
              <w:spacing w:line="240" w:lineRule="auto"/>
              <w:rPr>
                <w:rFonts w:cs="Times New Roman"/>
                <w:szCs w:val="24"/>
              </w:rPr>
            </w:pPr>
            <w:r w:rsidRPr="005B7453">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B7453" w:rsidRDefault="001A23CA" w:rsidP="00797D05">
            <w:pPr>
              <w:spacing w:line="240" w:lineRule="auto"/>
              <w:rPr>
                <w:rFonts w:cs="Times New Roman"/>
                <w:szCs w:val="24"/>
              </w:rPr>
            </w:pPr>
            <w:r w:rsidRPr="005B7453">
              <w:rPr>
                <w:rFonts w:cs="Times New Roman"/>
                <w:szCs w:val="24"/>
              </w:rPr>
              <w:t>Full remission</w:t>
            </w:r>
          </w:p>
        </w:tc>
      </w:tr>
      <w:tr w:rsidR="001A23CA" w:rsidRPr="005B7453" w14:paraId="05C4913C" w14:textId="77777777" w:rsidTr="00797D05">
        <w:trPr>
          <w:cantSplit/>
          <w:trHeight w:val="99"/>
        </w:trPr>
        <w:tc>
          <w:tcPr>
            <w:tcW w:w="851" w:type="dxa"/>
            <w:vAlign w:val="bottom"/>
          </w:tcPr>
          <w:p w14:paraId="09B07422" w14:textId="77777777" w:rsidR="001A23CA" w:rsidRPr="005B7453" w:rsidRDefault="001A23CA" w:rsidP="00797D05">
            <w:pPr>
              <w:spacing w:line="240" w:lineRule="auto"/>
              <w:rPr>
                <w:rFonts w:cs="Times New Roman"/>
                <w:szCs w:val="24"/>
              </w:rPr>
            </w:pPr>
            <w:r w:rsidRPr="005B7453">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B7453" w:rsidRDefault="001A23CA" w:rsidP="00797D05">
            <w:pPr>
              <w:spacing w:line="240" w:lineRule="auto"/>
              <w:jc w:val="center"/>
              <w:rPr>
                <w:rFonts w:cs="Times New Roman"/>
                <w:szCs w:val="24"/>
              </w:rPr>
            </w:pPr>
            <w:r w:rsidRPr="005B7453">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B7453" w:rsidRDefault="001A23CA" w:rsidP="00797D05">
            <w:pPr>
              <w:spacing w:line="240" w:lineRule="auto"/>
              <w:rPr>
                <w:rFonts w:cs="Times New Roman"/>
                <w:szCs w:val="24"/>
              </w:rPr>
            </w:pPr>
            <w:r w:rsidRPr="005B7453">
              <w:rPr>
                <w:rFonts w:cs="Times New Roman"/>
                <w:szCs w:val="24"/>
              </w:rPr>
              <w:t>First subthreshold episode</w:t>
            </w:r>
          </w:p>
        </w:tc>
      </w:tr>
      <w:tr w:rsidR="001A23CA" w:rsidRPr="005B7453" w14:paraId="7B728406" w14:textId="77777777" w:rsidTr="00FE5CCB">
        <w:trPr>
          <w:cantSplit/>
          <w:trHeight w:val="99"/>
        </w:trPr>
        <w:tc>
          <w:tcPr>
            <w:tcW w:w="851" w:type="dxa"/>
            <w:vAlign w:val="bottom"/>
          </w:tcPr>
          <w:p w14:paraId="61046996" w14:textId="77777777" w:rsidR="001A23CA" w:rsidRPr="005B7453" w:rsidRDefault="001A23CA" w:rsidP="00797D05">
            <w:pPr>
              <w:spacing w:line="240" w:lineRule="auto"/>
              <w:rPr>
                <w:rFonts w:cs="Times New Roman"/>
                <w:szCs w:val="24"/>
              </w:rPr>
            </w:pPr>
            <w:r w:rsidRPr="005B7453">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B7453" w:rsidRDefault="001A23CA" w:rsidP="00797D05">
            <w:pPr>
              <w:spacing w:line="240" w:lineRule="auto"/>
              <w:jc w:val="center"/>
              <w:rPr>
                <w:rFonts w:cs="Times New Roman"/>
                <w:szCs w:val="24"/>
              </w:rPr>
            </w:pPr>
            <w:r w:rsidRPr="005B7453">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B7453" w:rsidRDefault="001A23CA" w:rsidP="00797D05">
            <w:pPr>
              <w:spacing w:line="240" w:lineRule="auto"/>
              <w:rPr>
                <w:rFonts w:cs="Times New Roman"/>
                <w:szCs w:val="24"/>
              </w:rPr>
            </w:pPr>
            <w:r w:rsidRPr="005B7453">
              <w:rPr>
                <w:rFonts w:cs="Times New Roman"/>
                <w:szCs w:val="24"/>
              </w:rPr>
              <w:t>History of MDE + current subthreshold</w:t>
            </w:r>
          </w:p>
        </w:tc>
      </w:tr>
      <w:tr w:rsidR="001A23CA" w:rsidRPr="005B7453" w14:paraId="56C8CF17" w14:textId="77777777" w:rsidTr="00FE5CCB">
        <w:trPr>
          <w:cantSplit/>
          <w:trHeight w:val="15"/>
        </w:trPr>
        <w:tc>
          <w:tcPr>
            <w:tcW w:w="851" w:type="dxa"/>
            <w:tcBorders>
              <w:bottom w:val="single" w:sz="4" w:space="0" w:color="auto"/>
            </w:tcBorders>
            <w:vAlign w:val="bottom"/>
          </w:tcPr>
          <w:p w14:paraId="733FE6E4" w14:textId="77777777" w:rsidR="001A23CA" w:rsidRPr="005B7453" w:rsidRDefault="001A23CA" w:rsidP="00797D05">
            <w:pPr>
              <w:spacing w:line="240" w:lineRule="auto"/>
              <w:rPr>
                <w:rFonts w:cs="Times New Roman"/>
                <w:szCs w:val="24"/>
              </w:rPr>
            </w:pPr>
            <w:r w:rsidRPr="005B7453">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B7453" w:rsidRDefault="001A23CA" w:rsidP="00797D05">
            <w:pPr>
              <w:spacing w:line="240" w:lineRule="auto"/>
              <w:jc w:val="center"/>
              <w:rPr>
                <w:rFonts w:cs="Times New Roman"/>
                <w:szCs w:val="24"/>
              </w:rPr>
            </w:pPr>
            <w:r w:rsidRPr="005B7453">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B7453" w:rsidRDefault="001A23CA" w:rsidP="00797D05">
            <w:pPr>
              <w:spacing w:line="240" w:lineRule="auto"/>
              <w:rPr>
                <w:rFonts w:cs="Times New Roman"/>
                <w:szCs w:val="24"/>
              </w:rPr>
            </w:pPr>
            <w:r w:rsidRPr="005B7453">
              <w:rPr>
                <w:rFonts w:cs="Times New Roman"/>
                <w:szCs w:val="24"/>
              </w:rPr>
              <w:t>History of MDE + current MDE</w:t>
            </w:r>
          </w:p>
        </w:tc>
      </w:tr>
    </w:tbl>
    <w:p w14:paraId="70BD7933" w14:textId="0AF72EEF" w:rsidR="00FE53AF" w:rsidRDefault="001A23CA" w:rsidP="001A23CA">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Pr="005B7453">
        <w:rPr>
          <w:rFonts w:eastAsia="Helvetica" w:cs="Times New Roman"/>
          <w:color w:val="000000"/>
          <w:szCs w:val="24"/>
        </w:rPr>
        <w:t>Past MDE: endorsed ≥ 5 symptoms = yes, &lt; 5 symptoms = no, based on the MINI questionnaire for lifetime episode; Current MDE: 5</w:t>
      </w:r>
      <w:r w:rsidRPr="005B7453">
        <w:rPr>
          <w:rFonts w:ascii="-webkit-standard" w:hAnsi="-webkit-standard"/>
          <w:color w:val="000000"/>
          <w:sz w:val="27"/>
          <w:szCs w:val="27"/>
        </w:rPr>
        <w:t>–</w:t>
      </w:r>
      <w:r w:rsidRPr="005B7453">
        <w:rPr>
          <w:rFonts w:eastAsia="Helvetica" w:cs="Times New Roman"/>
          <w:color w:val="000000"/>
          <w:szCs w:val="24"/>
        </w:rPr>
        <w:t>9 symptoms = yes, 1</w:t>
      </w:r>
      <w:r w:rsidRPr="005B7453">
        <w:rPr>
          <w:rFonts w:ascii="-webkit-standard" w:hAnsi="-webkit-standard"/>
          <w:color w:val="000000"/>
          <w:sz w:val="27"/>
          <w:szCs w:val="27"/>
        </w:rPr>
        <w:t>–</w:t>
      </w:r>
      <w:r w:rsidRPr="005B7453">
        <w:rPr>
          <w:rFonts w:eastAsia="Helvetica" w:cs="Times New Roman"/>
          <w:color w:val="000000"/>
          <w:szCs w:val="24"/>
        </w:rPr>
        <w:t>4 symptoms = subthreshold, 0 symptoms = no, based on the MINI questionnaire for current 2-week episodes.</w:t>
      </w:r>
    </w:p>
    <w:p w14:paraId="47D039DA" w14:textId="77777777" w:rsidR="00FE53AF" w:rsidRDefault="00FE53AF">
      <w:pPr>
        <w:rPr>
          <w:rFonts w:eastAsia="Helvetica" w:cs="Times New Roman"/>
          <w:color w:val="000000"/>
          <w:szCs w:val="24"/>
        </w:rPr>
      </w:pPr>
      <w:r>
        <w:rPr>
          <w:rFonts w:eastAsia="Helvetica" w:cs="Times New Roman"/>
          <w:color w:val="000000"/>
          <w:szCs w:val="24"/>
        </w:rPr>
        <w:br w:type="page"/>
      </w:r>
    </w:p>
    <w:p w14:paraId="03150C3B" w14:textId="7C93A108" w:rsidR="00FE53AF" w:rsidRPr="005B7453" w:rsidRDefault="00FE53AF" w:rsidP="00FE53AF">
      <w:pPr>
        <w:pStyle w:val="Appendix"/>
      </w:pPr>
      <w:r w:rsidRPr="005B7453">
        <w:lastRenderedPageBreak/>
        <w:t xml:space="preserve">Appendix </w:t>
      </w:r>
      <w:r>
        <w:t>C</w:t>
      </w:r>
      <w:r w:rsidRPr="005B7453">
        <w:t xml:space="preserve"> – </w:t>
      </w:r>
      <w:r>
        <w:t>Assumption Checks for Parametric Analyses</w:t>
      </w:r>
    </w:p>
    <w:p w14:paraId="628AB24D" w14:textId="02E0591F" w:rsidR="00FE53AF" w:rsidRPr="005B7453" w:rsidRDefault="00FE53AF" w:rsidP="00FE53AF">
      <w:pPr>
        <w:spacing w:after="100" w:line="480" w:lineRule="auto"/>
        <w:rPr>
          <w:rFonts w:cs="Times New Roman"/>
          <w:b/>
          <w:bCs/>
          <w:szCs w:val="24"/>
        </w:rPr>
      </w:pPr>
      <w:r w:rsidRPr="005B7453">
        <w:rPr>
          <w:rFonts w:cs="Times New Roman"/>
          <w:b/>
          <w:bCs/>
          <w:szCs w:val="24"/>
        </w:rPr>
        <w:t xml:space="preserve">Table </w:t>
      </w:r>
      <w:r>
        <w:rPr>
          <w:rFonts w:cs="Times New Roman"/>
          <w:b/>
          <w:bCs/>
          <w:szCs w:val="24"/>
        </w:rPr>
        <w:t>C</w:t>
      </w:r>
      <w:r w:rsidRPr="005B7453">
        <w:rPr>
          <w:rFonts w:cs="Times New Roman"/>
          <w:b/>
          <w:bCs/>
          <w:szCs w:val="24"/>
        </w:rPr>
        <w:t xml:space="preserve">1 </w:t>
      </w:r>
    </w:p>
    <w:p w14:paraId="7DE7318D" w14:textId="33EA1165" w:rsidR="00FE53AF" w:rsidRPr="005B7453" w:rsidRDefault="00DA3EF7" w:rsidP="00FE53AF">
      <w:pPr>
        <w:spacing w:after="100" w:line="480" w:lineRule="auto"/>
        <w:rPr>
          <w:rFonts w:cs="Times New Roman"/>
          <w:b/>
          <w:bCs/>
          <w:i/>
          <w:iCs/>
          <w:szCs w:val="24"/>
        </w:rPr>
      </w:pPr>
      <w:r>
        <w:rPr>
          <w:rFonts w:cs="Times New Roman"/>
          <w:i/>
          <w:iCs/>
          <w:szCs w:val="24"/>
        </w:rPr>
        <w:t xml:space="preserve">Kurtosis, Skew and </w:t>
      </w:r>
      <w:r w:rsidR="00FE53AF">
        <w:rPr>
          <w:rFonts w:cs="Times New Roman"/>
          <w:i/>
          <w:iCs/>
          <w:szCs w:val="24"/>
        </w:rPr>
        <w:t xml:space="preserve">Shapiro Wilk </w:t>
      </w:r>
      <w:r>
        <w:rPr>
          <w:rFonts w:cs="Times New Roman"/>
          <w:i/>
          <w:iCs/>
          <w:szCs w:val="24"/>
        </w:rPr>
        <w:t>Normality-</w:t>
      </w:r>
      <w:r w:rsidR="00FE53AF">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B7453"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B7453" w:rsidRDefault="00DA3EF7" w:rsidP="00797D05">
            <w:pPr>
              <w:spacing w:before="100" w:after="100" w:line="240" w:lineRule="auto"/>
              <w:rPr>
                <w:rFonts w:cs="Times New Roman"/>
                <w:szCs w:val="24"/>
              </w:rPr>
            </w:pPr>
            <w:r>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B7453" w:rsidRDefault="006661F7" w:rsidP="00797D05">
            <w:pPr>
              <w:spacing w:before="100" w:after="100" w:line="240" w:lineRule="auto"/>
              <w:jc w:val="center"/>
              <w:rPr>
                <w:rFonts w:cs="Times New Roman"/>
                <w:szCs w:val="24"/>
              </w:rPr>
            </w:pPr>
            <w:r>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B7453" w:rsidRDefault="006661F7" w:rsidP="00797D05">
            <w:pPr>
              <w:spacing w:before="100" w:after="100" w:line="240" w:lineRule="auto"/>
              <w:jc w:val="center"/>
              <w:rPr>
                <w:rFonts w:cs="Times New Roman"/>
                <w:szCs w:val="24"/>
              </w:rPr>
            </w:pPr>
            <w:r>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B7453" w:rsidRDefault="00DA3EF7" w:rsidP="00DA3EF7">
            <w:pPr>
              <w:spacing w:before="100" w:after="100" w:line="240" w:lineRule="auto"/>
              <w:jc w:val="center"/>
              <w:rPr>
                <w:rFonts w:cs="Times New Roman"/>
                <w:szCs w:val="24"/>
              </w:rPr>
            </w:pPr>
            <w:r w:rsidRPr="00DA3EF7">
              <w:rPr>
                <w:rFonts w:cs="Times New Roman"/>
                <w:szCs w:val="24"/>
              </w:rPr>
              <w:t xml:space="preserve">Shapiro </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FE53AF" w:rsidRPr="005B7453" w14:paraId="590E22E0" w14:textId="77777777" w:rsidTr="00FE5CCB">
        <w:trPr>
          <w:cantSplit/>
          <w:trHeight w:val="133"/>
        </w:trPr>
        <w:tc>
          <w:tcPr>
            <w:tcW w:w="1985" w:type="dxa"/>
            <w:tcBorders>
              <w:top w:val="single" w:sz="4" w:space="0" w:color="auto"/>
            </w:tcBorders>
            <w:vAlign w:val="bottom"/>
          </w:tcPr>
          <w:p w14:paraId="7BF7429A" w14:textId="0A330D2D" w:rsidR="00FE53AF" w:rsidRPr="005B7453" w:rsidRDefault="00DA3EF7" w:rsidP="00797D05">
            <w:pPr>
              <w:spacing w:line="240" w:lineRule="auto"/>
              <w:rPr>
                <w:rFonts w:eastAsia="Helvetica" w:cs="Times New Roman"/>
                <w:color w:val="000000"/>
                <w:szCs w:val="24"/>
              </w:rPr>
            </w:pPr>
            <w:r>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B7453" w:rsidRDefault="006661F7" w:rsidP="00797D05">
            <w:pPr>
              <w:spacing w:line="240" w:lineRule="auto"/>
              <w:jc w:val="center"/>
              <w:rPr>
                <w:rFonts w:eastAsia="Helvetica" w:cs="Times New Roman"/>
                <w:color w:val="000000"/>
                <w:szCs w:val="24"/>
              </w:rPr>
            </w:pPr>
            <w:r>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B7453" w:rsidRDefault="006661F7" w:rsidP="00797D05">
            <w:pPr>
              <w:spacing w:line="240" w:lineRule="auto"/>
              <w:jc w:val="center"/>
              <w:rPr>
                <w:rFonts w:cs="Times New Roman"/>
                <w:szCs w:val="24"/>
              </w:rPr>
            </w:pPr>
            <w:r>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6F47C39A" w14:textId="77777777" w:rsidTr="00DA3EF7">
        <w:trPr>
          <w:cantSplit/>
          <w:trHeight w:val="99"/>
        </w:trPr>
        <w:tc>
          <w:tcPr>
            <w:tcW w:w="1985" w:type="dxa"/>
            <w:vAlign w:val="bottom"/>
          </w:tcPr>
          <w:p w14:paraId="0E5CD33B" w14:textId="1F447470" w:rsidR="00FE53AF" w:rsidRPr="005B7453" w:rsidRDefault="00DA3EF7" w:rsidP="00797D05">
            <w:pPr>
              <w:spacing w:line="240" w:lineRule="auto"/>
              <w:rPr>
                <w:rFonts w:cs="Times New Roman"/>
                <w:szCs w:val="24"/>
              </w:rPr>
            </w:pPr>
            <w:r>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B7453" w:rsidRDefault="006661F7" w:rsidP="00797D05">
            <w:pPr>
              <w:spacing w:line="240" w:lineRule="auto"/>
              <w:jc w:val="center"/>
              <w:rPr>
                <w:rFonts w:cs="Times New Roman"/>
                <w:szCs w:val="24"/>
              </w:rPr>
            </w:pPr>
            <w:r>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B7453" w:rsidRDefault="006661F7" w:rsidP="00797D05">
            <w:pPr>
              <w:spacing w:line="240" w:lineRule="auto"/>
              <w:jc w:val="center"/>
              <w:rPr>
                <w:rFonts w:cs="Times New Roman"/>
                <w:szCs w:val="24"/>
              </w:rPr>
            </w:pPr>
            <w:r>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B7453" w:rsidRDefault="006661F7" w:rsidP="006661F7">
            <w:pPr>
              <w:spacing w:line="240" w:lineRule="auto"/>
              <w:jc w:val="center"/>
              <w:rPr>
                <w:rFonts w:cs="Times New Roman"/>
                <w:szCs w:val="24"/>
              </w:rPr>
            </w:pPr>
            <w:r>
              <w:rPr>
                <w:rFonts w:cs="Times New Roman"/>
                <w:szCs w:val="24"/>
              </w:rPr>
              <w:t>.033</w:t>
            </w:r>
            <w:r w:rsidR="00E7149F">
              <w:rPr>
                <w:rFonts w:cs="Times New Roman"/>
                <w:szCs w:val="24"/>
              </w:rPr>
              <w:t>*</w:t>
            </w:r>
          </w:p>
        </w:tc>
      </w:tr>
      <w:tr w:rsidR="00FE53AF" w:rsidRPr="005B7453" w14:paraId="1CFAF5A3" w14:textId="77777777" w:rsidTr="00DA3EF7">
        <w:trPr>
          <w:cantSplit/>
          <w:trHeight w:val="99"/>
        </w:trPr>
        <w:tc>
          <w:tcPr>
            <w:tcW w:w="1985" w:type="dxa"/>
            <w:vAlign w:val="bottom"/>
          </w:tcPr>
          <w:p w14:paraId="2F27CC6E" w14:textId="63A65515" w:rsidR="00FE53AF" w:rsidRPr="005B7453" w:rsidRDefault="00DA3EF7" w:rsidP="00797D05">
            <w:pPr>
              <w:spacing w:line="240" w:lineRule="auto"/>
              <w:rPr>
                <w:rFonts w:cs="Times New Roman"/>
                <w:szCs w:val="24"/>
              </w:rPr>
            </w:pPr>
            <w:r>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B7453" w:rsidRDefault="006661F7" w:rsidP="00797D05">
            <w:pPr>
              <w:spacing w:line="240" w:lineRule="auto"/>
              <w:jc w:val="center"/>
              <w:rPr>
                <w:rFonts w:cs="Times New Roman"/>
                <w:szCs w:val="24"/>
              </w:rPr>
            </w:pPr>
            <w:r>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B7453" w:rsidRDefault="006661F7" w:rsidP="00797D05">
            <w:pPr>
              <w:spacing w:line="240" w:lineRule="auto"/>
              <w:jc w:val="center"/>
              <w:rPr>
                <w:rFonts w:cs="Times New Roman"/>
                <w:szCs w:val="24"/>
              </w:rPr>
            </w:pPr>
            <w:r>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7FB4211B" w14:textId="77777777" w:rsidTr="00DA3EF7">
        <w:trPr>
          <w:cantSplit/>
          <w:trHeight w:val="99"/>
        </w:trPr>
        <w:tc>
          <w:tcPr>
            <w:tcW w:w="1985" w:type="dxa"/>
            <w:vAlign w:val="bottom"/>
          </w:tcPr>
          <w:p w14:paraId="62AE3EE9" w14:textId="0AB883E0" w:rsidR="00FE53AF" w:rsidRPr="005B7453" w:rsidRDefault="00DA3EF7" w:rsidP="00797D05">
            <w:pPr>
              <w:spacing w:line="240" w:lineRule="auto"/>
              <w:rPr>
                <w:rFonts w:cs="Times New Roman"/>
                <w:szCs w:val="24"/>
              </w:rPr>
            </w:pPr>
            <w:r>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B7453" w:rsidRDefault="006661F7" w:rsidP="00797D05">
            <w:pPr>
              <w:spacing w:line="240" w:lineRule="auto"/>
              <w:jc w:val="center"/>
              <w:rPr>
                <w:rFonts w:cs="Times New Roman"/>
                <w:szCs w:val="24"/>
              </w:rPr>
            </w:pPr>
            <w:r>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B7453" w:rsidRDefault="006661F7" w:rsidP="00797D05">
            <w:pPr>
              <w:spacing w:line="240" w:lineRule="auto"/>
              <w:jc w:val="center"/>
              <w:rPr>
                <w:rFonts w:cs="Times New Roman"/>
                <w:szCs w:val="24"/>
              </w:rPr>
            </w:pPr>
            <w:r>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FE53AF" w:rsidRPr="005B7453" w14:paraId="025A6184" w14:textId="77777777" w:rsidTr="00DA3EF7">
        <w:trPr>
          <w:cantSplit/>
          <w:trHeight w:val="15"/>
        </w:trPr>
        <w:tc>
          <w:tcPr>
            <w:tcW w:w="1985" w:type="dxa"/>
            <w:vAlign w:val="bottom"/>
          </w:tcPr>
          <w:p w14:paraId="3C670F61" w14:textId="341D4B5D" w:rsidR="00FE53AF" w:rsidRPr="005B7453" w:rsidRDefault="00DA3EF7" w:rsidP="00797D05">
            <w:pPr>
              <w:spacing w:line="240" w:lineRule="auto"/>
              <w:rPr>
                <w:rFonts w:cs="Times New Roman"/>
                <w:szCs w:val="24"/>
              </w:rPr>
            </w:pPr>
            <w:r>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B7453" w:rsidRDefault="006661F7" w:rsidP="00797D05">
            <w:pPr>
              <w:spacing w:line="240" w:lineRule="auto"/>
              <w:jc w:val="center"/>
              <w:rPr>
                <w:rFonts w:cs="Times New Roman"/>
                <w:szCs w:val="24"/>
              </w:rPr>
            </w:pPr>
            <w:r>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B7453" w:rsidRDefault="006661F7" w:rsidP="00797D05">
            <w:pPr>
              <w:spacing w:line="240" w:lineRule="auto"/>
              <w:jc w:val="center"/>
              <w:rPr>
                <w:rFonts w:cs="Times New Roman"/>
                <w:szCs w:val="24"/>
              </w:rPr>
            </w:pPr>
            <w:r>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6C5957A" w14:textId="77777777" w:rsidTr="00DA3EF7">
        <w:trPr>
          <w:cantSplit/>
          <w:trHeight w:val="15"/>
        </w:trPr>
        <w:tc>
          <w:tcPr>
            <w:tcW w:w="1985" w:type="dxa"/>
            <w:vAlign w:val="bottom"/>
          </w:tcPr>
          <w:p w14:paraId="423BF122" w14:textId="1B42A0EB" w:rsidR="00DA3EF7" w:rsidRDefault="00DA3EF7" w:rsidP="00797D05">
            <w:pPr>
              <w:spacing w:line="240" w:lineRule="auto"/>
              <w:rPr>
                <w:rFonts w:cs="Times New Roman"/>
                <w:szCs w:val="24"/>
              </w:rPr>
            </w:pPr>
            <w:r>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B7453" w:rsidRDefault="006661F7" w:rsidP="00797D05">
            <w:pPr>
              <w:spacing w:line="240" w:lineRule="auto"/>
              <w:jc w:val="center"/>
              <w:rPr>
                <w:rFonts w:cs="Times New Roman"/>
                <w:szCs w:val="24"/>
              </w:rPr>
            </w:pPr>
            <w:r>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B7453" w:rsidRDefault="006661F7" w:rsidP="00797D05">
            <w:pPr>
              <w:spacing w:line="240" w:lineRule="auto"/>
              <w:jc w:val="center"/>
              <w:rPr>
                <w:rFonts w:cs="Times New Roman"/>
                <w:szCs w:val="24"/>
              </w:rPr>
            </w:pPr>
            <w:r>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B7453" w:rsidRDefault="006661F7" w:rsidP="006661F7">
            <w:pPr>
              <w:spacing w:line="240" w:lineRule="auto"/>
              <w:jc w:val="center"/>
              <w:rPr>
                <w:rFonts w:cs="Times New Roman"/>
                <w:szCs w:val="24"/>
              </w:rPr>
            </w:pPr>
            <w:r>
              <w:rPr>
                <w:rFonts w:cs="Times New Roman"/>
                <w:szCs w:val="24"/>
              </w:rPr>
              <w:t>.002</w:t>
            </w:r>
            <w:r w:rsidR="00E7149F">
              <w:rPr>
                <w:rFonts w:cs="Times New Roman"/>
                <w:szCs w:val="24"/>
              </w:rPr>
              <w:t>**</w:t>
            </w:r>
          </w:p>
        </w:tc>
      </w:tr>
      <w:tr w:rsidR="00DA3EF7" w:rsidRPr="005B7453" w14:paraId="071457A4" w14:textId="77777777" w:rsidTr="00FE5CCB">
        <w:trPr>
          <w:cantSplit/>
          <w:trHeight w:val="15"/>
        </w:trPr>
        <w:tc>
          <w:tcPr>
            <w:tcW w:w="1985" w:type="dxa"/>
            <w:vAlign w:val="bottom"/>
          </w:tcPr>
          <w:p w14:paraId="4CA7A12C" w14:textId="63938A66" w:rsidR="00DA3EF7" w:rsidRDefault="00DA3EF7" w:rsidP="00797D05">
            <w:pPr>
              <w:spacing w:line="240" w:lineRule="auto"/>
              <w:rPr>
                <w:rFonts w:cs="Times New Roman"/>
                <w:szCs w:val="24"/>
              </w:rPr>
            </w:pPr>
            <w:r>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B7453" w:rsidRDefault="006661F7" w:rsidP="00797D05">
            <w:pPr>
              <w:spacing w:line="240" w:lineRule="auto"/>
              <w:jc w:val="center"/>
              <w:rPr>
                <w:rFonts w:cs="Times New Roman"/>
                <w:szCs w:val="24"/>
              </w:rPr>
            </w:pPr>
            <w:r>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B7453" w:rsidRDefault="006661F7" w:rsidP="00797D05">
            <w:pPr>
              <w:spacing w:line="240" w:lineRule="auto"/>
              <w:jc w:val="center"/>
              <w:rPr>
                <w:rFonts w:cs="Times New Roman"/>
                <w:szCs w:val="24"/>
              </w:rPr>
            </w:pPr>
            <w:r>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r w:rsidR="00DA3EF7" w:rsidRPr="005B7453" w14:paraId="0195C0EB" w14:textId="77777777" w:rsidTr="00FE5CCB">
        <w:trPr>
          <w:cantSplit/>
          <w:trHeight w:val="15"/>
        </w:trPr>
        <w:tc>
          <w:tcPr>
            <w:tcW w:w="1985" w:type="dxa"/>
            <w:tcBorders>
              <w:bottom w:val="single" w:sz="4" w:space="0" w:color="auto"/>
            </w:tcBorders>
            <w:vAlign w:val="bottom"/>
          </w:tcPr>
          <w:p w14:paraId="7B62828D" w14:textId="43ECB6E3" w:rsidR="00DA3EF7" w:rsidRDefault="00DA3EF7" w:rsidP="00797D05">
            <w:pPr>
              <w:spacing w:line="240" w:lineRule="auto"/>
              <w:rPr>
                <w:rFonts w:cs="Times New Roman"/>
                <w:szCs w:val="24"/>
              </w:rPr>
            </w:pPr>
            <w:r>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B7453" w:rsidRDefault="006661F7" w:rsidP="00797D05">
            <w:pPr>
              <w:spacing w:line="240" w:lineRule="auto"/>
              <w:jc w:val="center"/>
              <w:rPr>
                <w:rFonts w:cs="Times New Roman"/>
                <w:szCs w:val="24"/>
              </w:rPr>
            </w:pPr>
            <w:r>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B7453" w:rsidRDefault="006661F7" w:rsidP="00797D05">
            <w:pPr>
              <w:spacing w:line="240" w:lineRule="auto"/>
              <w:jc w:val="center"/>
              <w:rPr>
                <w:rFonts w:cs="Times New Roman"/>
                <w:szCs w:val="24"/>
              </w:rPr>
            </w:pPr>
            <w:r>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B7453" w:rsidRDefault="006661F7" w:rsidP="006661F7">
            <w:pPr>
              <w:spacing w:line="240" w:lineRule="auto"/>
              <w:jc w:val="center"/>
              <w:rPr>
                <w:rFonts w:cs="Times New Roman"/>
                <w:szCs w:val="24"/>
              </w:rPr>
            </w:pPr>
            <w:r>
              <w:rPr>
                <w:rFonts w:cs="Times New Roman"/>
                <w:szCs w:val="24"/>
              </w:rPr>
              <w:t>&lt; .001</w:t>
            </w:r>
            <w:r w:rsidR="00E7149F">
              <w:rPr>
                <w:rFonts w:cs="Times New Roman"/>
                <w:szCs w:val="24"/>
              </w:rPr>
              <w:t>***</w:t>
            </w:r>
          </w:p>
        </w:tc>
      </w:tr>
    </w:tbl>
    <w:p w14:paraId="605BB7D4" w14:textId="1F0DF0FB" w:rsidR="00FE53AF" w:rsidRDefault="00FE53AF" w:rsidP="00FE53AF">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A3EF7" w:rsidRPr="00DA3EF7">
        <w:rPr>
          <w:rFonts w:eastAsia="Helvetica" w:cs="Times New Roman"/>
          <w:i/>
          <w:iCs/>
          <w:color w:val="000000"/>
          <w:szCs w:val="24"/>
        </w:rPr>
        <w:t>p</w:t>
      </w:r>
      <w:r w:rsidR="00DA3EF7">
        <w:rPr>
          <w:rFonts w:eastAsia="Helvetica" w:cs="Times New Roman"/>
          <w:color w:val="000000"/>
          <w:szCs w:val="24"/>
        </w:rPr>
        <w:t>-values &lt; .05 indicate deviation from normality</w:t>
      </w:r>
    </w:p>
    <w:p w14:paraId="52234FCC" w14:textId="2FB931FB" w:rsidR="00FD0C8D" w:rsidRDefault="00FD0C8D">
      <w:pPr>
        <w:rPr>
          <w:rFonts w:eastAsia="Helvetica" w:cs="Times New Roman"/>
          <w:color w:val="000000"/>
          <w:szCs w:val="24"/>
        </w:rPr>
      </w:pPr>
      <w:r>
        <w:rPr>
          <w:rFonts w:eastAsia="Helvetica" w:cs="Times New Roman"/>
          <w:color w:val="000000"/>
          <w:szCs w:val="24"/>
        </w:rPr>
        <w:br w:type="page"/>
      </w:r>
    </w:p>
    <w:p w14:paraId="3A3150E5" w14:textId="5E497351" w:rsidR="00FD0C8D" w:rsidRPr="005B7453" w:rsidRDefault="00FD0C8D" w:rsidP="00FD0C8D">
      <w:pPr>
        <w:spacing w:after="100" w:line="480" w:lineRule="auto"/>
        <w:rPr>
          <w:rFonts w:cs="Times New Roman"/>
          <w:b/>
          <w:bCs/>
          <w:szCs w:val="24"/>
        </w:rPr>
      </w:pPr>
      <w:commentRangeStart w:id="80"/>
      <w:r w:rsidRPr="005B7453">
        <w:rPr>
          <w:rFonts w:cs="Times New Roman"/>
          <w:b/>
          <w:bCs/>
          <w:szCs w:val="24"/>
        </w:rPr>
        <w:lastRenderedPageBreak/>
        <w:t xml:space="preserve">Table </w:t>
      </w:r>
      <w:r>
        <w:rPr>
          <w:rFonts w:cs="Times New Roman"/>
          <w:b/>
          <w:bCs/>
          <w:szCs w:val="24"/>
        </w:rPr>
        <w:t>C</w:t>
      </w:r>
      <w:r>
        <w:rPr>
          <w:rFonts w:cs="Times New Roman"/>
          <w:b/>
          <w:bCs/>
          <w:szCs w:val="24"/>
        </w:rPr>
        <w:t>2</w:t>
      </w:r>
      <w:r w:rsidRPr="005B7453">
        <w:rPr>
          <w:rFonts w:cs="Times New Roman"/>
          <w:b/>
          <w:bCs/>
          <w:szCs w:val="24"/>
        </w:rPr>
        <w:t xml:space="preserve"> </w:t>
      </w:r>
      <w:commentRangeEnd w:id="80"/>
      <w:r>
        <w:rPr>
          <w:rStyle w:val="Kommentarzeichen"/>
        </w:rPr>
        <w:commentReference w:id="80"/>
      </w:r>
    </w:p>
    <w:p w14:paraId="10F941ED" w14:textId="2F8A337B" w:rsidR="00FD0C8D" w:rsidRPr="005B7453" w:rsidRDefault="00FD0C8D" w:rsidP="00FD0C8D">
      <w:pPr>
        <w:spacing w:after="100" w:line="480" w:lineRule="auto"/>
        <w:rPr>
          <w:rFonts w:cs="Times New Roman"/>
          <w:b/>
          <w:bCs/>
          <w:i/>
          <w:iCs/>
          <w:szCs w:val="24"/>
        </w:rPr>
      </w:pPr>
      <w:r>
        <w:rPr>
          <w:rFonts w:cs="Times New Roman"/>
          <w:i/>
          <w:iCs/>
          <w:szCs w:val="24"/>
        </w:rPr>
        <w:t xml:space="preserve">Levene’s and Shapiro-Wilk Tests for </w:t>
      </w:r>
      <w:r w:rsidR="00E7149F">
        <w:rPr>
          <w:rFonts w:cs="Times New Roman"/>
          <w:i/>
          <w:iCs/>
          <w:szCs w:val="24"/>
        </w:rPr>
        <w:t xml:space="preserve">Welch </w:t>
      </w:r>
      <w:r>
        <w:rPr>
          <w:rFonts w:cs="Times New Roman"/>
          <w:i/>
          <w:iCs/>
          <w:szCs w:val="24"/>
        </w:rPr>
        <w:t>ANOVA</w:t>
      </w:r>
      <w:r w:rsidR="00E7149F">
        <w:rPr>
          <w:rFonts w:cs="Times New Roman"/>
          <w:i/>
          <w:iCs/>
          <w:szCs w:val="24"/>
        </w:rPr>
        <w:t xml:space="preserve"> Models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B7453"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B7453" w:rsidRDefault="00DD1417" w:rsidP="00797D05">
            <w:pPr>
              <w:spacing w:before="100" w:after="100" w:line="240" w:lineRule="auto"/>
              <w:rPr>
                <w:rFonts w:cs="Times New Roman"/>
                <w:szCs w:val="24"/>
              </w:rPr>
            </w:pPr>
            <w:commentRangeStart w:id="81"/>
            <w:r>
              <w:rPr>
                <w:rFonts w:cs="Times New Roman"/>
                <w:szCs w:val="24"/>
              </w:rPr>
              <w:t xml:space="preserve">ANOVA </w:t>
            </w:r>
            <w:r w:rsidR="00FD0C8D">
              <w:rPr>
                <w:rFonts w:cs="Times New Roman"/>
                <w:szCs w:val="24"/>
              </w:rPr>
              <w:t>Model</w:t>
            </w:r>
            <w:commentRangeEnd w:id="81"/>
            <w:r w:rsidR="009A51E7">
              <w:rPr>
                <w:rStyle w:val="Kommentarzeichen"/>
              </w:rPr>
              <w:commentReference w:id="81"/>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B7453" w:rsidRDefault="00DD1417" w:rsidP="00797D05">
            <w:pPr>
              <w:spacing w:before="100" w:after="100" w:line="240" w:lineRule="auto"/>
              <w:jc w:val="center"/>
              <w:rPr>
                <w:rFonts w:cs="Times New Roman"/>
                <w:szCs w:val="24"/>
              </w:rPr>
            </w:pPr>
            <w:r>
              <w:rPr>
                <w:rFonts w:cs="Times New Roman"/>
                <w:szCs w:val="24"/>
              </w:rPr>
              <w:t xml:space="preserve">Scale / </w:t>
            </w:r>
            <w:r w:rsidR="00FD0C8D">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B7453" w:rsidRDefault="00FD0C8D" w:rsidP="00FD0C8D">
            <w:pPr>
              <w:spacing w:before="100" w:after="100" w:line="240" w:lineRule="auto"/>
              <w:jc w:val="center"/>
              <w:rPr>
                <w:rFonts w:cs="Times New Roman"/>
                <w:szCs w:val="24"/>
              </w:rPr>
            </w:pPr>
            <w:r>
              <w:rPr>
                <w:rFonts w:cs="Times New Roman"/>
                <w:szCs w:val="24"/>
              </w:rPr>
              <w:t xml:space="preserve">Levene’s test </w:t>
            </w:r>
            <w:r>
              <w:rPr>
                <w:rFonts w:cs="Times New Roman"/>
                <w:szCs w:val="24"/>
              </w:rPr>
              <w:br/>
            </w:r>
            <w:r w:rsidRPr="00FD0C8D">
              <w:rPr>
                <w:rFonts w:cs="Times New Roman"/>
                <w:i/>
                <w:iCs/>
                <w:szCs w:val="24"/>
              </w:rPr>
              <w:t>p</w:t>
            </w:r>
            <w:r>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B7453" w:rsidRDefault="00FD0C8D" w:rsidP="00797D05">
            <w:pPr>
              <w:spacing w:before="100" w:after="100" w:line="240" w:lineRule="auto"/>
              <w:jc w:val="center"/>
              <w:rPr>
                <w:rFonts w:cs="Times New Roman"/>
                <w:szCs w:val="24"/>
              </w:rPr>
            </w:pPr>
            <w:r w:rsidRPr="00DA3EF7">
              <w:rPr>
                <w:rFonts w:cs="Times New Roman"/>
                <w:szCs w:val="24"/>
              </w:rPr>
              <w:t>Shapiro</w:t>
            </w:r>
            <w:r>
              <w:rPr>
                <w:rFonts w:cs="Times New Roman"/>
                <w:szCs w:val="24"/>
              </w:rPr>
              <w:t>-W</w:t>
            </w:r>
            <w:r w:rsidRPr="00DA3EF7">
              <w:rPr>
                <w:rFonts w:cs="Times New Roman"/>
                <w:szCs w:val="24"/>
              </w:rPr>
              <w:t xml:space="preserve">ilk </w:t>
            </w:r>
            <w:r>
              <w:rPr>
                <w:rFonts w:cs="Times New Roman"/>
                <w:szCs w:val="24"/>
              </w:rPr>
              <w:t>t</w:t>
            </w:r>
            <w:r w:rsidRPr="00DA3EF7">
              <w:rPr>
                <w:rFonts w:cs="Times New Roman"/>
                <w:szCs w:val="24"/>
              </w:rPr>
              <w:t>est</w:t>
            </w:r>
            <w:r>
              <w:rPr>
                <w:rFonts w:cs="Times New Roman"/>
                <w:i/>
                <w:iCs/>
                <w:szCs w:val="24"/>
              </w:rPr>
              <w:br/>
            </w:r>
            <w:r w:rsidRPr="00DA3EF7">
              <w:rPr>
                <w:rFonts w:cs="Times New Roman"/>
                <w:i/>
                <w:iCs/>
                <w:szCs w:val="24"/>
              </w:rPr>
              <w:t>p</w:t>
            </w:r>
            <w:r>
              <w:rPr>
                <w:rFonts w:cs="Times New Roman"/>
                <w:szCs w:val="24"/>
              </w:rPr>
              <w:t>-values</w:t>
            </w:r>
          </w:p>
        </w:tc>
      </w:tr>
      <w:tr w:rsidR="00DD1417" w:rsidRPr="005B7453" w14:paraId="411BF58E" w14:textId="77777777" w:rsidTr="00FE5CCB">
        <w:trPr>
          <w:cantSplit/>
          <w:trHeight w:val="133"/>
        </w:trPr>
        <w:tc>
          <w:tcPr>
            <w:tcW w:w="1985" w:type="dxa"/>
            <w:vMerge w:val="restart"/>
            <w:tcBorders>
              <w:top w:val="single" w:sz="4" w:space="0" w:color="auto"/>
            </w:tcBorders>
          </w:tcPr>
          <w:p w14:paraId="1ABD5A3D" w14:textId="48B1BB51" w:rsidR="00DD1417" w:rsidRPr="005B7453" w:rsidRDefault="00DD1417" w:rsidP="00DD1417">
            <w:pPr>
              <w:spacing w:line="240" w:lineRule="auto"/>
              <w:rPr>
                <w:rFonts w:eastAsia="Helvetica" w:cs="Times New Roman"/>
                <w:color w:val="000000"/>
                <w:szCs w:val="24"/>
              </w:rPr>
            </w:pPr>
            <w:r>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B7453" w:rsidRDefault="00DD1417" w:rsidP="00797D05">
            <w:pPr>
              <w:spacing w:line="240" w:lineRule="auto"/>
              <w:jc w:val="center"/>
              <w:rPr>
                <w:rFonts w:eastAsia="Helvetica" w:cs="Times New Roman"/>
                <w:color w:val="000000"/>
                <w:szCs w:val="24"/>
              </w:rPr>
            </w:pPr>
            <w:r>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B7453" w:rsidRDefault="009A51E7" w:rsidP="00797D05">
            <w:pPr>
              <w:spacing w:line="240" w:lineRule="auto"/>
              <w:jc w:val="center"/>
              <w:rPr>
                <w:rFonts w:cs="Times New Roman"/>
                <w:szCs w:val="24"/>
              </w:rPr>
            </w:pPr>
            <w:r>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B7453" w:rsidRDefault="00DD1417" w:rsidP="00797D05">
            <w:pPr>
              <w:spacing w:line="240" w:lineRule="auto"/>
              <w:jc w:val="center"/>
              <w:rPr>
                <w:rFonts w:cs="Times New Roman"/>
                <w:szCs w:val="24"/>
              </w:rPr>
            </w:pPr>
          </w:p>
        </w:tc>
      </w:tr>
      <w:tr w:rsidR="00DD1417" w:rsidRPr="005B7453" w14:paraId="763566DC" w14:textId="77777777" w:rsidTr="00DD1417">
        <w:trPr>
          <w:cantSplit/>
          <w:trHeight w:val="133"/>
        </w:trPr>
        <w:tc>
          <w:tcPr>
            <w:tcW w:w="1985" w:type="dxa"/>
            <w:vMerge/>
          </w:tcPr>
          <w:p w14:paraId="69B88BFF" w14:textId="77777777" w:rsidR="00DD1417"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Default="00DD1417" w:rsidP="00797D05">
            <w:pPr>
              <w:spacing w:line="240" w:lineRule="auto"/>
              <w:jc w:val="center"/>
              <w:rPr>
                <w:rFonts w:eastAsia="Helvetica" w:cs="Times New Roman"/>
                <w:color w:val="000000"/>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Default="009A51E7" w:rsidP="00797D05">
            <w:pPr>
              <w:spacing w:line="240" w:lineRule="auto"/>
              <w:jc w:val="center"/>
              <w:rPr>
                <w:rFonts w:cs="Times New Roman"/>
                <w:szCs w:val="24"/>
              </w:rPr>
            </w:pPr>
            <w:r>
              <w:rPr>
                <w:rFonts w:cs="Times New Roman"/>
                <w:szCs w:val="24"/>
              </w:rPr>
              <w:t>&lt; .001***</w:t>
            </w:r>
          </w:p>
        </w:tc>
      </w:tr>
      <w:tr w:rsidR="00DD1417" w:rsidRPr="005B7453" w14:paraId="5C4D5862" w14:textId="77777777" w:rsidTr="00DD1417">
        <w:trPr>
          <w:cantSplit/>
          <w:trHeight w:val="99"/>
        </w:trPr>
        <w:tc>
          <w:tcPr>
            <w:tcW w:w="1985" w:type="dxa"/>
            <w:vMerge/>
          </w:tcPr>
          <w:p w14:paraId="68A81696" w14:textId="2CDC48AE"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B7453" w:rsidRDefault="00DD1417" w:rsidP="00797D05">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B7453" w:rsidRDefault="009A51E7" w:rsidP="00797D05">
            <w:pPr>
              <w:spacing w:line="240" w:lineRule="auto"/>
              <w:jc w:val="center"/>
              <w:rPr>
                <w:rFonts w:cs="Times New Roman"/>
                <w:szCs w:val="24"/>
              </w:rPr>
            </w:pPr>
            <w:r>
              <w:rPr>
                <w:rFonts w:cs="Times New Roman"/>
                <w:szCs w:val="24"/>
              </w:rPr>
              <w:t>.135</w:t>
            </w:r>
          </w:p>
        </w:tc>
      </w:tr>
      <w:tr w:rsidR="00DD1417" w:rsidRPr="005B7453" w14:paraId="0C6EA8C9" w14:textId="77777777" w:rsidTr="00DD1417">
        <w:trPr>
          <w:cantSplit/>
          <w:trHeight w:val="99"/>
        </w:trPr>
        <w:tc>
          <w:tcPr>
            <w:tcW w:w="1985" w:type="dxa"/>
            <w:vMerge/>
          </w:tcPr>
          <w:p w14:paraId="1E4494B3" w14:textId="19DCF32F"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B7453" w:rsidRDefault="00DD1417" w:rsidP="00797D05">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B7453" w:rsidRDefault="00DD1417" w:rsidP="00797D05">
            <w:pPr>
              <w:spacing w:line="240" w:lineRule="auto"/>
              <w:jc w:val="center"/>
              <w:rPr>
                <w:rFonts w:cs="Times New Roman"/>
                <w:szCs w:val="24"/>
              </w:rPr>
            </w:pPr>
            <w:r>
              <w:rPr>
                <w:rFonts w:cs="Times New Roman"/>
                <w:szCs w:val="24"/>
              </w:rPr>
              <w:t>.00</w:t>
            </w:r>
            <w:r w:rsidR="009A51E7">
              <w:rPr>
                <w:rFonts w:cs="Times New Roman"/>
                <w:szCs w:val="24"/>
              </w:rPr>
              <w:t>4**</w:t>
            </w:r>
          </w:p>
        </w:tc>
      </w:tr>
      <w:tr w:rsidR="00DD1417" w:rsidRPr="005B7453" w14:paraId="6FAFE708" w14:textId="77777777" w:rsidTr="00DD1417">
        <w:trPr>
          <w:cantSplit/>
          <w:trHeight w:val="99"/>
        </w:trPr>
        <w:tc>
          <w:tcPr>
            <w:tcW w:w="1985" w:type="dxa"/>
            <w:vMerge/>
          </w:tcPr>
          <w:p w14:paraId="0C4DF194" w14:textId="4C6A1FD9" w:rsidR="00DD1417" w:rsidRPr="005B7453"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B7453" w:rsidRDefault="00DD1417" w:rsidP="00797D05">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B7453"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B7453" w:rsidRDefault="00DD1417" w:rsidP="00797D05">
            <w:pPr>
              <w:spacing w:line="240" w:lineRule="auto"/>
              <w:jc w:val="center"/>
              <w:rPr>
                <w:rFonts w:cs="Times New Roman"/>
                <w:szCs w:val="24"/>
              </w:rPr>
            </w:pPr>
            <w:r>
              <w:rPr>
                <w:rFonts w:cs="Times New Roman"/>
                <w:szCs w:val="24"/>
              </w:rPr>
              <w:t>&lt; .001</w:t>
            </w:r>
            <w:r w:rsidR="009A51E7">
              <w:rPr>
                <w:rFonts w:cs="Times New Roman"/>
                <w:szCs w:val="24"/>
              </w:rPr>
              <w:t>***</w:t>
            </w:r>
          </w:p>
        </w:tc>
      </w:tr>
      <w:tr w:rsidR="00DD1417" w:rsidRPr="005B7453" w14:paraId="18046F1E" w14:textId="77777777" w:rsidTr="00DD1417">
        <w:trPr>
          <w:cantSplit/>
          <w:trHeight w:val="15"/>
        </w:trPr>
        <w:tc>
          <w:tcPr>
            <w:tcW w:w="1985" w:type="dxa"/>
            <w:vMerge/>
            <w:tcBorders>
              <w:bottom w:val="single" w:sz="4" w:space="0" w:color="auto"/>
            </w:tcBorders>
          </w:tcPr>
          <w:p w14:paraId="4A3EFFC3" w14:textId="1E54B681" w:rsidR="00DD1417" w:rsidRPr="005B7453"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B7453" w:rsidRDefault="00DD1417" w:rsidP="00797D05">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B7453"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B7453" w:rsidRDefault="009A51E7" w:rsidP="00797D05">
            <w:pPr>
              <w:spacing w:line="240" w:lineRule="auto"/>
              <w:jc w:val="center"/>
              <w:rPr>
                <w:rFonts w:cs="Times New Roman"/>
                <w:szCs w:val="24"/>
              </w:rPr>
            </w:pPr>
            <w:r>
              <w:rPr>
                <w:rFonts w:cs="Times New Roman"/>
                <w:szCs w:val="24"/>
              </w:rPr>
              <w:t>.028*</w:t>
            </w:r>
          </w:p>
        </w:tc>
      </w:tr>
      <w:tr w:rsidR="00DD1417" w:rsidRPr="005B7453" w14:paraId="2D17A3D2" w14:textId="77777777" w:rsidTr="00DD1417">
        <w:trPr>
          <w:cantSplit/>
          <w:trHeight w:val="15"/>
        </w:trPr>
        <w:tc>
          <w:tcPr>
            <w:tcW w:w="1985" w:type="dxa"/>
            <w:vMerge w:val="restart"/>
            <w:tcBorders>
              <w:top w:val="single" w:sz="4" w:space="0" w:color="auto"/>
            </w:tcBorders>
          </w:tcPr>
          <w:p w14:paraId="7D278BD1" w14:textId="2E46AF1F" w:rsidR="00DD1417" w:rsidRDefault="00DD1417" w:rsidP="00DD1417">
            <w:pPr>
              <w:spacing w:line="240" w:lineRule="auto"/>
              <w:rPr>
                <w:rFonts w:cs="Times New Roman"/>
                <w:szCs w:val="24"/>
              </w:rPr>
            </w:pPr>
            <w:r>
              <w:rPr>
                <w:rFonts w:eastAsia="Helvetica" w:cs="Times New Roman"/>
                <w:color w:val="000000"/>
                <w:szCs w:val="24"/>
              </w:rPr>
              <w:t>MINI h</w:t>
            </w:r>
            <w:r>
              <w:rPr>
                <w:rFonts w:eastAsia="Helvetica" w:cs="Times New Roman"/>
                <w:color w:val="000000"/>
                <w:szCs w:val="24"/>
              </w:rPr>
              <w:t>istory of MDE and current MDE Groups</w:t>
            </w:r>
            <w:r>
              <w:rPr>
                <w:rFonts w:eastAsia="Helvetica" w:cs="Times New Roman"/>
                <w:color w:val="000000"/>
                <w:szCs w:val="24"/>
              </w:rPr>
              <w:t xml:space="preserve">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B7453" w:rsidRDefault="00DD1417" w:rsidP="00DD1417">
            <w:pPr>
              <w:spacing w:line="240" w:lineRule="auto"/>
              <w:jc w:val="center"/>
              <w:rPr>
                <w:rFonts w:cs="Times New Roman"/>
                <w:szCs w:val="24"/>
              </w:rPr>
            </w:pPr>
            <w:r>
              <w:rPr>
                <w:rFonts w:eastAsia="Helvetica" w:cs="Times New Roman"/>
                <w:color w:val="000000"/>
                <w:szCs w:val="24"/>
              </w:rPr>
              <w:t>ES-G</w:t>
            </w:r>
            <w:r>
              <w:rPr>
                <w:rFonts w:eastAsia="Helvetica" w:cs="Times New Roman"/>
                <w:color w:val="000000"/>
                <w:szCs w:val="24"/>
              </w:rPr>
              <w:t xml:space="preserve">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B7453" w:rsidRDefault="009A51E7" w:rsidP="00DD1417">
            <w:pPr>
              <w:spacing w:line="240" w:lineRule="auto"/>
              <w:jc w:val="center"/>
              <w:rPr>
                <w:rFonts w:cs="Times New Roman"/>
                <w:szCs w:val="24"/>
              </w:rPr>
            </w:pPr>
            <w:r>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B7453" w:rsidRDefault="00DD1417" w:rsidP="00DD1417">
            <w:pPr>
              <w:spacing w:line="240" w:lineRule="auto"/>
              <w:jc w:val="center"/>
              <w:rPr>
                <w:rFonts w:cs="Times New Roman"/>
                <w:szCs w:val="24"/>
              </w:rPr>
            </w:pPr>
          </w:p>
        </w:tc>
      </w:tr>
      <w:tr w:rsidR="00DD1417" w:rsidRPr="005B7453" w14:paraId="107C193C" w14:textId="77777777" w:rsidTr="00DD1417">
        <w:trPr>
          <w:cantSplit/>
          <w:trHeight w:val="15"/>
        </w:trPr>
        <w:tc>
          <w:tcPr>
            <w:tcW w:w="1985" w:type="dxa"/>
            <w:vMerge/>
          </w:tcPr>
          <w:p w14:paraId="7E444F32"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B7453" w:rsidRDefault="00DD1417" w:rsidP="00DD1417">
            <w:pPr>
              <w:spacing w:line="240" w:lineRule="auto"/>
              <w:jc w:val="center"/>
              <w:rPr>
                <w:rFonts w:cs="Times New Roman"/>
                <w:szCs w:val="24"/>
              </w:rPr>
            </w:pPr>
            <w:r>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B7453" w:rsidRDefault="009A51E7" w:rsidP="00DD1417">
            <w:pPr>
              <w:spacing w:line="240" w:lineRule="auto"/>
              <w:jc w:val="center"/>
              <w:rPr>
                <w:rFonts w:cs="Times New Roman"/>
                <w:szCs w:val="24"/>
              </w:rPr>
            </w:pPr>
            <w:r>
              <w:rPr>
                <w:rFonts w:cs="Times New Roman"/>
                <w:szCs w:val="24"/>
              </w:rPr>
              <w:t>.088</w:t>
            </w:r>
          </w:p>
        </w:tc>
      </w:tr>
      <w:tr w:rsidR="00DD1417" w:rsidRPr="005B7453" w14:paraId="7C4D4BB2" w14:textId="77777777" w:rsidTr="00DD1417">
        <w:trPr>
          <w:cantSplit/>
          <w:trHeight w:val="15"/>
        </w:trPr>
        <w:tc>
          <w:tcPr>
            <w:tcW w:w="1985" w:type="dxa"/>
            <w:vMerge/>
          </w:tcPr>
          <w:p w14:paraId="3C1B986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B7453" w:rsidRDefault="009A51E7" w:rsidP="00DD1417">
            <w:pPr>
              <w:spacing w:line="240" w:lineRule="auto"/>
              <w:jc w:val="center"/>
              <w:rPr>
                <w:rFonts w:cs="Times New Roman"/>
                <w:szCs w:val="24"/>
              </w:rPr>
            </w:pPr>
            <w:r>
              <w:rPr>
                <w:rFonts w:cs="Times New Roman"/>
                <w:szCs w:val="24"/>
              </w:rPr>
              <w:t>.969</w:t>
            </w:r>
          </w:p>
        </w:tc>
      </w:tr>
      <w:tr w:rsidR="00DD1417" w:rsidRPr="005B7453" w14:paraId="5BB93FAD" w14:textId="77777777" w:rsidTr="00DD1417">
        <w:trPr>
          <w:cantSplit/>
          <w:trHeight w:val="15"/>
        </w:trPr>
        <w:tc>
          <w:tcPr>
            <w:tcW w:w="1985" w:type="dxa"/>
            <w:vMerge/>
          </w:tcPr>
          <w:p w14:paraId="54ADF60F"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B7453" w:rsidRDefault="009A51E7" w:rsidP="00DD1417">
            <w:pPr>
              <w:spacing w:line="240" w:lineRule="auto"/>
              <w:jc w:val="center"/>
              <w:rPr>
                <w:rFonts w:cs="Times New Roman"/>
                <w:szCs w:val="24"/>
              </w:rPr>
            </w:pPr>
            <w:r>
              <w:rPr>
                <w:rFonts w:cs="Times New Roman"/>
                <w:szCs w:val="24"/>
              </w:rPr>
              <w:t>.218</w:t>
            </w:r>
          </w:p>
        </w:tc>
      </w:tr>
      <w:tr w:rsidR="00DD1417" w:rsidRPr="005B7453" w14:paraId="122D9BC4" w14:textId="77777777" w:rsidTr="00DD1417">
        <w:trPr>
          <w:cantSplit/>
          <w:trHeight w:val="15"/>
        </w:trPr>
        <w:tc>
          <w:tcPr>
            <w:tcW w:w="1985" w:type="dxa"/>
            <w:vMerge/>
          </w:tcPr>
          <w:p w14:paraId="7E37426C"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B7453" w:rsidRDefault="009A51E7" w:rsidP="00DD1417">
            <w:pPr>
              <w:spacing w:line="240" w:lineRule="auto"/>
              <w:jc w:val="center"/>
              <w:rPr>
                <w:rFonts w:cs="Times New Roman"/>
                <w:szCs w:val="24"/>
              </w:rPr>
            </w:pPr>
            <w:r>
              <w:rPr>
                <w:rFonts w:cs="Times New Roman"/>
                <w:szCs w:val="24"/>
              </w:rPr>
              <w:t>.370</w:t>
            </w:r>
          </w:p>
        </w:tc>
      </w:tr>
      <w:tr w:rsidR="00DD1417" w:rsidRPr="005B7453" w14:paraId="720E3EDA" w14:textId="77777777" w:rsidTr="00DD1417">
        <w:trPr>
          <w:cantSplit/>
          <w:trHeight w:val="15"/>
        </w:trPr>
        <w:tc>
          <w:tcPr>
            <w:tcW w:w="1985" w:type="dxa"/>
            <w:vMerge/>
            <w:tcBorders>
              <w:bottom w:val="single" w:sz="4" w:space="0" w:color="auto"/>
            </w:tcBorders>
          </w:tcPr>
          <w:p w14:paraId="4E4866AF"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B7453" w:rsidRDefault="00DD1417" w:rsidP="00DD1417">
            <w:pPr>
              <w:spacing w:line="240" w:lineRule="auto"/>
              <w:jc w:val="center"/>
              <w:rPr>
                <w:rFonts w:cs="Times New Roman"/>
                <w:szCs w:val="24"/>
              </w:rPr>
            </w:pPr>
            <w:r>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B7453" w:rsidRDefault="009A51E7" w:rsidP="00DD1417">
            <w:pPr>
              <w:spacing w:line="240" w:lineRule="auto"/>
              <w:jc w:val="center"/>
              <w:rPr>
                <w:rFonts w:cs="Times New Roman"/>
                <w:szCs w:val="24"/>
              </w:rPr>
            </w:pPr>
            <w:r>
              <w:rPr>
                <w:rFonts w:cs="Times New Roman"/>
                <w:szCs w:val="24"/>
              </w:rPr>
              <w:t>.451</w:t>
            </w:r>
          </w:p>
        </w:tc>
      </w:tr>
      <w:tr w:rsidR="00DD1417" w:rsidRPr="005B7453" w14:paraId="1F058CB7" w14:textId="77777777" w:rsidTr="00DD1417">
        <w:trPr>
          <w:cantSplit/>
          <w:trHeight w:val="15"/>
        </w:trPr>
        <w:tc>
          <w:tcPr>
            <w:tcW w:w="1985" w:type="dxa"/>
            <w:vMerge w:val="restart"/>
            <w:tcBorders>
              <w:top w:val="single" w:sz="4" w:space="0" w:color="auto"/>
            </w:tcBorders>
          </w:tcPr>
          <w:p w14:paraId="6233FDFC" w14:textId="1D7152B5"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B7453" w:rsidRDefault="00DD1417" w:rsidP="00DD1417">
            <w:pPr>
              <w:spacing w:line="240" w:lineRule="auto"/>
              <w:jc w:val="center"/>
              <w:rPr>
                <w:rFonts w:cs="Times New Roman"/>
                <w:szCs w:val="24"/>
              </w:rPr>
            </w:pPr>
            <w:r>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B7453" w:rsidRDefault="009A51E7" w:rsidP="00DD1417">
            <w:pPr>
              <w:spacing w:line="240" w:lineRule="auto"/>
              <w:jc w:val="center"/>
              <w:rPr>
                <w:rFonts w:cs="Times New Roman"/>
                <w:szCs w:val="24"/>
              </w:rPr>
            </w:pPr>
            <w:r>
              <w:rPr>
                <w:rFonts w:cs="Times New Roman"/>
                <w:szCs w:val="24"/>
              </w:rPr>
              <w:t>&lt; .001</w:t>
            </w:r>
            <w:r>
              <w:rPr>
                <w:rFonts w:cs="Times New Roman"/>
                <w:szCs w:val="24"/>
              </w:rPr>
              <w:t>***</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B7453" w:rsidRDefault="00DD1417" w:rsidP="00DD1417">
            <w:pPr>
              <w:spacing w:line="240" w:lineRule="auto"/>
              <w:jc w:val="center"/>
              <w:rPr>
                <w:rFonts w:cs="Times New Roman"/>
                <w:szCs w:val="24"/>
              </w:rPr>
            </w:pPr>
          </w:p>
        </w:tc>
      </w:tr>
      <w:tr w:rsidR="00DD1417" w:rsidRPr="005B7453" w14:paraId="73DED846" w14:textId="77777777" w:rsidTr="00DD1417">
        <w:trPr>
          <w:cantSplit/>
          <w:trHeight w:val="15"/>
        </w:trPr>
        <w:tc>
          <w:tcPr>
            <w:tcW w:w="1985" w:type="dxa"/>
            <w:vMerge/>
          </w:tcPr>
          <w:p w14:paraId="3905F3AD"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B7453" w:rsidRDefault="009A51E7" w:rsidP="00DD1417">
            <w:pPr>
              <w:spacing w:line="240" w:lineRule="auto"/>
              <w:jc w:val="center"/>
              <w:rPr>
                <w:rFonts w:cs="Times New Roman"/>
                <w:szCs w:val="24"/>
              </w:rPr>
            </w:pPr>
            <w:r>
              <w:rPr>
                <w:rFonts w:cs="Times New Roman"/>
                <w:szCs w:val="24"/>
              </w:rPr>
              <w:t>&lt; .001***</w:t>
            </w:r>
          </w:p>
        </w:tc>
      </w:tr>
      <w:tr w:rsidR="00DD1417" w:rsidRPr="005B7453" w14:paraId="44110E21" w14:textId="77777777" w:rsidTr="00DD1417">
        <w:trPr>
          <w:cantSplit/>
          <w:trHeight w:val="15"/>
        </w:trPr>
        <w:tc>
          <w:tcPr>
            <w:tcW w:w="1985" w:type="dxa"/>
            <w:vMerge/>
          </w:tcPr>
          <w:p w14:paraId="01A705B7"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B7453"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B7453" w:rsidRDefault="009A51E7" w:rsidP="00DD1417">
            <w:pPr>
              <w:spacing w:line="240" w:lineRule="auto"/>
              <w:jc w:val="center"/>
              <w:rPr>
                <w:rFonts w:cs="Times New Roman"/>
                <w:szCs w:val="24"/>
              </w:rPr>
            </w:pPr>
            <w:r>
              <w:rPr>
                <w:rFonts w:cs="Times New Roman"/>
                <w:szCs w:val="24"/>
              </w:rPr>
              <w:t>.254</w:t>
            </w:r>
          </w:p>
        </w:tc>
      </w:tr>
      <w:tr w:rsidR="00DD1417" w:rsidRPr="005B7453" w14:paraId="6E3BB6A3" w14:textId="77777777" w:rsidTr="00DD1417">
        <w:trPr>
          <w:cantSplit/>
          <w:trHeight w:val="15"/>
        </w:trPr>
        <w:tc>
          <w:tcPr>
            <w:tcW w:w="1985" w:type="dxa"/>
            <w:vMerge/>
          </w:tcPr>
          <w:p w14:paraId="1E2B0C7A"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B7453" w:rsidRDefault="009A51E7" w:rsidP="00DD1417">
            <w:pPr>
              <w:spacing w:line="240" w:lineRule="auto"/>
              <w:jc w:val="center"/>
              <w:rPr>
                <w:rFonts w:cs="Times New Roman"/>
                <w:szCs w:val="24"/>
              </w:rPr>
            </w:pPr>
            <w:r>
              <w:rPr>
                <w:rFonts w:cs="Times New Roman"/>
                <w:szCs w:val="24"/>
              </w:rPr>
              <w:t>.399</w:t>
            </w:r>
          </w:p>
        </w:tc>
      </w:tr>
      <w:tr w:rsidR="00DD1417" w:rsidRPr="005B7453" w14:paraId="4ABAB0CA" w14:textId="77777777" w:rsidTr="00DD1417">
        <w:trPr>
          <w:cantSplit/>
          <w:trHeight w:val="15"/>
        </w:trPr>
        <w:tc>
          <w:tcPr>
            <w:tcW w:w="1985" w:type="dxa"/>
            <w:vMerge/>
            <w:tcBorders>
              <w:bottom w:val="single" w:sz="4" w:space="0" w:color="auto"/>
            </w:tcBorders>
          </w:tcPr>
          <w:p w14:paraId="65C9D0D2"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B7453"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B7453" w:rsidRDefault="009A51E7" w:rsidP="00DD1417">
            <w:pPr>
              <w:spacing w:line="240" w:lineRule="auto"/>
              <w:jc w:val="center"/>
              <w:rPr>
                <w:rFonts w:cs="Times New Roman"/>
                <w:szCs w:val="24"/>
              </w:rPr>
            </w:pPr>
            <w:r>
              <w:rPr>
                <w:rFonts w:cs="Times New Roman"/>
                <w:szCs w:val="24"/>
              </w:rPr>
              <w:t>.006**</w:t>
            </w:r>
          </w:p>
        </w:tc>
      </w:tr>
      <w:tr w:rsidR="00DD1417" w:rsidRPr="005B7453" w14:paraId="600F2341" w14:textId="77777777" w:rsidTr="00DD1417">
        <w:trPr>
          <w:cantSplit/>
          <w:trHeight w:val="15"/>
        </w:trPr>
        <w:tc>
          <w:tcPr>
            <w:tcW w:w="1985" w:type="dxa"/>
            <w:vMerge w:val="restart"/>
            <w:tcBorders>
              <w:top w:val="single" w:sz="4" w:space="0" w:color="auto"/>
            </w:tcBorders>
          </w:tcPr>
          <w:p w14:paraId="77DBCCD6" w14:textId="5AD24A88" w:rsidR="00DD1417" w:rsidRDefault="00DD1417" w:rsidP="00DD1417">
            <w:pPr>
              <w:spacing w:line="240" w:lineRule="auto"/>
              <w:rPr>
                <w:rFonts w:cs="Times New Roman"/>
                <w:szCs w:val="24"/>
              </w:rPr>
            </w:pPr>
            <w:r>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Default="00DD1417" w:rsidP="00DD1417">
            <w:pPr>
              <w:spacing w:line="240" w:lineRule="auto"/>
              <w:jc w:val="center"/>
              <w:rPr>
                <w:rFonts w:cs="Times New Roman"/>
                <w:szCs w:val="24"/>
              </w:rPr>
            </w:pPr>
            <w:r>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B7453" w:rsidRDefault="009A51E7" w:rsidP="00DD1417">
            <w:pPr>
              <w:spacing w:line="240" w:lineRule="auto"/>
              <w:jc w:val="center"/>
              <w:rPr>
                <w:rFonts w:cs="Times New Roman"/>
                <w:szCs w:val="24"/>
              </w:rPr>
            </w:pPr>
            <w:r>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Default="00DD1417" w:rsidP="00DD1417">
            <w:pPr>
              <w:spacing w:line="240" w:lineRule="auto"/>
              <w:jc w:val="center"/>
              <w:rPr>
                <w:rFonts w:cs="Times New Roman"/>
                <w:szCs w:val="24"/>
              </w:rPr>
            </w:pPr>
          </w:p>
        </w:tc>
      </w:tr>
      <w:tr w:rsidR="00DD1417" w:rsidRPr="005B7453" w14:paraId="6E1E31F2" w14:textId="77777777" w:rsidTr="00797D05">
        <w:trPr>
          <w:cantSplit/>
          <w:trHeight w:val="15"/>
        </w:trPr>
        <w:tc>
          <w:tcPr>
            <w:tcW w:w="1985" w:type="dxa"/>
            <w:vMerge/>
            <w:vAlign w:val="bottom"/>
          </w:tcPr>
          <w:p w14:paraId="7EF46935" w14:textId="5D6E7686"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B7453" w:rsidRDefault="00DD1417" w:rsidP="00DD1417">
            <w:pPr>
              <w:spacing w:line="240" w:lineRule="auto"/>
              <w:jc w:val="center"/>
              <w:rPr>
                <w:rFonts w:cs="Times New Roman"/>
                <w:szCs w:val="24"/>
              </w:rPr>
            </w:pPr>
            <w:r>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B7453" w:rsidRDefault="009A51E7" w:rsidP="00DD1417">
            <w:pPr>
              <w:spacing w:line="240" w:lineRule="auto"/>
              <w:jc w:val="center"/>
              <w:rPr>
                <w:rFonts w:cs="Times New Roman"/>
                <w:szCs w:val="24"/>
              </w:rPr>
            </w:pPr>
            <w:r>
              <w:rPr>
                <w:rFonts w:cs="Times New Roman"/>
                <w:szCs w:val="24"/>
              </w:rPr>
              <w:t>.012**</w:t>
            </w:r>
          </w:p>
        </w:tc>
      </w:tr>
      <w:tr w:rsidR="00DD1417" w:rsidRPr="005B7453" w14:paraId="3AFCA61B" w14:textId="77777777" w:rsidTr="00797D05">
        <w:trPr>
          <w:cantSplit/>
          <w:trHeight w:val="15"/>
        </w:trPr>
        <w:tc>
          <w:tcPr>
            <w:tcW w:w="1985" w:type="dxa"/>
            <w:vMerge/>
            <w:vAlign w:val="bottom"/>
          </w:tcPr>
          <w:p w14:paraId="697EF1F0" w14:textId="77777777"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Default="00DD1417" w:rsidP="00DD1417">
            <w:pPr>
              <w:spacing w:line="240" w:lineRule="auto"/>
              <w:jc w:val="center"/>
              <w:rPr>
                <w:rFonts w:cs="Times New Roman"/>
                <w:szCs w:val="24"/>
              </w:rPr>
            </w:pPr>
            <w:r>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Default="009A51E7" w:rsidP="00DD1417">
            <w:pPr>
              <w:spacing w:line="240" w:lineRule="auto"/>
              <w:jc w:val="center"/>
              <w:rPr>
                <w:rFonts w:cs="Times New Roman"/>
                <w:szCs w:val="24"/>
              </w:rPr>
            </w:pPr>
            <w:r>
              <w:rPr>
                <w:rFonts w:cs="Times New Roman"/>
                <w:szCs w:val="24"/>
              </w:rPr>
              <w:t>.679</w:t>
            </w:r>
          </w:p>
        </w:tc>
      </w:tr>
      <w:tr w:rsidR="00DD1417" w:rsidRPr="005B7453" w14:paraId="44653302" w14:textId="77777777" w:rsidTr="00FE5CCB">
        <w:trPr>
          <w:cantSplit/>
          <w:trHeight w:val="15"/>
        </w:trPr>
        <w:tc>
          <w:tcPr>
            <w:tcW w:w="1985" w:type="dxa"/>
            <w:vMerge/>
            <w:vAlign w:val="bottom"/>
          </w:tcPr>
          <w:p w14:paraId="176EF399" w14:textId="71C5DC53" w:rsidR="00DD1417"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B7453" w:rsidRDefault="00DD1417" w:rsidP="00DD1417">
            <w:pPr>
              <w:spacing w:line="240" w:lineRule="auto"/>
              <w:jc w:val="center"/>
              <w:rPr>
                <w:rFonts w:cs="Times New Roman"/>
                <w:szCs w:val="24"/>
              </w:rPr>
            </w:pPr>
            <w:r>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B7453"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B7453" w:rsidRDefault="009A51E7" w:rsidP="00DD1417">
            <w:pPr>
              <w:spacing w:line="240" w:lineRule="auto"/>
              <w:jc w:val="center"/>
              <w:rPr>
                <w:rFonts w:cs="Times New Roman"/>
                <w:szCs w:val="24"/>
              </w:rPr>
            </w:pPr>
            <w:r>
              <w:rPr>
                <w:rFonts w:cs="Times New Roman"/>
                <w:szCs w:val="24"/>
              </w:rPr>
              <w:t>.610</w:t>
            </w:r>
          </w:p>
        </w:tc>
      </w:tr>
      <w:tr w:rsidR="00DD1417" w:rsidRPr="005B7453"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Default="00DD1417" w:rsidP="00DD1417">
            <w:pPr>
              <w:spacing w:line="240" w:lineRule="auto"/>
              <w:jc w:val="center"/>
              <w:rPr>
                <w:rFonts w:cs="Times New Roman"/>
                <w:szCs w:val="24"/>
              </w:rPr>
            </w:pPr>
            <w:r>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B7453"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Default="009A51E7" w:rsidP="00DD1417">
            <w:pPr>
              <w:spacing w:line="240" w:lineRule="auto"/>
              <w:jc w:val="center"/>
              <w:rPr>
                <w:rFonts w:cs="Times New Roman"/>
                <w:szCs w:val="24"/>
              </w:rPr>
            </w:pPr>
            <w:r>
              <w:rPr>
                <w:rFonts w:cs="Times New Roman"/>
                <w:szCs w:val="24"/>
              </w:rPr>
              <w:t>.134</w:t>
            </w:r>
          </w:p>
        </w:tc>
      </w:tr>
    </w:tbl>
    <w:p w14:paraId="7962B402" w14:textId="471FBDCB" w:rsidR="00E7149F" w:rsidRDefault="00FD0C8D" w:rsidP="00FD0C8D">
      <w:pPr>
        <w:spacing w:before="100" w:after="100" w:line="360" w:lineRule="auto"/>
        <w:rPr>
          <w:rFonts w:eastAsia="Helvetica" w:cs="Times New Roman"/>
          <w:color w:val="000000"/>
          <w:szCs w:val="24"/>
        </w:rPr>
      </w:pPr>
      <w:r w:rsidRPr="005B7453">
        <w:rPr>
          <w:rFonts w:cs="Times New Roman"/>
          <w:i/>
          <w:iCs/>
          <w:szCs w:val="24"/>
        </w:rPr>
        <w:t>Note.</w:t>
      </w:r>
      <w:r w:rsidRPr="005B7453">
        <w:rPr>
          <w:rFonts w:cs="Times New Roman"/>
          <w:szCs w:val="24"/>
        </w:rPr>
        <w:t xml:space="preserve"> </w:t>
      </w:r>
      <w:r w:rsidR="00DD1417">
        <w:rPr>
          <w:rFonts w:cs="Times New Roman"/>
          <w:szCs w:val="24"/>
        </w:rPr>
        <w:t xml:space="preserve">Levene’s test </w:t>
      </w:r>
      <w:r w:rsidRPr="00DA3EF7">
        <w:rPr>
          <w:rFonts w:eastAsia="Helvetica" w:cs="Times New Roman"/>
          <w:i/>
          <w:iCs/>
          <w:color w:val="000000"/>
          <w:szCs w:val="24"/>
        </w:rPr>
        <w:t>p</w:t>
      </w:r>
      <w:r>
        <w:rPr>
          <w:rFonts w:eastAsia="Helvetica" w:cs="Times New Roman"/>
          <w:color w:val="000000"/>
          <w:szCs w:val="24"/>
        </w:rPr>
        <w:t xml:space="preserve">-values &lt; .05 indicate </w:t>
      </w:r>
      <w:r w:rsidR="00DD1417">
        <w:rPr>
          <w:rFonts w:eastAsia="Helvetica" w:cs="Times New Roman"/>
          <w:color w:val="000000"/>
          <w:szCs w:val="24"/>
        </w:rPr>
        <w:t xml:space="preserve">violation of homogeneity of variances; </w:t>
      </w:r>
      <w:r w:rsidR="00DD1417">
        <w:rPr>
          <w:rFonts w:cs="Times New Roman"/>
          <w:szCs w:val="24"/>
        </w:rPr>
        <w:t>Shapiro-Wil</w:t>
      </w:r>
      <w:r w:rsidR="00DD1417">
        <w:rPr>
          <w:rFonts w:cs="Times New Roman"/>
          <w:szCs w:val="24"/>
        </w:rPr>
        <w:t xml:space="preserve"> test </w:t>
      </w:r>
      <w:r w:rsidR="00DD1417" w:rsidRPr="00DA3EF7">
        <w:rPr>
          <w:rFonts w:eastAsia="Helvetica" w:cs="Times New Roman"/>
          <w:i/>
          <w:iCs/>
          <w:color w:val="000000"/>
          <w:szCs w:val="24"/>
        </w:rPr>
        <w:t>p</w:t>
      </w:r>
      <w:r w:rsidR="00DD1417">
        <w:rPr>
          <w:rFonts w:eastAsia="Helvetica" w:cs="Times New Roman"/>
          <w:color w:val="000000"/>
          <w:szCs w:val="24"/>
        </w:rPr>
        <w:t xml:space="preserve">-values &lt; .05 indicate </w:t>
      </w:r>
      <w:commentRangeStart w:id="82"/>
      <w:r w:rsidR="00DD1417">
        <w:rPr>
          <w:rFonts w:eastAsia="Helvetica" w:cs="Times New Roman"/>
          <w:color w:val="000000"/>
          <w:szCs w:val="24"/>
        </w:rPr>
        <w:t>deviation from normality</w:t>
      </w:r>
      <w:commentRangeEnd w:id="82"/>
      <w:r w:rsidR="00E7149F">
        <w:rPr>
          <w:rStyle w:val="Kommentarzeichen"/>
        </w:rPr>
        <w:commentReference w:id="82"/>
      </w:r>
    </w:p>
    <w:p w14:paraId="27C0F6D4" w14:textId="77777777" w:rsidR="00E7149F" w:rsidRDefault="00E7149F">
      <w:pPr>
        <w:rPr>
          <w:rFonts w:eastAsia="Helvetica" w:cs="Times New Roman"/>
          <w:color w:val="000000"/>
          <w:szCs w:val="24"/>
        </w:rPr>
      </w:pPr>
      <w:r>
        <w:rPr>
          <w:rFonts w:eastAsia="Helvetica" w:cs="Times New Roman"/>
          <w:color w:val="000000"/>
          <w:szCs w:val="24"/>
        </w:rPr>
        <w:br w:type="page"/>
      </w:r>
    </w:p>
    <w:p w14:paraId="30C9F3F0" w14:textId="6C7EDE4E"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w:t>
      </w:r>
      <w:r w:rsidR="00E7149F">
        <w:rPr>
          <w:rFonts w:cs="Times New Roman"/>
          <w:b/>
          <w:bCs/>
          <w:szCs w:val="24"/>
        </w:rPr>
        <w:t>3</w:t>
      </w:r>
      <w:r w:rsidR="00E7149F" w:rsidRPr="005B7453">
        <w:rPr>
          <w:rFonts w:cs="Times New Roman"/>
          <w:b/>
          <w:bCs/>
          <w:szCs w:val="24"/>
        </w:rPr>
        <w:t xml:space="preserve"> </w:t>
      </w:r>
    </w:p>
    <w:p w14:paraId="4EA01E9F" w14:textId="6F6EF3E7" w:rsidR="00E7149F" w:rsidRPr="005B7453" w:rsidRDefault="00E7149F" w:rsidP="00E7149F">
      <w:pPr>
        <w:spacing w:after="100" w:line="480" w:lineRule="auto"/>
        <w:rPr>
          <w:rFonts w:cs="Times New Roman"/>
          <w:b/>
          <w:bCs/>
          <w:i/>
          <w:iCs/>
          <w:szCs w:val="24"/>
        </w:rPr>
      </w:pPr>
      <w:r>
        <w:rPr>
          <w:rFonts w:cs="Times New Roman"/>
          <w:i/>
          <w:iCs/>
          <w:szCs w:val="24"/>
        </w:rPr>
        <w:t>Residuals vs. Fitted Plot for ES-G Model from Sensitivity to Change Analysis</w:t>
      </w:r>
    </w:p>
    <w:p w14:paraId="5DE98BF1" w14:textId="7CDB67D5" w:rsidR="00E7149F" w:rsidRDefault="00E7149F" w:rsidP="00E7149F">
      <w:pPr>
        <w:spacing w:before="100" w:after="100" w:line="360" w:lineRule="auto"/>
        <w:rPr>
          <w:rFonts w:cs="Times New Roman"/>
          <w:i/>
          <w:iCs/>
          <w:szCs w:val="24"/>
        </w:rPr>
      </w:pPr>
      <w:r>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Default="00E7149F">
      <w:pPr>
        <w:rPr>
          <w:rFonts w:eastAsia="Helvetica" w:cs="Times New Roman"/>
          <w:color w:val="000000"/>
          <w:szCs w:val="24"/>
        </w:rPr>
      </w:pPr>
      <w:r>
        <w:rPr>
          <w:rFonts w:eastAsia="Helvetica" w:cs="Times New Roman"/>
          <w:color w:val="000000"/>
          <w:szCs w:val="24"/>
        </w:rPr>
        <w:br w:type="page"/>
      </w:r>
    </w:p>
    <w:p w14:paraId="23D0DA0E" w14:textId="15B817B8" w:rsidR="00E7149F" w:rsidRPr="005B7453" w:rsidRDefault="007574EB" w:rsidP="00E7149F">
      <w:pPr>
        <w:spacing w:after="100" w:line="480" w:lineRule="auto"/>
        <w:rPr>
          <w:rFonts w:cs="Times New Roman"/>
          <w:b/>
          <w:bCs/>
          <w:szCs w:val="24"/>
        </w:rPr>
      </w:pPr>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w:t>
      </w:r>
      <w:r w:rsidR="00E7149F">
        <w:rPr>
          <w:rFonts w:cs="Times New Roman"/>
          <w:b/>
          <w:bCs/>
          <w:szCs w:val="24"/>
        </w:rPr>
        <w:t>4</w:t>
      </w:r>
      <w:r w:rsidR="00E7149F" w:rsidRPr="005B7453">
        <w:rPr>
          <w:rFonts w:cs="Times New Roman"/>
          <w:b/>
          <w:bCs/>
          <w:szCs w:val="24"/>
        </w:rPr>
        <w:t xml:space="preserve"> </w:t>
      </w:r>
    </w:p>
    <w:p w14:paraId="1E4A1C3C" w14:textId="27E9F002" w:rsidR="00E7149F" w:rsidRPr="005B7453" w:rsidRDefault="00E7149F" w:rsidP="00E7149F">
      <w:pPr>
        <w:spacing w:after="100" w:line="480" w:lineRule="auto"/>
        <w:rPr>
          <w:rFonts w:cs="Times New Roman"/>
          <w:b/>
          <w:bCs/>
          <w:i/>
          <w:iCs/>
          <w:szCs w:val="24"/>
        </w:rPr>
      </w:pPr>
      <w:r>
        <w:rPr>
          <w:rFonts w:cs="Times New Roman"/>
          <w:i/>
          <w:iCs/>
          <w:szCs w:val="24"/>
        </w:rPr>
        <w:t>Residual</w:t>
      </w:r>
      <w:r>
        <w:rPr>
          <w:rFonts w:cs="Times New Roman"/>
          <w:i/>
          <w:iCs/>
          <w:szCs w:val="24"/>
        </w:rPr>
        <w:t>s</w:t>
      </w:r>
      <w:r>
        <w:rPr>
          <w:rFonts w:cs="Times New Roman"/>
          <w:i/>
          <w:iCs/>
          <w:szCs w:val="24"/>
        </w:rPr>
        <w:t xml:space="preserve"> vs. Fitted Plot for ES-G</w:t>
      </w:r>
      <w:r>
        <w:rPr>
          <w:rFonts w:cs="Times New Roman"/>
          <w:i/>
          <w:iCs/>
          <w:szCs w:val="24"/>
        </w:rPr>
        <w:t xml:space="preserve"> Likert</w:t>
      </w:r>
      <w:r>
        <w:rPr>
          <w:rFonts w:cs="Times New Roman"/>
          <w:i/>
          <w:iCs/>
          <w:szCs w:val="24"/>
        </w:rPr>
        <w:t xml:space="preserve"> Model from Sensitivity to Change Analysis</w:t>
      </w:r>
    </w:p>
    <w:p w14:paraId="47C3F291" w14:textId="4AA726B1" w:rsidR="00E7149F" w:rsidRDefault="00E7149F" w:rsidP="00E7149F">
      <w:pPr>
        <w:spacing w:before="100" w:after="100" w:line="360" w:lineRule="auto"/>
        <w:rPr>
          <w:rFonts w:eastAsia="Helvetica" w:cs="Times New Roman"/>
          <w:color w:val="000000"/>
          <w:szCs w:val="24"/>
        </w:rPr>
      </w:pPr>
      <w:r>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Default="00FD0C8D" w:rsidP="00FD0C8D">
      <w:pPr>
        <w:spacing w:before="100" w:after="100" w:line="360" w:lineRule="auto"/>
        <w:rPr>
          <w:rFonts w:eastAsia="Helvetica" w:cs="Times New Roman"/>
          <w:color w:val="000000"/>
          <w:szCs w:val="24"/>
        </w:rPr>
      </w:pPr>
    </w:p>
    <w:p w14:paraId="6EBF4119" w14:textId="77777777" w:rsidR="00FD0C8D" w:rsidRDefault="00FD0C8D" w:rsidP="00FE53AF">
      <w:pPr>
        <w:spacing w:before="100" w:after="100" w:line="360" w:lineRule="auto"/>
        <w:rPr>
          <w:rFonts w:eastAsia="Helvetica" w:cs="Times New Roman"/>
          <w:color w:val="000000"/>
          <w:szCs w:val="24"/>
        </w:rPr>
      </w:pPr>
    </w:p>
    <w:p w14:paraId="46BE3B56" w14:textId="77777777" w:rsidR="001A23CA" w:rsidRPr="005B7453" w:rsidRDefault="001A23CA" w:rsidP="001A23CA">
      <w:pPr>
        <w:spacing w:before="100" w:after="100" w:line="360" w:lineRule="auto"/>
        <w:rPr>
          <w:rFonts w:eastAsia="Helvetica" w:cs="Times New Roman"/>
          <w:color w:val="000000"/>
          <w:szCs w:val="24"/>
        </w:rPr>
      </w:pPr>
    </w:p>
    <w:p w14:paraId="339507AF" w14:textId="2FDF7D2F" w:rsidR="00E724EA" w:rsidRPr="005B7453" w:rsidRDefault="00E724EA"/>
    <w:p w14:paraId="738BA794" w14:textId="6A834937" w:rsidR="00E7149F" w:rsidRPr="00E7149F" w:rsidRDefault="00B0520F" w:rsidP="00E7149F">
      <w:r>
        <w:br w:type="page"/>
      </w:r>
      <w:r w:rsidR="007574EB">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w:t>
      </w:r>
      <w:r w:rsidR="00E7149F">
        <w:rPr>
          <w:rFonts w:cs="Times New Roman"/>
          <w:b/>
          <w:bCs/>
          <w:szCs w:val="24"/>
        </w:rPr>
        <w:t>5</w:t>
      </w:r>
      <w:r w:rsidR="00E7149F" w:rsidRPr="005B7453">
        <w:rPr>
          <w:rFonts w:cs="Times New Roman"/>
          <w:b/>
          <w:bCs/>
          <w:szCs w:val="24"/>
        </w:rPr>
        <w:t xml:space="preserve"> </w:t>
      </w:r>
    </w:p>
    <w:p w14:paraId="4FA8CF87" w14:textId="5C03D803" w:rsidR="00E7149F" w:rsidRDefault="00E7149F" w:rsidP="00E7149F">
      <w:pPr>
        <w:spacing w:after="100" w:line="480" w:lineRule="auto"/>
        <w:rPr>
          <w:rFonts w:cs="Times New Roman"/>
          <w:i/>
          <w:iCs/>
          <w:szCs w:val="24"/>
        </w:rPr>
      </w:pPr>
      <w:r>
        <w:rPr>
          <w:rFonts w:cs="Times New Roman"/>
          <w:i/>
          <w:iCs/>
          <w:szCs w:val="24"/>
        </w:rPr>
        <w:t xml:space="preserve">Residuals vs. Fitted Plot for ES-G Model from </w:t>
      </w:r>
      <w:r w:rsidR="00791574">
        <w:rPr>
          <w:rFonts w:cs="Times New Roman"/>
          <w:i/>
          <w:iCs/>
          <w:szCs w:val="24"/>
        </w:rPr>
        <w:t>Incremental Validity</w:t>
      </w:r>
      <w:r>
        <w:rPr>
          <w:rFonts w:cs="Times New Roman"/>
          <w:i/>
          <w:iCs/>
          <w:szCs w:val="24"/>
        </w:rPr>
        <w:t xml:space="preserve"> Analysis</w:t>
      </w:r>
    </w:p>
    <w:p w14:paraId="410EBE9D" w14:textId="05509E7C" w:rsidR="00E7149F" w:rsidRDefault="00B44280">
      <w:pPr>
        <w:rPr>
          <w:rFonts w:cs="Times New Roman"/>
          <w:i/>
          <w:iCs/>
          <w:szCs w:val="24"/>
        </w:rPr>
      </w:pPr>
      <w:r>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Default="00791574">
      <w:pPr>
        <w:rPr>
          <w:rFonts w:cs="Times New Roman"/>
          <w:b/>
          <w:bCs/>
          <w:szCs w:val="24"/>
        </w:rPr>
      </w:pPr>
      <w:r>
        <w:rPr>
          <w:rFonts w:cs="Times New Roman"/>
          <w:b/>
          <w:bCs/>
          <w:szCs w:val="24"/>
        </w:rPr>
        <w:br w:type="page"/>
      </w:r>
    </w:p>
    <w:p w14:paraId="68F872A1" w14:textId="3BA5E3CA" w:rsidR="00E7149F" w:rsidRPr="00E7149F" w:rsidRDefault="007574EB" w:rsidP="00E7149F">
      <w:r>
        <w:rPr>
          <w:rFonts w:cs="Times New Roman"/>
          <w:b/>
          <w:bCs/>
          <w:szCs w:val="24"/>
        </w:rPr>
        <w:lastRenderedPageBreak/>
        <w:t>Figure</w:t>
      </w:r>
      <w:r w:rsidR="00E7149F" w:rsidRPr="005B7453">
        <w:rPr>
          <w:rFonts w:cs="Times New Roman"/>
          <w:b/>
          <w:bCs/>
          <w:szCs w:val="24"/>
        </w:rPr>
        <w:t xml:space="preserve"> </w:t>
      </w:r>
      <w:r w:rsidR="00E7149F">
        <w:rPr>
          <w:rFonts w:cs="Times New Roman"/>
          <w:b/>
          <w:bCs/>
          <w:szCs w:val="24"/>
        </w:rPr>
        <w:t>C</w:t>
      </w:r>
      <w:r w:rsidR="00791574">
        <w:rPr>
          <w:rFonts w:cs="Times New Roman"/>
          <w:b/>
          <w:bCs/>
          <w:szCs w:val="24"/>
        </w:rPr>
        <w:t>6</w:t>
      </w:r>
      <w:r w:rsidR="00E7149F" w:rsidRPr="005B7453">
        <w:rPr>
          <w:rFonts w:cs="Times New Roman"/>
          <w:b/>
          <w:bCs/>
          <w:szCs w:val="24"/>
        </w:rPr>
        <w:t xml:space="preserve"> </w:t>
      </w:r>
    </w:p>
    <w:p w14:paraId="19772CD7" w14:textId="419EC2DB" w:rsidR="00791574" w:rsidRDefault="00791574" w:rsidP="00791574">
      <w:pPr>
        <w:spacing w:after="100" w:line="480" w:lineRule="auto"/>
        <w:rPr>
          <w:rFonts w:cs="Times New Roman"/>
          <w:i/>
          <w:iCs/>
          <w:szCs w:val="24"/>
        </w:rPr>
      </w:pPr>
      <w:r>
        <w:rPr>
          <w:rFonts w:cs="Times New Roman"/>
          <w:i/>
          <w:iCs/>
          <w:szCs w:val="24"/>
        </w:rPr>
        <w:t>Residuals vs. Fitted Plot for ES-G</w:t>
      </w:r>
      <w:r>
        <w:rPr>
          <w:rFonts w:cs="Times New Roman"/>
          <w:i/>
          <w:iCs/>
          <w:szCs w:val="24"/>
        </w:rPr>
        <w:t xml:space="preserve"> Likert</w:t>
      </w:r>
      <w:r>
        <w:rPr>
          <w:rFonts w:cs="Times New Roman"/>
          <w:i/>
          <w:iCs/>
          <w:szCs w:val="24"/>
        </w:rPr>
        <w:t xml:space="preserve"> Model from Incremental Validity Analysis</w:t>
      </w:r>
    </w:p>
    <w:p w14:paraId="487EC207" w14:textId="03450407" w:rsidR="00E7149F" w:rsidRPr="005B7453" w:rsidRDefault="00B44280" w:rsidP="00E7149F">
      <w:pPr>
        <w:spacing w:after="100" w:line="480" w:lineRule="auto"/>
        <w:rPr>
          <w:rFonts w:cs="Times New Roman"/>
          <w:b/>
          <w:bCs/>
          <w:i/>
          <w:iCs/>
          <w:szCs w:val="24"/>
        </w:rPr>
      </w:pPr>
      <w:r>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Default="00B0520F">
      <w:pPr>
        <w:rPr>
          <w:b/>
        </w:rPr>
      </w:pPr>
    </w:p>
    <w:p w14:paraId="339B88F4" w14:textId="77777777" w:rsidR="00E7149F" w:rsidRDefault="00E7149F">
      <w:pPr>
        <w:rPr>
          <w:b/>
        </w:rPr>
      </w:pPr>
      <w:bookmarkStart w:id="83" w:name="_Toc200210628"/>
      <w:bookmarkStart w:id="84" w:name="_Toc200210770"/>
      <w:r>
        <w:br w:type="page"/>
      </w:r>
    </w:p>
    <w:p w14:paraId="744A5F47" w14:textId="111A28CA" w:rsidR="00E724EA" w:rsidRPr="005B7453" w:rsidRDefault="00E724EA" w:rsidP="00B0520F">
      <w:pPr>
        <w:pStyle w:val="Appendix"/>
      </w:pPr>
      <w:r w:rsidRPr="005B7453">
        <w:lastRenderedPageBreak/>
        <w:t xml:space="preserve">Appendix </w:t>
      </w:r>
      <w:r w:rsidR="00B0520F">
        <w:t>D</w:t>
      </w:r>
      <w:r w:rsidRPr="005B7453">
        <w:t xml:space="preserve"> – Parallel Analysis</w:t>
      </w:r>
      <w:bookmarkEnd w:id="83"/>
      <w:bookmarkEnd w:id="84"/>
    </w:p>
    <w:p w14:paraId="64361C81" w14:textId="221FC01E" w:rsidR="00E724EA" w:rsidRPr="005B7453" w:rsidRDefault="00E724EA" w:rsidP="00E724EA">
      <w:pPr>
        <w:spacing w:line="480" w:lineRule="auto"/>
        <w:rPr>
          <w:b/>
        </w:rPr>
      </w:pPr>
      <w:r w:rsidRPr="005B7453">
        <w:rPr>
          <w:b/>
        </w:rPr>
        <w:t xml:space="preserve">Figure </w:t>
      </w:r>
      <w:r w:rsidR="00B0520F">
        <w:rPr>
          <w:b/>
        </w:rPr>
        <w:t>D</w:t>
      </w:r>
      <w:r w:rsidRPr="005B7453">
        <w:rPr>
          <w:b/>
        </w:rPr>
        <w:t>1</w:t>
      </w:r>
    </w:p>
    <w:p w14:paraId="207AF4CA" w14:textId="23B08933" w:rsidR="00E724EA" w:rsidRDefault="00E724EA" w:rsidP="00E724EA">
      <w:pPr>
        <w:spacing w:after="0" w:line="480" w:lineRule="auto"/>
        <w:rPr>
          <w:i/>
        </w:rPr>
      </w:pPr>
      <w:r w:rsidRPr="005B7453">
        <w:rPr>
          <w:i/>
        </w:rPr>
        <w:t>Parallel Analysis Scree Plot based on Factor Analysis</w:t>
      </w:r>
    </w:p>
    <w:p w14:paraId="0C521239" w14:textId="2E0C63A7" w:rsidR="00F6652C" w:rsidRPr="005B7453" w:rsidRDefault="00F6652C" w:rsidP="00E724EA">
      <w:pPr>
        <w:spacing w:after="0" w:line="480" w:lineRule="auto"/>
      </w:pPr>
      <w:r>
        <w:rPr>
          <w:noProof/>
        </w:rPr>
        <w:drawing>
          <wp:inline distT="0" distB="0" distL="0" distR="0" wp14:anchorId="2C57CCDE" wp14:editId="5E46F16D">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B7453" w:rsidRDefault="00E724EA" w:rsidP="00E724EA">
      <w:pPr>
        <w:spacing w:after="0" w:line="480" w:lineRule="auto"/>
      </w:pPr>
      <w:r w:rsidRPr="005B7453">
        <w:rPr>
          <w:i/>
          <w:iCs/>
        </w:rPr>
        <w:t>Note.</w:t>
      </w:r>
      <w:r w:rsidRPr="005B7453">
        <w:t xml:space="preserve"> The blue line represents eigenvalues from the actual data; the red dotted and dashed lines represent the 95th percentile eigenvalues from simulated and resampled data, respectively.</w:t>
      </w:r>
    </w:p>
    <w:p w14:paraId="58FC6464" w14:textId="77777777" w:rsidR="00730384" w:rsidRDefault="00730384" w:rsidP="00730384">
      <w:pPr>
        <w:spacing w:after="0" w:line="480" w:lineRule="auto"/>
      </w:pPr>
      <w:r>
        <w:br w:type="page"/>
      </w:r>
    </w:p>
    <w:p w14:paraId="1D048AEC" w14:textId="59EAFC7D" w:rsidR="00730384" w:rsidRPr="005B7453" w:rsidRDefault="00730384" w:rsidP="00B0520F">
      <w:pPr>
        <w:pStyle w:val="Appendix"/>
      </w:pPr>
      <w:bookmarkStart w:id="85" w:name="_Toc200210629"/>
      <w:bookmarkStart w:id="86" w:name="_Toc200210771"/>
      <w:r w:rsidRPr="005B7453">
        <w:lastRenderedPageBreak/>
        <w:t xml:space="preserve">Appendix </w:t>
      </w:r>
      <w:r>
        <w:t>E</w:t>
      </w:r>
      <w:r w:rsidRPr="005B7453">
        <w:t xml:space="preserve"> – </w:t>
      </w:r>
      <w:r w:rsidR="00B0520F">
        <w:t>P</w:t>
      </w:r>
      <w:r>
        <w:t>ost</w:t>
      </w:r>
      <w:r w:rsidR="00B0520F">
        <w:t>-H</w:t>
      </w:r>
      <w:r>
        <w:t xml:space="preserve">oc </w:t>
      </w:r>
      <w:r w:rsidR="00B0520F">
        <w:t>C</w:t>
      </w:r>
      <w:r>
        <w:t>omparisons</w:t>
      </w:r>
      <w:bookmarkEnd w:id="85"/>
      <w:bookmarkEnd w:id="86"/>
    </w:p>
    <w:p w14:paraId="1CB6E776" w14:textId="0DC56832" w:rsidR="00730384" w:rsidRPr="005B7453" w:rsidRDefault="00730384" w:rsidP="00730384">
      <w:pPr>
        <w:spacing w:line="480" w:lineRule="auto"/>
        <w:rPr>
          <w:b/>
        </w:rPr>
      </w:pPr>
      <w:r>
        <w:rPr>
          <w:b/>
        </w:rPr>
        <w:t>Table</w:t>
      </w:r>
      <w:r w:rsidRPr="005B7453">
        <w:rPr>
          <w:b/>
        </w:rPr>
        <w:t xml:space="preserve"> </w:t>
      </w:r>
      <w:r>
        <w:rPr>
          <w:b/>
        </w:rPr>
        <w:t>E</w:t>
      </w:r>
      <w:r w:rsidRPr="005B7453">
        <w:rPr>
          <w:b/>
        </w:rPr>
        <w:t>1</w:t>
      </w:r>
    </w:p>
    <w:p w14:paraId="2FDA69D1" w14:textId="48FB8EB7" w:rsidR="00730384" w:rsidRPr="005B7453" w:rsidRDefault="006C0026" w:rsidP="00730384">
      <w:pPr>
        <w:spacing w:after="0" w:line="480" w:lineRule="auto"/>
        <w:rPr>
          <w:i/>
        </w:rPr>
      </w:pPr>
      <w:r>
        <w:rPr>
          <w:i/>
        </w:rPr>
        <w:t>Games-Howell</w:t>
      </w:r>
      <w:r w:rsidR="00730384">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B7453" w14:paraId="2903BDA2" w14:textId="77777777" w:rsidTr="00FE5CCB">
        <w:tc>
          <w:tcPr>
            <w:tcW w:w="851" w:type="dxa"/>
            <w:vMerge w:val="restart"/>
            <w:tcBorders>
              <w:top w:val="single" w:sz="4" w:space="0" w:color="auto"/>
            </w:tcBorders>
          </w:tcPr>
          <w:p w14:paraId="691A497F" w14:textId="13A5A3D3" w:rsidR="00AB2CE9" w:rsidRPr="005B7453" w:rsidRDefault="00AB2CE9" w:rsidP="00797D05">
            <w:pPr>
              <w:spacing w:line="360" w:lineRule="auto"/>
            </w:pPr>
            <w:r>
              <w:t>Group</w:t>
            </w:r>
          </w:p>
        </w:tc>
        <w:tc>
          <w:tcPr>
            <w:tcW w:w="850" w:type="dxa"/>
            <w:vMerge w:val="restart"/>
            <w:tcBorders>
              <w:top w:val="single" w:sz="4" w:space="0" w:color="auto"/>
            </w:tcBorders>
          </w:tcPr>
          <w:p w14:paraId="30826D6C" w14:textId="65CEF9B6" w:rsidR="00AB2CE9" w:rsidRPr="00730384" w:rsidRDefault="00AB2CE9" w:rsidP="00797D05">
            <w:pPr>
              <w:spacing w:line="360" w:lineRule="auto"/>
              <w:jc w:val="center"/>
              <w:rPr>
                <w:i/>
                <w:iCs/>
              </w:rPr>
            </w:pPr>
            <w:r w:rsidRPr="00730384">
              <w:rPr>
                <w:rFonts w:cs="Times New Roman"/>
                <w:i/>
                <w:iCs/>
              </w:rPr>
              <w:t>n</w:t>
            </w:r>
          </w:p>
        </w:tc>
        <w:tc>
          <w:tcPr>
            <w:tcW w:w="1276" w:type="dxa"/>
            <w:vMerge w:val="restart"/>
            <w:tcBorders>
              <w:top w:val="single" w:sz="4" w:space="0" w:color="auto"/>
            </w:tcBorders>
          </w:tcPr>
          <w:p w14:paraId="16AC8B5F" w14:textId="2544A27B" w:rsidR="00AB2CE9" w:rsidRPr="005B7453" w:rsidRDefault="00AB2CE9"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6D14C3F1" w14:textId="334A6DD6" w:rsidR="00AB2CE9" w:rsidRPr="005B7453" w:rsidRDefault="00AB2CE9"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AB2CE9" w:rsidRPr="005B7453" w14:paraId="590BE557" w14:textId="77777777" w:rsidTr="00FE5CCB">
        <w:tc>
          <w:tcPr>
            <w:tcW w:w="851" w:type="dxa"/>
            <w:vMerge/>
            <w:tcBorders>
              <w:bottom w:val="single" w:sz="4" w:space="0" w:color="auto"/>
            </w:tcBorders>
          </w:tcPr>
          <w:p w14:paraId="2DF38E3A" w14:textId="77777777" w:rsidR="00AB2CE9" w:rsidRPr="005B7453" w:rsidRDefault="00AB2CE9" w:rsidP="00797D05">
            <w:pPr>
              <w:spacing w:line="360" w:lineRule="auto"/>
            </w:pPr>
          </w:p>
        </w:tc>
        <w:tc>
          <w:tcPr>
            <w:tcW w:w="850" w:type="dxa"/>
            <w:vMerge/>
            <w:tcBorders>
              <w:bottom w:val="single" w:sz="4" w:space="0" w:color="auto"/>
            </w:tcBorders>
          </w:tcPr>
          <w:p w14:paraId="73A40DA6" w14:textId="77777777" w:rsidR="00AB2CE9" w:rsidRPr="005B7453"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B7453"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B7453" w:rsidRDefault="00AB2CE9"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4301FFDA" w14:textId="4869B4FE" w:rsidR="00AB2CE9" w:rsidRPr="005B7453" w:rsidRDefault="00AB2CE9"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3EC117DA" w14:textId="2A82E2E3" w:rsidR="00AB2CE9" w:rsidRPr="005B7453" w:rsidRDefault="00AB2CE9"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10BCCEE1" w14:textId="0DE1CED5" w:rsidR="00AB2CE9" w:rsidRPr="005B7453" w:rsidRDefault="00AB2CE9" w:rsidP="00797D05">
            <w:pPr>
              <w:spacing w:line="360" w:lineRule="auto"/>
              <w:jc w:val="center"/>
              <w:rPr>
                <w:rFonts w:cs="Times New Roman"/>
              </w:rPr>
            </w:pPr>
            <w:r>
              <w:rPr>
                <w:rFonts w:cs="Times New Roman"/>
              </w:rPr>
              <w:t>3</w:t>
            </w:r>
          </w:p>
        </w:tc>
      </w:tr>
      <w:tr w:rsidR="00AB2CE9" w:rsidRPr="005B7453" w14:paraId="2DE6BB3B" w14:textId="77777777" w:rsidTr="00FE5CCB">
        <w:tc>
          <w:tcPr>
            <w:tcW w:w="851" w:type="dxa"/>
            <w:tcBorders>
              <w:top w:val="single" w:sz="4" w:space="0" w:color="auto"/>
            </w:tcBorders>
          </w:tcPr>
          <w:p w14:paraId="0F8EBBE8" w14:textId="71369C4D" w:rsidR="00AB2CE9" w:rsidRPr="005B7453" w:rsidRDefault="00AB2CE9" w:rsidP="00797D05">
            <w:pPr>
              <w:spacing w:line="360" w:lineRule="auto"/>
              <w:ind w:left="216" w:hanging="216"/>
              <w:rPr>
                <w:rFonts w:cs="Times New Roman"/>
              </w:rPr>
            </w:pPr>
            <w:r>
              <w:rPr>
                <w:rFonts w:cs="Times New Roman"/>
              </w:rPr>
              <w:t>0</w:t>
            </w:r>
          </w:p>
        </w:tc>
        <w:tc>
          <w:tcPr>
            <w:tcW w:w="850" w:type="dxa"/>
            <w:tcBorders>
              <w:top w:val="single" w:sz="4" w:space="0" w:color="auto"/>
            </w:tcBorders>
          </w:tcPr>
          <w:p w14:paraId="71CB74C4" w14:textId="0F8BD970" w:rsidR="00AB2CE9" w:rsidRPr="005B7453" w:rsidRDefault="00AB2CE9" w:rsidP="00797D05">
            <w:pPr>
              <w:spacing w:line="360" w:lineRule="auto"/>
              <w:jc w:val="center"/>
              <w:rPr>
                <w:rFonts w:cs="Times New Roman"/>
              </w:rPr>
            </w:pPr>
            <w:r>
              <w:rPr>
                <w:rFonts w:cs="Times New Roman"/>
              </w:rPr>
              <w:t>52</w:t>
            </w:r>
          </w:p>
        </w:tc>
        <w:tc>
          <w:tcPr>
            <w:tcW w:w="1276" w:type="dxa"/>
            <w:tcBorders>
              <w:top w:val="single" w:sz="4" w:space="0" w:color="auto"/>
            </w:tcBorders>
          </w:tcPr>
          <w:p w14:paraId="254B79F7" w14:textId="74199157" w:rsidR="00AB2CE9" w:rsidRPr="005B7453" w:rsidRDefault="00AB2CE9" w:rsidP="00797D05">
            <w:pPr>
              <w:spacing w:line="360" w:lineRule="auto"/>
              <w:jc w:val="center"/>
              <w:rPr>
                <w:rFonts w:cs="Times New Roman"/>
              </w:rPr>
            </w:pPr>
            <w:r>
              <w:rPr>
                <w:rFonts w:cs="Times New Roman"/>
              </w:rPr>
              <w:t>8.83 (1.31)</w:t>
            </w:r>
          </w:p>
        </w:tc>
        <w:tc>
          <w:tcPr>
            <w:tcW w:w="1346" w:type="dxa"/>
            <w:tcBorders>
              <w:top w:val="single" w:sz="4" w:space="0" w:color="auto"/>
            </w:tcBorders>
          </w:tcPr>
          <w:p w14:paraId="2A15432E" w14:textId="6CFA47F4"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B7453"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B7453" w:rsidRDefault="00AB2CE9" w:rsidP="00797D05">
            <w:pPr>
              <w:spacing w:line="360" w:lineRule="auto"/>
              <w:jc w:val="center"/>
              <w:rPr>
                <w:rFonts w:cs="Times New Roman"/>
              </w:rPr>
            </w:pPr>
          </w:p>
        </w:tc>
      </w:tr>
      <w:tr w:rsidR="00AB2CE9" w:rsidRPr="005B7453" w14:paraId="7C765CEE" w14:textId="77777777" w:rsidTr="00AB2CE9">
        <w:tc>
          <w:tcPr>
            <w:tcW w:w="851" w:type="dxa"/>
          </w:tcPr>
          <w:p w14:paraId="07A9805B" w14:textId="2CF13747" w:rsidR="00AB2CE9" w:rsidRPr="005B7453" w:rsidRDefault="00AB2CE9" w:rsidP="00797D05">
            <w:pPr>
              <w:spacing w:line="360" w:lineRule="auto"/>
              <w:ind w:left="216" w:hanging="216"/>
              <w:rPr>
                <w:rFonts w:cs="Times New Roman"/>
              </w:rPr>
            </w:pPr>
            <w:r>
              <w:rPr>
                <w:rFonts w:cs="Times New Roman"/>
              </w:rPr>
              <w:t>1</w:t>
            </w:r>
          </w:p>
        </w:tc>
        <w:tc>
          <w:tcPr>
            <w:tcW w:w="850" w:type="dxa"/>
          </w:tcPr>
          <w:p w14:paraId="0CADE633" w14:textId="22B300B3" w:rsidR="00AB2CE9" w:rsidRPr="005B7453" w:rsidRDefault="00AB2CE9" w:rsidP="00797D05">
            <w:pPr>
              <w:spacing w:line="360" w:lineRule="auto"/>
              <w:jc w:val="center"/>
              <w:rPr>
                <w:rFonts w:cs="Times New Roman"/>
              </w:rPr>
            </w:pPr>
            <w:r>
              <w:rPr>
                <w:rFonts w:cs="Times New Roman"/>
              </w:rPr>
              <w:t>17</w:t>
            </w:r>
          </w:p>
        </w:tc>
        <w:tc>
          <w:tcPr>
            <w:tcW w:w="1276" w:type="dxa"/>
          </w:tcPr>
          <w:p w14:paraId="0664DC6B" w14:textId="616FD031" w:rsidR="00AB2CE9" w:rsidRPr="005B7453" w:rsidRDefault="00AB2CE9" w:rsidP="00797D05">
            <w:pPr>
              <w:spacing w:line="360" w:lineRule="auto"/>
              <w:jc w:val="center"/>
              <w:rPr>
                <w:rFonts w:cs="Times New Roman"/>
              </w:rPr>
            </w:pPr>
            <w:r>
              <w:rPr>
                <w:rFonts w:cs="Times New Roman"/>
              </w:rPr>
              <w:t>7.47 (1.74)</w:t>
            </w:r>
          </w:p>
        </w:tc>
        <w:tc>
          <w:tcPr>
            <w:tcW w:w="1346" w:type="dxa"/>
          </w:tcPr>
          <w:p w14:paraId="5565EEA7" w14:textId="58A75D57" w:rsidR="00AB2CE9" w:rsidRPr="005B7453" w:rsidRDefault="00AB2CE9" w:rsidP="00797D05">
            <w:pPr>
              <w:spacing w:line="360" w:lineRule="auto"/>
              <w:jc w:val="center"/>
              <w:rPr>
                <w:rFonts w:cs="Times New Roman"/>
              </w:rPr>
            </w:pPr>
            <w:r>
              <w:rPr>
                <w:rFonts w:cs="Times New Roman"/>
              </w:rPr>
              <w:t>.051</w:t>
            </w:r>
          </w:p>
        </w:tc>
        <w:tc>
          <w:tcPr>
            <w:tcW w:w="1347" w:type="dxa"/>
          </w:tcPr>
          <w:p w14:paraId="428167AA" w14:textId="77777777" w:rsidR="00AB2CE9" w:rsidRPr="005B7453" w:rsidRDefault="00AB2CE9" w:rsidP="00797D05">
            <w:pPr>
              <w:spacing w:line="360" w:lineRule="auto"/>
              <w:jc w:val="center"/>
              <w:rPr>
                <w:rFonts w:cs="Times New Roman"/>
              </w:rPr>
            </w:pPr>
          </w:p>
        </w:tc>
        <w:tc>
          <w:tcPr>
            <w:tcW w:w="1347" w:type="dxa"/>
          </w:tcPr>
          <w:p w14:paraId="7972CD48" w14:textId="77777777" w:rsidR="00AB2CE9" w:rsidRPr="005B7453" w:rsidRDefault="00AB2CE9" w:rsidP="00797D05">
            <w:pPr>
              <w:spacing w:line="360" w:lineRule="auto"/>
              <w:jc w:val="center"/>
              <w:rPr>
                <w:rFonts w:cs="Times New Roman"/>
              </w:rPr>
            </w:pPr>
          </w:p>
        </w:tc>
        <w:tc>
          <w:tcPr>
            <w:tcW w:w="1347" w:type="dxa"/>
          </w:tcPr>
          <w:p w14:paraId="443A2BE8" w14:textId="77777777" w:rsidR="00AB2CE9" w:rsidRPr="005B7453" w:rsidRDefault="00AB2CE9" w:rsidP="00797D05">
            <w:pPr>
              <w:spacing w:line="360" w:lineRule="auto"/>
              <w:jc w:val="center"/>
              <w:rPr>
                <w:rFonts w:cs="Times New Roman"/>
              </w:rPr>
            </w:pPr>
          </w:p>
        </w:tc>
      </w:tr>
      <w:tr w:rsidR="00AB2CE9" w:rsidRPr="005B7453" w14:paraId="1F9CC13A" w14:textId="77777777" w:rsidTr="00AB2CE9">
        <w:tc>
          <w:tcPr>
            <w:tcW w:w="851" w:type="dxa"/>
          </w:tcPr>
          <w:p w14:paraId="63D7FE4F" w14:textId="52F381CC" w:rsidR="00AB2CE9" w:rsidRPr="005B7453" w:rsidRDefault="00AB2CE9" w:rsidP="00797D05">
            <w:pPr>
              <w:spacing w:line="360" w:lineRule="auto"/>
              <w:ind w:left="216" w:hanging="216"/>
              <w:rPr>
                <w:rFonts w:cs="Times New Roman"/>
              </w:rPr>
            </w:pPr>
            <w:r>
              <w:rPr>
                <w:rFonts w:cs="Times New Roman"/>
              </w:rPr>
              <w:t>2</w:t>
            </w:r>
          </w:p>
        </w:tc>
        <w:tc>
          <w:tcPr>
            <w:tcW w:w="850" w:type="dxa"/>
          </w:tcPr>
          <w:p w14:paraId="70441375" w14:textId="0CF9DBC5" w:rsidR="00AB2CE9" w:rsidRPr="005B7453" w:rsidRDefault="00AB2CE9" w:rsidP="00797D05">
            <w:pPr>
              <w:spacing w:line="360" w:lineRule="auto"/>
              <w:jc w:val="center"/>
              <w:rPr>
                <w:rFonts w:cs="Times New Roman"/>
              </w:rPr>
            </w:pPr>
            <w:r>
              <w:rPr>
                <w:rFonts w:cs="Times New Roman"/>
              </w:rPr>
              <w:t>52</w:t>
            </w:r>
          </w:p>
        </w:tc>
        <w:tc>
          <w:tcPr>
            <w:tcW w:w="1276" w:type="dxa"/>
          </w:tcPr>
          <w:p w14:paraId="7EAB6BE2" w14:textId="605AAC7B" w:rsidR="00AB2CE9" w:rsidRPr="005B7453" w:rsidRDefault="00AB2CE9" w:rsidP="00797D05">
            <w:pPr>
              <w:spacing w:line="360" w:lineRule="auto"/>
              <w:jc w:val="center"/>
              <w:rPr>
                <w:rFonts w:cs="Times New Roman"/>
              </w:rPr>
            </w:pPr>
            <w:r>
              <w:rPr>
                <w:rFonts w:cs="Times New Roman"/>
              </w:rPr>
              <w:t>7.60 (1.71)</w:t>
            </w:r>
          </w:p>
        </w:tc>
        <w:tc>
          <w:tcPr>
            <w:tcW w:w="1346" w:type="dxa"/>
          </w:tcPr>
          <w:p w14:paraId="44EBCAA3" w14:textId="1A7154EC" w:rsidR="00AB2CE9" w:rsidRPr="005B7453" w:rsidRDefault="00AB2CE9" w:rsidP="00797D05">
            <w:pPr>
              <w:spacing w:line="360" w:lineRule="auto"/>
              <w:jc w:val="center"/>
              <w:rPr>
                <w:rFonts w:cs="Times New Roman"/>
              </w:rPr>
            </w:pPr>
            <w:r>
              <w:rPr>
                <w:rFonts w:cs="Times New Roman"/>
              </w:rPr>
              <w:t>&lt; .001***</w:t>
            </w:r>
          </w:p>
        </w:tc>
        <w:tc>
          <w:tcPr>
            <w:tcW w:w="1347" w:type="dxa"/>
          </w:tcPr>
          <w:p w14:paraId="24C9B7AB" w14:textId="5DB433EC" w:rsidR="00AB2CE9" w:rsidRPr="005B7453" w:rsidRDefault="00AB2CE9" w:rsidP="00797D05">
            <w:pPr>
              <w:spacing w:line="360" w:lineRule="auto"/>
              <w:jc w:val="center"/>
              <w:rPr>
                <w:rFonts w:cs="Times New Roman"/>
              </w:rPr>
            </w:pPr>
            <w:r>
              <w:rPr>
                <w:rFonts w:cs="Times New Roman"/>
              </w:rPr>
              <w:t>.999</w:t>
            </w:r>
          </w:p>
        </w:tc>
        <w:tc>
          <w:tcPr>
            <w:tcW w:w="1347" w:type="dxa"/>
          </w:tcPr>
          <w:p w14:paraId="6997D689" w14:textId="77777777" w:rsidR="00AB2CE9" w:rsidRPr="005B7453" w:rsidRDefault="00AB2CE9" w:rsidP="00797D05">
            <w:pPr>
              <w:spacing w:line="360" w:lineRule="auto"/>
              <w:jc w:val="center"/>
              <w:rPr>
                <w:rFonts w:cs="Times New Roman"/>
              </w:rPr>
            </w:pPr>
          </w:p>
        </w:tc>
        <w:tc>
          <w:tcPr>
            <w:tcW w:w="1347" w:type="dxa"/>
          </w:tcPr>
          <w:p w14:paraId="010E478D" w14:textId="77777777" w:rsidR="00AB2CE9" w:rsidRPr="005B7453" w:rsidRDefault="00AB2CE9" w:rsidP="00797D05">
            <w:pPr>
              <w:spacing w:line="360" w:lineRule="auto"/>
              <w:jc w:val="center"/>
              <w:rPr>
                <w:rFonts w:cs="Times New Roman"/>
              </w:rPr>
            </w:pPr>
          </w:p>
        </w:tc>
      </w:tr>
      <w:tr w:rsidR="00AB2CE9" w:rsidRPr="005B7453" w14:paraId="0BEBF68A" w14:textId="77777777" w:rsidTr="00AB2CE9">
        <w:tc>
          <w:tcPr>
            <w:tcW w:w="851" w:type="dxa"/>
          </w:tcPr>
          <w:p w14:paraId="5BAD84EB" w14:textId="11CAC983" w:rsidR="00AB2CE9" w:rsidRPr="005B7453" w:rsidRDefault="00AB2CE9" w:rsidP="00AB2CE9">
            <w:pPr>
              <w:spacing w:line="360" w:lineRule="auto"/>
              <w:ind w:left="216" w:hanging="216"/>
              <w:rPr>
                <w:rFonts w:cs="Times New Roman"/>
              </w:rPr>
            </w:pPr>
            <w:r>
              <w:rPr>
                <w:rFonts w:cs="Times New Roman"/>
              </w:rPr>
              <w:t>3</w:t>
            </w:r>
          </w:p>
        </w:tc>
        <w:tc>
          <w:tcPr>
            <w:tcW w:w="850" w:type="dxa"/>
          </w:tcPr>
          <w:p w14:paraId="2AD103B7" w14:textId="4080986F" w:rsidR="00AB2CE9" w:rsidRPr="005B7453" w:rsidRDefault="00AB2CE9" w:rsidP="00AB2CE9">
            <w:pPr>
              <w:spacing w:line="360" w:lineRule="auto"/>
              <w:jc w:val="center"/>
              <w:rPr>
                <w:rFonts w:cs="Times New Roman"/>
              </w:rPr>
            </w:pPr>
            <w:r>
              <w:rPr>
                <w:rFonts w:cs="Times New Roman"/>
              </w:rPr>
              <w:t>44</w:t>
            </w:r>
          </w:p>
        </w:tc>
        <w:tc>
          <w:tcPr>
            <w:tcW w:w="1276" w:type="dxa"/>
          </w:tcPr>
          <w:p w14:paraId="2F883CE0" w14:textId="743F288A" w:rsidR="00AB2CE9" w:rsidRPr="005B7453" w:rsidRDefault="00AB2CE9" w:rsidP="00AB2CE9">
            <w:pPr>
              <w:spacing w:line="360" w:lineRule="auto"/>
              <w:jc w:val="center"/>
              <w:rPr>
                <w:rFonts w:cs="Times New Roman"/>
              </w:rPr>
            </w:pPr>
            <w:r>
              <w:rPr>
                <w:rFonts w:cs="Times New Roman"/>
              </w:rPr>
              <w:t>6.36 (1.66)</w:t>
            </w:r>
          </w:p>
        </w:tc>
        <w:tc>
          <w:tcPr>
            <w:tcW w:w="1346" w:type="dxa"/>
          </w:tcPr>
          <w:p w14:paraId="09E0419A" w14:textId="43B5043E" w:rsidR="00AB2CE9" w:rsidRPr="005B7453" w:rsidRDefault="00AB2CE9" w:rsidP="00AB2CE9">
            <w:pPr>
              <w:spacing w:line="360" w:lineRule="auto"/>
              <w:jc w:val="center"/>
              <w:rPr>
                <w:rFonts w:cs="Times New Roman"/>
              </w:rPr>
            </w:pPr>
            <w:r>
              <w:rPr>
                <w:rFonts w:cs="Times New Roman"/>
              </w:rPr>
              <w:t>&lt; .001***</w:t>
            </w:r>
          </w:p>
        </w:tc>
        <w:tc>
          <w:tcPr>
            <w:tcW w:w="1347" w:type="dxa"/>
          </w:tcPr>
          <w:p w14:paraId="7B417667" w14:textId="7D606461" w:rsidR="00AB2CE9" w:rsidRPr="005B7453" w:rsidRDefault="00AB2CE9" w:rsidP="00AB2CE9">
            <w:pPr>
              <w:spacing w:line="360" w:lineRule="auto"/>
              <w:jc w:val="center"/>
              <w:rPr>
                <w:rFonts w:cs="Times New Roman"/>
              </w:rPr>
            </w:pPr>
            <w:r>
              <w:rPr>
                <w:rFonts w:cs="Times New Roman"/>
              </w:rPr>
              <w:t>.</w:t>
            </w:r>
            <w:r w:rsidR="00E2717C">
              <w:rPr>
                <w:rFonts w:cs="Times New Roman"/>
              </w:rPr>
              <w:t>189</w:t>
            </w:r>
          </w:p>
        </w:tc>
        <w:tc>
          <w:tcPr>
            <w:tcW w:w="1347" w:type="dxa"/>
          </w:tcPr>
          <w:p w14:paraId="196835DF" w14:textId="5D2B65E0" w:rsidR="00AB2CE9" w:rsidRPr="005B7453" w:rsidRDefault="00AB2CE9" w:rsidP="00AB2CE9">
            <w:pPr>
              <w:spacing w:line="360" w:lineRule="auto"/>
              <w:jc w:val="center"/>
              <w:rPr>
                <w:rFonts w:cs="Times New Roman"/>
              </w:rPr>
            </w:pPr>
            <w:r>
              <w:rPr>
                <w:rFonts w:cs="Times New Roman"/>
              </w:rPr>
              <w:t>.005**</w:t>
            </w:r>
          </w:p>
        </w:tc>
        <w:tc>
          <w:tcPr>
            <w:tcW w:w="1347" w:type="dxa"/>
          </w:tcPr>
          <w:p w14:paraId="4DE7676E" w14:textId="77777777" w:rsidR="00AB2CE9" w:rsidRPr="005B7453" w:rsidRDefault="00AB2CE9" w:rsidP="00AB2CE9">
            <w:pPr>
              <w:spacing w:line="360" w:lineRule="auto"/>
              <w:jc w:val="center"/>
              <w:rPr>
                <w:rFonts w:cs="Times New Roman"/>
              </w:rPr>
            </w:pPr>
          </w:p>
        </w:tc>
      </w:tr>
      <w:tr w:rsidR="00AB2CE9" w:rsidRPr="005B7453" w14:paraId="4EF6D66B" w14:textId="77777777" w:rsidTr="00AB2CE9">
        <w:tc>
          <w:tcPr>
            <w:tcW w:w="851" w:type="dxa"/>
            <w:tcBorders>
              <w:bottom w:val="single" w:sz="4" w:space="0" w:color="auto"/>
            </w:tcBorders>
          </w:tcPr>
          <w:p w14:paraId="765DBBDC" w14:textId="6B8707A0" w:rsidR="00AB2CE9" w:rsidRPr="005B7453" w:rsidRDefault="00AB2CE9" w:rsidP="00AB2CE9">
            <w:pPr>
              <w:spacing w:line="360" w:lineRule="auto"/>
              <w:ind w:left="216" w:hanging="216"/>
              <w:rPr>
                <w:rFonts w:cs="Times New Roman"/>
              </w:rPr>
            </w:pPr>
            <w:r>
              <w:rPr>
                <w:rFonts w:cs="Times New Roman"/>
              </w:rPr>
              <w:t>4</w:t>
            </w:r>
          </w:p>
        </w:tc>
        <w:tc>
          <w:tcPr>
            <w:tcW w:w="850" w:type="dxa"/>
            <w:tcBorders>
              <w:bottom w:val="single" w:sz="4" w:space="0" w:color="auto"/>
            </w:tcBorders>
          </w:tcPr>
          <w:p w14:paraId="04FCDBD0" w14:textId="02BE326A"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276" w:type="dxa"/>
            <w:tcBorders>
              <w:bottom w:val="single" w:sz="4" w:space="0" w:color="auto"/>
            </w:tcBorders>
          </w:tcPr>
          <w:p w14:paraId="73897BD2" w14:textId="7075B386" w:rsidR="00AB2CE9" w:rsidRPr="005B7453" w:rsidRDefault="00AB2CE9" w:rsidP="00AB2CE9">
            <w:pPr>
              <w:spacing w:line="360" w:lineRule="auto"/>
              <w:jc w:val="center"/>
              <w:rPr>
                <w:rFonts w:cs="Times New Roman"/>
                <w:color w:val="000000"/>
                <w:shd w:val="clear" w:color="auto" w:fill="FFFFFF"/>
              </w:rPr>
            </w:pPr>
            <w:r>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7EEBD72D" w14:textId="2DACF93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38AAD6A1" w14:textId="5FBE8595" w:rsidR="00AB2CE9" w:rsidRPr="005B7453" w:rsidRDefault="00AB2CE9" w:rsidP="00AB2CE9">
            <w:pPr>
              <w:spacing w:line="360" w:lineRule="auto"/>
              <w:jc w:val="center"/>
              <w:rPr>
                <w:rFonts w:cs="Times New Roman"/>
              </w:rPr>
            </w:pPr>
            <w:r>
              <w:rPr>
                <w:rFonts w:cs="Times New Roman"/>
              </w:rPr>
              <w:t>&lt; .001***</w:t>
            </w:r>
          </w:p>
        </w:tc>
        <w:tc>
          <w:tcPr>
            <w:tcW w:w="1347" w:type="dxa"/>
            <w:tcBorders>
              <w:bottom w:val="single" w:sz="4" w:space="0" w:color="auto"/>
            </w:tcBorders>
          </w:tcPr>
          <w:p w14:paraId="0CF8ACF1" w14:textId="4C4FE279" w:rsidR="00AB2CE9" w:rsidRPr="005B7453" w:rsidRDefault="00AB2CE9" w:rsidP="00AB2CE9">
            <w:pPr>
              <w:spacing w:line="360" w:lineRule="auto"/>
              <w:jc w:val="center"/>
              <w:rPr>
                <w:rFonts w:cs="Times New Roman"/>
              </w:rPr>
            </w:pPr>
            <w:r>
              <w:rPr>
                <w:rFonts w:cs="Times New Roman"/>
              </w:rPr>
              <w:t>&lt; .001***</w:t>
            </w:r>
          </w:p>
        </w:tc>
      </w:tr>
    </w:tbl>
    <w:p w14:paraId="1BBF4B7B" w14:textId="6F0EBC0E" w:rsidR="00730384" w:rsidRDefault="00730384" w:rsidP="00730384">
      <w:pPr>
        <w:spacing w:after="0" w:line="480" w:lineRule="auto"/>
      </w:pPr>
      <w:r w:rsidRPr="005B7453">
        <w:rPr>
          <w:i/>
          <w:iCs/>
        </w:rPr>
        <w:t>Note.</w:t>
      </w:r>
      <w:r w:rsidRPr="005B7453">
        <w:t xml:space="preserve"> </w:t>
      </w:r>
      <w:r w:rsidR="00AB2CE9">
        <w:t>Group 0 = no history of MDE</w:t>
      </w:r>
      <w:r w:rsidR="006C0026">
        <w:t>;</w:t>
      </w:r>
      <w:r w:rsidR="00AB2CE9">
        <w:t xml:space="preserve"> Group 1 = full remission; Group 2 = </w:t>
      </w:r>
      <w:r w:rsidR="006C0026">
        <w:t xml:space="preserve">first subthreshold depressive episode; Group 3 = past MDE + current subthreshold; Group 4 = past MDE + current MDE; </w:t>
      </w:r>
      <w:r w:rsidR="006C0026" w:rsidRPr="006C0026">
        <w:rPr>
          <w:i/>
          <w:iCs/>
        </w:rPr>
        <w:t>n</w:t>
      </w:r>
      <w:r w:rsidR="006C0026">
        <w:t xml:space="preserve"> = number of participants in each group; Mean</w:t>
      </w:r>
      <w:r w:rsidR="00BE24E1">
        <w:t xml:space="preserve"> </w:t>
      </w:r>
      <w:r w:rsidR="006C0026">
        <w:t>(</w:t>
      </w:r>
      <w:r w:rsidR="006C0026" w:rsidRPr="006C0026">
        <w:rPr>
          <w:i/>
          <w:iCs/>
        </w:rPr>
        <w:t>SD</w:t>
      </w:r>
      <w:r w:rsidR="006C0026">
        <w:t xml:space="preserve">) = mean values and standard deviations from each group </w:t>
      </w:r>
    </w:p>
    <w:p w14:paraId="28E5E4EB"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2BB334B8" w14:textId="77777777" w:rsidR="006C0026" w:rsidRDefault="006C0026" w:rsidP="006C0026">
      <w:pPr>
        <w:spacing w:line="480" w:lineRule="auto"/>
        <w:rPr>
          <w:b/>
        </w:rPr>
      </w:pPr>
    </w:p>
    <w:p w14:paraId="627D352A" w14:textId="77777777" w:rsidR="006C0026" w:rsidRDefault="006C0026">
      <w:pPr>
        <w:rPr>
          <w:b/>
        </w:rPr>
      </w:pPr>
      <w:r>
        <w:rPr>
          <w:b/>
        </w:rPr>
        <w:br w:type="page"/>
      </w:r>
    </w:p>
    <w:p w14:paraId="1BAF675C" w14:textId="33CEC44B" w:rsidR="006C0026" w:rsidRDefault="006C0026" w:rsidP="006C0026">
      <w:pPr>
        <w:spacing w:line="480" w:lineRule="auto"/>
        <w:rPr>
          <w:b/>
        </w:rPr>
      </w:pPr>
      <w:r>
        <w:rPr>
          <w:b/>
        </w:rPr>
        <w:lastRenderedPageBreak/>
        <w:t>Table</w:t>
      </w:r>
      <w:r w:rsidRPr="005B7453">
        <w:rPr>
          <w:b/>
        </w:rPr>
        <w:t xml:space="preserve"> </w:t>
      </w:r>
      <w:r>
        <w:rPr>
          <w:b/>
        </w:rPr>
        <w:t>E</w:t>
      </w:r>
      <w:r w:rsidR="00E2717C">
        <w:rPr>
          <w:b/>
        </w:rPr>
        <w:t>2</w:t>
      </w:r>
    </w:p>
    <w:p w14:paraId="71106E06" w14:textId="1111325A" w:rsidR="006C0026" w:rsidRPr="006C0026" w:rsidRDefault="006C0026" w:rsidP="006C0026">
      <w:pPr>
        <w:spacing w:line="480" w:lineRule="auto"/>
        <w:rPr>
          <w:b/>
        </w:rPr>
      </w:pPr>
      <w:r>
        <w:rPr>
          <w:i/>
        </w:rPr>
        <w:t>Games-Howell Comparisons of ES-G</w:t>
      </w:r>
      <w:r>
        <w:rPr>
          <w:i/>
        </w:rPr>
        <w:t xml:space="preserve"> Likert</w:t>
      </w:r>
      <w:r>
        <w:rPr>
          <w:i/>
        </w:rPr>
        <w:t xml:space="preserve">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B7453" w14:paraId="5CB4C013" w14:textId="77777777" w:rsidTr="00925235">
        <w:tc>
          <w:tcPr>
            <w:tcW w:w="851" w:type="dxa"/>
            <w:vMerge w:val="restart"/>
            <w:tcBorders>
              <w:top w:val="single" w:sz="4" w:space="0" w:color="auto"/>
            </w:tcBorders>
          </w:tcPr>
          <w:p w14:paraId="1E59DD6F" w14:textId="77777777" w:rsidR="006C0026" w:rsidRPr="005B7453" w:rsidRDefault="006C0026" w:rsidP="00797D05">
            <w:pPr>
              <w:spacing w:line="360" w:lineRule="auto"/>
            </w:pPr>
            <w:r>
              <w:t>Group</w:t>
            </w:r>
          </w:p>
        </w:tc>
        <w:tc>
          <w:tcPr>
            <w:tcW w:w="709" w:type="dxa"/>
            <w:vMerge w:val="restart"/>
            <w:tcBorders>
              <w:top w:val="single" w:sz="4" w:space="0" w:color="auto"/>
            </w:tcBorders>
          </w:tcPr>
          <w:p w14:paraId="7890AB89" w14:textId="77777777" w:rsidR="006C0026" w:rsidRPr="00730384" w:rsidRDefault="006C0026" w:rsidP="00797D05">
            <w:pPr>
              <w:spacing w:line="360" w:lineRule="auto"/>
              <w:jc w:val="center"/>
              <w:rPr>
                <w:i/>
                <w:iCs/>
              </w:rPr>
            </w:pPr>
            <w:r w:rsidRPr="00730384">
              <w:rPr>
                <w:rFonts w:cs="Times New Roman"/>
                <w:i/>
                <w:iCs/>
              </w:rPr>
              <w:t>n</w:t>
            </w:r>
          </w:p>
        </w:tc>
        <w:tc>
          <w:tcPr>
            <w:tcW w:w="1417" w:type="dxa"/>
            <w:vMerge w:val="restart"/>
            <w:tcBorders>
              <w:top w:val="single" w:sz="4" w:space="0" w:color="auto"/>
            </w:tcBorders>
          </w:tcPr>
          <w:p w14:paraId="61119A28" w14:textId="77777777" w:rsidR="006C0026" w:rsidRPr="005B7453" w:rsidRDefault="006C0026"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5387" w:type="dxa"/>
            <w:gridSpan w:val="4"/>
            <w:tcBorders>
              <w:top w:val="single" w:sz="4" w:space="0" w:color="auto"/>
              <w:bottom w:val="single" w:sz="4" w:space="0" w:color="auto"/>
            </w:tcBorders>
          </w:tcPr>
          <w:p w14:paraId="7B53E63E" w14:textId="77777777" w:rsidR="006C0026" w:rsidRPr="005B7453" w:rsidRDefault="006C0026"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6C0026" w:rsidRPr="005B7453" w14:paraId="5033F7AD" w14:textId="77777777" w:rsidTr="00925235">
        <w:tc>
          <w:tcPr>
            <w:tcW w:w="851" w:type="dxa"/>
            <w:vMerge/>
            <w:tcBorders>
              <w:bottom w:val="single" w:sz="4" w:space="0" w:color="auto"/>
            </w:tcBorders>
          </w:tcPr>
          <w:p w14:paraId="1D3973CB" w14:textId="77777777" w:rsidR="006C0026" w:rsidRPr="005B7453" w:rsidRDefault="006C0026" w:rsidP="00797D05">
            <w:pPr>
              <w:spacing w:line="360" w:lineRule="auto"/>
            </w:pPr>
          </w:p>
        </w:tc>
        <w:tc>
          <w:tcPr>
            <w:tcW w:w="709" w:type="dxa"/>
            <w:vMerge/>
            <w:tcBorders>
              <w:bottom w:val="single" w:sz="4" w:space="0" w:color="auto"/>
            </w:tcBorders>
          </w:tcPr>
          <w:p w14:paraId="401BF2E3" w14:textId="77777777" w:rsidR="006C0026" w:rsidRPr="005B7453"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B7453"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B7453" w:rsidRDefault="006C0026" w:rsidP="00797D05">
            <w:pPr>
              <w:spacing w:line="360" w:lineRule="auto"/>
              <w:jc w:val="center"/>
              <w:rPr>
                <w:rFonts w:cs="Times New Roman"/>
              </w:rPr>
            </w:pPr>
            <w:r>
              <w:rPr>
                <w:rFonts w:cs="Times New Roman"/>
              </w:rPr>
              <w:t>0</w:t>
            </w:r>
          </w:p>
        </w:tc>
        <w:tc>
          <w:tcPr>
            <w:tcW w:w="1347" w:type="dxa"/>
            <w:tcBorders>
              <w:top w:val="single" w:sz="4" w:space="0" w:color="auto"/>
              <w:bottom w:val="single" w:sz="4" w:space="0" w:color="auto"/>
            </w:tcBorders>
          </w:tcPr>
          <w:p w14:paraId="7CF134FA" w14:textId="77777777" w:rsidR="006C0026" w:rsidRPr="005B7453" w:rsidRDefault="006C0026" w:rsidP="00797D05">
            <w:pPr>
              <w:spacing w:line="360" w:lineRule="auto"/>
              <w:jc w:val="center"/>
              <w:rPr>
                <w:rFonts w:cs="Times New Roman"/>
              </w:rPr>
            </w:pPr>
            <w:r>
              <w:rPr>
                <w:rFonts w:cs="Times New Roman"/>
              </w:rPr>
              <w:t>1</w:t>
            </w:r>
          </w:p>
        </w:tc>
        <w:tc>
          <w:tcPr>
            <w:tcW w:w="1347" w:type="dxa"/>
            <w:tcBorders>
              <w:top w:val="single" w:sz="4" w:space="0" w:color="auto"/>
              <w:bottom w:val="single" w:sz="4" w:space="0" w:color="auto"/>
            </w:tcBorders>
          </w:tcPr>
          <w:p w14:paraId="4C8A5FAB" w14:textId="77777777" w:rsidR="006C0026" w:rsidRPr="005B7453" w:rsidRDefault="006C0026" w:rsidP="00797D05">
            <w:pPr>
              <w:spacing w:line="360" w:lineRule="auto"/>
              <w:jc w:val="center"/>
              <w:rPr>
                <w:rFonts w:cs="Times New Roman"/>
              </w:rPr>
            </w:pPr>
            <w:r>
              <w:rPr>
                <w:rFonts w:cs="Times New Roman"/>
              </w:rPr>
              <w:t>2</w:t>
            </w:r>
          </w:p>
        </w:tc>
        <w:tc>
          <w:tcPr>
            <w:tcW w:w="1347" w:type="dxa"/>
            <w:tcBorders>
              <w:top w:val="single" w:sz="4" w:space="0" w:color="auto"/>
              <w:bottom w:val="single" w:sz="4" w:space="0" w:color="auto"/>
            </w:tcBorders>
          </w:tcPr>
          <w:p w14:paraId="7384FEE8" w14:textId="77777777" w:rsidR="006C0026" w:rsidRPr="005B7453" w:rsidRDefault="006C0026" w:rsidP="00797D05">
            <w:pPr>
              <w:spacing w:line="360" w:lineRule="auto"/>
              <w:jc w:val="center"/>
              <w:rPr>
                <w:rFonts w:cs="Times New Roman"/>
              </w:rPr>
            </w:pPr>
            <w:r>
              <w:rPr>
                <w:rFonts w:cs="Times New Roman"/>
              </w:rPr>
              <w:t>3</w:t>
            </w:r>
          </w:p>
        </w:tc>
      </w:tr>
      <w:tr w:rsidR="006C0026" w:rsidRPr="005B7453" w14:paraId="0DA4AD28" w14:textId="77777777" w:rsidTr="00FE5CCB">
        <w:tc>
          <w:tcPr>
            <w:tcW w:w="851" w:type="dxa"/>
            <w:tcBorders>
              <w:top w:val="single" w:sz="4" w:space="0" w:color="auto"/>
            </w:tcBorders>
          </w:tcPr>
          <w:p w14:paraId="74B1892D" w14:textId="77777777" w:rsidR="006C0026" w:rsidRPr="005B7453" w:rsidRDefault="006C0026"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59E881AD" w14:textId="77777777" w:rsidR="006C0026" w:rsidRPr="005B7453" w:rsidRDefault="006C0026" w:rsidP="00797D05">
            <w:pPr>
              <w:spacing w:line="360" w:lineRule="auto"/>
              <w:jc w:val="center"/>
              <w:rPr>
                <w:rFonts w:cs="Times New Roman"/>
              </w:rPr>
            </w:pPr>
            <w:r>
              <w:rPr>
                <w:rFonts w:cs="Times New Roman"/>
              </w:rPr>
              <w:t>52</w:t>
            </w:r>
          </w:p>
        </w:tc>
        <w:tc>
          <w:tcPr>
            <w:tcW w:w="1417" w:type="dxa"/>
            <w:tcBorders>
              <w:top w:val="single" w:sz="4" w:space="0" w:color="auto"/>
            </w:tcBorders>
          </w:tcPr>
          <w:p w14:paraId="47C3AD21" w14:textId="12949C6E" w:rsidR="006C0026" w:rsidRPr="005B7453" w:rsidRDefault="006C0026" w:rsidP="00797D05">
            <w:pPr>
              <w:spacing w:line="360" w:lineRule="auto"/>
              <w:jc w:val="center"/>
              <w:rPr>
                <w:rFonts w:cs="Times New Roman"/>
              </w:rPr>
            </w:pPr>
            <w:r>
              <w:rPr>
                <w:rFonts w:cs="Times New Roman"/>
              </w:rPr>
              <w:t>3</w:t>
            </w:r>
            <w:r w:rsidR="00504C8C">
              <w:rPr>
                <w:rFonts w:cs="Times New Roman"/>
              </w:rPr>
              <w:t>6</w:t>
            </w:r>
            <w:r>
              <w:rPr>
                <w:rFonts w:cs="Times New Roman"/>
              </w:rPr>
              <w:t>.</w:t>
            </w:r>
            <w:r w:rsidR="00504C8C">
              <w:rPr>
                <w:rFonts w:cs="Times New Roman"/>
              </w:rPr>
              <w:t>20</w:t>
            </w:r>
            <w:r>
              <w:rPr>
                <w:rFonts w:cs="Times New Roman"/>
              </w:rPr>
              <w:t xml:space="preserve"> (</w:t>
            </w:r>
            <w:r w:rsidR="00504C8C">
              <w:rPr>
                <w:rFonts w:cs="Times New Roman"/>
              </w:rPr>
              <w:t>7</w:t>
            </w:r>
            <w:r>
              <w:rPr>
                <w:rFonts w:cs="Times New Roman"/>
              </w:rPr>
              <w:t>.</w:t>
            </w:r>
            <w:r w:rsidR="00504C8C">
              <w:rPr>
                <w:rFonts w:cs="Times New Roman"/>
              </w:rPr>
              <w:t>53</w:t>
            </w:r>
            <w:r>
              <w:rPr>
                <w:rFonts w:cs="Times New Roman"/>
              </w:rPr>
              <w:t>)</w:t>
            </w:r>
          </w:p>
        </w:tc>
        <w:tc>
          <w:tcPr>
            <w:tcW w:w="1346" w:type="dxa"/>
            <w:tcBorders>
              <w:top w:val="single" w:sz="4" w:space="0" w:color="auto"/>
            </w:tcBorders>
          </w:tcPr>
          <w:p w14:paraId="38D59851"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B7453"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B7453" w:rsidRDefault="006C0026" w:rsidP="00797D05">
            <w:pPr>
              <w:spacing w:line="360" w:lineRule="auto"/>
              <w:jc w:val="center"/>
              <w:rPr>
                <w:rFonts w:cs="Times New Roman"/>
              </w:rPr>
            </w:pPr>
          </w:p>
        </w:tc>
      </w:tr>
      <w:tr w:rsidR="006C0026" w:rsidRPr="005B7453" w14:paraId="7F8FACA8" w14:textId="77777777" w:rsidTr="006C0026">
        <w:tc>
          <w:tcPr>
            <w:tcW w:w="851" w:type="dxa"/>
          </w:tcPr>
          <w:p w14:paraId="019397E6" w14:textId="77777777" w:rsidR="006C0026" w:rsidRPr="005B7453" w:rsidRDefault="006C0026" w:rsidP="00797D05">
            <w:pPr>
              <w:spacing w:line="360" w:lineRule="auto"/>
              <w:ind w:left="216" w:hanging="216"/>
              <w:rPr>
                <w:rFonts w:cs="Times New Roman"/>
              </w:rPr>
            </w:pPr>
            <w:r>
              <w:rPr>
                <w:rFonts w:cs="Times New Roman"/>
              </w:rPr>
              <w:t>1</w:t>
            </w:r>
          </w:p>
        </w:tc>
        <w:tc>
          <w:tcPr>
            <w:tcW w:w="709" w:type="dxa"/>
          </w:tcPr>
          <w:p w14:paraId="16370728" w14:textId="77777777" w:rsidR="006C0026" w:rsidRPr="005B7453" w:rsidRDefault="006C0026" w:rsidP="00797D05">
            <w:pPr>
              <w:spacing w:line="360" w:lineRule="auto"/>
              <w:jc w:val="center"/>
              <w:rPr>
                <w:rFonts w:cs="Times New Roman"/>
              </w:rPr>
            </w:pPr>
            <w:r>
              <w:rPr>
                <w:rFonts w:cs="Times New Roman"/>
              </w:rPr>
              <w:t>17</w:t>
            </w:r>
          </w:p>
        </w:tc>
        <w:tc>
          <w:tcPr>
            <w:tcW w:w="1417" w:type="dxa"/>
          </w:tcPr>
          <w:p w14:paraId="581A50A3" w14:textId="7A1E7DAF" w:rsidR="006C0026" w:rsidRPr="005B7453" w:rsidRDefault="00504C8C" w:rsidP="00797D05">
            <w:pPr>
              <w:spacing w:line="360" w:lineRule="auto"/>
              <w:jc w:val="center"/>
              <w:rPr>
                <w:rFonts w:cs="Times New Roman"/>
              </w:rPr>
            </w:pPr>
            <w:r>
              <w:rPr>
                <w:rFonts w:cs="Times New Roman"/>
              </w:rPr>
              <w:t>32.70</w:t>
            </w:r>
            <w:r w:rsidR="006C0026">
              <w:rPr>
                <w:rFonts w:cs="Times New Roman"/>
              </w:rPr>
              <w:t xml:space="preserve"> (</w:t>
            </w:r>
            <w:r>
              <w:rPr>
                <w:rFonts w:cs="Times New Roman"/>
              </w:rPr>
              <w:t>4.09</w:t>
            </w:r>
            <w:r w:rsidR="006C0026">
              <w:rPr>
                <w:rFonts w:cs="Times New Roman"/>
              </w:rPr>
              <w:t>)</w:t>
            </w:r>
          </w:p>
        </w:tc>
        <w:tc>
          <w:tcPr>
            <w:tcW w:w="1346" w:type="dxa"/>
          </w:tcPr>
          <w:p w14:paraId="04947105" w14:textId="6B482144" w:rsidR="006C0026" w:rsidRPr="005B7453" w:rsidRDefault="006C0026" w:rsidP="00797D05">
            <w:pPr>
              <w:spacing w:line="360" w:lineRule="auto"/>
              <w:jc w:val="center"/>
              <w:rPr>
                <w:rFonts w:cs="Times New Roman"/>
              </w:rPr>
            </w:pPr>
            <w:r>
              <w:rPr>
                <w:rFonts w:cs="Times New Roman"/>
              </w:rPr>
              <w:t>.</w:t>
            </w:r>
            <w:r w:rsidR="00E2717C">
              <w:rPr>
                <w:rFonts w:cs="Times New Roman"/>
              </w:rPr>
              <w:t>119</w:t>
            </w:r>
          </w:p>
        </w:tc>
        <w:tc>
          <w:tcPr>
            <w:tcW w:w="1347" w:type="dxa"/>
          </w:tcPr>
          <w:p w14:paraId="4DC088FC" w14:textId="77777777" w:rsidR="006C0026" w:rsidRPr="005B7453" w:rsidRDefault="006C0026" w:rsidP="00797D05">
            <w:pPr>
              <w:spacing w:line="360" w:lineRule="auto"/>
              <w:jc w:val="center"/>
              <w:rPr>
                <w:rFonts w:cs="Times New Roman"/>
              </w:rPr>
            </w:pPr>
          </w:p>
        </w:tc>
        <w:tc>
          <w:tcPr>
            <w:tcW w:w="1347" w:type="dxa"/>
          </w:tcPr>
          <w:p w14:paraId="6E53FFEA" w14:textId="77777777" w:rsidR="006C0026" w:rsidRPr="005B7453" w:rsidRDefault="006C0026" w:rsidP="00797D05">
            <w:pPr>
              <w:spacing w:line="360" w:lineRule="auto"/>
              <w:jc w:val="center"/>
              <w:rPr>
                <w:rFonts w:cs="Times New Roman"/>
              </w:rPr>
            </w:pPr>
          </w:p>
        </w:tc>
        <w:tc>
          <w:tcPr>
            <w:tcW w:w="1347" w:type="dxa"/>
          </w:tcPr>
          <w:p w14:paraId="278DA214" w14:textId="77777777" w:rsidR="006C0026" w:rsidRPr="005B7453" w:rsidRDefault="006C0026" w:rsidP="00797D05">
            <w:pPr>
              <w:spacing w:line="360" w:lineRule="auto"/>
              <w:jc w:val="center"/>
              <w:rPr>
                <w:rFonts w:cs="Times New Roman"/>
              </w:rPr>
            </w:pPr>
          </w:p>
        </w:tc>
      </w:tr>
      <w:tr w:rsidR="006C0026" w:rsidRPr="005B7453" w14:paraId="40B6FDCB" w14:textId="77777777" w:rsidTr="006C0026">
        <w:tc>
          <w:tcPr>
            <w:tcW w:w="851" w:type="dxa"/>
          </w:tcPr>
          <w:p w14:paraId="45DFAF9A" w14:textId="77777777" w:rsidR="006C0026" w:rsidRPr="005B7453" w:rsidRDefault="006C0026" w:rsidP="00797D05">
            <w:pPr>
              <w:spacing w:line="360" w:lineRule="auto"/>
              <w:ind w:left="216" w:hanging="216"/>
              <w:rPr>
                <w:rFonts w:cs="Times New Roman"/>
              </w:rPr>
            </w:pPr>
            <w:r>
              <w:rPr>
                <w:rFonts w:cs="Times New Roman"/>
              </w:rPr>
              <w:t>2</w:t>
            </w:r>
          </w:p>
        </w:tc>
        <w:tc>
          <w:tcPr>
            <w:tcW w:w="709" w:type="dxa"/>
          </w:tcPr>
          <w:p w14:paraId="3160897A" w14:textId="77777777" w:rsidR="006C0026" w:rsidRPr="005B7453" w:rsidRDefault="006C0026" w:rsidP="00797D05">
            <w:pPr>
              <w:spacing w:line="360" w:lineRule="auto"/>
              <w:jc w:val="center"/>
              <w:rPr>
                <w:rFonts w:cs="Times New Roman"/>
              </w:rPr>
            </w:pPr>
            <w:r>
              <w:rPr>
                <w:rFonts w:cs="Times New Roman"/>
              </w:rPr>
              <w:t>52</w:t>
            </w:r>
          </w:p>
        </w:tc>
        <w:tc>
          <w:tcPr>
            <w:tcW w:w="1417" w:type="dxa"/>
          </w:tcPr>
          <w:p w14:paraId="5F86E1B0" w14:textId="0B048A39" w:rsidR="006C0026" w:rsidRPr="005B7453" w:rsidRDefault="006C0026" w:rsidP="00797D05">
            <w:pPr>
              <w:spacing w:line="360" w:lineRule="auto"/>
              <w:jc w:val="center"/>
              <w:rPr>
                <w:rFonts w:cs="Times New Roman"/>
              </w:rPr>
            </w:pPr>
            <w:r>
              <w:rPr>
                <w:rFonts w:cs="Times New Roman"/>
              </w:rPr>
              <w:t>32.</w:t>
            </w:r>
            <w:r w:rsidR="00504C8C">
              <w:rPr>
                <w:rFonts w:cs="Times New Roman"/>
              </w:rPr>
              <w:t>40</w:t>
            </w:r>
            <w:r>
              <w:rPr>
                <w:rFonts w:cs="Times New Roman"/>
              </w:rPr>
              <w:t xml:space="preserve"> (</w:t>
            </w:r>
            <w:r w:rsidR="00504C8C">
              <w:rPr>
                <w:rFonts w:cs="Times New Roman"/>
              </w:rPr>
              <w:t>5.97</w:t>
            </w:r>
            <w:r>
              <w:rPr>
                <w:rFonts w:cs="Times New Roman"/>
              </w:rPr>
              <w:t>)</w:t>
            </w:r>
          </w:p>
        </w:tc>
        <w:tc>
          <w:tcPr>
            <w:tcW w:w="1346" w:type="dxa"/>
          </w:tcPr>
          <w:p w14:paraId="548D0B02" w14:textId="1B4EC910" w:rsidR="006C0026" w:rsidRPr="005B7453" w:rsidRDefault="006C0026" w:rsidP="00797D05">
            <w:pPr>
              <w:spacing w:line="360" w:lineRule="auto"/>
              <w:jc w:val="center"/>
              <w:rPr>
                <w:rFonts w:cs="Times New Roman"/>
              </w:rPr>
            </w:pPr>
            <w:r>
              <w:rPr>
                <w:rFonts w:cs="Times New Roman"/>
              </w:rPr>
              <w:t>&lt; .0</w:t>
            </w:r>
            <w:r w:rsidR="00E2717C">
              <w:rPr>
                <w:rFonts w:cs="Times New Roman"/>
              </w:rPr>
              <w:t>42</w:t>
            </w:r>
            <w:r>
              <w:rPr>
                <w:rFonts w:cs="Times New Roman"/>
              </w:rPr>
              <w:t>*</w:t>
            </w:r>
          </w:p>
        </w:tc>
        <w:tc>
          <w:tcPr>
            <w:tcW w:w="1347" w:type="dxa"/>
          </w:tcPr>
          <w:p w14:paraId="41EC1F0C" w14:textId="5BE661F1" w:rsidR="006C0026" w:rsidRPr="005B7453" w:rsidRDefault="00E2717C" w:rsidP="00797D05">
            <w:pPr>
              <w:spacing w:line="360" w:lineRule="auto"/>
              <w:jc w:val="center"/>
              <w:rPr>
                <w:rFonts w:cs="Times New Roman"/>
              </w:rPr>
            </w:pPr>
            <w:r>
              <w:rPr>
                <w:rFonts w:cs="Times New Roman"/>
              </w:rPr>
              <w:t>1.00</w:t>
            </w:r>
          </w:p>
        </w:tc>
        <w:tc>
          <w:tcPr>
            <w:tcW w:w="1347" w:type="dxa"/>
          </w:tcPr>
          <w:p w14:paraId="1A6FE89A" w14:textId="77777777" w:rsidR="006C0026" w:rsidRPr="005B7453" w:rsidRDefault="006C0026" w:rsidP="00797D05">
            <w:pPr>
              <w:spacing w:line="360" w:lineRule="auto"/>
              <w:jc w:val="center"/>
              <w:rPr>
                <w:rFonts w:cs="Times New Roman"/>
              </w:rPr>
            </w:pPr>
          </w:p>
        </w:tc>
        <w:tc>
          <w:tcPr>
            <w:tcW w:w="1347" w:type="dxa"/>
          </w:tcPr>
          <w:p w14:paraId="523B1C3C" w14:textId="77777777" w:rsidR="006C0026" w:rsidRPr="005B7453" w:rsidRDefault="006C0026" w:rsidP="00797D05">
            <w:pPr>
              <w:spacing w:line="360" w:lineRule="auto"/>
              <w:jc w:val="center"/>
              <w:rPr>
                <w:rFonts w:cs="Times New Roman"/>
              </w:rPr>
            </w:pPr>
          </w:p>
        </w:tc>
      </w:tr>
      <w:tr w:rsidR="006C0026" w:rsidRPr="005B7453" w14:paraId="209571A7" w14:textId="77777777" w:rsidTr="006C0026">
        <w:tc>
          <w:tcPr>
            <w:tcW w:w="851" w:type="dxa"/>
          </w:tcPr>
          <w:p w14:paraId="47331FF9" w14:textId="77777777" w:rsidR="006C0026" w:rsidRPr="005B7453" w:rsidRDefault="006C0026" w:rsidP="00797D05">
            <w:pPr>
              <w:spacing w:line="360" w:lineRule="auto"/>
              <w:ind w:left="216" w:hanging="216"/>
              <w:rPr>
                <w:rFonts w:cs="Times New Roman"/>
              </w:rPr>
            </w:pPr>
            <w:r>
              <w:rPr>
                <w:rFonts w:cs="Times New Roman"/>
              </w:rPr>
              <w:t>3</w:t>
            </w:r>
          </w:p>
        </w:tc>
        <w:tc>
          <w:tcPr>
            <w:tcW w:w="709" w:type="dxa"/>
          </w:tcPr>
          <w:p w14:paraId="0F5E7B63" w14:textId="77777777" w:rsidR="006C0026" w:rsidRPr="005B7453" w:rsidRDefault="006C0026" w:rsidP="00797D05">
            <w:pPr>
              <w:spacing w:line="360" w:lineRule="auto"/>
              <w:jc w:val="center"/>
              <w:rPr>
                <w:rFonts w:cs="Times New Roman"/>
              </w:rPr>
            </w:pPr>
            <w:r>
              <w:rPr>
                <w:rFonts w:cs="Times New Roman"/>
              </w:rPr>
              <w:t>44</w:t>
            </w:r>
          </w:p>
        </w:tc>
        <w:tc>
          <w:tcPr>
            <w:tcW w:w="1417" w:type="dxa"/>
          </w:tcPr>
          <w:p w14:paraId="36B035F8" w14:textId="483760EF" w:rsidR="006C0026" w:rsidRPr="005B7453" w:rsidRDefault="006C0026" w:rsidP="00797D05">
            <w:pPr>
              <w:spacing w:line="360" w:lineRule="auto"/>
              <w:jc w:val="center"/>
              <w:rPr>
                <w:rFonts w:cs="Times New Roman"/>
              </w:rPr>
            </w:pPr>
            <w:r>
              <w:rPr>
                <w:rFonts w:cs="Times New Roman"/>
              </w:rPr>
              <w:t>28.8</w:t>
            </w:r>
            <w:r w:rsidR="00504C8C">
              <w:rPr>
                <w:rFonts w:cs="Times New Roman"/>
              </w:rPr>
              <w:t>0</w:t>
            </w:r>
            <w:r>
              <w:rPr>
                <w:rFonts w:cs="Times New Roman"/>
              </w:rPr>
              <w:t xml:space="preserve"> (</w:t>
            </w:r>
            <w:r>
              <w:rPr>
                <w:rFonts w:cs="Times New Roman"/>
              </w:rPr>
              <w:t>4.93</w:t>
            </w:r>
            <w:r>
              <w:rPr>
                <w:rFonts w:cs="Times New Roman"/>
              </w:rPr>
              <w:t>)</w:t>
            </w:r>
          </w:p>
        </w:tc>
        <w:tc>
          <w:tcPr>
            <w:tcW w:w="1346" w:type="dxa"/>
          </w:tcPr>
          <w:p w14:paraId="21133CFE" w14:textId="77777777" w:rsidR="006C0026" w:rsidRPr="005B7453" w:rsidRDefault="006C0026" w:rsidP="00797D05">
            <w:pPr>
              <w:spacing w:line="360" w:lineRule="auto"/>
              <w:jc w:val="center"/>
              <w:rPr>
                <w:rFonts w:cs="Times New Roman"/>
              </w:rPr>
            </w:pPr>
            <w:r>
              <w:rPr>
                <w:rFonts w:cs="Times New Roman"/>
              </w:rPr>
              <w:t>&lt; .001***</w:t>
            </w:r>
          </w:p>
        </w:tc>
        <w:tc>
          <w:tcPr>
            <w:tcW w:w="1347" w:type="dxa"/>
          </w:tcPr>
          <w:p w14:paraId="7A17A434" w14:textId="2B704C89" w:rsidR="006C0026" w:rsidRPr="005B7453" w:rsidRDefault="006C0026" w:rsidP="00797D05">
            <w:pPr>
              <w:spacing w:line="360" w:lineRule="auto"/>
              <w:jc w:val="center"/>
              <w:rPr>
                <w:rFonts w:cs="Times New Roman"/>
              </w:rPr>
            </w:pPr>
            <w:r>
              <w:rPr>
                <w:rFonts w:cs="Times New Roman"/>
              </w:rPr>
              <w:t>.0</w:t>
            </w:r>
            <w:r w:rsidR="00E2717C">
              <w:rPr>
                <w:rFonts w:cs="Times New Roman"/>
              </w:rPr>
              <w:t>26</w:t>
            </w:r>
          </w:p>
        </w:tc>
        <w:tc>
          <w:tcPr>
            <w:tcW w:w="1347" w:type="dxa"/>
          </w:tcPr>
          <w:p w14:paraId="7803471D" w14:textId="4DD48880" w:rsidR="006C0026" w:rsidRPr="005B7453" w:rsidRDefault="006C0026" w:rsidP="00797D05">
            <w:pPr>
              <w:spacing w:line="360" w:lineRule="auto"/>
              <w:jc w:val="center"/>
              <w:rPr>
                <w:rFonts w:cs="Times New Roman"/>
              </w:rPr>
            </w:pPr>
            <w:r>
              <w:rPr>
                <w:rFonts w:cs="Times New Roman"/>
              </w:rPr>
              <w:t>.0</w:t>
            </w:r>
            <w:r w:rsidR="00E2717C">
              <w:rPr>
                <w:rFonts w:cs="Times New Roman"/>
              </w:rPr>
              <w:t>12</w:t>
            </w:r>
            <w:r>
              <w:rPr>
                <w:rFonts w:cs="Times New Roman"/>
              </w:rPr>
              <w:t>*</w:t>
            </w:r>
          </w:p>
        </w:tc>
        <w:tc>
          <w:tcPr>
            <w:tcW w:w="1347" w:type="dxa"/>
          </w:tcPr>
          <w:p w14:paraId="30CC16DA" w14:textId="77777777" w:rsidR="006C0026" w:rsidRPr="005B7453" w:rsidRDefault="006C0026" w:rsidP="00797D05">
            <w:pPr>
              <w:spacing w:line="360" w:lineRule="auto"/>
              <w:jc w:val="center"/>
              <w:rPr>
                <w:rFonts w:cs="Times New Roman"/>
              </w:rPr>
            </w:pPr>
          </w:p>
        </w:tc>
      </w:tr>
      <w:tr w:rsidR="006C0026" w:rsidRPr="005B7453" w14:paraId="239283FE" w14:textId="77777777" w:rsidTr="006C0026">
        <w:tc>
          <w:tcPr>
            <w:tcW w:w="851" w:type="dxa"/>
            <w:tcBorders>
              <w:bottom w:val="single" w:sz="4" w:space="0" w:color="auto"/>
            </w:tcBorders>
          </w:tcPr>
          <w:p w14:paraId="2035DFF2" w14:textId="77777777" w:rsidR="006C0026" w:rsidRPr="005B7453" w:rsidRDefault="006C0026" w:rsidP="00797D05">
            <w:pPr>
              <w:spacing w:line="360" w:lineRule="auto"/>
              <w:ind w:left="216" w:hanging="216"/>
              <w:rPr>
                <w:rFonts w:cs="Times New Roman"/>
              </w:rPr>
            </w:pPr>
            <w:r>
              <w:rPr>
                <w:rFonts w:cs="Times New Roman"/>
              </w:rPr>
              <w:t>4</w:t>
            </w:r>
          </w:p>
        </w:tc>
        <w:tc>
          <w:tcPr>
            <w:tcW w:w="709" w:type="dxa"/>
            <w:tcBorders>
              <w:bottom w:val="single" w:sz="4" w:space="0" w:color="auto"/>
            </w:tcBorders>
          </w:tcPr>
          <w:p w14:paraId="4DDD1D4E" w14:textId="77777777"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41</w:t>
            </w:r>
          </w:p>
        </w:tc>
        <w:tc>
          <w:tcPr>
            <w:tcW w:w="1417" w:type="dxa"/>
            <w:tcBorders>
              <w:bottom w:val="single" w:sz="4" w:space="0" w:color="auto"/>
            </w:tcBorders>
          </w:tcPr>
          <w:p w14:paraId="36BA23BC" w14:textId="0F8E7B75" w:rsidR="006C0026" w:rsidRPr="005B7453" w:rsidRDefault="006C0026" w:rsidP="00797D05">
            <w:pPr>
              <w:spacing w:line="360" w:lineRule="auto"/>
              <w:jc w:val="center"/>
              <w:rPr>
                <w:rFonts w:cs="Times New Roman"/>
                <w:color w:val="000000"/>
                <w:shd w:val="clear" w:color="auto" w:fill="FFFFFF"/>
              </w:rPr>
            </w:pPr>
            <w:r>
              <w:rPr>
                <w:rFonts w:cs="Times New Roman"/>
                <w:color w:val="000000"/>
                <w:shd w:val="clear" w:color="auto" w:fill="FFFFFF"/>
              </w:rPr>
              <w:t>21.5</w:t>
            </w:r>
            <w:r w:rsidR="00504C8C">
              <w:rPr>
                <w:rFonts w:cs="Times New Roman"/>
                <w:color w:val="000000"/>
                <w:shd w:val="clear" w:color="auto" w:fill="FFFFFF"/>
              </w:rPr>
              <w:t>0</w:t>
            </w:r>
            <w:r>
              <w:rPr>
                <w:rFonts w:cs="Times New Roman"/>
                <w:color w:val="000000"/>
                <w:shd w:val="clear" w:color="auto" w:fill="FFFFFF"/>
              </w:rPr>
              <w:t xml:space="preserve"> (</w:t>
            </w:r>
            <w:r>
              <w:rPr>
                <w:rFonts w:cs="Times New Roman"/>
                <w:color w:val="000000"/>
                <w:shd w:val="clear" w:color="auto" w:fill="FFFFFF"/>
              </w:rPr>
              <w:t>6.87</w:t>
            </w:r>
            <w:r>
              <w:rPr>
                <w:rFonts w:cs="Times New Roman"/>
                <w:color w:val="000000"/>
                <w:shd w:val="clear" w:color="auto" w:fill="FFFFFF"/>
              </w:rPr>
              <w:t>)</w:t>
            </w:r>
          </w:p>
        </w:tc>
        <w:tc>
          <w:tcPr>
            <w:tcW w:w="1346" w:type="dxa"/>
            <w:tcBorders>
              <w:bottom w:val="single" w:sz="4" w:space="0" w:color="auto"/>
            </w:tcBorders>
          </w:tcPr>
          <w:p w14:paraId="1DF9BA71"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0723E0C"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09C3004B" w14:textId="77777777" w:rsidR="006C0026" w:rsidRPr="005B7453" w:rsidRDefault="006C0026" w:rsidP="00797D05">
            <w:pPr>
              <w:spacing w:line="360" w:lineRule="auto"/>
              <w:jc w:val="center"/>
              <w:rPr>
                <w:rFonts w:cs="Times New Roman"/>
              </w:rPr>
            </w:pPr>
            <w:r>
              <w:rPr>
                <w:rFonts w:cs="Times New Roman"/>
              </w:rPr>
              <w:t>&lt; .001***</w:t>
            </w:r>
          </w:p>
        </w:tc>
        <w:tc>
          <w:tcPr>
            <w:tcW w:w="1347" w:type="dxa"/>
            <w:tcBorders>
              <w:bottom w:val="single" w:sz="4" w:space="0" w:color="auto"/>
            </w:tcBorders>
          </w:tcPr>
          <w:p w14:paraId="18EEFDFD" w14:textId="77777777" w:rsidR="006C0026" w:rsidRPr="005B7453" w:rsidRDefault="006C0026" w:rsidP="00797D05">
            <w:pPr>
              <w:spacing w:line="360" w:lineRule="auto"/>
              <w:jc w:val="center"/>
              <w:rPr>
                <w:rFonts w:cs="Times New Roman"/>
              </w:rPr>
            </w:pPr>
            <w:r>
              <w:rPr>
                <w:rFonts w:cs="Times New Roman"/>
              </w:rPr>
              <w:t>&lt; .001***</w:t>
            </w:r>
          </w:p>
        </w:tc>
      </w:tr>
    </w:tbl>
    <w:p w14:paraId="46DE59C6" w14:textId="36A4E5C0" w:rsidR="006C0026" w:rsidRDefault="006C0026" w:rsidP="006C0026">
      <w:pPr>
        <w:spacing w:after="0" w:line="480" w:lineRule="auto"/>
      </w:pPr>
      <w:r w:rsidRPr="005B7453">
        <w:rPr>
          <w:i/>
          <w:iCs/>
        </w:rPr>
        <w:t>Note.</w:t>
      </w:r>
      <w:r w:rsidRPr="005B7453">
        <w:t xml:space="preserve"> </w:t>
      </w:r>
      <w:r>
        <w:t xml:space="preserve">Group 0 = no history of MDE; Group 1 = full remission; Group 2 = first subthreshold depressive episode; Group 3 = past MDE + current subthreshold; Group 4 = past MDE + current MDE;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6AEBF18" w14:textId="77777777" w:rsidR="00504C8C" w:rsidRDefault="00504C8C" w:rsidP="00504C8C">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18CAE8C9" w14:textId="77777777" w:rsidR="00E2717C" w:rsidRDefault="00E2717C" w:rsidP="006C0026">
      <w:pPr>
        <w:spacing w:after="0" w:line="480" w:lineRule="auto"/>
      </w:pPr>
    </w:p>
    <w:p w14:paraId="0263FDA3" w14:textId="77777777" w:rsidR="00E2717C" w:rsidRDefault="00E2717C">
      <w:pPr>
        <w:rPr>
          <w:b/>
        </w:rPr>
      </w:pPr>
      <w:r>
        <w:rPr>
          <w:b/>
        </w:rPr>
        <w:br w:type="page"/>
      </w:r>
    </w:p>
    <w:p w14:paraId="7C51BF3D" w14:textId="6DB1D3DD" w:rsidR="00E2717C" w:rsidRDefault="00E2717C" w:rsidP="00E2717C">
      <w:pPr>
        <w:spacing w:line="480" w:lineRule="auto"/>
        <w:rPr>
          <w:b/>
        </w:rPr>
      </w:pPr>
      <w:r>
        <w:rPr>
          <w:b/>
        </w:rPr>
        <w:lastRenderedPageBreak/>
        <w:t>Table</w:t>
      </w:r>
      <w:r w:rsidRPr="005B7453">
        <w:rPr>
          <w:b/>
        </w:rPr>
        <w:t xml:space="preserve"> </w:t>
      </w:r>
      <w:r>
        <w:rPr>
          <w:b/>
        </w:rPr>
        <w:t>E</w:t>
      </w:r>
      <w:r>
        <w:rPr>
          <w:b/>
        </w:rPr>
        <w:t>3</w:t>
      </w:r>
    </w:p>
    <w:p w14:paraId="672292E6" w14:textId="13240B79" w:rsidR="00E2717C" w:rsidRPr="006C0026" w:rsidRDefault="00E2717C" w:rsidP="00E2717C">
      <w:pPr>
        <w:spacing w:line="480" w:lineRule="auto"/>
        <w:rPr>
          <w:b/>
        </w:rPr>
      </w:pPr>
      <w:r>
        <w:rPr>
          <w:i/>
        </w:rPr>
        <w:t xml:space="preserve">Games-Howell Comparisons of ES-G Total Scores by </w:t>
      </w:r>
      <w:r>
        <w:rPr>
          <w:i/>
        </w:rPr>
        <w:t>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B7453" w14:paraId="661988EF" w14:textId="77777777" w:rsidTr="00FE5CCB">
        <w:tc>
          <w:tcPr>
            <w:tcW w:w="851" w:type="dxa"/>
            <w:vMerge w:val="restart"/>
            <w:tcBorders>
              <w:top w:val="single" w:sz="4" w:space="0" w:color="auto"/>
            </w:tcBorders>
          </w:tcPr>
          <w:p w14:paraId="346A789E" w14:textId="77777777" w:rsidR="00E2717C" w:rsidRPr="005B7453" w:rsidRDefault="00E2717C" w:rsidP="00797D05">
            <w:pPr>
              <w:spacing w:line="360" w:lineRule="auto"/>
            </w:pPr>
            <w:r>
              <w:t>Group</w:t>
            </w:r>
          </w:p>
        </w:tc>
        <w:tc>
          <w:tcPr>
            <w:tcW w:w="709" w:type="dxa"/>
            <w:vMerge w:val="restart"/>
            <w:tcBorders>
              <w:top w:val="single" w:sz="4" w:space="0" w:color="auto"/>
            </w:tcBorders>
          </w:tcPr>
          <w:p w14:paraId="73A210EC" w14:textId="77777777" w:rsidR="00E2717C" w:rsidRPr="00730384" w:rsidRDefault="00E2717C"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2B703189" w14:textId="77777777" w:rsidR="00E2717C" w:rsidRPr="005B7453" w:rsidRDefault="00E2717C"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13C3C588" w14:textId="12A7AA42" w:rsidR="00E2717C" w:rsidRPr="005B7453" w:rsidRDefault="00E2717C"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E2717C" w:rsidRPr="005B7453" w14:paraId="7D3D6F0A" w14:textId="77777777" w:rsidTr="00FE5CCB">
        <w:tc>
          <w:tcPr>
            <w:tcW w:w="851" w:type="dxa"/>
            <w:vMerge/>
            <w:tcBorders>
              <w:bottom w:val="single" w:sz="4" w:space="0" w:color="auto"/>
            </w:tcBorders>
          </w:tcPr>
          <w:p w14:paraId="7CA714E8" w14:textId="77777777" w:rsidR="00E2717C" w:rsidRPr="005B7453" w:rsidRDefault="00E2717C" w:rsidP="00797D05">
            <w:pPr>
              <w:spacing w:line="360" w:lineRule="auto"/>
            </w:pPr>
          </w:p>
        </w:tc>
        <w:tc>
          <w:tcPr>
            <w:tcW w:w="709" w:type="dxa"/>
            <w:vMerge/>
            <w:tcBorders>
              <w:bottom w:val="single" w:sz="4" w:space="0" w:color="auto"/>
            </w:tcBorders>
          </w:tcPr>
          <w:p w14:paraId="30DA118D" w14:textId="77777777" w:rsidR="00E2717C" w:rsidRPr="005B7453"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B7453"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B7453" w:rsidRDefault="00E2717C"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E562E8E" w14:textId="77777777" w:rsidR="00E2717C" w:rsidRPr="005B7453" w:rsidRDefault="00E2717C"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4B44EB95" w14:textId="77777777" w:rsidR="00E2717C" w:rsidRPr="005B7453" w:rsidRDefault="00E2717C" w:rsidP="00797D05">
            <w:pPr>
              <w:spacing w:line="360" w:lineRule="auto"/>
              <w:jc w:val="center"/>
              <w:rPr>
                <w:rFonts w:cs="Times New Roman"/>
              </w:rPr>
            </w:pPr>
            <w:r>
              <w:rPr>
                <w:rFonts w:cs="Times New Roman"/>
              </w:rPr>
              <w:t>2</w:t>
            </w:r>
          </w:p>
        </w:tc>
      </w:tr>
      <w:tr w:rsidR="00E2717C" w:rsidRPr="005B7453" w14:paraId="141D645A" w14:textId="77777777" w:rsidTr="00FE5CCB">
        <w:tc>
          <w:tcPr>
            <w:tcW w:w="851" w:type="dxa"/>
            <w:tcBorders>
              <w:top w:val="single" w:sz="4" w:space="0" w:color="auto"/>
            </w:tcBorders>
          </w:tcPr>
          <w:p w14:paraId="38D9DF46" w14:textId="77777777" w:rsidR="00E2717C" w:rsidRPr="005B7453" w:rsidRDefault="00E2717C"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19575806" w14:textId="43752516" w:rsidR="00E2717C" w:rsidRPr="005B7453" w:rsidRDefault="00E2717C"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6D89E9E" w14:textId="50F1F464" w:rsidR="00E2717C" w:rsidRPr="005B7453" w:rsidRDefault="00504C8C" w:rsidP="00797D05">
            <w:pPr>
              <w:spacing w:line="360" w:lineRule="auto"/>
              <w:jc w:val="center"/>
              <w:rPr>
                <w:rFonts w:cs="Times New Roman"/>
              </w:rPr>
            </w:pPr>
            <w:r>
              <w:rPr>
                <w:rFonts w:cs="Times New Roman"/>
              </w:rPr>
              <w:t>8.14</w:t>
            </w:r>
            <w:r w:rsidR="00E2717C">
              <w:rPr>
                <w:rFonts w:cs="Times New Roman"/>
              </w:rPr>
              <w:t xml:space="preserve"> (</w:t>
            </w:r>
            <w:r>
              <w:rPr>
                <w:rFonts w:cs="Times New Roman"/>
              </w:rPr>
              <w:t>1.46</w:t>
            </w:r>
            <w:r w:rsidR="00E2717C">
              <w:rPr>
                <w:rFonts w:cs="Times New Roman"/>
              </w:rPr>
              <w:t>)</w:t>
            </w:r>
          </w:p>
        </w:tc>
        <w:tc>
          <w:tcPr>
            <w:tcW w:w="1559" w:type="dxa"/>
            <w:tcBorders>
              <w:top w:val="single" w:sz="4" w:space="0" w:color="auto"/>
            </w:tcBorders>
          </w:tcPr>
          <w:p w14:paraId="7F49F554" w14:textId="77777777" w:rsidR="00E2717C" w:rsidRPr="005B7453"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B7453"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B7453" w:rsidRDefault="00E2717C" w:rsidP="00797D05">
            <w:pPr>
              <w:spacing w:line="360" w:lineRule="auto"/>
              <w:jc w:val="center"/>
              <w:rPr>
                <w:rFonts w:cs="Times New Roman"/>
              </w:rPr>
            </w:pPr>
          </w:p>
        </w:tc>
      </w:tr>
      <w:tr w:rsidR="00BE24E1" w:rsidRPr="005B7453" w14:paraId="37BDF666" w14:textId="77777777" w:rsidTr="00BE24E1">
        <w:tc>
          <w:tcPr>
            <w:tcW w:w="851" w:type="dxa"/>
          </w:tcPr>
          <w:p w14:paraId="469F9C5F" w14:textId="77777777" w:rsidR="00BE24E1" w:rsidRPr="005B7453" w:rsidRDefault="00BE24E1" w:rsidP="00BE24E1">
            <w:pPr>
              <w:spacing w:line="360" w:lineRule="auto"/>
              <w:ind w:left="216" w:hanging="216"/>
              <w:rPr>
                <w:rFonts w:cs="Times New Roman"/>
              </w:rPr>
            </w:pPr>
            <w:r>
              <w:rPr>
                <w:rFonts w:cs="Times New Roman"/>
              </w:rPr>
              <w:t>1</w:t>
            </w:r>
          </w:p>
        </w:tc>
        <w:tc>
          <w:tcPr>
            <w:tcW w:w="709" w:type="dxa"/>
          </w:tcPr>
          <w:p w14:paraId="743ED3E2" w14:textId="5D006755" w:rsidR="00BE24E1" w:rsidRPr="005B7453" w:rsidRDefault="00BE24E1" w:rsidP="00BE24E1">
            <w:pPr>
              <w:spacing w:line="360" w:lineRule="auto"/>
              <w:jc w:val="center"/>
              <w:rPr>
                <w:rFonts w:cs="Times New Roman"/>
              </w:rPr>
            </w:pPr>
            <w:r>
              <w:rPr>
                <w:rFonts w:cs="Times New Roman"/>
              </w:rPr>
              <w:t>28</w:t>
            </w:r>
          </w:p>
        </w:tc>
        <w:tc>
          <w:tcPr>
            <w:tcW w:w="1842" w:type="dxa"/>
          </w:tcPr>
          <w:p w14:paraId="29536A1B" w14:textId="02247C0F" w:rsidR="00BE24E1" w:rsidRPr="005B7453" w:rsidRDefault="00BE24E1" w:rsidP="00BE24E1">
            <w:pPr>
              <w:spacing w:line="360" w:lineRule="auto"/>
              <w:jc w:val="center"/>
              <w:rPr>
                <w:rFonts w:cs="Times New Roman"/>
              </w:rPr>
            </w:pPr>
            <w:r>
              <w:rPr>
                <w:rFonts w:cs="Times New Roman"/>
              </w:rPr>
              <w:t>5.89</w:t>
            </w:r>
            <w:r>
              <w:rPr>
                <w:rFonts w:cs="Times New Roman"/>
              </w:rPr>
              <w:t xml:space="preserve"> (</w:t>
            </w:r>
            <w:r>
              <w:rPr>
                <w:rFonts w:cs="Times New Roman"/>
              </w:rPr>
              <w:t>1.40</w:t>
            </w:r>
            <w:r>
              <w:rPr>
                <w:rFonts w:cs="Times New Roman"/>
              </w:rPr>
              <w:t>)</w:t>
            </w:r>
          </w:p>
        </w:tc>
        <w:tc>
          <w:tcPr>
            <w:tcW w:w="1559" w:type="dxa"/>
          </w:tcPr>
          <w:p w14:paraId="001A61F5" w14:textId="1911BB1D" w:rsidR="00BE24E1" w:rsidRPr="005B7453" w:rsidRDefault="00BE24E1" w:rsidP="00BE24E1">
            <w:pPr>
              <w:spacing w:line="360" w:lineRule="auto"/>
              <w:jc w:val="center"/>
              <w:rPr>
                <w:rFonts w:cs="Times New Roman"/>
              </w:rPr>
            </w:pPr>
            <w:r>
              <w:rPr>
                <w:rFonts w:cs="Times New Roman"/>
              </w:rPr>
              <w:t>&lt; .001***</w:t>
            </w:r>
          </w:p>
        </w:tc>
        <w:tc>
          <w:tcPr>
            <w:tcW w:w="1559" w:type="dxa"/>
          </w:tcPr>
          <w:p w14:paraId="0F2CA6CF" w14:textId="77777777" w:rsidR="00BE24E1" w:rsidRPr="005B7453" w:rsidRDefault="00BE24E1" w:rsidP="00BE24E1">
            <w:pPr>
              <w:spacing w:line="360" w:lineRule="auto"/>
              <w:jc w:val="center"/>
              <w:rPr>
                <w:rFonts w:cs="Times New Roman"/>
              </w:rPr>
            </w:pPr>
          </w:p>
        </w:tc>
        <w:tc>
          <w:tcPr>
            <w:tcW w:w="1560" w:type="dxa"/>
          </w:tcPr>
          <w:p w14:paraId="3F080C85" w14:textId="77777777" w:rsidR="00BE24E1" w:rsidRPr="005B7453" w:rsidRDefault="00BE24E1" w:rsidP="00BE24E1">
            <w:pPr>
              <w:spacing w:line="360" w:lineRule="auto"/>
              <w:jc w:val="center"/>
              <w:rPr>
                <w:rFonts w:cs="Times New Roman"/>
              </w:rPr>
            </w:pPr>
          </w:p>
        </w:tc>
      </w:tr>
      <w:tr w:rsidR="00BE24E1" w:rsidRPr="005B7453" w14:paraId="2A9AFEE3" w14:textId="77777777" w:rsidTr="00BE24E1">
        <w:tc>
          <w:tcPr>
            <w:tcW w:w="851" w:type="dxa"/>
          </w:tcPr>
          <w:p w14:paraId="0DA27D4D" w14:textId="77777777" w:rsidR="00BE24E1" w:rsidRPr="005B7453" w:rsidRDefault="00BE24E1" w:rsidP="00BE24E1">
            <w:pPr>
              <w:spacing w:line="360" w:lineRule="auto"/>
              <w:ind w:left="216" w:hanging="216"/>
              <w:rPr>
                <w:rFonts w:cs="Times New Roman"/>
              </w:rPr>
            </w:pPr>
            <w:r>
              <w:rPr>
                <w:rFonts w:cs="Times New Roman"/>
              </w:rPr>
              <w:t>2</w:t>
            </w:r>
          </w:p>
        </w:tc>
        <w:tc>
          <w:tcPr>
            <w:tcW w:w="709" w:type="dxa"/>
          </w:tcPr>
          <w:p w14:paraId="2DADA913" w14:textId="3460E977" w:rsidR="00BE24E1" w:rsidRPr="005B7453" w:rsidRDefault="00BE24E1" w:rsidP="00BE24E1">
            <w:pPr>
              <w:spacing w:line="360" w:lineRule="auto"/>
              <w:jc w:val="center"/>
              <w:rPr>
                <w:rFonts w:cs="Times New Roman"/>
              </w:rPr>
            </w:pPr>
            <w:r>
              <w:rPr>
                <w:rFonts w:cs="Times New Roman"/>
              </w:rPr>
              <w:t>20</w:t>
            </w:r>
          </w:p>
        </w:tc>
        <w:tc>
          <w:tcPr>
            <w:tcW w:w="1842" w:type="dxa"/>
          </w:tcPr>
          <w:p w14:paraId="7A3BF6EB" w14:textId="1E0CA9B7" w:rsidR="00BE24E1" w:rsidRPr="005B7453" w:rsidRDefault="00BE24E1" w:rsidP="00BE24E1">
            <w:pPr>
              <w:spacing w:line="360" w:lineRule="auto"/>
              <w:jc w:val="center"/>
              <w:rPr>
                <w:rFonts w:cs="Times New Roman"/>
              </w:rPr>
            </w:pPr>
            <w:r>
              <w:rPr>
                <w:rFonts w:cs="Times New Roman"/>
              </w:rPr>
              <w:t>5.20</w:t>
            </w:r>
            <w:r>
              <w:rPr>
                <w:rFonts w:cs="Times New Roman"/>
              </w:rPr>
              <w:t xml:space="preserve"> (</w:t>
            </w:r>
            <w:r>
              <w:rPr>
                <w:rFonts w:cs="Times New Roman"/>
              </w:rPr>
              <w:t>2.50</w:t>
            </w:r>
            <w:r>
              <w:rPr>
                <w:rFonts w:cs="Times New Roman"/>
              </w:rPr>
              <w:t>)</w:t>
            </w:r>
          </w:p>
        </w:tc>
        <w:tc>
          <w:tcPr>
            <w:tcW w:w="1559" w:type="dxa"/>
          </w:tcPr>
          <w:p w14:paraId="697C9E56" w14:textId="4382CDF1" w:rsidR="00BE24E1" w:rsidRPr="005B7453" w:rsidRDefault="00BE24E1" w:rsidP="00BE24E1">
            <w:pPr>
              <w:spacing w:line="360" w:lineRule="auto"/>
              <w:jc w:val="center"/>
              <w:rPr>
                <w:rFonts w:cs="Times New Roman"/>
              </w:rPr>
            </w:pPr>
            <w:r>
              <w:rPr>
                <w:rFonts w:cs="Times New Roman"/>
              </w:rPr>
              <w:t>&lt; .001***</w:t>
            </w:r>
          </w:p>
        </w:tc>
        <w:tc>
          <w:tcPr>
            <w:tcW w:w="1559" w:type="dxa"/>
          </w:tcPr>
          <w:p w14:paraId="6CD34AF1" w14:textId="477E93C8" w:rsidR="00BE24E1" w:rsidRPr="005B7453" w:rsidRDefault="00BE24E1" w:rsidP="00BE24E1">
            <w:pPr>
              <w:spacing w:line="360" w:lineRule="auto"/>
              <w:jc w:val="center"/>
              <w:rPr>
                <w:rFonts w:cs="Times New Roman"/>
              </w:rPr>
            </w:pPr>
            <w:r>
              <w:rPr>
                <w:rFonts w:cs="Times New Roman"/>
              </w:rPr>
              <w:t>.829</w:t>
            </w:r>
          </w:p>
        </w:tc>
        <w:tc>
          <w:tcPr>
            <w:tcW w:w="1560" w:type="dxa"/>
          </w:tcPr>
          <w:p w14:paraId="00EEE981" w14:textId="77777777" w:rsidR="00BE24E1" w:rsidRPr="005B7453" w:rsidRDefault="00BE24E1" w:rsidP="00BE24E1">
            <w:pPr>
              <w:spacing w:line="360" w:lineRule="auto"/>
              <w:jc w:val="center"/>
              <w:rPr>
                <w:rFonts w:cs="Times New Roman"/>
              </w:rPr>
            </w:pPr>
          </w:p>
        </w:tc>
      </w:tr>
      <w:tr w:rsidR="00BE24E1" w:rsidRPr="005B7453" w14:paraId="521ECAAF" w14:textId="77777777" w:rsidTr="00BE24E1">
        <w:tc>
          <w:tcPr>
            <w:tcW w:w="851" w:type="dxa"/>
            <w:tcBorders>
              <w:bottom w:val="single" w:sz="4" w:space="0" w:color="auto"/>
            </w:tcBorders>
          </w:tcPr>
          <w:p w14:paraId="1731019D" w14:textId="77777777" w:rsidR="00BE24E1" w:rsidRPr="005B7453" w:rsidRDefault="00BE24E1" w:rsidP="00BE24E1">
            <w:pPr>
              <w:spacing w:line="360" w:lineRule="auto"/>
              <w:ind w:left="216" w:hanging="216"/>
              <w:rPr>
                <w:rFonts w:cs="Times New Roman"/>
              </w:rPr>
            </w:pPr>
            <w:r>
              <w:rPr>
                <w:rFonts w:cs="Times New Roman"/>
              </w:rPr>
              <w:t>3</w:t>
            </w:r>
          </w:p>
        </w:tc>
        <w:tc>
          <w:tcPr>
            <w:tcW w:w="709" w:type="dxa"/>
            <w:tcBorders>
              <w:bottom w:val="single" w:sz="4" w:space="0" w:color="auto"/>
            </w:tcBorders>
          </w:tcPr>
          <w:p w14:paraId="4E17B1E3" w14:textId="799B0B06" w:rsidR="00BE24E1" w:rsidRPr="005B7453" w:rsidRDefault="00BE24E1" w:rsidP="00BE24E1">
            <w:pPr>
              <w:spacing w:line="360" w:lineRule="auto"/>
              <w:jc w:val="center"/>
              <w:rPr>
                <w:rFonts w:cs="Times New Roman"/>
              </w:rPr>
            </w:pPr>
            <w:r>
              <w:rPr>
                <w:rFonts w:cs="Times New Roman"/>
              </w:rPr>
              <w:t>33</w:t>
            </w:r>
          </w:p>
        </w:tc>
        <w:tc>
          <w:tcPr>
            <w:tcW w:w="1842" w:type="dxa"/>
            <w:tcBorders>
              <w:bottom w:val="single" w:sz="4" w:space="0" w:color="auto"/>
            </w:tcBorders>
          </w:tcPr>
          <w:p w14:paraId="7E1020BC" w14:textId="4AA7C4B9" w:rsidR="00BE24E1" w:rsidRPr="005B7453" w:rsidRDefault="00BE24E1" w:rsidP="00BE24E1">
            <w:pPr>
              <w:spacing w:line="360" w:lineRule="auto"/>
              <w:jc w:val="center"/>
              <w:rPr>
                <w:rFonts w:cs="Times New Roman"/>
              </w:rPr>
            </w:pPr>
            <w:r>
              <w:rPr>
                <w:rFonts w:cs="Times New Roman"/>
              </w:rPr>
              <w:t>3.15</w:t>
            </w:r>
            <w:r>
              <w:rPr>
                <w:rFonts w:cs="Times New Roman"/>
              </w:rPr>
              <w:t xml:space="preserve"> (</w:t>
            </w:r>
            <w:r>
              <w:rPr>
                <w:rFonts w:cs="Times New Roman"/>
              </w:rPr>
              <w:t>1.91</w:t>
            </w:r>
            <w:r>
              <w:rPr>
                <w:rFonts w:cs="Times New Roman"/>
              </w:rPr>
              <w:t>)</w:t>
            </w:r>
          </w:p>
        </w:tc>
        <w:tc>
          <w:tcPr>
            <w:tcW w:w="1559" w:type="dxa"/>
            <w:tcBorders>
              <w:bottom w:val="single" w:sz="4" w:space="0" w:color="auto"/>
            </w:tcBorders>
          </w:tcPr>
          <w:p w14:paraId="4BC4D33E" w14:textId="19A54D93" w:rsidR="00BE24E1" w:rsidRPr="005B7453" w:rsidRDefault="00BE24E1" w:rsidP="00BE24E1">
            <w:pPr>
              <w:spacing w:line="360" w:lineRule="auto"/>
              <w:jc w:val="center"/>
              <w:rPr>
                <w:rFonts w:cs="Times New Roman"/>
              </w:rPr>
            </w:pPr>
            <w:r>
              <w:rPr>
                <w:rFonts w:cs="Times New Roman"/>
              </w:rPr>
              <w:t>&lt; .001***</w:t>
            </w:r>
          </w:p>
        </w:tc>
        <w:tc>
          <w:tcPr>
            <w:tcW w:w="1559" w:type="dxa"/>
            <w:tcBorders>
              <w:bottom w:val="single" w:sz="4" w:space="0" w:color="auto"/>
            </w:tcBorders>
          </w:tcPr>
          <w:p w14:paraId="58E8D09B" w14:textId="403B1731" w:rsidR="00BE24E1" w:rsidRPr="005B7453" w:rsidRDefault="00BE24E1" w:rsidP="00BE24E1">
            <w:pPr>
              <w:spacing w:line="360" w:lineRule="auto"/>
              <w:jc w:val="center"/>
              <w:rPr>
                <w:rFonts w:cs="Times New Roman"/>
              </w:rPr>
            </w:pPr>
            <w:r>
              <w:rPr>
                <w:rFonts w:cs="Times New Roman"/>
              </w:rPr>
              <w:t>&lt; .001***</w:t>
            </w:r>
          </w:p>
        </w:tc>
        <w:tc>
          <w:tcPr>
            <w:tcW w:w="1560" w:type="dxa"/>
            <w:tcBorders>
              <w:bottom w:val="single" w:sz="4" w:space="0" w:color="auto"/>
            </w:tcBorders>
          </w:tcPr>
          <w:p w14:paraId="7697B767" w14:textId="28607E68" w:rsidR="00BE24E1" w:rsidRPr="005B7453" w:rsidRDefault="00BE24E1" w:rsidP="00BE24E1">
            <w:pPr>
              <w:spacing w:line="360" w:lineRule="auto"/>
              <w:jc w:val="center"/>
              <w:rPr>
                <w:rFonts w:cs="Times New Roman"/>
              </w:rPr>
            </w:pPr>
            <w:r>
              <w:rPr>
                <w:rFonts w:cs="Times New Roman"/>
              </w:rPr>
              <w:t>.013*</w:t>
            </w:r>
          </w:p>
        </w:tc>
      </w:tr>
    </w:tbl>
    <w:p w14:paraId="61AAEA22" w14:textId="038C40F7" w:rsidR="00E2717C" w:rsidRDefault="00E2717C" w:rsidP="00E2717C">
      <w:pPr>
        <w:spacing w:after="0" w:line="480" w:lineRule="auto"/>
      </w:pPr>
      <w:r w:rsidRPr="005B7453">
        <w:rPr>
          <w:i/>
          <w:iCs/>
        </w:rPr>
        <w:t>Note.</w:t>
      </w:r>
      <w:r w:rsidRPr="005B7453">
        <w:t xml:space="preserve"> </w:t>
      </w:r>
      <w:r>
        <w:t xml:space="preserve">Group 0 = </w:t>
      </w:r>
      <w:r w:rsidR="00504C8C">
        <w:t>minimal depression</w:t>
      </w:r>
      <w:r>
        <w:t xml:space="preserve">; Group 1 = </w:t>
      </w:r>
      <w:r w:rsidR="00504C8C">
        <w:t>mild depression</w:t>
      </w:r>
      <w:r>
        <w:t xml:space="preserve">; Group 2 = </w:t>
      </w:r>
      <w:r w:rsidR="00504C8C">
        <w:t xml:space="preserve">moderate </w:t>
      </w:r>
      <w:r w:rsidR="00504C8C">
        <w:t>depression</w:t>
      </w:r>
      <w:r>
        <w:t xml:space="preserve">; Group 3 = </w:t>
      </w:r>
      <w:r w:rsidR="00504C8C">
        <w:t xml:space="preserve">severe </w:t>
      </w:r>
      <w:r w:rsidR="00504C8C">
        <w:t>depression</w:t>
      </w:r>
      <w:r>
        <w:t xml:space="preserve">; </w:t>
      </w:r>
      <w:r w:rsidRPr="006C0026">
        <w:rPr>
          <w:i/>
          <w:iCs/>
        </w:rPr>
        <w:t>n</w:t>
      </w:r>
      <w:r>
        <w:t xml:space="preserve"> = number of participants in each group; Mean</w:t>
      </w:r>
      <w:r w:rsidR="00BE24E1">
        <w:t xml:space="preserve"> </w:t>
      </w:r>
      <w:r>
        <w:t>(</w:t>
      </w:r>
      <w:r w:rsidRPr="006C0026">
        <w:rPr>
          <w:i/>
          <w:iCs/>
        </w:rPr>
        <w:t>SD</w:t>
      </w:r>
      <w:r>
        <w:t xml:space="preserve">) = mean values and standard deviations from each group </w:t>
      </w:r>
    </w:p>
    <w:p w14:paraId="74E4FB88" w14:textId="158DB200" w:rsidR="00E2717C" w:rsidRDefault="00504C8C" w:rsidP="00504C8C">
      <w:pPr>
        <w:spacing w:after="0" w:line="480" w:lineRule="auto"/>
      </w:pPr>
      <w:r>
        <w:t xml:space="preserve">* </w:t>
      </w:r>
      <w:r w:rsidRPr="00504C8C">
        <w:rPr>
          <w:i/>
          <w:iCs/>
        </w:rPr>
        <w:t>p</w:t>
      </w:r>
      <w:r>
        <w:t xml:space="preserve"> &lt; .0</w:t>
      </w:r>
      <w:r>
        <w:t>5</w:t>
      </w:r>
      <w:r>
        <w:t>;</w:t>
      </w:r>
      <w:r>
        <w:t xml:space="preserve"> </w:t>
      </w:r>
      <w:r w:rsidR="00E2717C">
        <w:t xml:space="preserve">** </w:t>
      </w:r>
      <w:r w:rsidR="00E2717C" w:rsidRPr="00504C8C">
        <w:rPr>
          <w:i/>
          <w:iCs/>
        </w:rPr>
        <w:t>p</w:t>
      </w:r>
      <w:r w:rsidR="00E2717C">
        <w:t xml:space="preserve"> &lt; .01; *** </w:t>
      </w:r>
      <w:r w:rsidR="00E2717C" w:rsidRPr="00504C8C">
        <w:rPr>
          <w:i/>
          <w:iCs/>
        </w:rPr>
        <w:t>p</w:t>
      </w:r>
      <w:r w:rsidR="00E2717C">
        <w:t xml:space="preserve"> &lt; .001</w:t>
      </w:r>
    </w:p>
    <w:p w14:paraId="1085D504" w14:textId="7949AF80" w:rsidR="00BE24E1" w:rsidRDefault="00BE24E1">
      <w:r>
        <w:br w:type="page"/>
      </w:r>
    </w:p>
    <w:p w14:paraId="6C6F8284" w14:textId="745DD312" w:rsidR="00BE24E1" w:rsidRDefault="00BE24E1" w:rsidP="00BE24E1">
      <w:pPr>
        <w:spacing w:line="480" w:lineRule="auto"/>
        <w:rPr>
          <w:b/>
        </w:rPr>
      </w:pPr>
      <w:r>
        <w:rPr>
          <w:b/>
        </w:rPr>
        <w:lastRenderedPageBreak/>
        <w:t>Table</w:t>
      </w:r>
      <w:r w:rsidRPr="005B7453">
        <w:rPr>
          <w:b/>
        </w:rPr>
        <w:t xml:space="preserve"> </w:t>
      </w:r>
      <w:r>
        <w:rPr>
          <w:b/>
        </w:rPr>
        <w:t>E</w:t>
      </w:r>
      <w:r>
        <w:rPr>
          <w:b/>
        </w:rPr>
        <w:t>4</w:t>
      </w:r>
    </w:p>
    <w:p w14:paraId="0CEF0561" w14:textId="3B28CDA7" w:rsidR="00BE24E1" w:rsidRPr="006C0026" w:rsidRDefault="00BE24E1" w:rsidP="00BE24E1">
      <w:pPr>
        <w:spacing w:line="480" w:lineRule="auto"/>
        <w:rPr>
          <w:b/>
        </w:rPr>
      </w:pPr>
      <w:r>
        <w:rPr>
          <w:i/>
        </w:rPr>
        <w:t>Games-Howell Comparisons of ES-G</w:t>
      </w:r>
      <w:r>
        <w:rPr>
          <w:i/>
        </w:rPr>
        <w:t xml:space="preserve"> Likert</w:t>
      </w:r>
      <w:r>
        <w:rPr>
          <w:i/>
        </w:rPr>
        <w:t xml:space="preserve">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B7453" w14:paraId="24939104" w14:textId="77777777" w:rsidTr="00FE5CCB">
        <w:tc>
          <w:tcPr>
            <w:tcW w:w="851" w:type="dxa"/>
            <w:vMerge w:val="restart"/>
            <w:tcBorders>
              <w:top w:val="single" w:sz="4" w:space="0" w:color="auto"/>
            </w:tcBorders>
          </w:tcPr>
          <w:p w14:paraId="48AE24A4" w14:textId="77777777" w:rsidR="00BE24E1" w:rsidRPr="005B7453" w:rsidRDefault="00BE24E1" w:rsidP="00797D05">
            <w:pPr>
              <w:spacing w:line="360" w:lineRule="auto"/>
            </w:pPr>
            <w:r>
              <w:t>Group</w:t>
            </w:r>
          </w:p>
        </w:tc>
        <w:tc>
          <w:tcPr>
            <w:tcW w:w="709" w:type="dxa"/>
            <w:vMerge w:val="restart"/>
            <w:tcBorders>
              <w:top w:val="single" w:sz="4" w:space="0" w:color="auto"/>
            </w:tcBorders>
          </w:tcPr>
          <w:p w14:paraId="5BC08F94" w14:textId="77777777" w:rsidR="00BE24E1" w:rsidRPr="00730384" w:rsidRDefault="00BE24E1" w:rsidP="00797D05">
            <w:pPr>
              <w:spacing w:line="360" w:lineRule="auto"/>
              <w:jc w:val="center"/>
              <w:rPr>
                <w:i/>
                <w:iCs/>
              </w:rPr>
            </w:pPr>
            <w:r w:rsidRPr="00730384">
              <w:rPr>
                <w:rFonts w:cs="Times New Roman"/>
                <w:i/>
                <w:iCs/>
              </w:rPr>
              <w:t>n</w:t>
            </w:r>
          </w:p>
        </w:tc>
        <w:tc>
          <w:tcPr>
            <w:tcW w:w="1842" w:type="dxa"/>
            <w:vMerge w:val="restart"/>
            <w:tcBorders>
              <w:top w:val="single" w:sz="4" w:space="0" w:color="auto"/>
            </w:tcBorders>
          </w:tcPr>
          <w:p w14:paraId="0550FF1B" w14:textId="77777777" w:rsidR="00BE24E1" w:rsidRPr="005B7453" w:rsidRDefault="00BE24E1" w:rsidP="00797D05">
            <w:pPr>
              <w:spacing w:line="360" w:lineRule="auto"/>
              <w:jc w:val="center"/>
              <w:rPr>
                <w:iCs/>
              </w:rPr>
            </w:pPr>
            <w:r>
              <w:rPr>
                <w:rFonts w:cs="Times New Roman"/>
              </w:rPr>
              <w:t>Mean (</w:t>
            </w:r>
            <w:r w:rsidRPr="00AB2CE9">
              <w:rPr>
                <w:rFonts w:cs="Times New Roman"/>
                <w:i/>
                <w:iCs/>
              </w:rPr>
              <w:t>SD</w:t>
            </w:r>
            <w:r>
              <w:rPr>
                <w:rFonts w:cs="Times New Roman"/>
              </w:rPr>
              <w:t>)</w:t>
            </w:r>
          </w:p>
        </w:tc>
        <w:tc>
          <w:tcPr>
            <w:tcW w:w="4678" w:type="dxa"/>
            <w:gridSpan w:val="3"/>
            <w:tcBorders>
              <w:top w:val="single" w:sz="4" w:space="0" w:color="auto"/>
              <w:bottom w:val="single" w:sz="4" w:space="0" w:color="auto"/>
            </w:tcBorders>
          </w:tcPr>
          <w:p w14:paraId="0F575639" w14:textId="77777777" w:rsidR="00BE24E1" w:rsidRPr="005B7453" w:rsidRDefault="00BE24E1" w:rsidP="00797D05">
            <w:pPr>
              <w:spacing w:line="360" w:lineRule="auto"/>
              <w:jc w:val="center"/>
              <w:rPr>
                <w:iCs/>
              </w:rPr>
            </w:pPr>
            <w:r>
              <w:rPr>
                <w:rFonts w:cs="Times New Roman"/>
              </w:rPr>
              <w:t xml:space="preserve">Games-Howell comparison </w:t>
            </w:r>
            <w:r w:rsidRPr="00AB2CE9">
              <w:rPr>
                <w:rFonts w:cs="Times New Roman"/>
                <w:i/>
                <w:iCs/>
              </w:rPr>
              <w:t>p</w:t>
            </w:r>
            <w:r>
              <w:rPr>
                <w:rFonts w:cs="Times New Roman"/>
              </w:rPr>
              <w:t>-values</w:t>
            </w:r>
          </w:p>
        </w:tc>
      </w:tr>
      <w:tr w:rsidR="00BE24E1" w:rsidRPr="005B7453" w14:paraId="7EE1A6F5" w14:textId="77777777" w:rsidTr="00FE5CCB">
        <w:tc>
          <w:tcPr>
            <w:tcW w:w="851" w:type="dxa"/>
            <w:vMerge/>
            <w:tcBorders>
              <w:bottom w:val="single" w:sz="4" w:space="0" w:color="auto"/>
            </w:tcBorders>
          </w:tcPr>
          <w:p w14:paraId="4C2F04CB" w14:textId="77777777" w:rsidR="00BE24E1" w:rsidRPr="005B7453" w:rsidRDefault="00BE24E1" w:rsidP="00797D05">
            <w:pPr>
              <w:spacing w:line="360" w:lineRule="auto"/>
            </w:pPr>
          </w:p>
        </w:tc>
        <w:tc>
          <w:tcPr>
            <w:tcW w:w="709" w:type="dxa"/>
            <w:vMerge/>
            <w:tcBorders>
              <w:bottom w:val="single" w:sz="4" w:space="0" w:color="auto"/>
            </w:tcBorders>
          </w:tcPr>
          <w:p w14:paraId="42D7BE61" w14:textId="77777777" w:rsidR="00BE24E1" w:rsidRPr="005B7453"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B7453"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B7453" w:rsidRDefault="00BE24E1" w:rsidP="00797D05">
            <w:pPr>
              <w:spacing w:line="360" w:lineRule="auto"/>
              <w:jc w:val="center"/>
              <w:rPr>
                <w:rFonts w:cs="Times New Roman"/>
              </w:rPr>
            </w:pPr>
            <w:r>
              <w:rPr>
                <w:rFonts w:cs="Times New Roman"/>
              </w:rPr>
              <w:t>0</w:t>
            </w:r>
          </w:p>
        </w:tc>
        <w:tc>
          <w:tcPr>
            <w:tcW w:w="1559" w:type="dxa"/>
            <w:tcBorders>
              <w:top w:val="single" w:sz="4" w:space="0" w:color="auto"/>
              <w:bottom w:val="single" w:sz="4" w:space="0" w:color="auto"/>
            </w:tcBorders>
          </w:tcPr>
          <w:p w14:paraId="7F171881" w14:textId="77777777" w:rsidR="00BE24E1" w:rsidRPr="005B7453" w:rsidRDefault="00BE24E1" w:rsidP="00797D05">
            <w:pPr>
              <w:spacing w:line="360" w:lineRule="auto"/>
              <w:jc w:val="center"/>
              <w:rPr>
                <w:rFonts w:cs="Times New Roman"/>
              </w:rPr>
            </w:pPr>
            <w:r>
              <w:rPr>
                <w:rFonts w:cs="Times New Roman"/>
              </w:rPr>
              <w:t>1</w:t>
            </w:r>
          </w:p>
        </w:tc>
        <w:tc>
          <w:tcPr>
            <w:tcW w:w="1560" w:type="dxa"/>
            <w:tcBorders>
              <w:top w:val="single" w:sz="4" w:space="0" w:color="auto"/>
              <w:bottom w:val="single" w:sz="4" w:space="0" w:color="auto"/>
            </w:tcBorders>
          </w:tcPr>
          <w:p w14:paraId="341403C7" w14:textId="77777777" w:rsidR="00BE24E1" w:rsidRPr="005B7453" w:rsidRDefault="00BE24E1" w:rsidP="00797D05">
            <w:pPr>
              <w:spacing w:line="360" w:lineRule="auto"/>
              <w:jc w:val="center"/>
              <w:rPr>
                <w:rFonts w:cs="Times New Roman"/>
              </w:rPr>
            </w:pPr>
            <w:r>
              <w:rPr>
                <w:rFonts w:cs="Times New Roman"/>
              </w:rPr>
              <w:t>2</w:t>
            </w:r>
          </w:p>
        </w:tc>
      </w:tr>
      <w:tr w:rsidR="00BE24E1" w:rsidRPr="005B7453" w14:paraId="31A6B21C" w14:textId="77777777" w:rsidTr="00FE5CCB">
        <w:tc>
          <w:tcPr>
            <w:tcW w:w="851" w:type="dxa"/>
            <w:tcBorders>
              <w:top w:val="single" w:sz="4" w:space="0" w:color="auto"/>
            </w:tcBorders>
          </w:tcPr>
          <w:p w14:paraId="31CEF1A7" w14:textId="77777777" w:rsidR="00BE24E1" w:rsidRPr="005B7453" w:rsidRDefault="00BE24E1" w:rsidP="00797D05">
            <w:pPr>
              <w:spacing w:line="360" w:lineRule="auto"/>
              <w:ind w:left="216" w:hanging="216"/>
              <w:rPr>
                <w:rFonts w:cs="Times New Roman"/>
              </w:rPr>
            </w:pPr>
            <w:r>
              <w:rPr>
                <w:rFonts w:cs="Times New Roman"/>
              </w:rPr>
              <w:t>0</w:t>
            </w:r>
          </w:p>
        </w:tc>
        <w:tc>
          <w:tcPr>
            <w:tcW w:w="709" w:type="dxa"/>
            <w:tcBorders>
              <w:top w:val="single" w:sz="4" w:space="0" w:color="auto"/>
            </w:tcBorders>
          </w:tcPr>
          <w:p w14:paraId="6B1955AD" w14:textId="77777777" w:rsidR="00BE24E1" w:rsidRPr="005B7453" w:rsidRDefault="00BE24E1" w:rsidP="00797D05">
            <w:pPr>
              <w:spacing w:line="360" w:lineRule="auto"/>
              <w:jc w:val="center"/>
              <w:rPr>
                <w:rFonts w:cs="Times New Roman"/>
              </w:rPr>
            </w:pPr>
            <w:r>
              <w:rPr>
                <w:rFonts w:cs="Times New Roman"/>
              </w:rPr>
              <w:t>132</w:t>
            </w:r>
          </w:p>
        </w:tc>
        <w:tc>
          <w:tcPr>
            <w:tcW w:w="1842" w:type="dxa"/>
            <w:tcBorders>
              <w:top w:val="single" w:sz="4" w:space="0" w:color="auto"/>
            </w:tcBorders>
          </w:tcPr>
          <w:p w14:paraId="45F8CF06" w14:textId="7950167D" w:rsidR="00BE24E1" w:rsidRPr="005B7453" w:rsidRDefault="00BE24E1" w:rsidP="00797D05">
            <w:pPr>
              <w:spacing w:line="360" w:lineRule="auto"/>
              <w:jc w:val="center"/>
              <w:rPr>
                <w:rFonts w:cs="Times New Roman"/>
              </w:rPr>
            </w:pPr>
            <w:r>
              <w:rPr>
                <w:rFonts w:cs="Times New Roman"/>
              </w:rPr>
              <w:t>34.20</w:t>
            </w:r>
            <w:r>
              <w:rPr>
                <w:rFonts w:cs="Times New Roman"/>
              </w:rPr>
              <w:t xml:space="preserve"> (</w:t>
            </w:r>
            <w:r>
              <w:rPr>
                <w:rFonts w:cs="Times New Roman"/>
              </w:rPr>
              <w:t>6.18</w:t>
            </w:r>
            <w:r>
              <w:rPr>
                <w:rFonts w:cs="Times New Roman"/>
              </w:rPr>
              <w:t>)</w:t>
            </w:r>
          </w:p>
        </w:tc>
        <w:tc>
          <w:tcPr>
            <w:tcW w:w="1559" w:type="dxa"/>
            <w:tcBorders>
              <w:top w:val="single" w:sz="4" w:space="0" w:color="auto"/>
            </w:tcBorders>
          </w:tcPr>
          <w:p w14:paraId="752AF8B6" w14:textId="77777777" w:rsidR="00BE24E1" w:rsidRPr="005B7453"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B7453"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B7453" w:rsidRDefault="00BE24E1" w:rsidP="00797D05">
            <w:pPr>
              <w:spacing w:line="360" w:lineRule="auto"/>
              <w:jc w:val="center"/>
              <w:rPr>
                <w:rFonts w:cs="Times New Roman"/>
              </w:rPr>
            </w:pPr>
          </w:p>
        </w:tc>
      </w:tr>
      <w:tr w:rsidR="00BE24E1" w:rsidRPr="005B7453" w14:paraId="3125235B" w14:textId="77777777" w:rsidTr="00BE24E1">
        <w:tc>
          <w:tcPr>
            <w:tcW w:w="851" w:type="dxa"/>
          </w:tcPr>
          <w:p w14:paraId="630BA8D2" w14:textId="77777777" w:rsidR="00BE24E1" w:rsidRPr="005B7453" w:rsidRDefault="00BE24E1" w:rsidP="00797D05">
            <w:pPr>
              <w:spacing w:line="360" w:lineRule="auto"/>
              <w:ind w:left="216" w:hanging="216"/>
              <w:rPr>
                <w:rFonts w:cs="Times New Roman"/>
              </w:rPr>
            </w:pPr>
            <w:r>
              <w:rPr>
                <w:rFonts w:cs="Times New Roman"/>
              </w:rPr>
              <w:t>1</w:t>
            </w:r>
          </w:p>
        </w:tc>
        <w:tc>
          <w:tcPr>
            <w:tcW w:w="709" w:type="dxa"/>
          </w:tcPr>
          <w:p w14:paraId="51587986" w14:textId="77777777" w:rsidR="00BE24E1" w:rsidRPr="005B7453" w:rsidRDefault="00BE24E1" w:rsidP="00797D05">
            <w:pPr>
              <w:spacing w:line="360" w:lineRule="auto"/>
              <w:jc w:val="center"/>
              <w:rPr>
                <w:rFonts w:cs="Times New Roman"/>
              </w:rPr>
            </w:pPr>
            <w:r>
              <w:rPr>
                <w:rFonts w:cs="Times New Roman"/>
              </w:rPr>
              <w:t>28</w:t>
            </w:r>
          </w:p>
        </w:tc>
        <w:tc>
          <w:tcPr>
            <w:tcW w:w="1842" w:type="dxa"/>
          </w:tcPr>
          <w:p w14:paraId="4A3ADF79" w14:textId="6E73CACD" w:rsidR="00BE24E1" w:rsidRPr="005B7453" w:rsidRDefault="00BE24E1" w:rsidP="00797D05">
            <w:pPr>
              <w:spacing w:line="360" w:lineRule="auto"/>
              <w:jc w:val="center"/>
              <w:rPr>
                <w:rFonts w:cs="Times New Roman"/>
              </w:rPr>
            </w:pPr>
            <w:r>
              <w:rPr>
                <w:rFonts w:cs="Times New Roman"/>
              </w:rPr>
              <w:t>28.30</w:t>
            </w:r>
            <w:r>
              <w:rPr>
                <w:rFonts w:cs="Times New Roman"/>
              </w:rPr>
              <w:t xml:space="preserve"> (</w:t>
            </w:r>
            <w:r>
              <w:rPr>
                <w:rFonts w:cs="Times New Roman"/>
              </w:rPr>
              <w:t>4.26</w:t>
            </w:r>
            <w:r>
              <w:rPr>
                <w:rFonts w:cs="Times New Roman"/>
              </w:rPr>
              <w:t>)</w:t>
            </w:r>
          </w:p>
        </w:tc>
        <w:tc>
          <w:tcPr>
            <w:tcW w:w="1559" w:type="dxa"/>
          </w:tcPr>
          <w:p w14:paraId="4F9BFDF9" w14:textId="4564A545" w:rsidR="00BE24E1" w:rsidRPr="005B7453" w:rsidRDefault="00BE24E1" w:rsidP="00797D05">
            <w:pPr>
              <w:spacing w:line="360" w:lineRule="auto"/>
              <w:jc w:val="center"/>
              <w:rPr>
                <w:rFonts w:cs="Times New Roman"/>
              </w:rPr>
            </w:pPr>
            <w:r>
              <w:rPr>
                <w:rFonts w:cs="Times New Roman"/>
              </w:rPr>
              <w:t>&lt; .001***</w:t>
            </w:r>
          </w:p>
        </w:tc>
        <w:tc>
          <w:tcPr>
            <w:tcW w:w="1559" w:type="dxa"/>
          </w:tcPr>
          <w:p w14:paraId="2E6B0B35" w14:textId="77777777" w:rsidR="00BE24E1" w:rsidRPr="005B7453" w:rsidRDefault="00BE24E1" w:rsidP="00797D05">
            <w:pPr>
              <w:spacing w:line="360" w:lineRule="auto"/>
              <w:jc w:val="center"/>
              <w:rPr>
                <w:rFonts w:cs="Times New Roman"/>
              </w:rPr>
            </w:pPr>
          </w:p>
        </w:tc>
        <w:tc>
          <w:tcPr>
            <w:tcW w:w="1560" w:type="dxa"/>
          </w:tcPr>
          <w:p w14:paraId="5B99AA3F" w14:textId="77777777" w:rsidR="00BE24E1" w:rsidRPr="005B7453" w:rsidRDefault="00BE24E1" w:rsidP="00797D05">
            <w:pPr>
              <w:spacing w:line="360" w:lineRule="auto"/>
              <w:jc w:val="center"/>
              <w:rPr>
                <w:rFonts w:cs="Times New Roman"/>
              </w:rPr>
            </w:pPr>
          </w:p>
        </w:tc>
      </w:tr>
      <w:tr w:rsidR="00BE24E1" w:rsidRPr="005B7453" w14:paraId="0E52C504" w14:textId="77777777" w:rsidTr="00BE24E1">
        <w:tc>
          <w:tcPr>
            <w:tcW w:w="851" w:type="dxa"/>
          </w:tcPr>
          <w:p w14:paraId="78CA262F" w14:textId="77777777" w:rsidR="00BE24E1" w:rsidRPr="005B7453" w:rsidRDefault="00BE24E1" w:rsidP="00797D05">
            <w:pPr>
              <w:spacing w:line="360" w:lineRule="auto"/>
              <w:ind w:left="216" w:hanging="216"/>
              <w:rPr>
                <w:rFonts w:cs="Times New Roman"/>
              </w:rPr>
            </w:pPr>
            <w:r>
              <w:rPr>
                <w:rFonts w:cs="Times New Roman"/>
              </w:rPr>
              <w:t>2</w:t>
            </w:r>
          </w:p>
        </w:tc>
        <w:tc>
          <w:tcPr>
            <w:tcW w:w="709" w:type="dxa"/>
          </w:tcPr>
          <w:p w14:paraId="7E27C7E4" w14:textId="77777777" w:rsidR="00BE24E1" w:rsidRPr="005B7453" w:rsidRDefault="00BE24E1" w:rsidP="00797D05">
            <w:pPr>
              <w:spacing w:line="360" w:lineRule="auto"/>
              <w:jc w:val="center"/>
              <w:rPr>
                <w:rFonts w:cs="Times New Roman"/>
              </w:rPr>
            </w:pPr>
            <w:r>
              <w:rPr>
                <w:rFonts w:cs="Times New Roman"/>
              </w:rPr>
              <w:t>20</w:t>
            </w:r>
          </w:p>
        </w:tc>
        <w:tc>
          <w:tcPr>
            <w:tcW w:w="1842" w:type="dxa"/>
          </w:tcPr>
          <w:p w14:paraId="572C688B" w14:textId="1497583C" w:rsidR="00BE24E1" w:rsidRPr="005B7453" w:rsidRDefault="00BE24E1" w:rsidP="00797D05">
            <w:pPr>
              <w:spacing w:line="360" w:lineRule="auto"/>
              <w:jc w:val="center"/>
              <w:rPr>
                <w:rFonts w:cs="Times New Roman"/>
              </w:rPr>
            </w:pPr>
            <w:r>
              <w:rPr>
                <w:rFonts w:cs="Times New Roman"/>
              </w:rPr>
              <w:t>23.80</w:t>
            </w:r>
            <w:r>
              <w:rPr>
                <w:rFonts w:cs="Times New Roman"/>
              </w:rPr>
              <w:t xml:space="preserve"> (</w:t>
            </w:r>
            <w:r>
              <w:rPr>
                <w:rFonts w:cs="Times New Roman"/>
              </w:rPr>
              <w:t>6.86</w:t>
            </w:r>
            <w:r>
              <w:rPr>
                <w:rFonts w:cs="Times New Roman"/>
              </w:rPr>
              <w:t>)</w:t>
            </w:r>
          </w:p>
        </w:tc>
        <w:tc>
          <w:tcPr>
            <w:tcW w:w="1559" w:type="dxa"/>
          </w:tcPr>
          <w:p w14:paraId="5DB379EE" w14:textId="46FA6551" w:rsidR="00BE24E1" w:rsidRPr="005B7453" w:rsidRDefault="00BE24E1" w:rsidP="00797D05">
            <w:pPr>
              <w:spacing w:line="360" w:lineRule="auto"/>
              <w:jc w:val="center"/>
              <w:rPr>
                <w:rFonts w:cs="Times New Roman"/>
              </w:rPr>
            </w:pPr>
            <w:r>
              <w:rPr>
                <w:rFonts w:cs="Times New Roman"/>
              </w:rPr>
              <w:t>&lt; .001***</w:t>
            </w:r>
          </w:p>
        </w:tc>
        <w:tc>
          <w:tcPr>
            <w:tcW w:w="1559" w:type="dxa"/>
          </w:tcPr>
          <w:p w14:paraId="49598CB5" w14:textId="16D42F2C" w:rsidR="00BE24E1" w:rsidRPr="005B7453" w:rsidRDefault="00BE24E1" w:rsidP="00797D05">
            <w:pPr>
              <w:spacing w:line="360" w:lineRule="auto"/>
              <w:jc w:val="center"/>
              <w:rPr>
                <w:rFonts w:cs="Times New Roman"/>
              </w:rPr>
            </w:pPr>
            <w:r>
              <w:rPr>
                <w:rFonts w:cs="Times New Roman"/>
              </w:rPr>
              <w:t>.151</w:t>
            </w:r>
          </w:p>
        </w:tc>
        <w:tc>
          <w:tcPr>
            <w:tcW w:w="1560" w:type="dxa"/>
          </w:tcPr>
          <w:p w14:paraId="0B77CF27" w14:textId="77777777" w:rsidR="00BE24E1" w:rsidRPr="005B7453" w:rsidRDefault="00BE24E1" w:rsidP="00797D05">
            <w:pPr>
              <w:spacing w:line="360" w:lineRule="auto"/>
              <w:jc w:val="center"/>
              <w:rPr>
                <w:rFonts w:cs="Times New Roman"/>
              </w:rPr>
            </w:pPr>
          </w:p>
        </w:tc>
      </w:tr>
      <w:tr w:rsidR="00BE24E1" w:rsidRPr="005B7453" w14:paraId="3B460647" w14:textId="77777777" w:rsidTr="00BE24E1">
        <w:tc>
          <w:tcPr>
            <w:tcW w:w="851" w:type="dxa"/>
            <w:tcBorders>
              <w:bottom w:val="single" w:sz="4" w:space="0" w:color="auto"/>
            </w:tcBorders>
          </w:tcPr>
          <w:p w14:paraId="185CE6A0" w14:textId="77777777" w:rsidR="00BE24E1" w:rsidRPr="005B7453" w:rsidRDefault="00BE24E1" w:rsidP="00797D05">
            <w:pPr>
              <w:spacing w:line="360" w:lineRule="auto"/>
              <w:ind w:left="216" w:hanging="216"/>
              <w:rPr>
                <w:rFonts w:cs="Times New Roman"/>
              </w:rPr>
            </w:pPr>
            <w:r>
              <w:rPr>
                <w:rFonts w:cs="Times New Roman"/>
              </w:rPr>
              <w:t>3</w:t>
            </w:r>
          </w:p>
        </w:tc>
        <w:tc>
          <w:tcPr>
            <w:tcW w:w="709" w:type="dxa"/>
            <w:tcBorders>
              <w:bottom w:val="single" w:sz="4" w:space="0" w:color="auto"/>
            </w:tcBorders>
          </w:tcPr>
          <w:p w14:paraId="3F083622" w14:textId="77777777" w:rsidR="00BE24E1" w:rsidRPr="005B7453" w:rsidRDefault="00BE24E1" w:rsidP="00797D05">
            <w:pPr>
              <w:spacing w:line="360" w:lineRule="auto"/>
              <w:jc w:val="center"/>
              <w:rPr>
                <w:rFonts w:cs="Times New Roman"/>
              </w:rPr>
            </w:pPr>
            <w:r>
              <w:rPr>
                <w:rFonts w:cs="Times New Roman"/>
              </w:rPr>
              <w:t>33</w:t>
            </w:r>
          </w:p>
        </w:tc>
        <w:tc>
          <w:tcPr>
            <w:tcW w:w="1842" w:type="dxa"/>
            <w:tcBorders>
              <w:bottom w:val="single" w:sz="4" w:space="0" w:color="auto"/>
            </w:tcBorders>
          </w:tcPr>
          <w:p w14:paraId="39117E0F" w14:textId="657B729D" w:rsidR="00BE24E1" w:rsidRPr="005B7453" w:rsidRDefault="00BE24E1" w:rsidP="00797D05">
            <w:pPr>
              <w:spacing w:line="360" w:lineRule="auto"/>
              <w:jc w:val="center"/>
              <w:rPr>
                <w:rFonts w:cs="Times New Roman"/>
              </w:rPr>
            </w:pPr>
            <w:r>
              <w:rPr>
                <w:rFonts w:cs="Times New Roman"/>
              </w:rPr>
              <w:t>19.50</w:t>
            </w:r>
            <w:r>
              <w:rPr>
                <w:rFonts w:cs="Times New Roman"/>
              </w:rPr>
              <w:t xml:space="preserve"> (</w:t>
            </w:r>
            <w:r>
              <w:rPr>
                <w:rFonts w:cs="Times New Roman"/>
              </w:rPr>
              <w:t>6.11</w:t>
            </w:r>
            <w:r>
              <w:rPr>
                <w:rFonts w:cs="Times New Roman"/>
              </w:rPr>
              <w:t>)</w:t>
            </w:r>
          </w:p>
        </w:tc>
        <w:tc>
          <w:tcPr>
            <w:tcW w:w="1559" w:type="dxa"/>
            <w:tcBorders>
              <w:bottom w:val="single" w:sz="4" w:space="0" w:color="auto"/>
            </w:tcBorders>
          </w:tcPr>
          <w:p w14:paraId="6F1DD8C4" w14:textId="1C47A857" w:rsidR="00BE24E1" w:rsidRPr="005B7453" w:rsidRDefault="00BE24E1" w:rsidP="00797D05">
            <w:pPr>
              <w:spacing w:line="360" w:lineRule="auto"/>
              <w:jc w:val="center"/>
              <w:rPr>
                <w:rFonts w:cs="Times New Roman"/>
              </w:rPr>
            </w:pPr>
            <w:r>
              <w:rPr>
                <w:rFonts w:cs="Times New Roman"/>
              </w:rPr>
              <w:t>&lt; .001***</w:t>
            </w:r>
          </w:p>
        </w:tc>
        <w:tc>
          <w:tcPr>
            <w:tcW w:w="1559" w:type="dxa"/>
            <w:tcBorders>
              <w:bottom w:val="single" w:sz="4" w:space="0" w:color="auto"/>
            </w:tcBorders>
          </w:tcPr>
          <w:p w14:paraId="6711D6CE" w14:textId="0F520C20" w:rsidR="00BE24E1" w:rsidRPr="005B7453" w:rsidRDefault="00BE24E1" w:rsidP="00797D05">
            <w:pPr>
              <w:spacing w:line="360" w:lineRule="auto"/>
              <w:jc w:val="center"/>
              <w:rPr>
                <w:rFonts w:cs="Times New Roman"/>
              </w:rPr>
            </w:pPr>
            <w:r>
              <w:rPr>
                <w:rFonts w:cs="Times New Roman"/>
              </w:rPr>
              <w:t>&lt; .001***</w:t>
            </w:r>
          </w:p>
        </w:tc>
        <w:tc>
          <w:tcPr>
            <w:tcW w:w="1560" w:type="dxa"/>
            <w:tcBorders>
              <w:bottom w:val="single" w:sz="4" w:space="0" w:color="auto"/>
            </w:tcBorders>
          </w:tcPr>
          <w:p w14:paraId="326A8390" w14:textId="159554BF" w:rsidR="00BE24E1" w:rsidRPr="005B7453" w:rsidRDefault="00BE24E1" w:rsidP="00797D05">
            <w:pPr>
              <w:spacing w:line="360" w:lineRule="auto"/>
              <w:jc w:val="center"/>
              <w:rPr>
                <w:rFonts w:cs="Times New Roman"/>
              </w:rPr>
            </w:pPr>
            <w:r>
              <w:rPr>
                <w:rFonts w:cs="Times New Roman"/>
              </w:rPr>
              <w:t>.0</w:t>
            </w:r>
            <w:r>
              <w:rPr>
                <w:rFonts w:cs="Times New Roman"/>
              </w:rPr>
              <w:t>55</w:t>
            </w:r>
          </w:p>
        </w:tc>
      </w:tr>
    </w:tbl>
    <w:p w14:paraId="086B98E7" w14:textId="77777777" w:rsidR="00BE24E1" w:rsidRDefault="00BE24E1" w:rsidP="00BE24E1">
      <w:pPr>
        <w:spacing w:after="0" w:line="480" w:lineRule="auto"/>
      </w:pPr>
      <w:r w:rsidRPr="005B7453">
        <w:rPr>
          <w:i/>
          <w:iCs/>
        </w:rPr>
        <w:t>Note.</w:t>
      </w:r>
      <w:r w:rsidRPr="005B7453">
        <w:t xml:space="preserve"> </w:t>
      </w:r>
      <w:r>
        <w:t xml:space="preserve">Group 0 = minimal depression; Group 1 = mild depression; Group 2 = moderate depression; Group 3 = severe depression; </w:t>
      </w:r>
      <w:r w:rsidRPr="006C0026">
        <w:rPr>
          <w:i/>
          <w:iCs/>
        </w:rPr>
        <w:t>n</w:t>
      </w:r>
      <w:r>
        <w:t xml:space="preserve"> = number of participants in each group; Mean (</w:t>
      </w:r>
      <w:r w:rsidRPr="006C0026">
        <w:rPr>
          <w:i/>
          <w:iCs/>
        </w:rPr>
        <w:t>SD</w:t>
      </w:r>
      <w:r>
        <w:t xml:space="preserve">) = mean values and standard deviations from each group </w:t>
      </w:r>
    </w:p>
    <w:p w14:paraId="22D597DB" w14:textId="003DF2BF" w:rsidR="00B0520F" w:rsidRDefault="00BE24E1" w:rsidP="00BE24E1">
      <w:pPr>
        <w:spacing w:after="0" w:line="480" w:lineRule="auto"/>
      </w:pPr>
      <w:r>
        <w:t xml:space="preserve">* </w:t>
      </w:r>
      <w:r w:rsidRPr="00504C8C">
        <w:rPr>
          <w:i/>
          <w:iCs/>
        </w:rPr>
        <w:t>p</w:t>
      </w:r>
      <w:r>
        <w:t xml:space="preserve"> &lt; .05; ** </w:t>
      </w:r>
      <w:r w:rsidRPr="00504C8C">
        <w:rPr>
          <w:i/>
          <w:iCs/>
        </w:rPr>
        <w:t>p</w:t>
      </w:r>
      <w:r>
        <w:t xml:space="preserve"> &lt; .01; *** </w:t>
      </w:r>
      <w:r w:rsidRPr="00504C8C">
        <w:rPr>
          <w:i/>
          <w:iCs/>
        </w:rPr>
        <w:t>p</w:t>
      </w:r>
      <w:r>
        <w:t xml:space="preserve"> &lt; .001</w:t>
      </w:r>
    </w:p>
    <w:p w14:paraId="63962D6D" w14:textId="77777777" w:rsidR="00B0520F" w:rsidRDefault="00B0520F">
      <w:r>
        <w:br w:type="page"/>
      </w:r>
    </w:p>
    <w:p w14:paraId="1359969A" w14:textId="5113D1B8" w:rsidR="00B0520F" w:rsidRPr="005B7453" w:rsidRDefault="00B0520F" w:rsidP="00B0520F">
      <w:pPr>
        <w:pStyle w:val="Appendix"/>
      </w:pPr>
      <w:bookmarkStart w:id="87" w:name="_Toc200210630"/>
      <w:bookmarkStart w:id="88" w:name="_Toc200210772"/>
      <w:r w:rsidRPr="005B7453">
        <w:lastRenderedPageBreak/>
        <w:t xml:space="preserve">Appendix </w:t>
      </w:r>
      <w:r>
        <w:t>F</w:t>
      </w:r>
      <w:r w:rsidRPr="005B7453">
        <w:t xml:space="preserve"> – </w:t>
      </w:r>
      <w:r>
        <w:t>Receiver Operating Characteristics Curves</w:t>
      </w:r>
      <w:bookmarkEnd w:id="87"/>
      <w:bookmarkEnd w:id="88"/>
    </w:p>
    <w:p w14:paraId="6EF3584D" w14:textId="0B934AA5" w:rsidR="00B0520F" w:rsidRPr="005B7453" w:rsidRDefault="007574EB" w:rsidP="00B0520F">
      <w:pPr>
        <w:spacing w:line="480" w:lineRule="auto"/>
        <w:rPr>
          <w:b/>
        </w:rPr>
      </w:pPr>
      <w:r>
        <w:rPr>
          <w:b/>
        </w:rPr>
        <w:t>Figure</w:t>
      </w:r>
      <w:r w:rsidR="00B0520F" w:rsidRPr="005B7453">
        <w:rPr>
          <w:b/>
        </w:rPr>
        <w:t xml:space="preserve"> </w:t>
      </w:r>
      <w:r w:rsidR="00B0520F">
        <w:rPr>
          <w:b/>
        </w:rPr>
        <w:t>F</w:t>
      </w:r>
      <w:r w:rsidR="00B0520F" w:rsidRPr="005B7453">
        <w:rPr>
          <w:b/>
        </w:rPr>
        <w:t>1</w:t>
      </w:r>
    </w:p>
    <w:p w14:paraId="088F7152" w14:textId="7E8A6964" w:rsidR="00B0520F" w:rsidRDefault="00B0520F" w:rsidP="00B0520F">
      <w:pPr>
        <w:spacing w:after="0" w:line="480" w:lineRule="auto"/>
        <w:rPr>
          <w:i/>
        </w:rPr>
      </w:pPr>
      <w:r>
        <w:rPr>
          <w:i/>
        </w:rPr>
        <w:t>ROC Curve for Non-Clinical Group</w:t>
      </w:r>
    </w:p>
    <w:p w14:paraId="33528670" w14:textId="1130E42A" w:rsidR="00B0520F" w:rsidRDefault="00F6652C">
      <w:pPr>
        <w:rPr>
          <w:i/>
        </w:rPr>
      </w:pPr>
      <w:r>
        <w:rPr>
          <w:i/>
          <w:noProof/>
        </w:rPr>
        <w:drawing>
          <wp:inline distT="0" distB="0" distL="0" distR="0" wp14:anchorId="1BADEA57" wp14:editId="12EB0C63">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Pr>
          <w:i/>
        </w:rPr>
        <w:br w:type="page"/>
      </w:r>
    </w:p>
    <w:p w14:paraId="0EBB306F" w14:textId="20F23606" w:rsidR="00B0520F" w:rsidRPr="005B7453" w:rsidRDefault="007574EB" w:rsidP="00B0520F">
      <w:pPr>
        <w:spacing w:line="480" w:lineRule="auto"/>
        <w:rPr>
          <w:b/>
        </w:rPr>
      </w:pPr>
      <w:r>
        <w:rPr>
          <w:b/>
        </w:rPr>
        <w:lastRenderedPageBreak/>
        <w:t>Figure</w:t>
      </w:r>
      <w:r w:rsidR="00B0520F" w:rsidRPr="005B7453">
        <w:rPr>
          <w:b/>
        </w:rPr>
        <w:t xml:space="preserve"> </w:t>
      </w:r>
      <w:r w:rsidR="00B0520F">
        <w:rPr>
          <w:b/>
        </w:rPr>
        <w:t>F</w:t>
      </w:r>
      <w:r w:rsidR="00B0520F">
        <w:rPr>
          <w:b/>
        </w:rPr>
        <w:t>2</w:t>
      </w:r>
    </w:p>
    <w:p w14:paraId="3E3DBD8F" w14:textId="6C4A3C27" w:rsidR="00B0520F" w:rsidRPr="005B7453" w:rsidRDefault="00B0520F" w:rsidP="00B0520F">
      <w:pPr>
        <w:spacing w:after="0" w:line="480" w:lineRule="auto"/>
        <w:rPr>
          <w:i/>
        </w:rPr>
      </w:pPr>
      <w:r>
        <w:rPr>
          <w:i/>
        </w:rPr>
        <w:t xml:space="preserve">ROC Curve for </w:t>
      </w:r>
      <w:r>
        <w:rPr>
          <w:i/>
        </w:rPr>
        <w:t>Clinical Group</w:t>
      </w:r>
    </w:p>
    <w:p w14:paraId="6C73DA86" w14:textId="70DA7308" w:rsidR="00B0520F" w:rsidRPr="005B7453" w:rsidRDefault="00F6652C" w:rsidP="00B0520F">
      <w:pPr>
        <w:spacing w:after="0" w:line="480" w:lineRule="auto"/>
        <w:rPr>
          <w:i/>
        </w:rPr>
      </w:pPr>
      <w:r>
        <w:rPr>
          <w:i/>
          <w:noProof/>
        </w:rPr>
        <w:drawing>
          <wp:inline distT="0" distB="0" distL="0" distR="0" wp14:anchorId="077BF864" wp14:editId="79858923">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Default="00BE24E1" w:rsidP="00BE24E1">
      <w:pPr>
        <w:spacing w:after="0" w:line="480" w:lineRule="auto"/>
      </w:pPr>
    </w:p>
    <w:p w14:paraId="1ADEB26B" w14:textId="77777777" w:rsidR="00BE24E1" w:rsidRDefault="00BE24E1" w:rsidP="00504C8C">
      <w:pPr>
        <w:spacing w:after="0" w:line="480" w:lineRule="auto"/>
      </w:pPr>
    </w:p>
    <w:p w14:paraId="3596FC17" w14:textId="77777777" w:rsidR="00E2717C" w:rsidRDefault="00E2717C" w:rsidP="006C0026">
      <w:pPr>
        <w:spacing w:after="0" w:line="480" w:lineRule="auto"/>
      </w:pPr>
    </w:p>
    <w:p w14:paraId="5B8BC27C" w14:textId="77777777" w:rsidR="006C0026" w:rsidRDefault="006C0026" w:rsidP="00730384">
      <w:pPr>
        <w:spacing w:after="0" w:line="480" w:lineRule="auto"/>
      </w:pPr>
    </w:p>
    <w:p w14:paraId="2D501535" w14:textId="14BF5C24" w:rsidR="00730384" w:rsidRDefault="00730384">
      <w:r>
        <w:br w:type="page"/>
      </w:r>
    </w:p>
    <w:p w14:paraId="427BA6B3" w14:textId="77777777" w:rsidR="00730384" w:rsidRDefault="00730384"/>
    <w:p w14:paraId="22C640B3" w14:textId="77777777" w:rsidR="00F056F8" w:rsidRPr="005B7453" w:rsidRDefault="00F056F8"/>
    <w:p w14:paraId="27B343E7" w14:textId="77777777" w:rsidR="00C23FB8" w:rsidRPr="005B7453" w:rsidRDefault="00C23FB8" w:rsidP="00E53D07">
      <w:pPr>
        <w:spacing w:line="480" w:lineRule="auto"/>
      </w:pPr>
    </w:p>
    <w:p w14:paraId="02DB4ADE" w14:textId="5BF76683" w:rsidR="00C23FB8" w:rsidRPr="005B7453" w:rsidRDefault="005626A4" w:rsidP="005626A4">
      <w:pPr>
        <w:pStyle w:val="APA1"/>
      </w:pPr>
      <w:bookmarkStart w:id="89" w:name="_Toc200210631"/>
      <w:r w:rsidRPr="005B7453">
        <w:t>Declaration of Authorship</w:t>
      </w:r>
      <w:bookmarkEnd w:id="89"/>
    </w:p>
    <w:p w14:paraId="26839963" w14:textId="3DE4DA8D" w:rsidR="00C23FB8" w:rsidRPr="005B7453" w:rsidRDefault="00F056F8" w:rsidP="00F056F8">
      <w:pPr>
        <w:spacing w:line="480" w:lineRule="auto"/>
        <w:jc w:val="both"/>
        <w:rPr>
          <w:rFonts w:cs="Times New Roman"/>
        </w:rPr>
      </w:pPr>
      <w:r w:rsidRPr="005B7453">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777777" w:rsidR="00C23FB8" w:rsidRPr="005B7453" w:rsidRDefault="00C23FB8" w:rsidP="00E53D07">
      <w:pPr>
        <w:spacing w:line="480" w:lineRule="auto"/>
      </w:pPr>
    </w:p>
    <w:p w14:paraId="3AFDD21A" w14:textId="5E2C156A" w:rsidR="00F056F8" w:rsidRPr="005B7453" w:rsidRDefault="00F056F8" w:rsidP="00E53D07">
      <w:pPr>
        <w:spacing w:line="480" w:lineRule="auto"/>
      </w:pPr>
      <w:r w:rsidRPr="005B7453">
        <w:t>Munich, XX.XX.XXX</w:t>
      </w:r>
    </w:p>
    <w:p w14:paraId="7A672CAA" w14:textId="77777777" w:rsidR="00F056F8" w:rsidRPr="005B7453" w:rsidRDefault="00F056F8" w:rsidP="00E53D07">
      <w:pPr>
        <w:spacing w:line="480" w:lineRule="auto"/>
      </w:pPr>
    </w:p>
    <w:p w14:paraId="58A6CBFB" w14:textId="53DD77CD" w:rsidR="00C23FB8" w:rsidRPr="005B7453" w:rsidRDefault="00C23FB8"/>
    <w:p w14:paraId="47944184" w14:textId="77777777" w:rsidR="00F056F8" w:rsidRPr="005B7453" w:rsidRDefault="00F056F8"/>
    <w:p w14:paraId="757D95D6" w14:textId="3399FFA3" w:rsidR="00F056F8" w:rsidRPr="005B7453" w:rsidRDefault="00F056F8" w:rsidP="00F056F8">
      <w:pPr>
        <w:spacing w:after="0" w:line="480" w:lineRule="auto"/>
        <w:ind w:left="720" w:hanging="720"/>
      </w:pPr>
    </w:p>
    <w:sectPr w:rsidR="00F056F8" w:rsidRPr="005B7453" w:rsidSect="008554A9">
      <w:headerReference w:type="even" r:id="rId22"/>
      <w:headerReference w:type="default" r:id="rId23"/>
      <w:footerReference w:type="even" r:id="rId24"/>
      <w:footerReference w:type="default" r:id="rId25"/>
      <w:footerReference w:type="first" r:id="rId26"/>
      <w:pgSz w:w="11906" w:h="16838"/>
      <w:pgMar w:top="1418" w:right="1985"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Nico Steffen" w:date="2025-05-06T13:40:00Z" w:initials="NS">
    <w:p w14:paraId="1930F8C6" w14:textId="77777777" w:rsidR="00C155C8" w:rsidRDefault="00C155C8" w:rsidP="00C155C8">
      <w:r>
        <w:rPr>
          <w:rStyle w:val="Kommentarzeichen"/>
        </w:rPr>
        <w:annotationRef/>
      </w:r>
      <w:r>
        <w:rPr>
          <w:color w:val="000000"/>
          <w:sz w:val="20"/>
          <w:szCs w:val="20"/>
        </w:rPr>
        <w:t>Check citation method?</w:t>
      </w:r>
    </w:p>
  </w:comment>
  <w:comment w:id="8" w:author="Nico Steffen" w:date="2025-04-28T10:24:00Z" w:initials="NS">
    <w:p w14:paraId="05684C78" w14:textId="72259326" w:rsidR="00D82055" w:rsidRDefault="00D82055" w:rsidP="00D82055">
      <w:r>
        <w:rPr>
          <w:rStyle w:val="Kommentarzeichen"/>
        </w:rPr>
        <w:annotationRef/>
      </w:r>
      <w:r>
        <w:rPr>
          <w:color w:val="000000"/>
          <w:sz w:val="20"/>
          <w:szCs w:val="20"/>
        </w:rPr>
        <w:t xml:space="preserve">CLIPROM in Einleitung oder Methods? </w:t>
      </w:r>
    </w:p>
  </w:comment>
  <w:comment w:id="9" w:author="Nico Steffen" w:date="2025-04-28T14:08:00Z" w:initials="NS">
    <w:p w14:paraId="0A30F179" w14:textId="77777777" w:rsidR="009205E4" w:rsidRDefault="009205E4" w:rsidP="009205E4">
      <w:r>
        <w:rPr>
          <w:rStyle w:val="Kommentarzeichen"/>
        </w:rPr>
        <w:annotationRef/>
      </w:r>
      <w:r>
        <w:rPr>
          <w:color w:val="000000"/>
          <w:sz w:val="20"/>
          <w:szCs w:val="20"/>
        </w:rPr>
        <w:t>Evtl. anderes paper zitieren?</w:t>
      </w:r>
    </w:p>
  </w:comment>
  <w:comment w:id="15" w:author="Nico Steffen" w:date="2025-05-06T11:39:00Z" w:initials="NS">
    <w:p w14:paraId="62B8F45F" w14:textId="2B766DE4" w:rsidR="00A616F6" w:rsidRDefault="00A616F6" w:rsidP="00A616F6">
      <w:r>
        <w:rPr>
          <w:rStyle w:val="Kommentarzeichen"/>
        </w:rPr>
        <w:annotationRef/>
      </w:r>
      <w:r>
        <w:rPr>
          <w:color w:val="000000"/>
          <w:sz w:val="20"/>
          <w:szCs w:val="20"/>
        </w:rPr>
        <w:t>WBT in Klammer)</w:t>
      </w:r>
    </w:p>
    <w:p w14:paraId="70D1FFE0" w14:textId="77777777" w:rsidR="00A616F6" w:rsidRDefault="00A616F6" w:rsidP="00A616F6"/>
  </w:comment>
  <w:comment w:id="23" w:author="Nico Steffen" w:date="2025-05-07T17:58:00Z" w:initials="NS">
    <w:p w14:paraId="1F524947" w14:textId="15CCF7A0" w:rsidR="005327D6" w:rsidRDefault="005327D6" w:rsidP="005327D6">
      <w:r>
        <w:rPr>
          <w:rStyle w:val="Kommentarzeichen"/>
        </w:rPr>
        <w:annotationRef/>
      </w:r>
      <w:r>
        <w:rPr>
          <w:color w:val="000000"/>
          <w:sz w:val="20"/>
          <w:szCs w:val="20"/>
        </w:rPr>
        <w:t>Cite</w:t>
      </w:r>
    </w:p>
  </w:comment>
  <w:comment w:id="29" w:author="Nico Steffen" w:date="2025-05-12T09:46:00Z" w:initials="NS">
    <w:p w14:paraId="4DF8D4FF" w14:textId="77777777" w:rsidR="0052780D" w:rsidRDefault="0052780D" w:rsidP="0052780D">
      <w:r>
        <w:rPr>
          <w:rStyle w:val="Kommentarzeichen"/>
        </w:rPr>
        <w:annotationRef/>
      </w:r>
      <w:r>
        <w:rPr>
          <w:color w:val="000000"/>
          <w:sz w:val="20"/>
          <w:szCs w:val="20"/>
        </w:rPr>
        <w:t xml:space="preserve">World health ? </w:t>
      </w:r>
    </w:p>
  </w:comment>
  <w:comment w:id="33" w:author="Nico Steffen" w:date="2025-05-13T10:11:00Z" w:initials="NS">
    <w:p w14:paraId="6174F378" w14:textId="1ADD9948" w:rsidR="00D063C3" w:rsidRDefault="00D063C3" w:rsidP="00D063C3">
      <w:r>
        <w:rPr>
          <w:rStyle w:val="Kommentarzeichen"/>
        </w:rPr>
        <w:annotationRef/>
      </w:r>
      <w:r>
        <w:rPr>
          <w:color w:val="000000"/>
          <w:sz w:val="20"/>
          <w:szCs w:val="20"/>
        </w:rPr>
        <w:t>Mention differences to preregistration</w:t>
      </w:r>
    </w:p>
  </w:comment>
  <w:comment w:id="36" w:author="Nico Steffen" w:date="2025-05-13T11:07:00Z" w:initials="NS">
    <w:p w14:paraId="26E1EADA" w14:textId="77777777" w:rsidR="00284D94" w:rsidRDefault="00284D94" w:rsidP="00284D94">
      <w:r>
        <w:rPr>
          <w:rStyle w:val="Kommentarzeichen"/>
        </w:rPr>
        <w:annotationRef/>
      </w:r>
      <w:r>
        <w:rPr>
          <w:color w:val="000000"/>
          <w:sz w:val="20"/>
          <w:szCs w:val="20"/>
        </w:rPr>
        <w:t>Voraussetzungen?</w:t>
      </w:r>
    </w:p>
  </w:comment>
  <w:comment w:id="37" w:author="Nico Steffen" w:date="2025-06-06T11:58:00Z" w:initials="NS">
    <w:p w14:paraId="728149E3" w14:textId="77777777" w:rsidR="00B047BC" w:rsidRDefault="00B047BC" w:rsidP="00B047BC">
      <w:r>
        <w:rPr>
          <w:rStyle w:val="Kommentarzeichen"/>
        </w:rPr>
        <w:annotationRef/>
      </w:r>
      <w:r>
        <w:rPr>
          <w:color w:val="000000"/>
          <w:sz w:val="20"/>
          <w:szCs w:val="20"/>
        </w:rPr>
        <w:t>Passen, aber berichten?</w:t>
      </w:r>
    </w:p>
  </w:comment>
  <w:comment w:id="40" w:author="Nico Steffen" w:date="2025-05-20T11:31:00Z" w:initials="NS">
    <w:p w14:paraId="7B3029C5" w14:textId="390D37AE" w:rsidR="00BD7C20" w:rsidRDefault="00BD7C20" w:rsidP="00BD7C20">
      <w:r>
        <w:rPr>
          <w:rStyle w:val="Kommentarzeichen"/>
        </w:rPr>
        <w:annotationRef/>
      </w:r>
      <w:r>
        <w:rPr>
          <w:color w:val="000000"/>
          <w:sz w:val="20"/>
          <w:szCs w:val="20"/>
        </w:rPr>
        <w:t>Abweichung pre reg</w:t>
      </w:r>
    </w:p>
  </w:comment>
  <w:comment w:id="42" w:author="Nico Steffen" w:date="2025-06-05T11:04:00Z" w:initials="NS">
    <w:p w14:paraId="496C8369" w14:textId="77777777" w:rsidR="00D036ED" w:rsidRDefault="00D036ED" w:rsidP="00D036ED">
      <w:r>
        <w:rPr>
          <w:rStyle w:val="Kommentarzeichen"/>
        </w:rPr>
        <w:annotationRef/>
      </w:r>
      <w:r>
        <w:rPr>
          <w:color w:val="000000"/>
          <w:sz w:val="20"/>
          <w:szCs w:val="20"/>
        </w:rPr>
        <w:t>Abweichung pre-reg</w:t>
      </w:r>
    </w:p>
  </w:comment>
  <w:comment w:id="46" w:author="Nico Steffen" w:date="2025-05-21T10:53:00Z" w:initials="NS">
    <w:p w14:paraId="406762D0" w14:textId="7B791A1E" w:rsidR="003E3DDD" w:rsidRDefault="003E3DDD" w:rsidP="003E3DDD">
      <w:r>
        <w:rPr>
          <w:rStyle w:val="Kommentarzeichen"/>
        </w:rPr>
        <w:annotationRef/>
      </w:r>
      <w:r>
        <w:rPr>
          <w:color w:val="000000"/>
          <w:sz w:val="20"/>
          <w:szCs w:val="20"/>
        </w:rPr>
        <w:t>Maybe add age distribution rasch package</w:t>
      </w:r>
    </w:p>
  </w:comment>
  <w:comment w:id="50" w:author="Nico Steffen" w:date="2025-06-05T16:45:00Z" w:initials="NS">
    <w:p w14:paraId="4411C543" w14:textId="77777777" w:rsidR="00CE4E38" w:rsidRDefault="00CE4E38" w:rsidP="00CE4E38">
      <w:r>
        <w:rPr>
          <w:rStyle w:val="Kommentarzeichen"/>
        </w:rPr>
        <w:annotationRef/>
      </w:r>
      <w:r>
        <w:rPr>
          <w:color w:val="000000"/>
          <w:sz w:val="20"/>
          <w:szCs w:val="20"/>
        </w:rPr>
        <w:t>To do</w:t>
      </w:r>
    </w:p>
    <w:p w14:paraId="5BF79ACD" w14:textId="77777777" w:rsidR="00CE4E38" w:rsidRDefault="00CE4E38" w:rsidP="00CE4E38"/>
  </w:comment>
  <w:comment w:id="52" w:author="Nico Steffen" w:date="2025-05-23T12:57:00Z" w:initials="NS">
    <w:p w14:paraId="03F50C68" w14:textId="63ACB6DD" w:rsidR="0026006E" w:rsidRDefault="0026006E" w:rsidP="0026006E">
      <w:r>
        <w:rPr>
          <w:rStyle w:val="Kommentarzeichen"/>
        </w:rPr>
        <w:annotationRef/>
      </w:r>
      <w:r>
        <w:rPr>
          <w:color w:val="000000"/>
          <w:sz w:val="20"/>
          <w:szCs w:val="20"/>
        </w:rPr>
        <w:t>Hier noch Skew / Kurtosis?</w:t>
      </w:r>
    </w:p>
  </w:comment>
  <w:comment w:id="63" w:author="Nico Steffen" w:date="2025-06-05T10:53:00Z" w:initials="NS">
    <w:p w14:paraId="320813DB" w14:textId="77777777" w:rsidR="00A571E7" w:rsidRDefault="00A571E7" w:rsidP="00A571E7">
      <w:r>
        <w:rPr>
          <w:rStyle w:val="Kommentarzeichen"/>
        </w:rPr>
        <w:annotationRef/>
      </w:r>
      <w:r>
        <w:rPr>
          <w:color w:val="000000"/>
          <w:sz w:val="20"/>
          <w:szCs w:val="20"/>
        </w:rPr>
        <w:t>To do</w:t>
      </w:r>
    </w:p>
  </w:comment>
  <w:comment w:id="65" w:author="Nico Steffen" w:date="2025-06-07T18:48:00Z" w:initials="NS">
    <w:p w14:paraId="74E282E7" w14:textId="77777777" w:rsidR="00FD0C8D" w:rsidRDefault="00FD0C8D" w:rsidP="00FD0C8D">
      <w:r>
        <w:rPr>
          <w:rStyle w:val="Kommentarzeichen"/>
        </w:rPr>
        <w:annotationRef/>
      </w:r>
      <w:r>
        <w:rPr>
          <w:color w:val="000000"/>
          <w:sz w:val="20"/>
          <w:szCs w:val="20"/>
        </w:rPr>
        <w:t>Schick machen</w:t>
      </w:r>
    </w:p>
  </w:comment>
  <w:comment w:id="69" w:author="Nico Steffen" w:date="2025-06-05T11:04:00Z" w:initials="NS">
    <w:p w14:paraId="6C3437F0" w14:textId="34472E73" w:rsidR="00D036ED" w:rsidRDefault="00D036ED" w:rsidP="00D036ED">
      <w:r>
        <w:rPr>
          <w:rStyle w:val="Kommentarzeichen"/>
        </w:rPr>
        <w:annotationRef/>
      </w:r>
      <w:r>
        <w:rPr>
          <w:color w:val="000000"/>
          <w:sz w:val="20"/>
          <w:szCs w:val="20"/>
        </w:rPr>
        <w:t>Eigener Absatz, Abweichungen von Pre-reg?</w:t>
      </w:r>
    </w:p>
  </w:comment>
  <w:comment w:id="71" w:author="Nico Steffen" w:date="2025-06-07T09:21:00Z" w:initials="NS">
    <w:p w14:paraId="74FB4B41" w14:textId="77777777" w:rsidR="009A18B6" w:rsidRDefault="009A18B6" w:rsidP="009A18B6">
      <w:r>
        <w:rPr>
          <w:rStyle w:val="Kommentarzeichen"/>
        </w:rPr>
        <w:annotationRef/>
      </w:r>
      <w:r>
        <w:rPr>
          <w:color w:val="000000"/>
          <w:sz w:val="20"/>
          <w:szCs w:val="20"/>
        </w:rPr>
        <w:t xml:space="preserve">Abweichung von pre reg hier nennen oder eigenen Absatz? </w:t>
      </w:r>
    </w:p>
  </w:comment>
  <w:comment w:id="80" w:author="Nico Steffen" w:date="2025-06-07T18:53:00Z" w:initials="NS">
    <w:p w14:paraId="54873273" w14:textId="77777777" w:rsidR="00FD0C8D" w:rsidRDefault="00FD0C8D" w:rsidP="00FD0C8D">
      <w:r>
        <w:rPr>
          <w:rStyle w:val="Kommentarzeichen"/>
        </w:rPr>
        <w:annotationRef/>
      </w:r>
      <w:r>
        <w:rPr>
          <w:color w:val="000000"/>
          <w:sz w:val="20"/>
          <w:szCs w:val="20"/>
        </w:rPr>
        <w:t>Voraussetzungen für predcitive modeling?</w:t>
      </w:r>
    </w:p>
  </w:comment>
  <w:comment w:id="81" w:author="Nico Steffen" w:date="2025-06-07T19:12:00Z" w:initials="NS">
    <w:p w14:paraId="70774AC9" w14:textId="77777777" w:rsidR="009A51E7" w:rsidRDefault="009A51E7" w:rsidP="009A51E7">
      <w:r>
        <w:rPr>
          <w:rStyle w:val="Kommentarzeichen"/>
        </w:rPr>
        <w:annotationRef/>
      </w:r>
      <w:r>
        <w:rPr>
          <w:color w:val="000000"/>
          <w:sz w:val="20"/>
          <w:szCs w:val="20"/>
        </w:rPr>
        <w:t xml:space="preserve">Irgendwann mal alle reportEten assumtions durchgehen mir zahlen aus dem Appendix checken </w:t>
      </w:r>
    </w:p>
  </w:comment>
  <w:comment w:id="82" w:author="Nico Steffen" w:date="2025-06-07T19:16:00Z" w:initials="NS">
    <w:p w14:paraId="63E5B811" w14:textId="77777777" w:rsidR="00E7149F" w:rsidRDefault="00E7149F" w:rsidP="00E7149F">
      <w:r>
        <w:rPr>
          <w:rStyle w:val="Kommentarzeichen"/>
        </w:rPr>
        <w:annotationRef/>
      </w:r>
      <w:r>
        <w:rPr>
          <w:color w:val="000000"/>
          <w:sz w:val="20"/>
          <w:szCs w:val="20"/>
        </w:rPr>
        <w:t>Maybe add Group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930F8C6" w15:done="0"/>
  <w15:commentEx w15:paraId="05684C78" w15:done="0"/>
  <w15:commentEx w15:paraId="0A30F179" w15:done="0"/>
  <w15:commentEx w15:paraId="70D1FFE0" w15:done="0"/>
  <w15:commentEx w15:paraId="1F524947" w15:done="0"/>
  <w15:commentEx w15:paraId="4DF8D4FF" w15:done="0"/>
  <w15:commentEx w15:paraId="6174F378" w15:done="0"/>
  <w15:commentEx w15:paraId="26E1EADA" w15:done="0"/>
  <w15:commentEx w15:paraId="728149E3" w15:paraIdParent="26E1EADA" w15:done="0"/>
  <w15:commentEx w15:paraId="7B3029C5" w15:done="0"/>
  <w15:commentEx w15:paraId="496C8369" w15:done="0"/>
  <w15:commentEx w15:paraId="406762D0" w15:done="0"/>
  <w15:commentEx w15:paraId="5BF79ACD" w15:done="0"/>
  <w15:commentEx w15:paraId="03F50C68" w15:done="0"/>
  <w15:commentEx w15:paraId="320813DB" w15:done="0"/>
  <w15:commentEx w15:paraId="74E282E7" w15:done="0"/>
  <w15:commentEx w15:paraId="6C3437F0" w15:done="0"/>
  <w15:commentEx w15:paraId="74FB4B41" w15:done="0"/>
  <w15:commentEx w15:paraId="54873273" w15:done="0"/>
  <w15:commentEx w15:paraId="70774AC9" w15:done="0"/>
  <w15:commentEx w15:paraId="63E5B8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C3A0D5" w16cex:dateUtc="2025-05-06T11:40:00Z"/>
  <w16cex:commentExtensible w16cex:durableId="29E842C1" w16cex:dateUtc="2025-04-28T08:24:00Z"/>
  <w16cex:commentExtensible w16cex:durableId="1A802653" w16cex:dateUtc="2025-04-28T12:08:00Z"/>
  <w16cex:commentExtensible w16cex:durableId="4C645384" w16cex:dateUtc="2025-05-06T09:39:00Z"/>
  <w16cex:commentExtensible w16cex:durableId="06E41BE4" w16cex:dateUtc="2025-05-07T15:58:00Z"/>
  <w16cex:commentExtensible w16cex:durableId="6EBC57C4" w16cex:dateUtc="2025-05-12T07:46:00Z"/>
  <w16cex:commentExtensible w16cex:durableId="36641481" w16cex:dateUtc="2025-05-13T08:11:00Z"/>
  <w16cex:commentExtensible w16cex:durableId="18C2D865" w16cex:dateUtc="2025-05-13T09:07:00Z"/>
  <w16cex:commentExtensible w16cex:durableId="63DAF307" w16cex:dateUtc="2025-06-06T09:58:00Z"/>
  <w16cex:commentExtensible w16cex:durableId="4BDA51D4" w16cex:dateUtc="2025-05-20T09:31:00Z"/>
  <w16cex:commentExtensible w16cex:durableId="2D1A66F4" w16cex:dateUtc="2025-06-05T09:04:00Z"/>
  <w16cex:commentExtensible w16cex:durableId="5BAD3E62" w16cex:dateUtc="2025-05-21T08:53:00Z"/>
  <w16cex:commentExtensible w16cex:durableId="1328C985" w16cex:dateUtc="2025-06-05T14:45:00Z"/>
  <w16cex:commentExtensible w16cex:durableId="62EB8DF2" w16cex:dateUtc="2025-05-23T10:57:00Z"/>
  <w16cex:commentExtensible w16cex:durableId="77BD8AD1" w16cex:dateUtc="2025-06-05T08:53:00Z"/>
  <w16cex:commentExtensible w16cex:durableId="54262668" w16cex:dateUtc="2025-06-07T16:48:00Z"/>
  <w16cex:commentExtensible w16cex:durableId="7CB78548" w16cex:dateUtc="2025-06-05T09:04:00Z"/>
  <w16cex:commentExtensible w16cex:durableId="1054AE12" w16cex:dateUtc="2025-06-07T07:21:00Z"/>
  <w16cex:commentExtensible w16cex:durableId="7A63263F" w16cex:dateUtc="2025-06-07T16:53:00Z"/>
  <w16cex:commentExtensible w16cex:durableId="2E4304CE" w16cex:dateUtc="2025-06-07T17:12:00Z"/>
  <w16cex:commentExtensible w16cex:durableId="014334A1" w16cex:dateUtc="2025-06-07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930F8C6" w16cid:durableId="1AC3A0D5"/>
  <w16cid:commentId w16cid:paraId="05684C78" w16cid:durableId="29E842C1"/>
  <w16cid:commentId w16cid:paraId="0A30F179" w16cid:durableId="1A802653"/>
  <w16cid:commentId w16cid:paraId="70D1FFE0" w16cid:durableId="4C645384"/>
  <w16cid:commentId w16cid:paraId="1F524947" w16cid:durableId="06E41BE4"/>
  <w16cid:commentId w16cid:paraId="4DF8D4FF" w16cid:durableId="6EBC57C4"/>
  <w16cid:commentId w16cid:paraId="6174F378" w16cid:durableId="36641481"/>
  <w16cid:commentId w16cid:paraId="26E1EADA" w16cid:durableId="18C2D865"/>
  <w16cid:commentId w16cid:paraId="728149E3" w16cid:durableId="63DAF307"/>
  <w16cid:commentId w16cid:paraId="7B3029C5" w16cid:durableId="4BDA51D4"/>
  <w16cid:commentId w16cid:paraId="496C8369" w16cid:durableId="2D1A66F4"/>
  <w16cid:commentId w16cid:paraId="406762D0" w16cid:durableId="5BAD3E62"/>
  <w16cid:commentId w16cid:paraId="5BF79ACD" w16cid:durableId="1328C985"/>
  <w16cid:commentId w16cid:paraId="03F50C68" w16cid:durableId="62EB8DF2"/>
  <w16cid:commentId w16cid:paraId="320813DB" w16cid:durableId="77BD8AD1"/>
  <w16cid:commentId w16cid:paraId="74E282E7" w16cid:durableId="54262668"/>
  <w16cid:commentId w16cid:paraId="6C3437F0" w16cid:durableId="7CB78548"/>
  <w16cid:commentId w16cid:paraId="74FB4B41" w16cid:durableId="1054AE12"/>
  <w16cid:commentId w16cid:paraId="54873273" w16cid:durableId="7A63263F"/>
  <w16cid:commentId w16cid:paraId="70774AC9" w16cid:durableId="2E4304CE"/>
  <w16cid:commentId w16cid:paraId="63E5B811" w16cid:durableId="01433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9B245B" w14:textId="77777777" w:rsidR="003F310F" w:rsidRDefault="003F310F" w:rsidP="00EB08E2">
      <w:pPr>
        <w:spacing w:line="240" w:lineRule="auto"/>
      </w:pPr>
      <w:r>
        <w:separator/>
      </w:r>
    </w:p>
  </w:endnote>
  <w:endnote w:type="continuationSeparator" w:id="0">
    <w:p w14:paraId="34E1F886" w14:textId="77777777" w:rsidR="003F310F" w:rsidRDefault="003F310F"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842E9E" w14:textId="77777777" w:rsidR="003F310F" w:rsidRDefault="003F310F" w:rsidP="00EB08E2">
      <w:pPr>
        <w:spacing w:line="240" w:lineRule="auto"/>
      </w:pPr>
      <w:r>
        <w:separator/>
      </w:r>
    </w:p>
  </w:footnote>
  <w:footnote w:type="continuationSeparator" w:id="0">
    <w:p w14:paraId="172BE9F5" w14:textId="77777777" w:rsidR="003F310F" w:rsidRDefault="003F310F"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6D95302"/>
    <w:multiLevelType w:val="hybridMultilevel"/>
    <w:tmpl w:val="9B5A41A4"/>
    <w:lvl w:ilvl="0" w:tplc="E54E7270">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1" w15:restartNumberingAfterBreak="0">
    <w:nsid w:val="07947770"/>
    <w:multiLevelType w:val="hybridMultilevel"/>
    <w:tmpl w:val="2320E9A6"/>
    <w:lvl w:ilvl="0" w:tplc="92404F86">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2" w15:restartNumberingAfterBreak="0">
    <w:nsid w:val="182B55A8"/>
    <w:multiLevelType w:val="hybridMultilevel"/>
    <w:tmpl w:val="D5C6BB4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E0621E"/>
    <w:multiLevelType w:val="hybridMultilevel"/>
    <w:tmpl w:val="27961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04A7F41"/>
    <w:multiLevelType w:val="hybridMultilevel"/>
    <w:tmpl w:val="75E673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0AB6584"/>
    <w:multiLevelType w:val="hybridMultilevel"/>
    <w:tmpl w:val="35C4EE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1056DB0"/>
    <w:multiLevelType w:val="hybridMultilevel"/>
    <w:tmpl w:val="A0F8D50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1A90A50"/>
    <w:multiLevelType w:val="hybridMultilevel"/>
    <w:tmpl w:val="869A6240"/>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267806F4"/>
    <w:multiLevelType w:val="hybridMultilevel"/>
    <w:tmpl w:val="E2487B60"/>
    <w:lvl w:ilvl="0" w:tplc="AB36EC08">
      <w:start w:val="1"/>
      <w:numFmt w:val="decimal"/>
      <w:lvlText w:val="%1."/>
      <w:lvlJc w:val="left"/>
      <w:pPr>
        <w:ind w:left="720" w:hanging="360"/>
      </w:pPr>
      <w:rPr>
        <w:rFonts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74427EF"/>
    <w:multiLevelType w:val="hybridMultilevel"/>
    <w:tmpl w:val="80BAE9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9B7069D"/>
    <w:multiLevelType w:val="hybridMultilevel"/>
    <w:tmpl w:val="D3F4B8B4"/>
    <w:lvl w:ilvl="0" w:tplc="5FDC02FC">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3" w15:restartNumberingAfterBreak="0">
    <w:nsid w:val="2AD03B21"/>
    <w:multiLevelType w:val="hybridMultilevel"/>
    <w:tmpl w:val="952EB2A0"/>
    <w:lvl w:ilvl="0" w:tplc="5540073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0F14670"/>
    <w:multiLevelType w:val="hybridMultilevel"/>
    <w:tmpl w:val="D228FE0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32ED5878"/>
    <w:multiLevelType w:val="hybridMultilevel"/>
    <w:tmpl w:val="7004C47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5AB1AE3"/>
    <w:multiLevelType w:val="hybridMultilevel"/>
    <w:tmpl w:val="0CCC51A4"/>
    <w:lvl w:ilvl="0" w:tplc="EBD27ECE">
      <w:start w:val="5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F14AFC"/>
    <w:multiLevelType w:val="multilevel"/>
    <w:tmpl w:val="CD9094B4"/>
    <w:lvl w:ilvl="0">
      <w:start w:val="1"/>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38566FCD"/>
    <w:multiLevelType w:val="hybridMultilevel"/>
    <w:tmpl w:val="91803D9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3AF87D4C"/>
    <w:multiLevelType w:val="hybridMultilevel"/>
    <w:tmpl w:val="59FCAA7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834E0"/>
    <w:multiLevelType w:val="multilevel"/>
    <w:tmpl w:val="7CAC3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EEC1F67"/>
    <w:multiLevelType w:val="hybridMultilevel"/>
    <w:tmpl w:val="51FA4E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34" w15:restartNumberingAfterBreak="0">
    <w:nsid w:val="4DE50971"/>
    <w:multiLevelType w:val="hybridMultilevel"/>
    <w:tmpl w:val="E410CF3E"/>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3C56A19"/>
    <w:multiLevelType w:val="hybridMultilevel"/>
    <w:tmpl w:val="6728F7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549D577D"/>
    <w:multiLevelType w:val="hybridMultilevel"/>
    <w:tmpl w:val="18083E30"/>
    <w:lvl w:ilvl="0" w:tplc="5FDC02FC">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A7A4004"/>
    <w:multiLevelType w:val="hybridMultilevel"/>
    <w:tmpl w:val="1806E6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DFB41B8"/>
    <w:multiLevelType w:val="hybridMultilevel"/>
    <w:tmpl w:val="03B0DCA6"/>
    <w:lvl w:ilvl="0" w:tplc="1918ECAC">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1BE01E4"/>
    <w:multiLevelType w:val="hybridMultilevel"/>
    <w:tmpl w:val="68284F24"/>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6977069"/>
    <w:multiLevelType w:val="hybridMultilevel"/>
    <w:tmpl w:val="DCEE288C"/>
    <w:lvl w:ilvl="0" w:tplc="6CF0A81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694C4F30"/>
    <w:multiLevelType w:val="multilevel"/>
    <w:tmpl w:val="A426F88C"/>
    <w:lvl w:ilvl="0">
      <w:start w:val="6"/>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6A35324C"/>
    <w:multiLevelType w:val="multilevel"/>
    <w:tmpl w:val="72CA2958"/>
    <w:lvl w:ilvl="0">
      <w:start w:val="7"/>
      <w:numFmt w:val="decimal"/>
      <w:suff w:val="space"/>
      <w:lvlText w:val="%1."/>
      <w:lvlJc w:val="left"/>
      <w:pPr>
        <w:ind w:left="170" w:hanging="170"/>
      </w:pPr>
      <w:rPr>
        <w:rFonts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6AE40767"/>
    <w:multiLevelType w:val="hybridMultilevel"/>
    <w:tmpl w:val="3376A83A"/>
    <w:lvl w:ilvl="0" w:tplc="5FDC02F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BBA1F23"/>
    <w:multiLevelType w:val="hybridMultilevel"/>
    <w:tmpl w:val="6032BEEA"/>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DFB1445"/>
    <w:multiLevelType w:val="hybridMultilevel"/>
    <w:tmpl w:val="BB368230"/>
    <w:lvl w:ilvl="0" w:tplc="5FDC02FC">
      <w:start w:val="1"/>
      <w:numFmt w:val="bullet"/>
      <w:lvlText w:val=""/>
      <w:lvlJc w:val="left"/>
      <w:pPr>
        <w:ind w:left="720" w:hanging="360"/>
      </w:pPr>
      <w:rPr>
        <w:rFonts w:ascii="Symbol" w:hAnsi="Symbol" w:hint="default"/>
        <w:spacing w:val="10"/>
        <w:position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15:restartNumberingAfterBreak="0">
    <w:nsid w:val="6F0C6321"/>
    <w:multiLevelType w:val="hybridMultilevel"/>
    <w:tmpl w:val="5B4A9C7A"/>
    <w:lvl w:ilvl="0" w:tplc="5FDC02FC">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754C2ED4"/>
    <w:multiLevelType w:val="hybridMultilevel"/>
    <w:tmpl w:val="70E0D17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15:restartNumberingAfterBreak="0">
    <w:nsid w:val="7B1778FC"/>
    <w:multiLevelType w:val="hybridMultilevel"/>
    <w:tmpl w:val="D5F242E4"/>
    <w:lvl w:ilvl="0" w:tplc="B4EC7040">
      <w:start w:val="1"/>
      <w:numFmt w:val="decimal"/>
      <w:lvlText w:val="(%1)"/>
      <w:lvlJc w:val="left"/>
      <w:pPr>
        <w:ind w:left="1089" w:hanging="38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51" w15:restartNumberingAfterBreak="0">
    <w:nsid w:val="7C312CEE"/>
    <w:multiLevelType w:val="hybridMultilevel"/>
    <w:tmpl w:val="E46EF5BE"/>
    <w:lvl w:ilvl="0" w:tplc="5FDC02FC">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CC561FE"/>
    <w:multiLevelType w:val="hybridMultilevel"/>
    <w:tmpl w:val="3412F040"/>
    <w:lvl w:ilvl="0" w:tplc="7AF21822">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CD547B6"/>
    <w:multiLevelType w:val="hybridMultilevel"/>
    <w:tmpl w:val="BBCC0BCA"/>
    <w:lvl w:ilvl="0" w:tplc="AB545A1E">
      <w:start w:val="1"/>
      <w:numFmt w:val="decimal"/>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num w:numId="1" w16cid:durableId="1386685449">
    <w:abstractNumId w:val="37"/>
  </w:num>
  <w:num w:numId="2" w16cid:durableId="608468508">
    <w:abstractNumId w:val="33"/>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901252415">
    <w:abstractNumId w:val="27"/>
  </w:num>
  <w:num w:numId="14" w16cid:durableId="1094549179">
    <w:abstractNumId w:val="43"/>
  </w:num>
  <w:num w:numId="15" w16cid:durableId="1652445255">
    <w:abstractNumId w:val="42"/>
  </w:num>
  <w:num w:numId="16" w16cid:durableId="1755587771">
    <w:abstractNumId w:val="24"/>
  </w:num>
  <w:num w:numId="17" w16cid:durableId="1651472928">
    <w:abstractNumId w:val="31"/>
  </w:num>
  <w:num w:numId="18" w16cid:durableId="1132165450">
    <w:abstractNumId w:val="25"/>
  </w:num>
  <w:num w:numId="19" w16cid:durableId="409352751">
    <w:abstractNumId w:val="30"/>
  </w:num>
  <w:num w:numId="20" w16cid:durableId="1173182557">
    <w:abstractNumId w:val="20"/>
  </w:num>
  <w:num w:numId="21" w16cid:durableId="439495015">
    <w:abstractNumId w:val="38"/>
  </w:num>
  <w:num w:numId="22" w16cid:durableId="1570189660">
    <w:abstractNumId w:val="21"/>
  </w:num>
  <w:num w:numId="23" w16cid:durableId="1450277643">
    <w:abstractNumId w:val="49"/>
  </w:num>
  <w:num w:numId="24" w16cid:durableId="1822037111">
    <w:abstractNumId w:val="14"/>
  </w:num>
  <w:num w:numId="25" w16cid:durableId="1844589946">
    <w:abstractNumId w:val="15"/>
  </w:num>
  <w:num w:numId="26" w16cid:durableId="1251816106">
    <w:abstractNumId w:val="46"/>
  </w:num>
  <w:num w:numId="27" w16cid:durableId="925115935">
    <w:abstractNumId w:val="47"/>
  </w:num>
  <w:num w:numId="28" w16cid:durableId="852652416">
    <w:abstractNumId w:val="45"/>
  </w:num>
  <w:num w:numId="29" w16cid:durableId="586230680">
    <w:abstractNumId w:val="51"/>
  </w:num>
  <w:num w:numId="30" w16cid:durableId="1524397715">
    <w:abstractNumId w:val="28"/>
  </w:num>
  <w:num w:numId="31" w16cid:durableId="1427193725">
    <w:abstractNumId w:val="16"/>
  </w:num>
  <w:num w:numId="32" w16cid:durableId="15236307">
    <w:abstractNumId w:val="36"/>
  </w:num>
  <w:num w:numId="33" w16cid:durableId="1427117116">
    <w:abstractNumId w:val="29"/>
  </w:num>
  <w:num w:numId="34" w16cid:durableId="241568824">
    <w:abstractNumId w:val="44"/>
  </w:num>
  <w:num w:numId="35" w16cid:durableId="1905948618">
    <w:abstractNumId w:val="13"/>
  </w:num>
  <w:num w:numId="36" w16cid:durableId="1565985626">
    <w:abstractNumId w:val="35"/>
  </w:num>
  <w:num w:numId="37" w16cid:durableId="513375456">
    <w:abstractNumId w:val="34"/>
  </w:num>
  <w:num w:numId="38" w16cid:durableId="516507744">
    <w:abstractNumId w:val="40"/>
  </w:num>
  <w:num w:numId="39" w16cid:durableId="628516002">
    <w:abstractNumId w:val="12"/>
  </w:num>
  <w:num w:numId="40" w16cid:durableId="8414315">
    <w:abstractNumId w:val="22"/>
  </w:num>
  <w:num w:numId="41" w16cid:durableId="1761024440">
    <w:abstractNumId w:val="41"/>
  </w:num>
  <w:num w:numId="42" w16cid:durableId="896547821">
    <w:abstractNumId w:val="17"/>
  </w:num>
  <w:num w:numId="43" w16cid:durableId="998654733">
    <w:abstractNumId w:val="23"/>
  </w:num>
  <w:num w:numId="44" w16cid:durableId="1440251794">
    <w:abstractNumId w:val="18"/>
  </w:num>
  <w:num w:numId="45" w16cid:durableId="179324069">
    <w:abstractNumId w:val="48"/>
  </w:num>
  <w:num w:numId="46" w16cid:durableId="388115006">
    <w:abstractNumId w:val="32"/>
  </w:num>
  <w:num w:numId="47" w16cid:durableId="635527389">
    <w:abstractNumId w:val="53"/>
  </w:num>
  <w:num w:numId="48" w16cid:durableId="1577931836">
    <w:abstractNumId w:val="50"/>
  </w:num>
  <w:num w:numId="49" w16cid:durableId="595210215">
    <w:abstractNumId w:val="10"/>
  </w:num>
  <w:num w:numId="50" w16cid:durableId="1843474876">
    <w:abstractNumId w:val="11"/>
  </w:num>
  <w:num w:numId="51" w16cid:durableId="1419329586">
    <w:abstractNumId w:val="26"/>
  </w:num>
  <w:num w:numId="52" w16cid:durableId="1043285823">
    <w:abstractNumId w:val="39"/>
  </w:num>
  <w:num w:numId="53" w16cid:durableId="324748746">
    <w:abstractNumId w:val="19"/>
  </w:num>
  <w:num w:numId="54" w16cid:durableId="858003461">
    <w:abstractNumId w:val="5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 Steffen">
    <w15:presenceInfo w15:providerId="AD" w15:userId="S::nico.steffen@charlotte-fresenius-uni.de::00bd57f2-95b9-41b2-962a-6d02162c0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A834N284D565H385"/>
    <w:docVar w:name="paperpile-doc-name" w:val="Bachelorarbeit.docx"/>
    <w:docVar w:name="paperpile-includeDoi" w:val="tru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B6C"/>
    <w:rsid w:val="00095A34"/>
    <w:rsid w:val="00096393"/>
    <w:rsid w:val="00096EB5"/>
    <w:rsid w:val="000971A3"/>
    <w:rsid w:val="00097D54"/>
    <w:rsid w:val="000A01F9"/>
    <w:rsid w:val="000A2EE9"/>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B59"/>
    <w:rsid w:val="000F5DAA"/>
    <w:rsid w:val="000F6341"/>
    <w:rsid w:val="000F67C6"/>
    <w:rsid w:val="000F6C0A"/>
    <w:rsid w:val="000F71EB"/>
    <w:rsid w:val="000F75A7"/>
    <w:rsid w:val="000F7E19"/>
    <w:rsid w:val="00100674"/>
    <w:rsid w:val="001006B0"/>
    <w:rsid w:val="0010182C"/>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C45"/>
    <w:rsid w:val="00127E84"/>
    <w:rsid w:val="00130BDC"/>
    <w:rsid w:val="001312C6"/>
    <w:rsid w:val="0013141B"/>
    <w:rsid w:val="001317B9"/>
    <w:rsid w:val="00131D27"/>
    <w:rsid w:val="00134BEF"/>
    <w:rsid w:val="00135238"/>
    <w:rsid w:val="00136234"/>
    <w:rsid w:val="00136A13"/>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938"/>
    <w:rsid w:val="00172F73"/>
    <w:rsid w:val="00174A2B"/>
    <w:rsid w:val="001759A2"/>
    <w:rsid w:val="00177664"/>
    <w:rsid w:val="00180E10"/>
    <w:rsid w:val="00181666"/>
    <w:rsid w:val="001827F7"/>
    <w:rsid w:val="0018289A"/>
    <w:rsid w:val="001832C4"/>
    <w:rsid w:val="001841C3"/>
    <w:rsid w:val="0018481A"/>
    <w:rsid w:val="0018482E"/>
    <w:rsid w:val="00184AD5"/>
    <w:rsid w:val="00185873"/>
    <w:rsid w:val="00186590"/>
    <w:rsid w:val="00186962"/>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5E6"/>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FCC"/>
    <w:rsid w:val="001D2437"/>
    <w:rsid w:val="001D3E3F"/>
    <w:rsid w:val="001D3FC6"/>
    <w:rsid w:val="001D59A0"/>
    <w:rsid w:val="001D607E"/>
    <w:rsid w:val="001D60CB"/>
    <w:rsid w:val="001D6BBF"/>
    <w:rsid w:val="001D6BCD"/>
    <w:rsid w:val="001E0468"/>
    <w:rsid w:val="001E19BA"/>
    <w:rsid w:val="001E45AB"/>
    <w:rsid w:val="001E4959"/>
    <w:rsid w:val="001E4FF4"/>
    <w:rsid w:val="001E5A32"/>
    <w:rsid w:val="001E6B14"/>
    <w:rsid w:val="001E718D"/>
    <w:rsid w:val="001E733C"/>
    <w:rsid w:val="001F0C06"/>
    <w:rsid w:val="001F1136"/>
    <w:rsid w:val="001F1DD5"/>
    <w:rsid w:val="001F200B"/>
    <w:rsid w:val="001F2108"/>
    <w:rsid w:val="001F3260"/>
    <w:rsid w:val="001F444A"/>
    <w:rsid w:val="001F48CE"/>
    <w:rsid w:val="001F5FA0"/>
    <w:rsid w:val="001F7C36"/>
    <w:rsid w:val="0020005E"/>
    <w:rsid w:val="0020105D"/>
    <w:rsid w:val="0020136D"/>
    <w:rsid w:val="00201E7D"/>
    <w:rsid w:val="00202D1B"/>
    <w:rsid w:val="00203470"/>
    <w:rsid w:val="00203F04"/>
    <w:rsid w:val="002044DB"/>
    <w:rsid w:val="0020582F"/>
    <w:rsid w:val="002065C1"/>
    <w:rsid w:val="002077F8"/>
    <w:rsid w:val="00207A6E"/>
    <w:rsid w:val="00207AAD"/>
    <w:rsid w:val="00212A31"/>
    <w:rsid w:val="00213061"/>
    <w:rsid w:val="002140B9"/>
    <w:rsid w:val="002161DC"/>
    <w:rsid w:val="00217A5B"/>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61B"/>
    <w:rsid w:val="002C631B"/>
    <w:rsid w:val="002C684B"/>
    <w:rsid w:val="002C6C47"/>
    <w:rsid w:val="002C6E49"/>
    <w:rsid w:val="002C708A"/>
    <w:rsid w:val="002C7508"/>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495"/>
    <w:rsid w:val="00364E1D"/>
    <w:rsid w:val="003665D9"/>
    <w:rsid w:val="00366D86"/>
    <w:rsid w:val="00370BCF"/>
    <w:rsid w:val="0037106F"/>
    <w:rsid w:val="003712F6"/>
    <w:rsid w:val="00374DB3"/>
    <w:rsid w:val="0037586B"/>
    <w:rsid w:val="00375A99"/>
    <w:rsid w:val="00376754"/>
    <w:rsid w:val="003771FB"/>
    <w:rsid w:val="003778C3"/>
    <w:rsid w:val="003817F4"/>
    <w:rsid w:val="00381ABC"/>
    <w:rsid w:val="00381C67"/>
    <w:rsid w:val="00381D46"/>
    <w:rsid w:val="00382389"/>
    <w:rsid w:val="003830AD"/>
    <w:rsid w:val="00383DF3"/>
    <w:rsid w:val="003840BF"/>
    <w:rsid w:val="00385421"/>
    <w:rsid w:val="00385E06"/>
    <w:rsid w:val="00387494"/>
    <w:rsid w:val="00387DE4"/>
    <w:rsid w:val="00393354"/>
    <w:rsid w:val="00394030"/>
    <w:rsid w:val="00395A22"/>
    <w:rsid w:val="00395CE3"/>
    <w:rsid w:val="003964E1"/>
    <w:rsid w:val="00396C00"/>
    <w:rsid w:val="003970DE"/>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C3C4A"/>
    <w:rsid w:val="003C40BC"/>
    <w:rsid w:val="003C4B75"/>
    <w:rsid w:val="003C663F"/>
    <w:rsid w:val="003D0122"/>
    <w:rsid w:val="003D100D"/>
    <w:rsid w:val="003D2AD4"/>
    <w:rsid w:val="003D2E8F"/>
    <w:rsid w:val="003D4BE4"/>
    <w:rsid w:val="003D5839"/>
    <w:rsid w:val="003D5882"/>
    <w:rsid w:val="003D63EA"/>
    <w:rsid w:val="003D64B7"/>
    <w:rsid w:val="003D66B5"/>
    <w:rsid w:val="003D7C52"/>
    <w:rsid w:val="003D7E39"/>
    <w:rsid w:val="003D7E62"/>
    <w:rsid w:val="003E00C7"/>
    <w:rsid w:val="003E02D2"/>
    <w:rsid w:val="003E0AEC"/>
    <w:rsid w:val="003E1BD8"/>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1316"/>
    <w:rsid w:val="004014A8"/>
    <w:rsid w:val="00401669"/>
    <w:rsid w:val="004037DF"/>
    <w:rsid w:val="00404573"/>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EDF"/>
    <w:rsid w:val="0048474E"/>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6439"/>
    <w:rsid w:val="0049787F"/>
    <w:rsid w:val="00497EB2"/>
    <w:rsid w:val="004A0446"/>
    <w:rsid w:val="004A06CF"/>
    <w:rsid w:val="004A1EF3"/>
    <w:rsid w:val="004A34BA"/>
    <w:rsid w:val="004A3A79"/>
    <w:rsid w:val="004A3C43"/>
    <w:rsid w:val="004A3CD1"/>
    <w:rsid w:val="004A5FFA"/>
    <w:rsid w:val="004A6183"/>
    <w:rsid w:val="004A70C8"/>
    <w:rsid w:val="004A7ACF"/>
    <w:rsid w:val="004A7BEE"/>
    <w:rsid w:val="004B0865"/>
    <w:rsid w:val="004B1239"/>
    <w:rsid w:val="004B15B5"/>
    <w:rsid w:val="004B38EF"/>
    <w:rsid w:val="004B3B79"/>
    <w:rsid w:val="004B4480"/>
    <w:rsid w:val="004B5088"/>
    <w:rsid w:val="004B6E07"/>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910"/>
    <w:rsid w:val="004E3B5C"/>
    <w:rsid w:val="004E3C81"/>
    <w:rsid w:val="004E3F34"/>
    <w:rsid w:val="004E4B0E"/>
    <w:rsid w:val="004E6033"/>
    <w:rsid w:val="004E6B38"/>
    <w:rsid w:val="004E7FDE"/>
    <w:rsid w:val="004F032F"/>
    <w:rsid w:val="004F2A9F"/>
    <w:rsid w:val="004F35F0"/>
    <w:rsid w:val="004F700B"/>
    <w:rsid w:val="004F737B"/>
    <w:rsid w:val="004F73CE"/>
    <w:rsid w:val="004F75D6"/>
    <w:rsid w:val="00500534"/>
    <w:rsid w:val="00501BD3"/>
    <w:rsid w:val="005027D5"/>
    <w:rsid w:val="00502A6C"/>
    <w:rsid w:val="00502EC8"/>
    <w:rsid w:val="00504C8C"/>
    <w:rsid w:val="00505DB7"/>
    <w:rsid w:val="0050638E"/>
    <w:rsid w:val="005068C8"/>
    <w:rsid w:val="005123FC"/>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18"/>
    <w:rsid w:val="005546F4"/>
    <w:rsid w:val="00555991"/>
    <w:rsid w:val="00556826"/>
    <w:rsid w:val="005576A0"/>
    <w:rsid w:val="0055770D"/>
    <w:rsid w:val="00560293"/>
    <w:rsid w:val="005626A4"/>
    <w:rsid w:val="00562D9A"/>
    <w:rsid w:val="00563956"/>
    <w:rsid w:val="00564910"/>
    <w:rsid w:val="00565723"/>
    <w:rsid w:val="00565BA1"/>
    <w:rsid w:val="00565CC6"/>
    <w:rsid w:val="00566BD9"/>
    <w:rsid w:val="00570A3C"/>
    <w:rsid w:val="00571E9B"/>
    <w:rsid w:val="00572B79"/>
    <w:rsid w:val="00572D7E"/>
    <w:rsid w:val="0057453B"/>
    <w:rsid w:val="00575159"/>
    <w:rsid w:val="005758C9"/>
    <w:rsid w:val="0057597B"/>
    <w:rsid w:val="00576710"/>
    <w:rsid w:val="005771D7"/>
    <w:rsid w:val="00577864"/>
    <w:rsid w:val="0057791C"/>
    <w:rsid w:val="00580995"/>
    <w:rsid w:val="00580EAC"/>
    <w:rsid w:val="005817D9"/>
    <w:rsid w:val="005822AF"/>
    <w:rsid w:val="00582716"/>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306B"/>
    <w:rsid w:val="005A4009"/>
    <w:rsid w:val="005A4425"/>
    <w:rsid w:val="005A599C"/>
    <w:rsid w:val="005A68BF"/>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3B83"/>
    <w:rsid w:val="005D3FC4"/>
    <w:rsid w:val="005D41B7"/>
    <w:rsid w:val="005D4CE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2AD4"/>
    <w:rsid w:val="00614EF7"/>
    <w:rsid w:val="0062061E"/>
    <w:rsid w:val="006217C5"/>
    <w:rsid w:val="00622138"/>
    <w:rsid w:val="006247FC"/>
    <w:rsid w:val="00625586"/>
    <w:rsid w:val="00625E20"/>
    <w:rsid w:val="00626744"/>
    <w:rsid w:val="006302AB"/>
    <w:rsid w:val="00632A09"/>
    <w:rsid w:val="00633B37"/>
    <w:rsid w:val="006355ED"/>
    <w:rsid w:val="006358FF"/>
    <w:rsid w:val="00635C98"/>
    <w:rsid w:val="00636EF2"/>
    <w:rsid w:val="00637618"/>
    <w:rsid w:val="006422C1"/>
    <w:rsid w:val="00642992"/>
    <w:rsid w:val="006445E3"/>
    <w:rsid w:val="00644765"/>
    <w:rsid w:val="00645398"/>
    <w:rsid w:val="0064551C"/>
    <w:rsid w:val="0064594C"/>
    <w:rsid w:val="00647C3B"/>
    <w:rsid w:val="006505E0"/>
    <w:rsid w:val="00650618"/>
    <w:rsid w:val="00650C66"/>
    <w:rsid w:val="00650FA9"/>
    <w:rsid w:val="00652693"/>
    <w:rsid w:val="00653CF3"/>
    <w:rsid w:val="00653DFF"/>
    <w:rsid w:val="00654D8D"/>
    <w:rsid w:val="00655AD5"/>
    <w:rsid w:val="006566B0"/>
    <w:rsid w:val="006571B5"/>
    <w:rsid w:val="00662169"/>
    <w:rsid w:val="006641A0"/>
    <w:rsid w:val="0066468B"/>
    <w:rsid w:val="006648D3"/>
    <w:rsid w:val="00665390"/>
    <w:rsid w:val="006654C3"/>
    <w:rsid w:val="0066584A"/>
    <w:rsid w:val="006661F7"/>
    <w:rsid w:val="00666559"/>
    <w:rsid w:val="00666844"/>
    <w:rsid w:val="00670E9F"/>
    <w:rsid w:val="00671B55"/>
    <w:rsid w:val="00672547"/>
    <w:rsid w:val="006732A0"/>
    <w:rsid w:val="006732A4"/>
    <w:rsid w:val="0067628D"/>
    <w:rsid w:val="006803CF"/>
    <w:rsid w:val="00680592"/>
    <w:rsid w:val="00680FA2"/>
    <w:rsid w:val="0068195E"/>
    <w:rsid w:val="00682901"/>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6308"/>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FA2"/>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7F3"/>
    <w:rsid w:val="00741F79"/>
    <w:rsid w:val="007437A5"/>
    <w:rsid w:val="007439BF"/>
    <w:rsid w:val="00743BAD"/>
    <w:rsid w:val="007459A4"/>
    <w:rsid w:val="00746E1B"/>
    <w:rsid w:val="007512CA"/>
    <w:rsid w:val="007514B2"/>
    <w:rsid w:val="00753418"/>
    <w:rsid w:val="007539CD"/>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A00C1"/>
    <w:rsid w:val="007A04D7"/>
    <w:rsid w:val="007A2C8A"/>
    <w:rsid w:val="007A2D43"/>
    <w:rsid w:val="007A30F8"/>
    <w:rsid w:val="007A37FC"/>
    <w:rsid w:val="007A45AE"/>
    <w:rsid w:val="007A48E7"/>
    <w:rsid w:val="007A5182"/>
    <w:rsid w:val="007A5E0B"/>
    <w:rsid w:val="007A712B"/>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10FB"/>
    <w:rsid w:val="007D2909"/>
    <w:rsid w:val="007D2E4B"/>
    <w:rsid w:val="007D4243"/>
    <w:rsid w:val="007D45FB"/>
    <w:rsid w:val="007D68FE"/>
    <w:rsid w:val="007D7298"/>
    <w:rsid w:val="007E01BE"/>
    <w:rsid w:val="007E1282"/>
    <w:rsid w:val="007E1D1C"/>
    <w:rsid w:val="007E3D44"/>
    <w:rsid w:val="007E58FC"/>
    <w:rsid w:val="007E6947"/>
    <w:rsid w:val="007E6D5B"/>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28D0"/>
    <w:rsid w:val="008355B3"/>
    <w:rsid w:val="008368E0"/>
    <w:rsid w:val="0083700D"/>
    <w:rsid w:val="00841A5F"/>
    <w:rsid w:val="00843C05"/>
    <w:rsid w:val="0084460E"/>
    <w:rsid w:val="00844E18"/>
    <w:rsid w:val="00844ED2"/>
    <w:rsid w:val="00845107"/>
    <w:rsid w:val="008452C2"/>
    <w:rsid w:val="00845998"/>
    <w:rsid w:val="00850A5C"/>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E10"/>
    <w:rsid w:val="00936594"/>
    <w:rsid w:val="00936982"/>
    <w:rsid w:val="00937A5D"/>
    <w:rsid w:val="00940007"/>
    <w:rsid w:val="0094086E"/>
    <w:rsid w:val="00941225"/>
    <w:rsid w:val="00941935"/>
    <w:rsid w:val="009426C7"/>
    <w:rsid w:val="009430EE"/>
    <w:rsid w:val="009437CE"/>
    <w:rsid w:val="00943DE6"/>
    <w:rsid w:val="0094567A"/>
    <w:rsid w:val="0094672F"/>
    <w:rsid w:val="009539F8"/>
    <w:rsid w:val="00953B7A"/>
    <w:rsid w:val="00954898"/>
    <w:rsid w:val="00955834"/>
    <w:rsid w:val="00956C01"/>
    <w:rsid w:val="009574D9"/>
    <w:rsid w:val="00957769"/>
    <w:rsid w:val="00960FF5"/>
    <w:rsid w:val="00961757"/>
    <w:rsid w:val="00961CDC"/>
    <w:rsid w:val="009634A6"/>
    <w:rsid w:val="009637AE"/>
    <w:rsid w:val="00965078"/>
    <w:rsid w:val="0096771C"/>
    <w:rsid w:val="00974370"/>
    <w:rsid w:val="00974436"/>
    <w:rsid w:val="0097593B"/>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DEC"/>
    <w:rsid w:val="009A104B"/>
    <w:rsid w:val="009A16E6"/>
    <w:rsid w:val="009A18B6"/>
    <w:rsid w:val="009A1A18"/>
    <w:rsid w:val="009A2194"/>
    <w:rsid w:val="009A2539"/>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4C"/>
    <w:rsid w:val="009B7A1B"/>
    <w:rsid w:val="009C187A"/>
    <w:rsid w:val="009C26E7"/>
    <w:rsid w:val="009C7B89"/>
    <w:rsid w:val="009D0C55"/>
    <w:rsid w:val="009D1E2A"/>
    <w:rsid w:val="009D3454"/>
    <w:rsid w:val="009D3EA7"/>
    <w:rsid w:val="009D5BBE"/>
    <w:rsid w:val="009D73E4"/>
    <w:rsid w:val="009E379D"/>
    <w:rsid w:val="009E46A8"/>
    <w:rsid w:val="009E4B1E"/>
    <w:rsid w:val="009E4EF1"/>
    <w:rsid w:val="009E5BCA"/>
    <w:rsid w:val="009E6A75"/>
    <w:rsid w:val="009F1E79"/>
    <w:rsid w:val="009F3894"/>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75DB"/>
    <w:rsid w:val="00A07E9C"/>
    <w:rsid w:val="00A10F43"/>
    <w:rsid w:val="00A120AC"/>
    <w:rsid w:val="00A124A5"/>
    <w:rsid w:val="00A17155"/>
    <w:rsid w:val="00A2174E"/>
    <w:rsid w:val="00A236A8"/>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60F8"/>
    <w:rsid w:val="00A36DA4"/>
    <w:rsid w:val="00A373EC"/>
    <w:rsid w:val="00A3746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704"/>
    <w:rsid w:val="00A53AC8"/>
    <w:rsid w:val="00A53D60"/>
    <w:rsid w:val="00A53F19"/>
    <w:rsid w:val="00A55D13"/>
    <w:rsid w:val="00A56183"/>
    <w:rsid w:val="00A571E7"/>
    <w:rsid w:val="00A573A7"/>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75AB"/>
    <w:rsid w:val="00AF17F3"/>
    <w:rsid w:val="00AF1C7E"/>
    <w:rsid w:val="00AF2F08"/>
    <w:rsid w:val="00AF5E69"/>
    <w:rsid w:val="00AF61AF"/>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55E5"/>
    <w:rsid w:val="00B25AF2"/>
    <w:rsid w:val="00B26918"/>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38C0"/>
    <w:rsid w:val="00BC7656"/>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B43"/>
    <w:rsid w:val="00BE5C93"/>
    <w:rsid w:val="00BE622F"/>
    <w:rsid w:val="00BE6380"/>
    <w:rsid w:val="00BE7407"/>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185F"/>
    <w:rsid w:val="00C02F4A"/>
    <w:rsid w:val="00C03202"/>
    <w:rsid w:val="00C0388F"/>
    <w:rsid w:val="00C039F1"/>
    <w:rsid w:val="00C04DA9"/>
    <w:rsid w:val="00C07EFF"/>
    <w:rsid w:val="00C10B93"/>
    <w:rsid w:val="00C10EC7"/>
    <w:rsid w:val="00C139EB"/>
    <w:rsid w:val="00C14343"/>
    <w:rsid w:val="00C14648"/>
    <w:rsid w:val="00C155C8"/>
    <w:rsid w:val="00C156DB"/>
    <w:rsid w:val="00C15980"/>
    <w:rsid w:val="00C15E3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D99"/>
    <w:rsid w:val="00C335E2"/>
    <w:rsid w:val="00C3363E"/>
    <w:rsid w:val="00C34043"/>
    <w:rsid w:val="00C34970"/>
    <w:rsid w:val="00C35C45"/>
    <w:rsid w:val="00C363C3"/>
    <w:rsid w:val="00C37056"/>
    <w:rsid w:val="00C37C48"/>
    <w:rsid w:val="00C406D4"/>
    <w:rsid w:val="00C40BC0"/>
    <w:rsid w:val="00C40DBE"/>
    <w:rsid w:val="00C413B3"/>
    <w:rsid w:val="00C4205F"/>
    <w:rsid w:val="00C444D1"/>
    <w:rsid w:val="00C44920"/>
    <w:rsid w:val="00C44E04"/>
    <w:rsid w:val="00C45277"/>
    <w:rsid w:val="00C46045"/>
    <w:rsid w:val="00C47343"/>
    <w:rsid w:val="00C50B91"/>
    <w:rsid w:val="00C5128C"/>
    <w:rsid w:val="00C513EA"/>
    <w:rsid w:val="00C5274A"/>
    <w:rsid w:val="00C53C66"/>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8014D"/>
    <w:rsid w:val="00C80BAE"/>
    <w:rsid w:val="00C81178"/>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A18F3"/>
    <w:rsid w:val="00CA31CD"/>
    <w:rsid w:val="00CA3CF2"/>
    <w:rsid w:val="00CA4082"/>
    <w:rsid w:val="00CA474F"/>
    <w:rsid w:val="00CA57EF"/>
    <w:rsid w:val="00CA5ABB"/>
    <w:rsid w:val="00CA5E2C"/>
    <w:rsid w:val="00CA6C42"/>
    <w:rsid w:val="00CA7A1F"/>
    <w:rsid w:val="00CA7B78"/>
    <w:rsid w:val="00CB03F0"/>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EB1"/>
    <w:rsid w:val="00D063C3"/>
    <w:rsid w:val="00D06ACC"/>
    <w:rsid w:val="00D1076D"/>
    <w:rsid w:val="00D10B15"/>
    <w:rsid w:val="00D1133D"/>
    <w:rsid w:val="00D1286B"/>
    <w:rsid w:val="00D1323C"/>
    <w:rsid w:val="00D13456"/>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704E9"/>
    <w:rsid w:val="00D71464"/>
    <w:rsid w:val="00D721FD"/>
    <w:rsid w:val="00D7294A"/>
    <w:rsid w:val="00D72CE8"/>
    <w:rsid w:val="00D72DC4"/>
    <w:rsid w:val="00D72F90"/>
    <w:rsid w:val="00D75DB0"/>
    <w:rsid w:val="00D7694B"/>
    <w:rsid w:val="00D76E0A"/>
    <w:rsid w:val="00D771F5"/>
    <w:rsid w:val="00D816E3"/>
    <w:rsid w:val="00D81A7F"/>
    <w:rsid w:val="00D82055"/>
    <w:rsid w:val="00D8255E"/>
    <w:rsid w:val="00D84B6E"/>
    <w:rsid w:val="00D8505F"/>
    <w:rsid w:val="00D85116"/>
    <w:rsid w:val="00D8539D"/>
    <w:rsid w:val="00D86070"/>
    <w:rsid w:val="00D91B80"/>
    <w:rsid w:val="00D92E7D"/>
    <w:rsid w:val="00D93353"/>
    <w:rsid w:val="00D9470B"/>
    <w:rsid w:val="00D94B9F"/>
    <w:rsid w:val="00D96851"/>
    <w:rsid w:val="00D97114"/>
    <w:rsid w:val="00DA0376"/>
    <w:rsid w:val="00DA0BE7"/>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E007EF"/>
    <w:rsid w:val="00E01B50"/>
    <w:rsid w:val="00E01CA1"/>
    <w:rsid w:val="00E03246"/>
    <w:rsid w:val="00E03737"/>
    <w:rsid w:val="00E03B5F"/>
    <w:rsid w:val="00E069DF"/>
    <w:rsid w:val="00E06B94"/>
    <w:rsid w:val="00E070A2"/>
    <w:rsid w:val="00E10A4F"/>
    <w:rsid w:val="00E11C2A"/>
    <w:rsid w:val="00E125B7"/>
    <w:rsid w:val="00E13627"/>
    <w:rsid w:val="00E15AB6"/>
    <w:rsid w:val="00E16C7B"/>
    <w:rsid w:val="00E1703E"/>
    <w:rsid w:val="00E20EFE"/>
    <w:rsid w:val="00E226FB"/>
    <w:rsid w:val="00E23477"/>
    <w:rsid w:val="00E24090"/>
    <w:rsid w:val="00E24127"/>
    <w:rsid w:val="00E257AE"/>
    <w:rsid w:val="00E262C7"/>
    <w:rsid w:val="00E262CF"/>
    <w:rsid w:val="00E26F11"/>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24EA"/>
    <w:rsid w:val="00E72744"/>
    <w:rsid w:val="00E73E22"/>
    <w:rsid w:val="00E74185"/>
    <w:rsid w:val="00E74991"/>
    <w:rsid w:val="00E74B28"/>
    <w:rsid w:val="00E75E66"/>
    <w:rsid w:val="00E80656"/>
    <w:rsid w:val="00E80F06"/>
    <w:rsid w:val="00E8111C"/>
    <w:rsid w:val="00E81917"/>
    <w:rsid w:val="00E850BD"/>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E05EE"/>
    <w:rsid w:val="00EE2778"/>
    <w:rsid w:val="00EE3A95"/>
    <w:rsid w:val="00EE3D1F"/>
    <w:rsid w:val="00EE43C2"/>
    <w:rsid w:val="00EE5AE7"/>
    <w:rsid w:val="00EE5AEC"/>
    <w:rsid w:val="00EF0A18"/>
    <w:rsid w:val="00EF1685"/>
    <w:rsid w:val="00EF1A20"/>
    <w:rsid w:val="00EF2D70"/>
    <w:rsid w:val="00EF30B3"/>
    <w:rsid w:val="00EF37C5"/>
    <w:rsid w:val="00EF3C85"/>
    <w:rsid w:val="00EF451C"/>
    <w:rsid w:val="00EF4C50"/>
    <w:rsid w:val="00EF5E95"/>
    <w:rsid w:val="00EF7644"/>
    <w:rsid w:val="00F028EC"/>
    <w:rsid w:val="00F033FD"/>
    <w:rsid w:val="00F03A81"/>
    <w:rsid w:val="00F03BDB"/>
    <w:rsid w:val="00F04875"/>
    <w:rsid w:val="00F04E69"/>
    <w:rsid w:val="00F056F8"/>
    <w:rsid w:val="00F06DE9"/>
    <w:rsid w:val="00F0752D"/>
    <w:rsid w:val="00F100D3"/>
    <w:rsid w:val="00F10C9E"/>
    <w:rsid w:val="00F115AA"/>
    <w:rsid w:val="00F11948"/>
    <w:rsid w:val="00F13F05"/>
    <w:rsid w:val="00F142E4"/>
    <w:rsid w:val="00F146C7"/>
    <w:rsid w:val="00F15D22"/>
    <w:rsid w:val="00F15F7D"/>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BE2"/>
    <w:rsid w:val="00F27C75"/>
    <w:rsid w:val="00F27F30"/>
    <w:rsid w:val="00F303CA"/>
    <w:rsid w:val="00F32FCC"/>
    <w:rsid w:val="00F332E8"/>
    <w:rsid w:val="00F33632"/>
    <w:rsid w:val="00F35361"/>
    <w:rsid w:val="00F360D5"/>
    <w:rsid w:val="00F374EA"/>
    <w:rsid w:val="00F374F2"/>
    <w:rsid w:val="00F405E0"/>
    <w:rsid w:val="00F41564"/>
    <w:rsid w:val="00F4213A"/>
    <w:rsid w:val="00F42312"/>
    <w:rsid w:val="00F424AA"/>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FB9"/>
    <w:rsid w:val="00F64D47"/>
    <w:rsid w:val="00F654BF"/>
    <w:rsid w:val="00F6652C"/>
    <w:rsid w:val="00F668CF"/>
    <w:rsid w:val="00F67EE1"/>
    <w:rsid w:val="00F70519"/>
    <w:rsid w:val="00F71F61"/>
    <w:rsid w:val="00F72A06"/>
    <w:rsid w:val="00F72BE2"/>
    <w:rsid w:val="00F73CD5"/>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F39"/>
    <w:rsid w:val="00F9430E"/>
    <w:rsid w:val="00F94BBD"/>
    <w:rsid w:val="00F94EF2"/>
    <w:rsid w:val="00F961E8"/>
    <w:rsid w:val="00F97AFC"/>
    <w:rsid w:val="00FA0082"/>
    <w:rsid w:val="00FA01D9"/>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763"/>
    <w:rsid w:val="00FB6785"/>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68B"/>
    <w:rsid w:val="00FE4B03"/>
    <w:rsid w:val="00FE4E54"/>
    <w:rsid w:val="00FE5008"/>
    <w:rsid w:val="00FE53AF"/>
    <w:rsid w:val="00FE54FC"/>
    <w:rsid w:val="00FE5CCB"/>
    <w:rsid w:val="00FE6A52"/>
    <w:rsid w:val="00FE6D50"/>
    <w:rsid w:val="00FE7641"/>
    <w:rsid w:val="00FF00AE"/>
    <w:rsid w:val="00FF0F8C"/>
    <w:rsid w:val="00FF128D"/>
    <w:rsid w:val="00FF2B6B"/>
    <w:rsid w:val="00FF2FD0"/>
    <w:rsid w:val="00FF5F8C"/>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18F2"/>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AF70AD"/>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sf.io/yr8e5/?view_only=c9ddd629046148068bfbfdaab219e27a" TargetMode="External"/><Relationship Id="rId22" Type="http://schemas.openxmlformats.org/officeDocument/2006/relationships/header" Target="header1.xml"/><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52491</Words>
  <Characters>306549</Characters>
  <Application>Microsoft Office Word</Application>
  <DocSecurity>0</DocSecurity>
  <Lines>9289</Lines>
  <Paragraphs>4787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354253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65</cp:revision>
  <cp:lastPrinted>2025-06-07T18:34:00Z</cp:lastPrinted>
  <dcterms:created xsi:type="dcterms:W3CDTF">2025-04-15T08:47:00Z</dcterms:created>
  <dcterms:modified xsi:type="dcterms:W3CDTF">2025-06-07T18:38:00Z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