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54309" w:rsidRDefault="00070B55" w:rsidP="00070B55">
      <w:pPr>
        <w:rPr>
          <w:rFonts w:cs="Times New Roman"/>
          <w:color w:val="000000" w:themeColor="text1"/>
          <w:szCs w:val="24"/>
        </w:rPr>
      </w:pPr>
      <w:r w:rsidRPr="00554309">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54309" w:rsidRDefault="00070B55" w:rsidP="00070B55">
      <w:pPr>
        <w:rPr>
          <w:rFonts w:cs="Times New Roman"/>
          <w:color w:val="000000" w:themeColor="text1"/>
          <w:szCs w:val="24"/>
        </w:rPr>
      </w:pPr>
    </w:p>
    <w:p w14:paraId="5B3947EA" w14:textId="349EF170" w:rsidR="00070B55" w:rsidRPr="00554309" w:rsidRDefault="00070B55" w:rsidP="00070B55">
      <w:pPr>
        <w:rPr>
          <w:rFonts w:cs="Times New Roman"/>
          <w:color w:val="000000" w:themeColor="text1"/>
          <w:szCs w:val="24"/>
        </w:rPr>
      </w:pPr>
    </w:p>
    <w:p w14:paraId="3F88BFE3" w14:textId="77777777" w:rsidR="00070B55" w:rsidRPr="007A549C" w:rsidRDefault="00070B55" w:rsidP="00070B55">
      <w:pPr>
        <w:rPr>
          <w:rFonts w:cs="Times New Roman"/>
          <w:color w:val="000000" w:themeColor="text1"/>
          <w:szCs w:val="24"/>
          <w:lang w:val="de-DE"/>
        </w:rPr>
      </w:pPr>
    </w:p>
    <w:p w14:paraId="62F930A3" w14:textId="24257687" w:rsidR="002D369E" w:rsidRPr="007A549C" w:rsidRDefault="00831181"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Charlotte Fresenius Hochschule</w:t>
      </w:r>
    </w:p>
    <w:p w14:paraId="29B74C16" w14:textId="6BA496FF" w:rsidR="00070B55" w:rsidRPr="007A549C" w:rsidRDefault="00C9798C"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Studiengang: </w:t>
      </w:r>
      <w:r w:rsidR="00070B55" w:rsidRPr="007A549C">
        <w:rPr>
          <w:rFonts w:cs="Times New Roman"/>
          <w:color w:val="000000" w:themeColor="text1"/>
          <w:sz w:val="28"/>
          <w:szCs w:val="28"/>
          <w:lang w:val="de-DE"/>
        </w:rPr>
        <w:t>Psychologie</w:t>
      </w:r>
      <w:r w:rsidRPr="007A549C">
        <w:rPr>
          <w:rFonts w:cs="Times New Roman"/>
          <w:color w:val="000000" w:themeColor="text1"/>
          <w:sz w:val="28"/>
          <w:szCs w:val="28"/>
          <w:lang w:val="de-DE"/>
        </w:rPr>
        <w:t xml:space="preserve"> (</w:t>
      </w:r>
      <w:r w:rsidR="00831181" w:rsidRPr="007A549C">
        <w:rPr>
          <w:rFonts w:cs="Times New Roman"/>
          <w:color w:val="000000" w:themeColor="text1"/>
          <w:sz w:val="28"/>
          <w:szCs w:val="28"/>
          <w:lang w:val="de-DE"/>
        </w:rPr>
        <w:t>B</w:t>
      </w:r>
      <w:r w:rsidR="00194024" w:rsidRPr="007A549C">
        <w:rPr>
          <w:rFonts w:cs="Times New Roman"/>
          <w:color w:val="000000" w:themeColor="text1"/>
          <w:sz w:val="28"/>
          <w:szCs w:val="28"/>
          <w:lang w:val="de-DE"/>
        </w:rPr>
        <w:t>. Sc.)</w:t>
      </w:r>
      <w:r w:rsidR="00831181" w:rsidRPr="007A549C">
        <w:rPr>
          <w:rFonts w:cs="Times New Roman"/>
          <w:color w:val="000000" w:themeColor="text1"/>
          <w:sz w:val="28"/>
          <w:szCs w:val="28"/>
          <w:lang w:val="de-DE"/>
        </w:rPr>
        <w:t xml:space="preserve"> </w:t>
      </w:r>
    </w:p>
    <w:p w14:paraId="77EEAF2C" w14:textId="4932487F"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Studienort: </w:t>
      </w:r>
      <w:r w:rsidR="006931B2" w:rsidRPr="007A549C">
        <w:rPr>
          <w:rFonts w:cs="Times New Roman"/>
          <w:color w:val="000000" w:themeColor="text1"/>
          <w:sz w:val="28"/>
          <w:szCs w:val="28"/>
          <w:lang w:val="de-DE"/>
        </w:rPr>
        <w:t>München</w:t>
      </w:r>
    </w:p>
    <w:p w14:paraId="1AC31A41" w14:textId="5FECA2AD" w:rsidR="00070B55" w:rsidRPr="007A549C" w:rsidRDefault="00070B55" w:rsidP="00763ECF">
      <w:pPr>
        <w:jc w:val="center"/>
        <w:rPr>
          <w:rFonts w:cs="Times New Roman"/>
          <w:color w:val="000000" w:themeColor="text1"/>
          <w:szCs w:val="24"/>
          <w:lang w:val="de-DE"/>
        </w:rPr>
      </w:pPr>
    </w:p>
    <w:p w14:paraId="4C46A2D6" w14:textId="77777777" w:rsidR="005771D7" w:rsidRPr="007A549C" w:rsidRDefault="005771D7" w:rsidP="006931B2">
      <w:pPr>
        <w:pStyle w:val="Default"/>
      </w:pPr>
    </w:p>
    <w:p w14:paraId="6FC9B1B8" w14:textId="50F43412" w:rsidR="005771D7" w:rsidRPr="007A549C" w:rsidRDefault="00AE118F" w:rsidP="00AE118F">
      <w:pPr>
        <w:autoSpaceDE w:val="0"/>
        <w:autoSpaceDN w:val="0"/>
        <w:adjustRightInd w:val="0"/>
        <w:spacing w:after="0" w:line="240" w:lineRule="auto"/>
        <w:jc w:val="center"/>
        <w:rPr>
          <w:b/>
          <w:bCs/>
          <w:sz w:val="36"/>
          <w:szCs w:val="36"/>
          <w:lang w:val="de-DE"/>
        </w:rPr>
      </w:pPr>
      <w:r w:rsidRPr="007A549C">
        <w:rPr>
          <w:lang w:val="de-DE"/>
        </w:rPr>
        <w:t xml:space="preserve"> </w:t>
      </w:r>
      <w:r w:rsidR="0053129E" w:rsidRPr="007A549C">
        <w:rPr>
          <w:b/>
          <w:bCs/>
          <w:sz w:val="36"/>
          <w:szCs w:val="36"/>
          <w:lang w:val="de-DE"/>
        </w:rPr>
        <w:t>Bachelorarbeit</w:t>
      </w:r>
      <w:r w:rsidR="005771D7" w:rsidRPr="007A549C">
        <w:rPr>
          <w:b/>
          <w:bCs/>
          <w:sz w:val="36"/>
          <w:szCs w:val="36"/>
          <w:lang w:val="de-DE"/>
        </w:rPr>
        <w:t xml:space="preserve"> im </w:t>
      </w:r>
      <w:r w:rsidR="0053129E" w:rsidRPr="007A549C">
        <w:rPr>
          <w:b/>
          <w:bCs/>
          <w:sz w:val="36"/>
          <w:szCs w:val="36"/>
          <w:lang w:val="de-DE"/>
        </w:rPr>
        <w:t>Studiengang</w:t>
      </w:r>
      <w:r w:rsidR="005771D7" w:rsidRPr="007A549C">
        <w:rPr>
          <w:b/>
          <w:bCs/>
          <w:sz w:val="36"/>
          <w:szCs w:val="36"/>
          <w:lang w:val="de-DE"/>
        </w:rPr>
        <w:t xml:space="preserve"> </w:t>
      </w:r>
      <w:r w:rsidR="001F2C9F" w:rsidRPr="007A549C">
        <w:rPr>
          <w:b/>
          <w:bCs/>
          <w:sz w:val="36"/>
          <w:szCs w:val="36"/>
          <w:lang w:val="de-DE"/>
        </w:rPr>
        <w:t xml:space="preserve">Psychologie </w:t>
      </w:r>
      <w:r w:rsidR="0053129E" w:rsidRPr="007A549C">
        <w:rPr>
          <w:b/>
          <w:bCs/>
          <w:sz w:val="36"/>
          <w:szCs w:val="36"/>
          <w:lang w:val="de-DE"/>
        </w:rPr>
        <w:t>B.Sc.</w:t>
      </w:r>
      <w:r w:rsidR="005771D7" w:rsidRPr="007A549C">
        <w:rPr>
          <w:b/>
          <w:bCs/>
          <w:sz w:val="36"/>
          <w:szCs w:val="36"/>
          <w:lang w:val="de-DE"/>
        </w:rPr>
        <w:t xml:space="preserve"> </w:t>
      </w:r>
    </w:p>
    <w:p w14:paraId="103AD4B6" w14:textId="77777777" w:rsidR="006931B2" w:rsidRPr="007A549C" w:rsidRDefault="006931B2" w:rsidP="009A16E6">
      <w:pPr>
        <w:autoSpaceDE w:val="0"/>
        <w:autoSpaceDN w:val="0"/>
        <w:adjustRightInd w:val="0"/>
        <w:spacing w:after="0" w:line="240" w:lineRule="auto"/>
        <w:rPr>
          <w:b/>
          <w:bCs/>
          <w:sz w:val="36"/>
          <w:szCs w:val="36"/>
          <w:lang w:val="de-DE"/>
        </w:rPr>
      </w:pPr>
    </w:p>
    <w:p w14:paraId="29251CD4" w14:textId="77777777" w:rsidR="006931B2" w:rsidRPr="007A549C" w:rsidRDefault="006931B2" w:rsidP="00763ECF">
      <w:pPr>
        <w:autoSpaceDE w:val="0"/>
        <w:autoSpaceDN w:val="0"/>
        <w:adjustRightInd w:val="0"/>
        <w:spacing w:after="0" w:line="240" w:lineRule="auto"/>
        <w:jc w:val="center"/>
        <w:rPr>
          <w:b/>
          <w:bCs/>
          <w:sz w:val="36"/>
          <w:szCs w:val="36"/>
          <w:lang w:val="de-DE"/>
        </w:rPr>
      </w:pPr>
    </w:p>
    <w:p w14:paraId="3440818A" w14:textId="7B585AB3" w:rsidR="00763ECF" w:rsidRPr="007A549C" w:rsidRDefault="006931B2" w:rsidP="00763ECF">
      <w:pPr>
        <w:autoSpaceDE w:val="0"/>
        <w:autoSpaceDN w:val="0"/>
        <w:adjustRightInd w:val="0"/>
        <w:spacing w:after="0" w:line="240" w:lineRule="auto"/>
        <w:jc w:val="center"/>
        <w:rPr>
          <w:rFonts w:cs="Times New Roman"/>
          <w:b/>
          <w:bCs/>
          <w:color w:val="000000"/>
          <w:szCs w:val="24"/>
          <w:lang w:val="de-DE"/>
        </w:rPr>
      </w:pPr>
      <w:r w:rsidRPr="007A549C">
        <w:rPr>
          <w:b/>
          <w:bCs/>
          <w:sz w:val="36"/>
          <w:szCs w:val="36"/>
          <w:lang w:val="de-DE"/>
        </w:rPr>
        <w:t>„</w:t>
      </w:r>
      <w:r w:rsidRPr="007A549C">
        <w:rPr>
          <w:b/>
          <w:bCs/>
          <w:sz w:val="36"/>
          <w:szCs w:val="36"/>
        </w:rPr>
        <w:t xml:space="preserve">Clinimetric Properties of the German Version of the Euthymia Scale (ES): Validity and Sensitivity </w:t>
      </w:r>
      <w:r w:rsidR="00301446" w:rsidRPr="007A549C">
        <w:rPr>
          <w:b/>
          <w:bCs/>
          <w:sz w:val="36"/>
          <w:szCs w:val="36"/>
        </w:rPr>
        <w:t>Analysis “</w:t>
      </w:r>
    </w:p>
    <w:p w14:paraId="003CE265" w14:textId="3AC5FB68" w:rsidR="00AE118F" w:rsidRPr="007A549C" w:rsidRDefault="00AE118F" w:rsidP="00763ECF">
      <w:pPr>
        <w:rPr>
          <w:rFonts w:cs="Times New Roman"/>
          <w:color w:val="000000"/>
          <w:sz w:val="28"/>
          <w:szCs w:val="23"/>
          <w:lang w:val="de-DE"/>
        </w:rPr>
      </w:pPr>
    </w:p>
    <w:p w14:paraId="731755F9" w14:textId="77777777" w:rsidR="00AE118F" w:rsidRPr="007A549C" w:rsidRDefault="00AE118F" w:rsidP="00763ECF">
      <w:pPr>
        <w:rPr>
          <w:rFonts w:cs="Times New Roman"/>
          <w:color w:val="000000" w:themeColor="text1"/>
          <w:szCs w:val="24"/>
          <w:lang w:val="de-DE"/>
        </w:rPr>
      </w:pPr>
    </w:p>
    <w:p w14:paraId="45F5221F" w14:textId="3CF44C2C" w:rsidR="0053129E" w:rsidRPr="007A549C" w:rsidRDefault="0053129E"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vorgelegt von</w:t>
      </w:r>
      <w:r w:rsidR="006931B2" w:rsidRPr="007A549C">
        <w:rPr>
          <w:rFonts w:cs="Times New Roman"/>
          <w:color w:val="000000" w:themeColor="text1"/>
          <w:sz w:val="28"/>
          <w:szCs w:val="28"/>
          <w:lang w:val="de-DE"/>
        </w:rPr>
        <w:t>:</w:t>
      </w:r>
    </w:p>
    <w:p w14:paraId="51640EC2" w14:textId="77777777" w:rsidR="0053129E" w:rsidRPr="007A549C" w:rsidRDefault="0053129E" w:rsidP="00763ECF">
      <w:pPr>
        <w:jc w:val="center"/>
        <w:rPr>
          <w:rFonts w:cs="Times New Roman"/>
          <w:color w:val="000000" w:themeColor="text1"/>
          <w:sz w:val="13"/>
          <w:szCs w:val="13"/>
          <w:lang w:val="de-DE"/>
        </w:rPr>
      </w:pPr>
    </w:p>
    <w:p w14:paraId="0EEFB536" w14:textId="46040045" w:rsidR="0053129E"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Nico Andre Steffen</w:t>
      </w:r>
    </w:p>
    <w:p w14:paraId="1EBBF6F5" w14:textId="73DB1924"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 (</w:t>
      </w:r>
      <w:proofErr w:type="spellStart"/>
      <w:r w:rsidR="00301446" w:rsidRPr="007A549C">
        <w:rPr>
          <w:rFonts w:cs="Times New Roman"/>
          <w:color w:val="000000" w:themeColor="text1"/>
          <w:sz w:val="28"/>
          <w:szCs w:val="28"/>
          <w:lang w:val="de-DE"/>
        </w:rPr>
        <w:t>Matr</w:t>
      </w:r>
      <w:proofErr w:type="spellEnd"/>
      <w:r w:rsidR="00301446" w:rsidRPr="007A549C">
        <w:rPr>
          <w:rFonts w:cs="Times New Roman"/>
          <w:color w:val="000000" w:themeColor="text1"/>
          <w:sz w:val="28"/>
          <w:szCs w:val="28"/>
          <w:lang w:val="de-DE"/>
        </w:rPr>
        <w:t>. -</w:t>
      </w:r>
      <w:r w:rsidRPr="007A549C">
        <w:rPr>
          <w:rFonts w:cs="Times New Roman"/>
          <w:color w:val="000000" w:themeColor="text1"/>
          <w:sz w:val="28"/>
          <w:szCs w:val="28"/>
          <w:lang w:val="de-DE"/>
        </w:rPr>
        <w:t>Nr.:</w:t>
      </w:r>
      <w:r w:rsidR="00763ECF" w:rsidRPr="007A549C">
        <w:rPr>
          <w:rFonts w:cs="Times New Roman"/>
          <w:color w:val="000000" w:themeColor="text1"/>
          <w:sz w:val="28"/>
          <w:szCs w:val="28"/>
          <w:lang w:val="de-DE"/>
        </w:rPr>
        <w:t xml:space="preserve"> </w:t>
      </w:r>
      <w:r w:rsidR="006931B2" w:rsidRPr="007A549C">
        <w:rPr>
          <w:rFonts w:cs="Times New Roman"/>
          <w:color w:val="000000" w:themeColor="text1"/>
          <w:sz w:val="28"/>
          <w:szCs w:val="28"/>
          <w:lang w:val="de-DE"/>
        </w:rPr>
        <w:t>400334811</w:t>
      </w:r>
      <w:r w:rsidRPr="007A549C">
        <w:rPr>
          <w:rFonts w:cs="Times New Roman"/>
          <w:color w:val="000000" w:themeColor="text1"/>
          <w:sz w:val="28"/>
          <w:szCs w:val="28"/>
          <w:lang w:val="de-DE"/>
        </w:rPr>
        <w:t>)</w:t>
      </w:r>
    </w:p>
    <w:p w14:paraId="2BFDDFEF" w14:textId="6FCC942D" w:rsidR="00070B55"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6. Fachsemester</w:t>
      </w:r>
    </w:p>
    <w:p w14:paraId="29838DB1" w14:textId="36DF8C54" w:rsidR="005771D7" w:rsidRPr="007A549C" w:rsidRDefault="005771D7" w:rsidP="00763ECF">
      <w:pPr>
        <w:jc w:val="center"/>
        <w:rPr>
          <w:rFonts w:cs="Times New Roman"/>
          <w:color w:val="000000" w:themeColor="text1"/>
          <w:sz w:val="28"/>
          <w:szCs w:val="28"/>
          <w:lang w:val="de-DE"/>
        </w:rPr>
      </w:pPr>
    </w:p>
    <w:p w14:paraId="2700F79E" w14:textId="77777777" w:rsidR="00331B5A" w:rsidRPr="007A549C" w:rsidRDefault="00331B5A" w:rsidP="00763ECF">
      <w:pPr>
        <w:jc w:val="center"/>
        <w:rPr>
          <w:rFonts w:cs="Times New Roman"/>
          <w:color w:val="000000" w:themeColor="text1"/>
          <w:sz w:val="28"/>
          <w:szCs w:val="28"/>
          <w:lang w:val="de-DE"/>
        </w:rPr>
      </w:pPr>
    </w:p>
    <w:p w14:paraId="2153271B" w14:textId="00DF934D" w:rsidR="00070B55"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Erstgutachter: Prof. Dr. Stephan Goerigk</w:t>
      </w:r>
    </w:p>
    <w:p w14:paraId="77BE04F0" w14:textId="44215ADB" w:rsidR="006931B2"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Zweitgutachterin: Dr. Fabienne Große-</w:t>
      </w:r>
      <w:proofErr w:type="spellStart"/>
      <w:r w:rsidRPr="007A549C">
        <w:rPr>
          <w:rFonts w:cs="Times New Roman"/>
          <w:color w:val="000000" w:themeColor="text1"/>
          <w:sz w:val="28"/>
          <w:szCs w:val="28"/>
        </w:rPr>
        <w:t>Wentrup</w:t>
      </w:r>
      <w:proofErr w:type="spellEnd"/>
    </w:p>
    <w:p w14:paraId="2F8F9B9E" w14:textId="77777777" w:rsidR="00070B55" w:rsidRPr="007A549C" w:rsidRDefault="00070B55" w:rsidP="006931B2">
      <w:pPr>
        <w:rPr>
          <w:rFonts w:cs="Times New Roman"/>
          <w:color w:val="000000" w:themeColor="text1"/>
          <w:sz w:val="28"/>
          <w:szCs w:val="28"/>
          <w:lang w:val="de-DE"/>
        </w:rPr>
      </w:pPr>
    </w:p>
    <w:p w14:paraId="650ABA0A" w14:textId="77777777" w:rsidR="00070B55" w:rsidRPr="007A549C" w:rsidRDefault="00070B55" w:rsidP="00763ECF">
      <w:pPr>
        <w:rPr>
          <w:rFonts w:cs="Times New Roman"/>
          <w:color w:val="000000" w:themeColor="text1"/>
          <w:sz w:val="28"/>
          <w:szCs w:val="28"/>
          <w:lang w:val="de-DE"/>
        </w:rPr>
      </w:pPr>
    </w:p>
    <w:p w14:paraId="296B2372" w14:textId="20614F84" w:rsidR="008554A9" w:rsidRPr="007A549C" w:rsidRDefault="006E1FAE" w:rsidP="006E1FAE">
      <w:pPr>
        <w:jc w:val="center"/>
        <w:rPr>
          <w:rFonts w:cs="Times New Roman"/>
          <w:b/>
          <w:color w:val="000000" w:themeColor="text1"/>
          <w:sz w:val="28"/>
          <w:szCs w:val="28"/>
          <w:lang w:val="de-DE"/>
        </w:rPr>
      </w:pPr>
      <w:r w:rsidRPr="007A549C">
        <w:rPr>
          <w:rFonts w:cs="Times New Roman"/>
          <w:b/>
          <w:color w:val="000000" w:themeColor="text1"/>
          <w:sz w:val="28"/>
          <w:szCs w:val="28"/>
          <w:lang w:val="de-DE"/>
        </w:rPr>
        <w:t xml:space="preserve">Abgabedatum: </w:t>
      </w:r>
      <w:r w:rsidR="006931B2" w:rsidRPr="007A549C">
        <w:rPr>
          <w:rFonts w:cs="Times New Roman"/>
          <w:b/>
          <w:color w:val="000000" w:themeColor="text1"/>
          <w:sz w:val="28"/>
          <w:szCs w:val="28"/>
          <w:lang w:val="de-DE"/>
        </w:rPr>
        <w:t>15</w:t>
      </w:r>
      <w:r w:rsidRPr="007A549C">
        <w:rPr>
          <w:rFonts w:cs="Times New Roman"/>
          <w:b/>
          <w:color w:val="000000" w:themeColor="text1"/>
          <w:sz w:val="28"/>
          <w:szCs w:val="28"/>
          <w:lang w:val="de-DE"/>
        </w:rPr>
        <w:t>.</w:t>
      </w:r>
      <w:r w:rsidR="006931B2" w:rsidRPr="007A549C">
        <w:rPr>
          <w:rFonts w:cs="Times New Roman"/>
          <w:b/>
          <w:color w:val="000000" w:themeColor="text1"/>
          <w:sz w:val="28"/>
          <w:szCs w:val="28"/>
          <w:lang w:val="de-DE"/>
        </w:rPr>
        <w:t>07</w:t>
      </w:r>
      <w:r w:rsidRPr="007A549C">
        <w:rPr>
          <w:rFonts w:cs="Times New Roman"/>
          <w:b/>
          <w:color w:val="000000" w:themeColor="text1"/>
          <w:sz w:val="28"/>
          <w:szCs w:val="28"/>
          <w:lang w:val="de-DE"/>
        </w:rPr>
        <w:t>.20</w:t>
      </w:r>
      <w:r w:rsidR="006931B2" w:rsidRPr="007A549C">
        <w:rPr>
          <w:rFonts w:cs="Times New Roman"/>
          <w:b/>
          <w:color w:val="000000" w:themeColor="text1"/>
          <w:sz w:val="28"/>
          <w:szCs w:val="28"/>
          <w:lang w:val="de-DE"/>
        </w:rPr>
        <w:t>25</w:t>
      </w:r>
    </w:p>
    <w:p w14:paraId="387FBAA5" w14:textId="6C0602C6" w:rsidR="006931B2" w:rsidRPr="00554309" w:rsidRDefault="006931B2" w:rsidP="00217BAC">
      <w:pPr>
        <w:pStyle w:val="Listenabsatz"/>
        <w:numPr>
          <w:ilvl w:val="0"/>
          <w:numId w:val="13"/>
        </w:numPr>
        <w:spacing w:line="480" w:lineRule="auto"/>
      </w:pPr>
      <w:r w:rsidRPr="00554309">
        <w:lastRenderedPageBreak/>
        <w:t>Table of Contents</w:t>
      </w:r>
    </w:p>
    <w:p w14:paraId="39BE2479" w14:textId="42E9C8C8" w:rsidR="0074315C" w:rsidRDefault="005626A4">
      <w:pPr>
        <w:pStyle w:val="Verzeichnis1"/>
        <w:rPr>
          <w:rFonts w:asciiTheme="minorHAnsi" w:eastAsiaTheme="minorEastAsia" w:hAnsiTheme="minorHAnsi" w:cstheme="minorBidi"/>
          <w:b w:val="0"/>
          <w:kern w:val="2"/>
          <w:lang w:val="de-DE" w:eastAsia="de-DE"/>
          <w14:ligatures w14:val="standardContextual"/>
        </w:rPr>
      </w:pPr>
      <w:r w:rsidRPr="00554309">
        <w:rPr>
          <w:noProof w:val="0"/>
        </w:rPr>
        <w:fldChar w:fldCharType="begin"/>
      </w:r>
      <w:r w:rsidRPr="00554309">
        <w:rPr>
          <w:noProof w:val="0"/>
        </w:rPr>
        <w:instrText xml:space="preserve"> TOC \h \z \t "APA 1;1;APA 2;2;APA 3;3" </w:instrText>
      </w:r>
      <w:r w:rsidRPr="00554309">
        <w:rPr>
          <w:noProof w:val="0"/>
        </w:rPr>
        <w:fldChar w:fldCharType="separate"/>
      </w:r>
      <w:hyperlink w:anchor="_Toc200544519" w:history="1">
        <w:r w:rsidR="0074315C" w:rsidRPr="00050479">
          <w:rPr>
            <w:rStyle w:val="Hyperlink"/>
          </w:rPr>
          <w:t>Abstract</w:t>
        </w:r>
        <w:r w:rsidR="0074315C">
          <w:rPr>
            <w:webHidden/>
          </w:rPr>
          <w:tab/>
        </w:r>
        <w:r w:rsidR="0074315C">
          <w:rPr>
            <w:webHidden/>
          </w:rPr>
          <w:fldChar w:fldCharType="begin"/>
        </w:r>
        <w:r w:rsidR="0074315C">
          <w:rPr>
            <w:webHidden/>
          </w:rPr>
          <w:instrText xml:space="preserve"> PAGEREF _Toc200544519 \h </w:instrText>
        </w:r>
        <w:r w:rsidR="0074315C">
          <w:rPr>
            <w:webHidden/>
          </w:rPr>
        </w:r>
        <w:r w:rsidR="0074315C">
          <w:rPr>
            <w:webHidden/>
          </w:rPr>
          <w:fldChar w:fldCharType="separate"/>
        </w:r>
        <w:r w:rsidR="00C04BD9">
          <w:rPr>
            <w:webHidden/>
          </w:rPr>
          <w:t>7</w:t>
        </w:r>
        <w:r w:rsidR="0074315C">
          <w:rPr>
            <w:webHidden/>
          </w:rPr>
          <w:fldChar w:fldCharType="end"/>
        </w:r>
      </w:hyperlink>
    </w:p>
    <w:p w14:paraId="4E8A19FC" w14:textId="7D730C3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0" w:history="1">
        <w:r w:rsidRPr="00050479">
          <w:rPr>
            <w:rStyle w:val="Hyperlink"/>
            <w:noProof/>
          </w:rPr>
          <w:t>Background</w:t>
        </w:r>
        <w:r>
          <w:rPr>
            <w:noProof/>
            <w:webHidden/>
          </w:rPr>
          <w:tab/>
        </w:r>
        <w:r>
          <w:rPr>
            <w:noProof/>
            <w:webHidden/>
          </w:rPr>
          <w:fldChar w:fldCharType="begin"/>
        </w:r>
        <w:r>
          <w:rPr>
            <w:noProof/>
            <w:webHidden/>
          </w:rPr>
          <w:instrText xml:space="preserve"> PAGEREF _Toc200544520 \h </w:instrText>
        </w:r>
        <w:r>
          <w:rPr>
            <w:noProof/>
            <w:webHidden/>
          </w:rPr>
        </w:r>
        <w:r>
          <w:rPr>
            <w:noProof/>
            <w:webHidden/>
          </w:rPr>
          <w:fldChar w:fldCharType="separate"/>
        </w:r>
        <w:r w:rsidR="00C04BD9">
          <w:rPr>
            <w:noProof/>
            <w:webHidden/>
          </w:rPr>
          <w:t>7</w:t>
        </w:r>
        <w:r>
          <w:rPr>
            <w:noProof/>
            <w:webHidden/>
          </w:rPr>
          <w:fldChar w:fldCharType="end"/>
        </w:r>
      </w:hyperlink>
    </w:p>
    <w:p w14:paraId="2313C532" w14:textId="7D0B489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1" w:history="1">
        <w:r w:rsidRPr="00050479">
          <w:rPr>
            <w:rStyle w:val="Hyperlink"/>
            <w:noProof/>
          </w:rPr>
          <w:t>Objectives</w:t>
        </w:r>
        <w:r>
          <w:rPr>
            <w:noProof/>
            <w:webHidden/>
          </w:rPr>
          <w:tab/>
        </w:r>
        <w:r>
          <w:rPr>
            <w:noProof/>
            <w:webHidden/>
          </w:rPr>
          <w:fldChar w:fldCharType="begin"/>
        </w:r>
        <w:r>
          <w:rPr>
            <w:noProof/>
            <w:webHidden/>
          </w:rPr>
          <w:instrText xml:space="preserve"> PAGEREF _Toc200544521 \h </w:instrText>
        </w:r>
        <w:r>
          <w:rPr>
            <w:noProof/>
            <w:webHidden/>
          </w:rPr>
        </w:r>
        <w:r>
          <w:rPr>
            <w:noProof/>
            <w:webHidden/>
          </w:rPr>
          <w:fldChar w:fldCharType="separate"/>
        </w:r>
        <w:r w:rsidR="00C04BD9">
          <w:rPr>
            <w:noProof/>
            <w:webHidden/>
          </w:rPr>
          <w:t>7</w:t>
        </w:r>
        <w:r>
          <w:rPr>
            <w:noProof/>
            <w:webHidden/>
          </w:rPr>
          <w:fldChar w:fldCharType="end"/>
        </w:r>
      </w:hyperlink>
    </w:p>
    <w:p w14:paraId="4880D12D" w14:textId="501F7D8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2" w:history="1">
        <w:r w:rsidRPr="00050479">
          <w:rPr>
            <w:rStyle w:val="Hyperlink"/>
            <w:noProof/>
          </w:rPr>
          <w:t>Methods</w:t>
        </w:r>
        <w:r>
          <w:rPr>
            <w:noProof/>
            <w:webHidden/>
          </w:rPr>
          <w:tab/>
        </w:r>
        <w:r>
          <w:rPr>
            <w:noProof/>
            <w:webHidden/>
          </w:rPr>
          <w:fldChar w:fldCharType="begin"/>
        </w:r>
        <w:r>
          <w:rPr>
            <w:noProof/>
            <w:webHidden/>
          </w:rPr>
          <w:instrText xml:space="preserve"> PAGEREF _Toc200544522 \h </w:instrText>
        </w:r>
        <w:r>
          <w:rPr>
            <w:noProof/>
            <w:webHidden/>
          </w:rPr>
        </w:r>
        <w:r>
          <w:rPr>
            <w:noProof/>
            <w:webHidden/>
          </w:rPr>
          <w:fldChar w:fldCharType="separate"/>
        </w:r>
        <w:r w:rsidR="00C04BD9">
          <w:rPr>
            <w:noProof/>
            <w:webHidden/>
          </w:rPr>
          <w:t>7</w:t>
        </w:r>
        <w:r>
          <w:rPr>
            <w:noProof/>
            <w:webHidden/>
          </w:rPr>
          <w:fldChar w:fldCharType="end"/>
        </w:r>
      </w:hyperlink>
    </w:p>
    <w:p w14:paraId="10E5862A" w14:textId="5E5D95E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3" w:history="1">
        <w:r w:rsidRPr="00050479">
          <w:rPr>
            <w:rStyle w:val="Hyperlink"/>
            <w:noProof/>
          </w:rPr>
          <w:t>Results</w:t>
        </w:r>
        <w:r>
          <w:rPr>
            <w:noProof/>
            <w:webHidden/>
          </w:rPr>
          <w:tab/>
        </w:r>
        <w:r>
          <w:rPr>
            <w:noProof/>
            <w:webHidden/>
          </w:rPr>
          <w:fldChar w:fldCharType="begin"/>
        </w:r>
        <w:r>
          <w:rPr>
            <w:noProof/>
            <w:webHidden/>
          </w:rPr>
          <w:instrText xml:space="preserve"> PAGEREF _Toc200544523 \h </w:instrText>
        </w:r>
        <w:r>
          <w:rPr>
            <w:noProof/>
            <w:webHidden/>
          </w:rPr>
        </w:r>
        <w:r>
          <w:rPr>
            <w:noProof/>
            <w:webHidden/>
          </w:rPr>
          <w:fldChar w:fldCharType="separate"/>
        </w:r>
        <w:r w:rsidR="00C04BD9">
          <w:rPr>
            <w:noProof/>
            <w:webHidden/>
          </w:rPr>
          <w:t>7</w:t>
        </w:r>
        <w:r>
          <w:rPr>
            <w:noProof/>
            <w:webHidden/>
          </w:rPr>
          <w:fldChar w:fldCharType="end"/>
        </w:r>
      </w:hyperlink>
    </w:p>
    <w:p w14:paraId="5058B26D" w14:textId="088680C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4" w:history="1">
        <w:r w:rsidRPr="00050479">
          <w:rPr>
            <w:rStyle w:val="Hyperlink"/>
            <w:noProof/>
          </w:rPr>
          <w:t>Conclusions</w:t>
        </w:r>
        <w:r>
          <w:rPr>
            <w:noProof/>
            <w:webHidden/>
          </w:rPr>
          <w:tab/>
        </w:r>
        <w:r>
          <w:rPr>
            <w:noProof/>
            <w:webHidden/>
          </w:rPr>
          <w:fldChar w:fldCharType="begin"/>
        </w:r>
        <w:r>
          <w:rPr>
            <w:noProof/>
            <w:webHidden/>
          </w:rPr>
          <w:instrText xml:space="preserve"> PAGEREF _Toc200544524 \h </w:instrText>
        </w:r>
        <w:r>
          <w:rPr>
            <w:noProof/>
            <w:webHidden/>
          </w:rPr>
        </w:r>
        <w:r>
          <w:rPr>
            <w:noProof/>
            <w:webHidden/>
          </w:rPr>
          <w:fldChar w:fldCharType="separate"/>
        </w:r>
        <w:r w:rsidR="00C04BD9">
          <w:rPr>
            <w:noProof/>
            <w:webHidden/>
          </w:rPr>
          <w:t>8</w:t>
        </w:r>
        <w:r>
          <w:rPr>
            <w:noProof/>
            <w:webHidden/>
          </w:rPr>
          <w:fldChar w:fldCharType="end"/>
        </w:r>
      </w:hyperlink>
    </w:p>
    <w:p w14:paraId="75C1F023" w14:textId="428A6B4E"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25" w:history="1">
        <w:r w:rsidRPr="00050479">
          <w:rPr>
            <w:rStyle w:val="Hyperlink"/>
            <w:lang w:val="de-DE"/>
          </w:rPr>
          <w:t>Kurzzusammenfassung</w:t>
        </w:r>
        <w:r>
          <w:rPr>
            <w:webHidden/>
          </w:rPr>
          <w:tab/>
        </w:r>
        <w:r>
          <w:rPr>
            <w:webHidden/>
          </w:rPr>
          <w:fldChar w:fldCharType="begin"/>
        </w:r>
        <w:r>
          <w:rPr>
            <w:webHidden/>
          </w:rPr>
          <w:instrText xml:space="preserve"> PAGEREF _Toc200544525 \h </w:instrText>
        </w:r>
        <w:r>
          <w:rPr>
            <w:webHidden/>
          </w:rPr>
        </w:r>
        <w:r>
          <w:rPr>
            <w:webHidden/>
          </w:rPr>
          <w:fldChar w:fldCharType="separate"/>
        </w:r>
        <w:r w:rsidR="00C04BD9">
          <w:rPr>
            <w:webHidden/>
          </w:rPr>
          <w:t>9</w:t>
        </w:r>
        <w:r>
          <w:rPr>
            <w:webHidden/>
          </w:rPr>
          <w:fldChar w:fldCharType="end"/>
        </w:r>
      </w:hyperlink>
    </w:p>
    <w:p w14:paraId="2C26682D" w14:textId="7FEA1AC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6" w:history="1">
        <w:r w:rsidRPr="00050479">
          <w:rPr>
            <w:rStyle w:val="Hyperlink"/>
            <w:noProof/>
            <w:lang w:val="de-DE"/>
          </w:rPr>
          <w:t>Hintergrund</w:t>
        </w:r>
        <w:r>
          <w:rPr>
            <w:noProof/>
            <w:webHidden/>
          </w:rPr>
          <w:tab/>
        </w:r>
        <w:r>
          <w:rPr>
            <w:noProof/>
            <w:webHidden/>
          </w:rPr>
          <w:fldChar w:fldCharType="begin"/>
        </w:r>
        <w:r>
          <w:rPr>
            <w:noProof/>
            <w:webHidden/>
          </w:rPr>
          <w:instrText xml:space="preserve"> PAGEREF _Toc200544526 \h </w:instrText>
        </w:r>
        <w:r>
          <w:rPr>
            <w:noProof/>
            <w:webHidden/>
          </w:rPr>
        </w:r>
        <w:r>
          <w:rPr>
            <w:noProof/>
            <w:webHidden/>
          </w:rPr>
          <w:fldChar w:fldCharType="separate"/>
        </w:r>
        <w:r w:rsidR="00C04BD9">
          <w:rPr>
            <w:noProof/>
            <w:webHidden/>
          </w:rPr>
          <w:t>9</w:t>
        </w:r>
        <w:r>
          <w:rPr>
            <w:noProof/>
            <w:webHidden/>
          </w:rPr>
          <w:fldChar w:fldCharType="end"/>
        </w:r>
      </w:hyperlink>
    </w:p>
    <w:p w14:paraId="58774AC2" w14:textId="1A6766A3"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7" w:history="1">
        <w:r w:rsidRPr="00050479">
          <w:rPr>
            <w:rStyle w:val="Hyperlink"/>
            <w:noProof/>
            <w:lang w:val="de-DE"/>
          </w:rPr>
          <w:t>Zielsetzung</w:t>
        </w:r>
        <w:r>
          <w:rPr>
            <w:noProof/>
            <w:webHidden/>
          </w:rPr>
          <w:tab/>
        </w:r>
        <w:r>
          <w:rPr>
            <w:noProof/>
            <w:webHidden/>
          </w:rPr>
          <w:fldChar w:fldCharType="begin"/>
        </w:r>
        <w:r>
          <w:rPr>
            <w:noProof/>
            <w:webHidden/>
          </w:rPr>
          <w:instrText xml:space="preserve"> PAGEREF _Toc200544527 \h </w:instrText>
        </w:r>
        <w:r>
          <w:rPr>
            <w:noProof/>
            <w:webHidden/>
          </w:rPr>
        </w:r>
        <w:r>
          <w:rPr>
            <w:noProof/>
            <w:webHidden/>
          </w:rPr>
          <w:fldChar w:fldCharType="separate"/>
        </w:r>
        <w:r w:rsidR="00C04BD9">
          <w:rPr>
            <w:noProof/>
            <w:webHidden/>
          </w:rPr>
          <w:t>9</w:t>
        </w:r>
        <w:r>
          <w:rPr>
            <w:noProof/>
            <w:webHidden/>
          </w:rPr>
          <w:fldChar w:fldCharType="end"/>
        </w:r>
      </w:hyperlink>
    </w:p>
    <w:p w14:paraId="737BC818" w14:textId="692ED26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8" w:history="1">
        <w:r w:rsidRPr="00050479">
          <w:rPr>
            <w:rStyle w:val="Hyperlink"/>
            <w:noProof/>
            <w:lang w:val="de-DE"/>
          </w:rPr>
          <w:t>Methoden</w:t>
        </w:r>
        <w:r>
          <w:rPr>
            <w:noProof/>
            <w:webHidden/>
          </w:rPr>
          <w:tab/>
        </w:r>
        <w:r>
          <w:rPr>
            <w:noProof/>
            <w:webHidden/>
          </w:rPr>
          <w:fldChar w:fldCharType="begin"/>
        </w:r>
        <w:r>
          <w:rPr>
            <w:noProof/>
            <w:webHidden/>
          </w:rPr>
          <w:instrText xml:space="preserve"> PAGEREF _Toc200544528 \h </w:instrText>
        </w:r>
        <w:r>
          <w:rPr>
            <w:noProof/>
            <w:webHidden/>
          </w:rPr>
        </w:r>
        <w:r>
          <w:rPr>
            <w:noProof/>
            <w:webHidden/>
          </w:rPr>
          <w:fldChar w:fldCharType="separate"/>
        </w:r>
        <w:r w:rsidR="00C04BD9">
          <w:rPr>
            <w:noProof/>
            <w:webHidden/>
          </w:rPr>
          <w:t>9</w:t>
        </w:r>
        <w:r>
          <w:rPr>
            <w:noProof/>
            <w:webHidden/>
          </w:rPr>
          <w:fldChar w:fldCharType="end"/>
        </w:r>
      </w:hyperlink>
    </w:p>
    <w:p w14:paraId="6EB835D4" w14:textId="26C447B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29" w:history="1">
        <w:r w:rsidRPr="00050479">
          <w:rPr>
            <w:rStyle w:val="Hyperlink"/>
            <w:noProof/>
            <w:lang w:val="de-DE"/>
          </w:rPr>
          <w:t>Ergebnisse</w:t>
        </w:r>
        <w:r>
          <w:rPr>
            <w:noProof/>
            <w:webHidden/>
          </w:rPr>
          <w:tab/>
        </w:r>
        <w:r>
          <w:rPr>
            <w:noProof/>
            <w:webHidden/>
          </w:rPr>
          <w:fldChar w:fldCharType="begin"/>
        </w:r>
        <w:r>
          <w:rPr>
            <w:noProof/>
            <w:webHidden/>
          </w:rPr>
          <w:instrText xml:space="preserve"> PAGEREF _Toc200544529 \h </w:instrText>
        </w:r>
        <w:r>
          <w:rPr>
            <w:noProof/>
            <w:webHidden/>
          </w:rPr>
        </w:r>
        <w:r>
          <w:rPr>
            <w:noProof/>
            <w:webHidden/>
          </w:rPr>
          <w:fldChar w:fldCharType="separate"/>
        </w:r>
        <w:r w:rsidR="00C04BD9">
          <w:rPr>
            <w:noProof/>
            <w:webHidden/>
          </w:rPr>
          <w:t>10</w:t>
        </w:r>
        <w:r>
          <w:rPr>
            <w:noProof/>
            <w:webHidden/>
          </w:rPr>
          <w:fldChar w:fldCharType="end"/>
        </w:r>
      </w:hyperlink>
    </w:p>
    <w:p w14:paraId="2BF6029F" w14:textId="261CF060"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0" w:history="1">
        <w:r w:rsidRPr="00050479">
          <w:rPr>
            <w:rStyle w:val="Hyperlink"/>
            <w:noProof/>
            <w:lang w:val="de-DE"/>
          </w:rPr>
          <w:t>Schlussfolgerungen</w:t>
        </w:r>
        <w:r>
          <w:rPr>
            <w:noProof/>
            <w:webHidden/>
          </w:rPr>
          <w:tab/>
        </w:r>
        <w:r>
          <w:rPr>
            <w:noProof/>
            <w:webHidden/>
          </w:rPr>
          <w:fldChar w:fldCharType="begin"/>
        </w:r>
        <w:r>
          <w:rPr>
            <w:noProof/>
            <w:webHidden/>
          </w:rPr>
          <w:instrText xml:space="preserve"> PAGEREF _Toc200544530 \h </w:instrText>
        </w:r>
        <w:r>
          <w:rPr>
            <w:noProof/>
            <w:webHidden/>
          </w:rPr>
        </w:r>
        <w:r>
          <w:rPr>
            <w:noProof/>
            <w:webHidden/>
          </w:rPr>
          <w:fldChar w:fldCharType="separate"/>
        </w:r>
        <w:r w:rsidR="00C04BD9">
          <w:rPr>
            <w:noProof/>
            <w:webHidden/>
          </w:rPr>
          <w:t>10</w:t>
        </w:r>
        <w:r>
          <w:rPr>
            <w:noProof/>
            <w:webHidden/>
          </w:rPr>
          <w:fldChar w:fldCharType="end"/>
        </w:r>
      </w:hyperlink>
    </w:p>
    <w:p w14:paraId="17CF6A4D" w14:textId="53703051"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31" w:history="1">
        <w:r w:rsidRPr="00050479">
          <w:rPr>
            <w:rStyle w:val="Hyperlink"/>
          </w:rPr>
          <w:t>Introduction</w:t>
        </w:r>
        <w:r>
          <w:rPr>
            <w:webHidden/>
          </w:rPr>
          <w:tab/>
        </w:r>
        <w:r>
          <w:rPr>
            <w:webHidden/>
          </w:rPr>
          <w:fldChar w:fldCharType="begin"/>
        </w:r>
        <w:r>
          <w:rPr>
            <w:webHidden/>
          </w:rPr>
          <w:instrText xml:space="preserve"> PAGEREF _Toc200544531 \h </w:instrText>
        </w:r>
        <w:r>
          <w:rPr>
            <w:webHidden/>
          </w:rPr>
        </w:r>
        <w:r>
          <w:rPr>
            <w:webHidden/>
          </w:rPr>
          <w:fldChar w:fldCharType="separate"/>
        </w:r>
        <w:r w:rsidR="00C04BD9">
          <w:rPr>
            <w:webHidden/>
          </w:rPr>
          <w:t>11</w:t>
        </w:r>
        <w:r>
          <w:rPr>
            <w:webHidden/>
          </w:rPr>
          <w:fldChar w:fldCharType="end"/>
        </w:r>
      </w:hyperlink>
    </w:p>
    <w:p w14:paraId="0B2DCBF7" w14:textId="3369BF9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2" w:history="1">
        <w:r w:rsidRPr="00050479">
          <w:rPr>
            <w:rStyle w:val="Hyperlink"/>
            <w:noProof/>
          </w:rPr>
          <w:t>Euthymia</w:t>
        </w:r>
        <w:r>
          <w:rPr>
            <w:noProof/>
            <w:webHidden/>
          </w:rPr>
          <w:tab/>
        </w:r>
        <w:r>
          <w:rPr>
            <w:noProof/>
            <w:webHidden/>
          </w:rPr>
          <w:fldChar w:fldCharType="begin"/>
        </w:r>
        <w:r>
          <w:rPr>
            <w:noProof/>
            <w:webHidden/>
          </w:rPr>
          <w:instrText xml:space="preserve"> PAGEREF _Toc200544532 \h </w:instrText>
        </w:r>
        <w:r>
          <w:rPr>
            <w:noProof/>
            <w:webHidden/>
          </w:rPr>
        </w:r>
        <w:r>
          <w:rPr>
            <w:noProof/>
            <w:webHidden/>
          </w:rPr>
          <w:fldChar w:fldCharType="separate"/>
        </w:r>
        <w:r w:rsidR="00C04BD9">
          <w:rPr>
            <w:noProof/>
            <w:webHidden/>
          </w:rPr>
          <w:t>12</w:t>
        </w:r>
        <w:r>
          <w:rPr>
            <w:noProof/>
            <w:webHidden/>
          </w:rPr>
          <w:fldChar w:fldCharType="end"/>
        </w:r>
      </w:hyperlink>
    </w:p>
    <w:p w14:paraId="76F67AD9" w14:textId="2389C42B"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3" w:history="1">
        <w:r w:rsidRPr="00050479">
          <w:rPr>
            <w:rStyle w:val="Hyperlink"/>
            <w:noProof/>
          </w:rPr>
          <w:t>Clinimetrics</w:t>
        </w:r>
        <w:r>
          <w:rPr>
            <w:noProof/>
            <w:webHidden/>
          </w:rPr>
          <w:tab/>
        </w:r>
        <w:r>
          <w:rPr>
            <w:noProof/>
            <w:webHidden/>
          </w:rPr>
          <w:fldChar w:fldCharType="begin"/>
        </w:r>
        <w:r>
          <w:rPr>
            <w:noProof/>
            <w:webHidden/>
          </w:rPr>
          <w:instrText xml:space="preserve"> PAGEREF _Toc200544533 \h </w:instrText>
        </w:r>
        <w:r>
          <w:rPr>
            <w:noProof/>
            <w:webHidden/>
          </w:rPr>
        </w:r>
        <w:r>
          <w:rPr>
            <w:noProof/>
            <w:webHidden/>
          </w:rPr>
          <w:fldChar w:fldCharType="separate"/>
        </w:r>
        <w:r w:rsidR="00C04BD9">
          <w:rPr>
            <w:noProof/>
            <w:webHidden/>
          </w:rPr>
          <w:t>14</w:t>
        </w:r>
        <w:r>
          <w:rPr>
            <w:noProof/>
            <w:webHidden/>
          </w:rPr>
          <w:fldChar w:fldCharType="end"/>
        </w:r>
      </w:hyperlink>
    </w:p>
    <w:p w14:paraId="68D3D8E8" w14:textId="70EF0FA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4" w:history="1">
        <w:r w:rsidRPr="00050479">
          <w:rPr>
            <w:rStyle w:val="Hyperlink"/>
            <w:noProof/>
          </w:rPr>
          <w:t>Sensitivity</w:t>
        </w:r>
        <w:r>
          <w:rPr>
            <w:noProof/>
            <w:webHidden/>
          </w:rPr>
          <w:tab/>
        </w:r>
        <w:r>
          <w:rPr>
            <w:noProof/>
            <w:webHidden/>
          </w:rPr>
          <w:fldChar w:fldCharType="begin"/>
        </w:r>
        <w:r>
          <w:rPr>
            <w:noProof/>
            <w:webHidden/>
          </w:rPr>
          <w:instrText xml:space="preserve"> PAGEREF _Toc200544534 \h </w:instrText>
        </w:r>
        <w:r>
          <w:rPr>
            <w:noProof/>
            <w:webHidden/>
          </w:rPr>
        </w:r>
        <w:r>
          <w:rPr>
            <w:noProof/>
            <w:webHidden/>
          </w:rPr>
          <w:fldChar w:fldCharType="separate"/>
        </w:r>
        <w:r w:rsidR="00C04BD9">
          <w:rPr>
            <w:noProof/>
            <w:webHidden/>
          </w:rPr>
          <w:t>16</w:t>
        </w:r>
        <w:r>
          <w:rPr>
            <w:noProof/>
            <w:webHidden/>
          </w:rPr>
          <w:fldChar w:fldCharType="end"/>
        </w:r>
      </w:hyperlink>
    </w:p>
    <w:p w14:paraId="223522B6" w14:textId="4E283FC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5" w:history="1">
        <w:r w:rsidRPr="00050479">
          <w:rPr>
            <w:rStyle w:val="Hyperlink"/>
            <w:noProof/>
          </w:rPr>
          <w:t>Validity</w:t>
        </w:r>
        <w:r>
          <w:rPr>
            <w:noProof/>
            <w:webHidden/>
          </w:rPr>
          <w:tab/>
        </w:r>
        <w:r>
          <w:rPr>
            <w:noProof/>
            <w:webHidden/>
          </w:rPr>
          <w:fldChar w:fldCharType="begin"/>
        </w:r>
        <w:r>
          <w:rPr>
            <w:noProof/>
            <w:webHidden/>
          </w:rPr>
          <w:instrText xml:space="preserve"> PAGEREF _Toc200544535 \h </w:instrText>
        </w:r>
        <w:r>
          <w:rPr>
            <w:noProof/>
            <w:webHidden/>
          </w:rPr>
        </w:r>
        <w:r>
          <w:rPr>
            <w:noProof/>
            <w:webHidden/>
          </w:rPr>
          <w:fldChar w:fldCharType="separate"/>
        </w:r>
        <w:r w:rsidR="00C04BD9">
          <w:rPr>
            <w:noProof/>
            <w:webHidden/>
          </w:rPr>
          <w:t>16</w:t>
        </w:r>
        <w:r>
          <w:rPr>
            <w:noProof/>
            <w:webHidden/>
          </w:rPr>
          <w:fldChar w:fldCharType="end"/>
        </w:r>
      </w:hyperlink>
    </w:p>
    <w:p w14:paraId="6B815F34" w14:textId="63507DD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36" w:history="1">
        <w:r w:rsidRPr="00050479">
          <w:rPr>
            <w:rStyle w:val="Hyperlink"/>
            <w:noProof/>
          </w:rPr>
          <w:t>The present study</w:t>
        </w:r>
        <w:r>
          <w:rPr>
            <w:noProof/>
            <w:webHidden/>
          </w:rPr>
          <w:tab/>
        </w:r>
        <w:r>
          <w:rPr>
            <w:noProof/>
            <w:webHidden/>
          </w:rPr>
          <w:fldChar w:fldCharType="begin"/>
        </w:r>
        <w:r>
          <w:rPr>
            <w:noProof/>
            <w:webHidden/>
          </w:rPr>
          <w:instrText xml:space="preserve"> PAGEREF _Toc200544536 \h </w:instrText>
        </w:r>
        <w:r>
          <w:rPr>
            <w:noProof/>
            <w:webHidden/>
          </w:rPr>
        </w:r>
        <w:r>
          <w:rPr>
            <w:noProof/>
            <w:webHidden/>
          </w:rPr>
          <w:fldChar w:fldCharType="separate"/>
        </w:r>
        <w:r w:rsidR="00C04BD9">
          <w:rPr>
            <w:noProof/>
            <w:webHidden/>
          </w:rPr>
          <w:t>18</w:t>
        </w:r>
        <w:r>
          <w:rPr>
            <w:noProof/>
            <w:webHidden/>
          </w:rPr>
          <w:fldChar w:fldCharType="end"/>
        </w:r>
      </w:hyperlink>
    </w:p>
    <w:p w14:paraId="5D2E4BD8" w14:textId="41318CD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7" w:history="1">
        <w:r w:rsidRPr="00050479">
          <w:rPr>
            <w:rStyle w:val="Hyperlink"/>
            <w:noProof/>
          </w:rPr>
          <w:t>Research Objectives</w:t>
        </w:r>
        <w:r>
          <w:rPr>
            <w:noProof/>
            <w:webHidden/>
          </w:rPr>
          <w:tab/>
        </w:r>
        <w:r>
          <w:rPr>
            <w:noProof/>
            <w:webHidden/>
          </w:rPr>
          <w:fldChar w:fldCharType="begin"/>
        </w:r>
        <w:r>
          <w:rPr>
            <w:noProof/>
            <w:webHidden/>
          </w:rPr>
          <w:instrText xml:space="preserve"> PAGEREF _Toc200544537 \h </w:instrText>
        </w:r>
        <w:r>
          <w:rPr>
            <w:noProof/>
            <w:webHidden/>
          </w:rPr>
        </w:r>
        <w:r>
          <w:rPr>
            <w:noProof/>
            <w:webHidden/>
          </w:rPr>
          <w:fldChar w:fldCharType="separate"/>
        </w:r>
        <w:r w:rsidR="00C04BD9">
          <w:rPr>
            <w:noProof/>
            <w:webHidden/>
          </w:rPr>
          <w:t>18</w:t>
        </w:r>
        <w:r>
          <w:rPr>
            <w:noProof/>
            <w:webHidden/>
          </w:rPr>
          <w:fldChar w:fldCharType="end"/>
        </w:r>
      </w:hyperlink>
    </w:p>
    <w:p w14:paraId="54208458" w14:textId="769F0627"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38" w:history="1">
        <w:r w:rsidRPr="00050479">
          <w:rPr>
            <w:rStyle w:val="Hyperlink"/>
            <w:noProof/>
          </w:rPr>
          <w:t>Hypotheses for concurrent validity</w:t>
        </w:r>
        <w:r>
          <w:rPr>
            <w:noProof/>
            <w:webHidden/>
          </w:rPr>
          <w:tab/>
        </w:r>
        <w:r>
          <w:rPr>
            <w:noProof/>
            <w:webHidden/>
          </w:rPr>
          <w:fldChar w:fldCharType="begin"/>
        </w:r>
        <w:r>
          <w:rPr>
            <w:noProof/>
            <w:webHidden/>
          </w:rPr>
          <w:instrText xml:space="preserve"> PAGEREF _Toc200544538 \h </w:instrText>
        </w:r>
        <w:r>
          <w:rPr>
            <w:noProof/>
            <w:webHidden/>
          </w:rPr>
        </w:r>
        <w:r>
          <w:rPr>
            <w:noProof/>
            <w:webHidden/>
          </w:rPr>
          <w:fldChar w:fldCharType="separate"/>
        </w:r>
        <w:r w:rsidR="00C04BD9">
          <w:rPr>
            <w:noProof/>
            <w:webHidden/>
          </w:rPr>
          <w:t>19</w:t>
        </w:r>
        <w:r>
          <w:rPr>
            <w:noProof/>
            <w:webHidden/>
          </w:rPr>
          <w:fldChar w:fldCharType="end"/>
        </w:r>
      </w:hyperlink>
    </w:p>
    <w:p w14:paraId="7E820CDD" w14:textId="5560F533"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39" w:history="1">
        <w:r w:rsidRPr="00050479">
          <w:rPr>
            <w:rStyle w:val="Hyperlink"/>
          </w:rPr>
          <w:t>Methods</w:t>
        </w:r>
        <w:r>
          <w:rPr>
            <w:webHidden/>
          </w:rPr>
          <w:tab/>
        </w:r>
        <w:r>
          <w:rPr>
            <w:webHidden/>
          </w:rPr>
          <w:fldChar w:fldCharType="begin"/>
        </w:r>
        <w:r>
          <w:rPr>
            <w:webHidden/>
          </w:rPr>
          <w:instrText xml:space="preserve"> PAGEREF _Toc200544539 \h </w:instrText>
        </w:r>
        <w:r>
          <w:rPr>
            <w:webHidden/>
          </w:rPr>
        </w:r>
        <w:r>
          <w:rPr>
            <w:webHidden/>
          </w:rPr>
          <w:fldChar w:fldCharType="separate"/>
        </w:r>
        <w:r w:rsidR="00C04BD9">
          <w:rPr>
            <w:webHidden/>
          </w:rPr>
          <w:t>19</w:t>
        </w:r>
        <w:r>
          <w:rPr>
            <w:webHidden/>
          </w:rPr>
          <w:fldChar w:fldCharType="end"/>
        </w:r>
      </w:hyperlink>
    </w:p>
    <w:p w14:paraId="5E3485E0" w14:textId="7BDE4ED9"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0" w:history="1">
        <w:r w:rsidRPr="00050479">
          <w:rPr>
            <w:rStyle w:val="Hyperlink"/>
            <w:noProof/>
          </w:rPr>
          <w:t>Study Design</w:t>
        </w:r>
        <w:r>
          <w:rPr>
            <w:noProof/>
            <w:webHidden/>
          </w:rPr>
          <w:tab/>
        </w:r>
        <w:r>
          <w:rPr>
            <w:noProof/>
            <w:webHidden/>
          </w:rPr>
          <w:fldChar w:fldCharType="begin"/>
        </w:r>
        <w:r>
          <w:rPr>
            <w:noProof/>
            <w:webHidden/>
          </w:rPr>
          <w:instrText xml:space="preserve"> PAGEREF _Toc200544540 \h </w:instrText>
        </w:r>
        <w:r>
          <w:rPr>
            <w:noProof/>
            <w:webHidden/>
          </w:rPr>
        </w:r>
        <w:r>
          <w:rPr>
            <w:noProof/>
            <w:webHidden/>
          </w:rPr>
          <w:fldChar w:fldCharType="separate"/>
        </w:r>
        <w:r w:rsidR="00C04BD9">
          <w:rPr>
            <w:noProof/>
            <w:webHidden/>
          </w:rPr>
          <w:t>19</w:t>
        </w:r>
        <w:r>
          <w:rPr>
            <w:noProof/>
            <w:webHidden/>
          </w:rPr>
          <w:fldChar w:fldCharType="end"/>
        </w:r>
      </w:hyperlink>
    </w:p>
    <w:p w14:paraId="2000CB80" w14:textId="094B11CB"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1" w:history="1">
        <w:r w:rsidRPr="00050479">
          <w:rPr>
            <w:rStyle w:val="Hyperlink"/>
            <w:noProof/>
          </w:rPr>
          <w:t>Participants</w:t>
        </w:r>
        <w:r>
          <w:rPr>
            <w:noProof/>
            <w:webHidden/>
          </w:rPr>
          <w:tab/>
        </w:r>
        <w:r>
          <w:rPr>
            <w:noProof/>
            <w:webHidden/>
          </w:rPr>
          <w:fldChar w:fldCharType="begin"/>
        </w:r>
        <w:r>
          <w:rPr>
            <w:noProof/>
            <w:webHidden/>
          </w:rPr>
          <w:instrText xml:space="preserve"> PAGEREF _Toc200544541 \h </w:instrText>
        </w:r>
        <w:r>
          <w:rPr>
            <w:noProof/>
            <w:webHidden/>
          </w:rPr>
        </w:r>
        <w:r>
          <w:rPr>
            <w:noProof/>
            <w:webHidden/>
          </w:rPr>
          <w:fldChar w:fldCharType="separate"/>
        </w:r>
        <w:r w:rsidR="00C04BD9">
          <w:rPr>
            <w:noProof/>
            <w:webHidden/>
          </w:rPr>
          <w:t>20</w:t>
        </w:r>
        <w:r>
          <w:rPr>
            <w:noProof/>
            <w:webHidden/>
          </w:rPr>
          <w:fldChar w:fldCharType="end"/>
        </w:r>
      </w:hyperlink>
    </w:p>
    <w:p w14:paraId="598BC145" w14:textId="589DFBC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2" w:history="1">
        <w:r w:rsidRPr="00050479">
          <w:rPr>
            <w:rStyle w:val="Hyperlink"/>
            <w:noProof/>
          </w:rPr>
          <w:t>Procedure</w:t>
        </w:r>
        <w:r>
          <w:rPr>
            <w:noProof/>
            <w:webHidden/>
          </w:rPr>
          <w:tab/>
        </w:r>
        <w:r>
          <w:rPr>
            <w:noProof/>
            <w:webHidden/>
          </w:rPr>
          <w:fldChar w:fldCharType="begin"/>
        </w:r>
        <w:r>
          <w:rPr>
            <w:noProof/>
            <w:webHidden/>
          </w:rPr>
          <w:instrText xml:space="preserve"> PAGEREF _Toc200544542 \h </w:instrText>
        </w:r>
        <w:r>
          <w:rPr>
            <w:noProof/>
            <w:webHidden/>
          </w:rPr>
        </w:r>
        <w:r>
          <w:rPr>
            <w:noProof/>
            <w:webHidden/>
          </w:rPr>
          <w:fldChar w:fldCharType="separate"/>
        </w:r>
        <w:r w:rsidR="00C04BD9">
          <w:rPr>
            <w:noProof/>
            <w:webHidden/>
          </w:rPr>
          <w:t>21</w:t>
        </w:r>
        <w:r>
          <w:rPr>
            <w:noProof/>
            <w:webHidden/>
          </w:rPr>
          <w:fldChar w:fldCharType="end"/>
        </w:r>
      </w:hyperlink>
    </w:p>
    <w:p w14:paraId="618250C0" w14:textId="584040A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43" w:history="1">
        <w:r w:rsidRPr="00050479">
          <w:rPr>
            <w:rStyle w:val="Hyperlink"/>
            <w:noProof/>
          </w:rPr>
          <w:t>Measures</w:t>
        </w:r>
        <w:r>
          <w:rPr>
            <w:noProof/>
            <w:webHidden/>
          </w:rPr>
          <w:tab/>
        </w:r>
        <w:r>
          <w:rPr>
            <w:noProof/>
            <w:webHidden/>
          </w:rPr>
          <w:fldChar w:fldCharType="begin"/>
        </w:r>
        <w:r>
          <w:rPr>
            <w:noProof/>
            <w:webHidden/>
          </w:rPr>
          <w:instrText xml:space="preserve"> PAGEREF _Toc200544543 \h </w:instrText>
        </w:r>
        <w:r>
          <w:rPr>
            <w:noProof/>
            <w:webHidden/>
          </w:rPr>
        </w:r>
        <w:r>
          <w:rPr>
            <w:noProof/>
            <w:webHidden/>
          </w:rPr>
          <w:fldChar w:fldCharType="separate"/>
        </w:r>
        <w:r w:rsidR="00C04BD9">
          <w:rPr>
            <w:noProof/>
            <w:webHidden/>
          </w:rPr>
          <w:t>22</w:t>
        </w:r>
        <w:r>
          <w:rPr>
            <w:noProof/>
            <w:webHidden/>
          </w:rPr>
          <w:fldChar w:fldCharType="end"/>
        </w:r>
      </w:hyperlink>
    </w:p>
    <w:p w14:paraId="5F60CA0A" w14:textId="3A68F3F9"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4" w:history="1">
        <w:r w:rsidRPr="00050479">
          <w:rPr>
            <w:rStyle w:val="Hyperlink"/>
            <w:noProof/>
          </w:rPr>
          <w:t>Euthymia Scale (ES)</w:t>
        </w:r>
        <w:r>
          <w:rPr>
            <w:noProof/>
            <w:webHidden/>
          </w:rPr>
          <w:tab/>
        </w:r>
        <w:r>
          <w:rPr>
            <w:noProof/>
            <w:webHidden/>
          </w:rPr>
          <w:fldChar w:fldCharType="begin"/>
        </w:r>
        <w:r>
          <w:rPr>
            <w:noProof/>
            <w:webHidden/>
          </w:rPr>
          <w:instrText xml:space="preserve"> PAGEREF _Toc200544544 \h </w:instrText>
        </w:r>
        <w:r>
          <w:rPr>
            <w:noProof/>
            <w:webHidden/>
          </w:rPr>
        </w:r>
        <w:r>
          <w:rPr>
            <w:noProof/>
            <w:webHidden/>
          </w:rPr>
          <w:fldChar w:fldCharType="separate"/>
        </w:r>
        <w:r w:rsidR="00C04BD9">
          <w:rPr>
            <w:noProof/>
            <w:webHidden/>
          </w:rPr>
          <w:t>22</w:t>
        </w:r>
        <w:r>
          <w:rPr>
            <w:noProof/>
            <w:webHidden/>
          </w:rPr>
          <w:fldChar w:fldCharType="end"/>
        </w:r>
      </w:hyperlink>
    </w:p>
    <w:p w14:paraId="1F33B7E1" w14:textId="56BF0C5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5" w:history="1">
        <w:r w:rsidRPr="00050479">
          <w:rPr>
            <w:rStyle w:val="Hyperlink"/>
            <w:noProof/>
          </w:rPr>
          <w:t>Beck Depression Inventory II (BDI-II)</w:t>
        </w:r>
        <w:r>
          <w:rPr>
            <w:noProof/>
            <w:webHidden/>
          </w:rPr>
          <w:tab/>
        </w:r>
        <w:r>
          <w:rPr>
            <w:noProof/>
            <w:webHidden/>
          </w:rPr>
          <w:fldChar w:fldCharType="begin"/>
        </w:r>
        <w:r>
          <w:rPr>
            <w:noProof/>
            <w:webHidden/>
          </w:rPr>
          <w:instrText xml:space="preserve"> PAGEREF _Toc200544545 \h </w:instrText>
        </w:r>
        <w:r>
          <w:rPr>
            <w:noProof/>
            <w:webHidden/>
          </w:rPr>
        </w:r>
        <w:r>
          <w:rPr>
            <w:noProof/>
            <w:webHidden/>
          </w:rPr>
          <w:fldChar w:fldCharType="separate"/>
        </w:r>
        <w:r w:rsidR="00C04BD9">
          <w:rPr>
            <w:noProof/>
            <w:webHidden/>
          </w:rPr>
          <w:t>22</w:t>
        </w:r>
        <w:r>
          <w:rPr>
            <w:noProof/>
            <w:webHidden/>
          </w:rPr>
          <w:fldChar w:fldCharType="end"/>
        </w:r>
      </w:hyperlink>
    </w:p>
    <w:p w14:paraId="1E21E8D7" w14:textId="312BB83C"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6" w:history="1">
        <w:r w:rsidRPr="00050479">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_Toc200544546 \h </w:instrText>
        </w:r>
        <w:r>
          <w:rPr>
            <w:noProof/>
            <w:webHidden/>
          </w:rPr>
        </w:r>
        <w:r>
          <w:rPr>
            <w:noProof/>
            <w:webHidden/>
          </w:rPr>
          <w:fldChar w:fldCharType="separate"/>
        </w:r>
        <w:r w:rsidR="00C04BD9">
          <w:rPr>
            <w:noProof/>
            <w:webHidden/>
          </w:rPr>
          <w:t>23</w:t>
        </w:r>
        <w:r>
          <w:rPr>
            <w:noProof/>
            <w:webHidden/>
          </w:rPr>
          <w:fldChar w:fldCharType="end"/>
        </w:r>
      </w:hyperlink>
    </w:p>
    <w:p w14:paraId="15EE3921" w14:textId="3B3CECBC"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7" w:history="1">
        <w:r w:rsidRPr="00050479">
          <w:rPr>
            <w:rStyle w:val="Hyperlink"/>
            <w:noProof/>
          </w:rPr>
          <w:t>Psychological Well-Being Scale (PWB-18)</w:t>
        </w:r>
        <w:r>
          <w:rPr>
            <w:noProof/>
            <w:webHidden/>
          </w:rPr>
          <w:tab/>
        </w:r>
        <w:r>
          <w:rPr>
            <w:noProof/>
            <w:webHidden/>
          </w:rPr>
          <w:fldChar w:fldCharType="begin"/>
        </w:r>
        <w:r>
          <w:rPr>
            <w:noProof/>
            <w:webHidden/>
          </w:rPr>
          <w:instrText xml:space="preserve"> PAGEREF _Toc200544547 \h </w:instrText>
        </w:r>
        <w:r>
          <w:rPr>
            <w:noProof/>
            <w:webHidden/>
          </w:rPr>
        </w:r>
        <w:r>
          <w:rPr>
            <w:noProof/>
            <w:webHidden/>
          </w:rPr>
          <w:fldChar w:fldCharType="separate"/>
        </w:r>
        <w:r w:rsidR="00C04BD9">
          <w:rPr>
            <w:noProof/>
            <w:webHidden/>
          </w:rPr>
          <w:t>23</w:t>
        </w:r>
        <w:r>
          <w:rPr>
            <w:noProof/>
            <w:webHidden/>
          </w:rPr>
          <w:fldChar w:fldCharType="end"/>
        </w:r>
      </w:hyperlink>
    </w:p>
    <w:p w14:paraId="6F12633A" w14:textId="59D35CA0"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8" w:history="1">
        <w:r w:rsidRPr="00050479">
          <w:rPr>
            <w:rStyle w:val="Hyperlink"/>
            <w:noProof/>
          </w:rPr>
          <w:t>Connor Davidson Resilience Scale (CD-RISC-10)</w:t>
        </w:r>
        <w:r>
          <w:rPr>
            <w:noProof/>
            <w:webHidden/>
          </w:rPr>
          <w:tab/>
        </w:r>
        <w:r>
          <w:rPr>
            <w:noProof/>
            <w:webHidden/>
          </w:rPr>
          <w:fldChar w:fldCharType="begin"/>
        </w:r>
        <w:r>
          <w:rPr>
            <w:noProof/>
            <w:webHidden/>
          </w:rPr>
          <w:instrText xml:space="preserve"> PAGEREF _Toc200544548 \h </w:instrText>
        </w:r>
        <w:r>
          <w:rPr>
            <w:noProof/>
            <w:webHidden/>
          </w:rPr>
        </w:r>
        <w:r>
          <w:rPr>
            <w:noProof/>
            <w:webHidden/>
          </w:rPr>
          <w:fldChar w:fldCharType="separate"/>
        </w:r>
        <w:r w:rsidR="00C04BD9">
          <w:rPr>
            <w:noProof/>
            <w:webHidden/>
          </w:rPr>
          <w:t>24</w:t>
        </w:r>
        <w:r>
          <w:rPr>
            <w:noProof/>
            <w:webHidden/>
          </w:rPr>
          <w:fldChar w:fldCharType="end"/>
        </w:r>
      </w:hyperlink>
    </w:p>
    <w:p w14:paraId="2F75A9C6" w14:textId="71F8C60A"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49" w:history="1">
        <w:r w:rsidRPr="00050479">
          <w:rPr>
            <w:rStyle w:val="Hyperlink"/>
            <w:noProof/>
          </w:rPr>
          <w:t>Brief Symptom Inventory (BSI-53)</w:t>
        </w:r>
        <w:r>
          <w:rPr>
            <w:noProof/>
            <w:webHidden/>
          </w:rPr>
          <w:tab/>
        </w:r>
        <w:r>
          <w:rPr>
            <w:noProof/>
            <w:webHidden/>
          </w:rPr>
          <w:fldChar w:fldCharType="begin"/>
        </w:r>
        <w:r>
          <w:rPr>
            <w:noProof/>
            <w:webHidden/>
          </w:rPr>
          <w:instrText xml:space="preserve"> PAGEREF _Toc200544549 \h </w:instrText>
        </w:r>
        <w:r>
          <w:rPr>
            <w:noProof/>
            <w:webHidden/>
          </w:rPr>
        </w:r>
        <w:r>
          <w:rPr>
            <w:noProof/>
            <w:webHidden/>
          </w:rPr>
          <w:fldChar w:fldCharType="separate"/>
        </w:r>
        <w:r w:rsidR="00C04BD9">
          <w:rPr>
            <w:noProof/>
            <w:webHidden/>
          </w:rPr>
          <w:t>24</w:t>
        </w:r>
        <w:r>
          <w:rPr>
            <w:noProof/>
            <w:webHidden/>
          </w:rPr>
          <w:fldChar w:fldCharType="end"/>
        </w:r>
      </w:hyperlink>
    </w:p>
    <w:p w14:paraId="4FFED497" w14:textId="5FAA5A9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0" w:history="1">
        <w:r w:rsidRPr="00050479">
          <w:rPr>
            <w:rStyle w:val="Hyperlink"/>
            <w:noProof/>
          </w:rPr>
          <w:t>WHO-5 Well-Being Index</w:t>
        </w:r>
        <w:r>
          <w:rPr>
            <w:noProof/>
            <w:webHidden/>
          </w:rPr>
          <w:tab/>
        </w:r>
        <w:r>
          <w:rPr>
            <w:noProof/>
            <w:webHidden/>
          </w:rPr>
          <w:fldChar w:fldCharType="begin"/>
        </w:r>
        <w:r>
          <w:rPr>
            <w:noProof/>
            <w:webHidden/>
          </w:rPr>
          <w:instrText xml:space="preserve"> PAGEREF _Toc200544550 \h </w:instrText>
        </w:r>
        <w:r>
          <w:rPr>
            <w:noProof/>
            <w:webHidden/>
          </w:rPr>
        </w:r>
        <w:r>
          <w:rPr>
            <w:noProof/>
            <w:webHidden/>
          </w:rPr>
          <w:fldChar w:fldCharType="separate"/>
        </w:r>
        <w:r w:rsidR="00C04BD9">
          <w:rPr>
            <w:noProof/>
            <w:webHidden/>
          </w:rPr>
          <w:t>25</w:t>
        </w:r>
        <w:r>
          <w:rPr>
            <w:noProof/>
            <w:webHidden/>
          </w:rPr>
          <w:fldChar w:fldCharType="end"/>
        </w:r>
      </w:hyperlink>
    </w:p>
    <w:p w14:paraId="7E2E7F84" w14:textId="1D875A8B"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1" w:history="1">
        <w:r w:rsidRPr="00050479">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_Toc200544551 \h </w:instrText>
        </w:r>
        <w:r>
          <w:rPr>
            <w:noProof/>
            <w:webHidden/>
          </w:rPr>
        </w:r>
        <w:r>
          <w:rPr>
            <w:noProof/>
            <w:webHidden/>
          </w:rPr>
          <w:fldChar w:fldCharType="separate"/>
        </w:r>
        <w:r w:rsidR="00C04BD9">
          <w:rPr>
            <w:noProof/>
            <w:webHidden/>
          </w:rPr>
          <w:t>25</w:t>
        </w:r>
        <w:r>
          <w:rPr>
            <w:noProof/>
            <w:webHidden/>
          </w:rPr>
          <w:fldChar w:fldCharType="end"/>
        </w:r>
      </w:hyperlink>
    </w:p>
    <w:p w14:paraId="58DEE2EA" w14:textId="55A9704D"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52" w:history="1">
        <w:r w:rsidRPr="00050479">
          <w:rPr>
            <w:rStyle w:val="Hyperlink"/>
            <w:noProof/>
          </w:rPr>
          <w:t>Translation of the Euthymia Scale</w:t>
        </w:r>
        <w:r>
          <w:rPr>
            <w:noProof/>
            <w:webHidden/>
          </w:rPr>
          <w:tab/>
        </w:r>
        <w:r>
          <w:rPr>
            <w:noProof/>
            <w:webHidden/>
          </w:rPr>
          <w:fldChar w:fldCharType="begin"/>
        </w:r>
        <w:r>
          <w:rPr>
            <w:noProof/>
            <w:webHidden/>
          </w:rPr>
          <w:instrText xml:space="preserve"> PAGEREF _Toc200544552 \h </w:instrText>
        </w:r>
        <w:r>
          <w:rPr>
            <w:noProof/>
            <w:webHidden/>
          </w:rPr>
        </w:r>
        <w:r>
          <w:rPr>
            <w:noProof/>
            <w:webHidden/>
          </w:rPr>
          <w:fldChar w:fldCharType="separate"/>
        </w:r>
        <w:r w:rsidR="00C04BD9">
          <w:rPr>
            <w:noProof/>
            <w:webHidden/>
          </w:rPr>
          <w:t>26</w:t>
        </w:r>
        <w:r>
          <w:rPr>
            <w:noProof/>
            <w:webHidden/>
          </w:rPr>
          <w:fldChar w:fldCharType="end"/>
        </w:r>
      </w:hyperlink>
    </w:p>
    <w:p w14:paraId="79B3FD80" w14:textId="21C0DF9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53" w:history="1">
        <w:r w:rsidRPr="00050479">
          <w:rPr>
            <w:rStyle w:val="Hyperlink"/>
            <w:noProof/>
          </w:rPr>
          <w:t>Statistical analyses</w:t>
        </w:r>
        <w:r>
          <w:rPr>
            <w:noProof/>
            <w:webHidden/>
          </w:rPr>
          <w:tab/>
        </w:r>
        <w:r>
          <w:rPr>
            <w:noProof/>
            <w:webHidden/>
          </w:rPr>
          <w:fldChar w:fldCharType="begin"/>
        </w:r>
        <w:r>
          <w:rPr>
            <w:noProof/>
            <w:webHidden/>
          </w:rPr>
          <w:instrText xml:space="preserve"> PAGEREF _Toc200544553 \h </w:instrText>
        </w:r>
        <w:r>
          <w:rPr>
            <w:noProof/>
            <w:webHidden/>
          </w:rPr>
        </w:r>
        <w:r>
          <w:rPr>
            <w:noProof/>
            <w:webHidden/>
          </w:rPr>
          <w:fldChar w:fldCharType="separate"/>
        </w:r>
        <w:r w:rsidR="00C04BD9">
          <w:rPr>
            <w:noProof/>
            <w:webHidden/>
          </w:rPr>
          <w:t>26</w:t>
        </w:r>
        <w:r>
          <w:rPr>
            <w:noProof/>
            <w:webHidden/>
          </w:rPr>
          <w:fldChar w:fldCharType="end"/>
        </w:r>
      </w:hyperlink>
    </w:p>
    <w:p w14:paraId="0911172E" w14:textId="1E5C225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4" w:history="1">
        <w:r w:rsidRPr="00050479">
          <w:rPr>
            <w:rStyle w:val="Hyperlink"/>
            <w:noProof/>
          </w:rPr>
          <w:t>Concurrent validity</w:t>
        </w:r>
        <w:r>
          <w:rPr>
            <w:noProof/>
            <w:webHidden/>
          </w:rPr>
          <w:tab/>
        </w:r>
        <w:r>
          <w:rPr>
            <w:noProof/>
            <w:webHidden/>
          </w:rPr>
          <w:fldChar w:fldCharType="begin"/>
        </w:r>
        <w:r>
          <w:rPr>
            <w:noProof/>
            <w:webHidden/>
          </w:rPr>
          <w:instrText xml:space="preserve"> PAGEREF _Toc200544554 \h </w:instrText>
        </w:r>
        <w:r>
          <w:rPr>
            <w:noProof/>
            <w:webHidden/>
          </w:rPr>
        </w:r>
        <w:r>
          <w:rPr>
            <w:noProof/>
            <w:webHidden/>
          </w:rPr>
          <w:fldChar w:fldCharType="separate"/>
        </w:r>
        <w:r w:rsidR="00C04BD9">
          <w:rPr>
            <w:noProof/>
            <w:webHidden/>
          </w:rPr>
          <w:t>27</w:t>
        </w:r>
        <w:r>
          <w:rPr>
            <w:noProof/>
            <w:webHidden/>
          </w:rPr>
          <w:fldChar w:fldCharType="end"/>
        </w:r>
      </w:hyperlink>
    </w:p>
    <w:p w14:paraId="6FB306F7" w14:textId="115D662A"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5" w:history="1">
        <w:r w:rsidRPr="00050479">
          <w:rPr>
            <w:rStyle w:val="Hyperlink"/>
            <w:noProof/>
          </w:rPr>
          <w:t>Dimensionality</w:t>
        </w:r>
        <w:r>
          <w:rPr>
            <w:noProof/>
            <w:webHidden/>
          </w:rPr>
          <w:tab/>
        </w:r>
        <w:r>
          <w:rPr>
            <w:noProof/>
            <w:webHidden/>
          </w:rPr>
          <w:fldChar w:fldCharType="begin"/>
        </w:r>
        <w:r>
          <w:rPr>
            <w:noProof/>
            <w:webHidden/>
          </w:rPr>
          <w:instrText xml:space="preserve"> PAGEREF _Toc200544555 \h </w:instrText>
        </w:r>
        <w:r>
          <w:rPr>
            <w:noProof/>
            <w:webHidden/>
          </w:rPr>
        </w:r>
        <w:r>
          <w:rPr>
            <w:noProof/>
            <w:webHidden/>
          </w:rPr>
          <w:fldChar w:fldCharType="separate"/>
        </w:r>
        <w:r w:rsidR="00C04BD9">
          <w:rPr>
            <w:noProof/>
            <w:webHidden/>
          </w:rPr>
          <w:t>27</w:t>
        </w:r>
        <w:r>
          <w:rPr>
            <w:noProof/>
            <w:webHidden/>
          </w:rPr>
          <w:fldChar w:fldCharType="end"/>
        </w:r>
      </w:hyperlink>
    </w:p>
    <w:p w14:paraId="421F27F8" w14:textId="70BD31FF"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6" w:history="1">
        <w:r w:rsidRPr="00050479">
          <w:rPr>
            <w:rStyle w:val="Hyperlink"/>
            <w:noProof/>
          </w:rPr>
          <w:t>Predictive validity</w:t>
        </w:r>
        <w:r>
          <w:rPr>
            <w:noProof/>
            <w:webHidden/>
          </w:rPr>
          <w:tab/>
        </w:r>
        <w:r>
          <w:rPr>
            <w:noProof/>
            <w:webHidden/>
          </w:rPr>
          <w:fldChar w:fldCharType="begin"/>
        </w:r>
        <w:r>
          <w:rPr>
            <w:noProof/>
            <w:webHidden/>
          </w:rPr>
          <w:instrText xml:space="preserve"> PAGEREF _Toc200544556 \h </w:instrText>
        </w:r>
        <w:r>
          <w:rPr>
            <w:noProof/>
            <w:webHidden/>
          </w:rPr>
        </w:r>
        <w:r>
          <w:rPr>
            <w:noProof/>
            <w:webHidden/>
          </w:rPr>
          <w:fldChar w:fldCharType="separate"/>
        </w:r>
        <w:r w:rsidR="00C04BD9">
          <w:rPr>
            <w:noProof/>
            <w:webHidden/>
          </w:rPr>
          <w:t>29</w:t>
        </w:r>
        <w:r>
          <w:rPr>
            <w:noProof/>
            <w:webHidden/>
          </w:rPr>
          <w:fldChar w:fldCharType="end"/>
        </w:r>
      </w:hyperlink>
    </w:p>
    <w:p w14:paraId="404D20B2" w14:textId="0B2CFB3D"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7" w:history="1">
        <w:r w:rsidRPr="00050479">
          <w:rPr>
            <w:rStyle w:val="Hyperlink"/>
            <w:noProof/>
          </w:rPr>
          <w:t>Sensitivity</w:t>
        </w:r>
        <w:r>
          <w:rPr>
            <w:noProof/>
            <w:webHidden/>
          </w:rPr>
          <w:tab/>
        </w:r>
        <w:r>
          <w:rPr>
            <w:noProof/>
            <w:webHidden/>
          </w:rPr>
          <w:fldChar w:fldCharType="begin"/>
        </w:r>
        <w:r>
          <w:rPr>
            <w:noProof/>
            <w:webHidden/>
          </w:rPr>
          <w:instrText xml:space="preserve"> PAGEREF _Toc200544557 \h </w:instrText>
        </w:r>
        <w:r>
          <w:rPr>
            <w:noProof/>
            <w:webHidden/>
          </w:rPr>
        </w:r>
        <w:r>
          <w:rPr>
            <w:noProof/>
            <w:webHidden/>
          </w:rPr>
          <w:fldChar w:fldCharType="separate"/>
        </w:r>
        <w:r w:rsidR="00C04BD9">
          <w:rPr>
            <w:noProof/>
            <w:webHidden/>
          </w:rPr>
          <w:t>29</w:t>
        </w:r>
        <w:r>
          <w:rPr>
            <w:noProof/>
            <w:webHidden/>
          </w:rPr>
          <w:fldChar w:fldCharType="end"/>
        </w:r>
      </w:hyperlink>
    </w:p>
    <w:p w14:paraId="69EC3111" w14:textId="0927B73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8" w:history="1">
        <w:r w:rsidRPr="00050479">
          <w:rPr>
            <w:rStyle w:val="Hyperlink"/>
            <w:noProof/>
          </w:rPr>
          <w:t>Clinical validity</w:t>
        </w:r>
        <w:r>
          <w:rPr>
            <w:noProof/>
            <w:webHidden/>
          </w:rPr>
          <w:tab/>
        </w:r>
        <w:r>
          <w:rPr>
            <w:noProof/>
            <w:webHidden/>
          </w:rPr>
          <w:fldChar w:fldCharType="begin"/>
        </w:r>
        <w:r>
          <w:rPr>
            <w:noProof/>
            <w:webHidden/>
          </w:rPr>
          <w:instrText xml:space="preserve"> PAGEREF _Toc200544558 \h </w:instrText>
        </w:r>
        <w:r>
          <w:rPr>
            <w:noProof/>
            <w:webHidden/>
          </w:rPr>
        </w:r>
        <w:r>
          <w:rPr>
            <w:noProof/>
            <w:webHidden/>
          </w:rPr>
          <w:fldChar w:fldCharType="separate"/>
        </w:r>
        <w:r w:rsidR="00C04BD9">
          <w:rPr>
            <w:noProof/>
            <w:webHidden/>
          </w:rPr>
          <w:t>30</w:t>
        </w:r>
        <w:r>
          <w:rPr>
            <w:noProof/>
            <w:webHidden/>
          </w:rPr>
          <w:fldChar w:fldCharType="end"/>
        </w:r>
      </w:hyperlink>
    </w:p>
    <w:p w14:paraId="2523424D" w14:textId="55BDC3EE"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59" w:history="1">
        <w:r w:rsidRPr="00050479">
          <w:rPr>
            <w:rStyle w:val="Hyperlink"/>
            <w:noProof/>
          </w:rPr>
          <w:t>Cutoff determination</w:t>
        </w:r>
        <w:r>
          <w:rPr>
            <w:noProof/>
            <w:webHidden/>
          </w:rPr>
          <w:tab/>
        </w:r>
        <w:r>
          <w:rPr>
            <w:noProof/>
            <w:webHidden/>
          </w:rPr>
          <w:fldChar w:fldCharType="begin"/>
        </w:r>
        <w:r>
          <w:rPr>
            <w:noProof/>
            <w:webHidden/>
          </w:rPr>
          <w:instrText xml:space="preserve"> PAGEREF _Toc200544559 \h </w:instrText>
        </w:r>
        <w:r>
          <w:rPr>
            <w:noProof/>
            <w:webHidden/>
          </w:rPr>
        </w:r>
        <w:r>
          <w:rPr>
            <w:noProof/>
            <w:webHidden/>
          </w:rPr>
          <w:fldChar w:fldCharType="separate"/>
        </w:r>
        <w:r w:rsidR="00C04BD9">
          <w:rPr>
            <w:noProof/>
            <w:webHidden/>
          </w:rPr>
          <w:t>31</w:t>
        </w:r>
        <w:r>
          <w:rPr>
            <w:noProof/>
            <w:webHidden/>
          </w:rPr>
          <w:fldChar w:fldCharType="end"/>
        </w:r>
      </w:hyperlink>
    </w:p>
    <w:p w14:paraId="54B357BE" w14:textId="7A368985"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60" w:history="1">
        <w:r w:rsidRPr="00050479">
          <w:rPr>
            <w:rStyle w:val="Hyperlink"/>
            <w:noProof/>
          </w:rPr>
          <w:t>Incremental validity</w:t>
        </w:r>
        <w:r>
          <w:rPr>
            <w:noProof/>
            <w:webHidden/>
          </w:rPr>
          <w:tab/>
        </w:r>
        <w:r>
          <w:rPr>
            <w:noProof/>
            <w:webHidden/>
          </w:rPr>
          <w:fldChar w:fldCharType="begin"/>
        </w:r>
        <w:r>
          <w:rPr>
            <w:noProof/>
            <w:webHidden/>
          </w:rPr>
          <w:instrText xml:space="preserve"> PAGEREF _Toc200544560 \h </w:instrText>
        </w:r>
        <w:r>
          <w:rPr>
            <w:noProof/>
            <w:webHidden/>
          </w:rPr>
        </w:r>
        <w:r>
          <w:rPr>
            <w:noProof/>
            <w:webHidden/>
          </w:rPr>
          <w:fldChar w:fldCharType="separate"/>
        </w:r>
        <w:r w:rsidR="00C04BD9">
          <w:rPr>
            <w:noProof/>
            <w:webHidden/>
          </w:rPr>
          <w:t>32</w:t>
        </w:r>
        <w:r>
          <w:rPr>
            <w:noProof/>
            <w:webHidden/>
          </w:rPr>
          <w:fldChar w:fldCharType="end"/>
        </w:r>
      </w:hyperlink>
    </w:p>
    <w:p w14:paraId="7F39F0B5" w14:textId="6538A284"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61" w:history="1">
        <w:r w:rsidRPr="00050479">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_Toc200544561 \h </w:instrText>
        </w:r>
        <w:r>
          <w:rPr>
            <w:noProof/>
            <w:webHidden/>
          </w:rPr>
        </w:r>
        <w:r>
          <w:rPr>
            <w:noProof/>
            <w:webHidden/>
          </w:rPr>
          <w:fldChar w:fldCharType="separate"/>
        </w:r>
        <w:r w:rsidR="00C04BD9">
          <w:rPr>
            <w:noProof/>
            <w:webHidden/>
          </w:rPr>
          <w:t>32</w:t>
        </w:r>
        <w:r>
          <w:rPr>
            <w:noProof/>
            <w:webHidden/>
          </w:rPr>
          <w:fldChar w:fldCharType="end"/>
        </w:r>
      </w:hyperlink>
    </w:p>
    <w:p w14:paraId="6CD4440A" w14:textId="1AEBD13E"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62" w:history="1">
        <w:r w:rsidRPr="00050479">
          <w:rPr>
            <w:rStyle w:val="Hyperlink"/>
          </w:rPr>
          <w:t>Results</w:t>
        </w:r>
        <w:r>
          <w:rPr>
            <w:webHidden/>
          </w:rPr>
          <w:tab/>
        </w:r>
        <w:r>
          <w:rPr>
            <w:webHidden/>
          </w:rPr>
          <w:fldChar w:fldCharType="begin"/>
        </w:r>
        <w:r>
          <w:rPr>
            <w:webHidden/>
          </w:rPr>
          <w:instrText xml:space="preserve"> PAGEREF _Toc200544562 \h </w:instrText>
        </w:r>
        <w:r>
          <w:rPr>
            <w:webHidden/>
          </w:rPr>
        </w:r>
        <w:r>
          <w:rPr>
            <w:webHidden/>
          </w:rPr>
          <w:fldChar w:fldCharType="separate"/>
        </w:r>
        <w:r w:rsidR="00C04BD9">
          <w:rPr>
            <w:webHidden/>
          </w:rPr>
          <w:t>33</w:t>
        </w:r>
        <w:r>
          <w:rPr>
            <w:webHidden/>
          </w:rPr>
          <w:fldChar w:fldCharType="end"/>
        </w:r>
      </w:hyperlink>
    </w:p>
    <w:p w14:paraId="2643303E" w14:textId="74D17BE8"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3" w:history="1">
        <w:r w:rsidRPr="00050479">
          <w:rPr>
            <w:rStyle w:val="Hyperlink"/>
            <w:noProof/>
          </w:rPr>
          <w:t>Participants</w:t>
        </w:r>
        <w:r>
          <w:rPr>
            <w:noProof/>
            <w:webHidden/>
          </w:rPr>
          <w:tab/>
        </w:r>
        <w:r>
          <w:rPr>
            <w:noProof/>
            <w:webHidden/>
          </w:rPr>
          <w:fldChar w:fldCharType="begin"/>
        </w:r>
        <w:r>
          <w:rPr>
            <w:noProof/>
            <w:webHidden/>
          </w:rPr>
          <w:instrText xml:space="preserve"> PAGEREF _Toc200544563 \h </w:instrText>
        </w:r>
        <w:r>
          <w:rPr>
            <w:noProof/>
            <w:webHidden/>
          </w:rPr>
        </w:r>
        <w:r>
          <w:rPr>
            <w:noProof/>
            <w:webHidden/>
          </w:rPr>
          <w:fldChar w:fldCharType="separate"/>
        </w:r>
        <w:r w:rsidR="00C04BD9">
          <w:rPr>
            <w:noProof/>
            <w:webHidden/>
          </w:rPr>
          <w:t>33</w:t>
        </w:r>
        <w:r>
          <w:rPr>
            <w:noProof/>
            <w:webHidden/>
          </w:rPr>
          <w:fldChar w:fldCharType="end"/>
        </w:r>
      </w:hyperlink>
    </w:p>
    <w:p w14:paraId="7A9E70B1" w14:textId="3EC129F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4" w:history="1">
        <w:r w:rsidRPr="00050479">
          <w:rPr>
            <w:rStyle w:val="Hyperlink"/>
            <w:noProof/>
          </w:rPr>
          <w:t>Correlation analyses</w:t>
        </w:r>
        <w:r>
          <w:rPr>
            <w:noProof/>
            <w:webHidden/>
          </w:rPr>
          <w:tab/>
        </w:r>
        <w:r>
          <w:rPr>
            <w:noProof/>
            <w:webHidden/>
          </w:rPr>
          <w:fldChar w:fldCharType="begin"/>
        </w:r>
        <w:r>
          <w:rPr>
            <w:noProof/>
            <w:webHidden/>
          </w:rPr>
          <w:instrText xml:space="preserve"> PAGEREF _Toc200544564 \h </w:instrText>
        </w:r>
        <w:r>
          <w:rPr>
            <w:noProof/>
            <w:webHidden/>
          </w:rPr>
        </w:r>
        <w:r>
          <w:rPr>
            <w:noProof/>
            <w:webHidden/>
          </w:rPr>
          <w:fldChar w:fldCharType="separate"/>
        </w:r>
        <w:r w:rsidR="00C04BD9">
          <w:rPr>
            <w:noProof/>
            <w:webHidden/>
          </w:rPr>
          <w:t>36</w:t>
        </w:r>
        <w:r>
          <w:rPr>
            <w:noProof/>
            <w:webHidden/>
          </w:rPr>
          <w:fldChar w:fldCharType="end"/>
        </w:r>
      </w:hyperlink>
    </w:p>
    <w:p w14:paraId="2B564305" w14:textId="2D6C0EE2"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5" w:history="1">
        <w:r w:rsidRPr="00050479">
          <w:rPr>
            <w:rStyle w:val="Hyperlink"/>
            <w:noProof/>
          </w:rPr>
          <w:t>Rasch analysis</w:t>
        </w:r>
        <w:r>
          <w:rPr>
            <w:noProof/>
            <w:webHidden/>
          </w:rPr>
          <w:tab/>
        </w:r>
        <w:r>
          <w:rPr>
            <w:noProof/>
            <w:webHidden/>
          </w:rPr>
          <w:fldChar w:fldCharType="begin"/>
        </w:r>
        <w:r>
          <w:rPr>
            <w:noProof/>
            <w:webHidden/>
          </w:rPr>
          <w:instrText xml:space="preserve"> PAGEREF _Toc200544565 \h </w:instrText>
        </w:r>
        <w:r>
          <w:rPr>
            <w:noProof/>
            <w:webHidden/>
          </w:rPr>
        </w:r>
        <w:r>
          <w:rPr>
            <w:noProof/>
            <w:webHidden/>
          </w:rPr>
          <w:fldChar w:fldCharType="separate"/>
        </w:r>
        <w:r w:rsidR="00C04BD9">
          <w:rPr>
            <w:noProof/>
            <w:webHidden/>
          </w:rPr>
          <w:t>37</w:t>
        </w:r>
        <w:r>
          <w:rPr>
            <w:noProof/>
            <w:webHidden/>
          </w:rPr>
          <w:fldChar w:fldCharType="end"/>
        </w:r>
      </w:hyperlink>
    </w:p>
    <w:p w14:paraId="2755CEF1" w14:textId="3779C463"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6" w:history="1">
        <w:r w:rsidRPr="00050479">
          <w:rPr>
            <w:rStyle w:val="Hyperlink"/>
            <w:noProof/>
          </w:rPr>
          <w:t>Predictive validity</w:t>
        </w:r>
        <w:r>
          <w:rPr>
            <w:noProof/>
            <w:webHidden/>
          </w:rPr>
          <w:tab/>
        </w:r>
        <w:r>
          <w:rPr>
            <w:noProof/>
            <w:webHidden/>
          </w:rPr>
          <w:fldChar w:fldCharType="begin"/>
        </w:r>
        <w:r>
          <w:rPr>
            <w:noProof/>
            <w:webHidden/>
          </w:rPr>
          <w:instrText xml:space="preserve"> PAGEREF _Toc200544566 \h </w:instrText>
        </w:r>
        <w:r>
          <w:rPr>
            <w:noProof/>
            <w:webHidden/>
          </w:rPr>
        </w:r>
        <w:r>
          <w:rPr>
            <w:noProof/>
            <w:webHidden/>
          </w:rPr>
          <w:fldChar w:fldCharType="separate"/>
        </w:r>
        <w:r w:rsidR="00C04BD9">
          <w:rPr>
            <w:noProof/>
            <w:webHidden/>
          </w:rPr>
          <w:t>39</w:t>
        </w:r>
        <w:r>
          <w:rPr>
            <w:noProof/>
            <w:webHidden/>
          </w:rPr>
          <w:fldChar w:fldCharType="end"/>
        </w:r>
      </w:hyperlink>
    </w:p>
    <w:p w14:paraId="21F0A8E7" w14:textId="24D2243F"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7" w:history="1">
        <w:r w:rsidRPr="00050479">
          <w:rPr>
            <w:rStyle w:val="Hyperlink"/>
            <w:noProof/>
          </w:rPr>
          <w:t>Sensitivity</w:t>
        </w:r>
        <w:r>
          <w:rPr>
            <w:noProof/>
            <w:webHidden/>
          </w:rPr>
          <w:tab/>
        </w:r>
        <w:r>
          <w:rPr>
            <w:noProof/>
            <w:webHidden/>
          </w:rPr>
          <w:fldChar w:fldCharType="begin"/>
        </w:r>
        <w:r>
          <w:rPr>
            <w:noProof/>
            <w:webHidden/>
          </w:rPr>
          <w:instrText xml:space="preserve"> PAGEREF _Toc200544567 \h </w:instrText>
        </w:r>
        <w:r>
          <w:rPr>
            <w:noProof/>
            <w:webHidden/>
          </w:rPr>
        </w:r>
        <w:r>
          <w:rPr>
            <w:noProof/>
            <w:webHidden/>
          </w:rPr>
          <w:fldChar w:fldCharType="separate"/>
        </w:r>
        <w:r w:rsidR="00C04BD9">
          <w:rPr>
            <w:noProof/>
            <w:webHidden/>
          </w:rPr>
          <w:t>39</w:t>
        </w:r>
        <w:r>
          <w:rPr>
            <w:noProof/>
            <w:webHidden/>
          </w:rPr>
          <w:fldChar w:fldCharType="end"/>
        </w:r>
      </w:hyperlink>
    </w:p>
    <w:p w14:paraId="288C65FC" w14:textId="03EA9295"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8" w:history="1">
        <w:r w:rsidRPr="00050479">
          <w:rPr>
            <w:rStyle w:val="Hyperlink"/>
            <w:noProof/>
          </w:rPr>
          <w:t>Clinical Validity</w:t>
        </w:r>
        <w:r>
          <w:rPr>
            <w:noProof/>
            <w:webHidden/>
          </w:rPr>
          <w:tab/>
        </w:r>
        <w:r>
          <w:rPr>
            <w:noProof/>
            <w:webHidden/>
          </w:rPr>
          <w:fldChar w:fldCharType="begin"/>
        </w:r>
        <w:r>
          <w:rPr>
            <w:noProof/>
            <w:webHidden/>
          </w:rPr>
          <w:instrText xml:space="preserve"> PAGEREF _Toc200544568 \h </w:instrText>
        </w:r>
        <w:r>
          <w:rPr>
            <w:noProof/>
            <w:webHidden/>
          </w:rPr>
        </w:r>
        <w:r>
          <w:rPr>
            <w:noProof/>
            <w:webHidden/>
          </w:rPr>
          <w:fldChar w:fldCharType="separate"/>
        </w:r>
        <w:r w:rsidR="00C04BD9">
          <w:rPr>
            <w:noProof/>
            <w:webHidden/>
          </w:rPr>
          <w:t>41</w:t>
        </w:r>
        <w:r>
          <w:rPr>
            <w:noProof/>
            <w:webHidden/>
          </w:rPr>
          <w:fldChar w:fldCharType="end"/>
        </w:r>
      </w:hyperlink>
    </w:p>
    <w:p w14:paraId="2D3133A3" w14:textId="1BBA33BE"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69" w:history="1">
        <w:r w:rsidRPr="00050479">
          <w:rPr>
            <w:rStyle w:val="Hyperlink"/>
            <w:noProof/>
          </w:rPr>
          <w:t>Cutoff Determination</w:t>
        </w:r>
        <w:r>
          <w:rPr>
            <w:noProof/>
            <w:webHidden/>
          </w:rPr>
          <w:tab/>
        </w:r>
        <w:r>
          <w:rPr>
            <w:noProof/>
            <w:webHidden/>
          </w:rPr>
          <w:fldChar w:fldCharType="begin"/>
        </w:r>
        <w:r>
          <w:rPr>
            <w:noProof/>
            <w:webHidden/>
          </w:rPr>
          <w:instrText xml:space="preserve"> PAGEREF _Toc200544569 \h </w:instrText>
        </w:r>
        <w:r>
          <w:rPr>
            <w:noProof/>
            <w:webHidden/>
          </w:rPr>
        </w:r>
        <w:r>
          <w:rPr>
            <w:noProof/>
            <w:webHidden/>
          </w:rPr>
          <w:fldChar w:fldCharType="separate"/>
        </w:r>
        <w:r w:rsidR="00C04BD9">
          <w:rPr>
            <w:noProof/>
            <w:webHidden/>
          </w:rPr>
          <w:t>44</w:t>
        </w:r>
        <w:r>
          <w:rPr>
            <w:noProof/>
            <w:webHidden/>
          </w:rPr>
          <w:fldChar w:fldCharType="end"/>
        </w:r>
      </w:hyperlink>
    </w:p>
    <w:p w14:paraId="5396CBCE" w14:textId="61D1790B"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0" w:history="1">
        <w:r w:rsidRPr="00050479">
          <w:rPr>
            <w:rStyle w:val="Hyperlink"/>
            <w:noProof/>
          </w:rPr>
          <w:t>Incremental Validity</w:t>
        </w:r>
        <w:r>
          <w:rPr>
            <w:noProof/>
            <w:webHidden/>
          </w:rPr>
          <w:tab/>
        </w:r>
        <w:r>
          <w:rPr>
            <w:noProof/>
            <w:webHidden/>
          </w:rPr>
          <w:fldChar w:fldCharType="begin"/>
        </w:r>
        <w:r>
          <w:rPr>
            <w:noProof/>
            <w:webHidden/>
          </w:rPr>
          <w:instrText xml:space="preserve"> PAGEREF _Toc200544570 \h </w:instrText>
        </w:r>
        <w:r>
          <w:rPr>
            <w:noProof/>
            <w:webHidden/>
          </w:rPr>
        </w:r>
        <w:r>
          <w:rPr>
            <w:noProof/>
            <w:webHidden/>
          </w:rPr>
          <w:fldChar w:fldCharType="separate"/>
        </w:r>
        <w:r w:rsidR="00C04BD9">
          <w:rPr>
            <w:noProof/>
            <w:webHidden/>
          </w:rPr>
          <w:t>45</w:t>
        </w:r>
        <w:r>
          <w:rPr>
            <w:noProof/>
            <w:webHidden/>
          </w:rPr>
          <w:fldChar w:fldCharType="end"/>
        </w:r>
      </w:hyperlink>
    </w:p>
    <w:p w14:paraId="5B1584A3" w14:textId="71F4E47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1" w:history="1">
        <w:r w:rsidRPr="00050479">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_Toc200544571 \h </w:instrText>
        </w:r>
        <w:r>
          <w:rPr>
            <w:noProof/>
            <w:webHidden/>
          </w:rPr>
        </w:r>
        <w:r>
          <w:rPr>
            <w:noProof/>
            <w:webHidden/>
          </w:rPr>
          <w:fldChar w:fldCharType="separate"/>
        </w:r>
        <w:r w:rsidR="00C04BD9">
          <w:rPr>
            <w:noProof/>
            <w:webHidden/>
          </w:rPr>
          <w:t>46</w:t>
        </w:r>
        <w:r>
          <w:rPr>
            <w:noProof/>
            <w:webHidden/>
          </w:rPr>
          <w:fldChar w:fldCharType="end"/>
        </w:r>
      </w:hyperlink>
    </w:p>
    <w:p w14:paraId="638E4325" w14:textId="5D615465"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72" w:history="1">
        <w:r w:rsidRPr="00050479">
          <w:rPr>
            <w:rStyle w:val="Hyperlink"/>
          </w:rPr>
          <w:t>Discussion</w:t>
        </w:r>
        <w:r>
          <w:rPr>
            <w:webHidden/>
          </w:rPr>
          <w:tab/>
        </w:r>
        <w:r>
          <w:rPr>
            <w:webHidden/>
          </w:rPr>
          <w:fldChar w:fldCharType="begin"/>
        </w:r>
        <w:r>
          <w:rPr>
            <w:webHidden/>
          </w:rPr>
          <w:instrText xml:space="preserve"> PAGEREF _Toc200544572 \h </w:instrText>
        </w:r>
        <w:r>
          <w:rPr>
            <w:webHidden/>
          </w:rPr>
        </w:r>
        <w:r>
          <w:rPr>
            <w:webHidden/>
          </w:rPr>
          <w:fldChar w:fldCharType="separate"/>
        </w:r>
        <w:r w:rsidR="00C04BD9">
          <w:rPr>
            <w:webHidden/>
          </w:rPr>
          <w:t>47</w:t>
        </w:r>
        <w:r>
          <w:rPr>
            <w:webHidden/>
          </w:rPr>
          <w:fldChar w:fldCharType="end"/>
        </w:r>
      </w:hyperlink>
    </w:p>
    <w:p w14:paraId="63B2CBCA" w14:textId="13B71487"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3" w:history="1">
        <w:r w:rsidRPr="00050479">
          <w:rPr>
            <w:rStyle w:val="Hyperlink"/>
            <w:noProof/>
          </w:rPr>
          <w:t>Summary of Main Findings</w:t>
        </w:r>
        <w:r>
          <w:rPr>
            <w:noProof/>
            <w:webHidden/>
          </w:rPr>
          <w:tab/>
        </w:r>
        <w:r>
          <w:rPr>
            <w:noProof/>
            <w:webHidden/>
          </w:rPr>
          <w:fldChar w:fldCharType="begin"/>
        </w:r>
        <w:r>
          <w:rPr>
            <w:noProof/>
            <w:webHidden/>
          </w:rPr>
          <w:instrText xml:space="preserve"> PAGEREF _Toc200544573 \h </w:instrText>
        </w:r>
        <w:r>
          <w:rPr>
            <w:noProof/>
            <w:webHidden/>
          </w:rPr>
        </w:r>
        <w:r>
          <w:rPr>
            <w:noProof/>
            <w:webHidden/>
          </w:rPr>
          <w:fldChar w:fldCharType="separate"/>
        </w:r>
        <w:r w:rsidR="00C04BD9">
          <w:rPr>
            <w:noProof/>
            <w:webHidden/>
          </w:rPr>
          <w:t>47</w:t>
        </w:r>
        <w:r>
          <w:rPr>
            <w:noProof/>
            <w:webHidden/>
          </w:rPr>
          <w:fldChar w:fldCharType="end"/>
        </w:r>
      </w:hyperlink>
    </w:p>
    <w:p w14:paraId="5D40ED0E" w14:textId="08DC5541"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4" w:history="1">
        <w:r w:rsidRPr="00050479">
          <w:rPr>
            <w:rStyle w:val="Hyperlink"/>
            <w:noProof/>
          </w:rPr>
          <w:t>Implications</w:t>
        </w:r>
        <w:r>
          <w:rPr>
            <w:noProof/>
            <w:webHidden/>
          </w:rPr>
          <w:tab/>
        </w:r>
        <w:r>
          <w:rPr>
            <w:noProof/>
            <w:webHidden/>
          </w:rPr>
          <w:fldChar w:fldCharType="begin"/>
        </w:r>
        <w:r>
          <w:rPr>
            <w:noProof/>
            <w:webHidden/>
          </w:rPr>
          <w:instrText xml:space="preserve"> PAGEREF _Toc200544574 \h </w:instrText>
        </w:r>
        <w:r>
          <w:rPr>
            <w:noProof/>
            <w:webHidden/>
          </w:rPr>
        </w:r>
        <w:r>
          <w:rPr>
            <w:noProof/>
            <w:webHidden/>
          </w:rPr>
          <w:fldChar w:fldCharType="separate"/>
        </w:r>
        <w:r w:rsidR="00C04BD9">
          <w:rPr>
            <w:noProof/>
            <w:webHidden/>
          </w:rPr>
          <w:t>51</w:t>
        </w:r>
        <w:r>
          <w:rPr>
            <w:noProof/>
            <w:webHidden/>
          </w:rPr>
          <w:fldChar w:fldCharType="end"/>
        </w:r>
      </w:hyperlink>
    </w:p>
    <w:p w14:paraId="1ED328C6" w14:textId="16FE1486"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5" w:history="1">
        <w:r w:rsidRPr="00050479">
          <w:rPr>
            <w:rStyle w:val="Hyperlink"/>
            <w:noProof/>
          </w:rPr>
          <w:t>Strengths and Limitations</w:t>
        </w:r>
        <w:r>
          <w:rPr>
            <w:noProof/>
            <w:webHidden/>
          </w:rPr>
          <w:tab/>
        </w:r>
        <w:r>
          <w:rPr>
            <w:noProof/>
            <w:webHidden/>
          </w:rPr>
          <w:fldChar w:fldCharType="begin"/>
        </w:r>
        <w:r>
          <w:rPr>
            <w:noProof/>
            <w:webHidden/>
          </w:rPr>
          <w:instrText xml:space="preserve"> PAGEREF _Toc200544575 \h </w:instrText>
        </w:r>
        <w:r>
          <w:rPr>
            <w:noProof/>
            <w:webHidden/>
          </w:rPr>
        </w:r>
        <w:r>
          <w:rPr>
            <w:noProof/>
            <w:webHidden/>
          </w:rPr>
          <w:fldChar w:fldCharType="separate"/>
        </w:r>
        <w:r w:rsidR="00C04BD9">
          <w:rPr>
            <w:noProof/>
            <w:webHidden/>
          </w:rPr>
          <w:t>52</w:t>
        </w:r>
        <w:r>
          <w:rPr>
            <w:noProof/>
            <w:webHidden/>
          </w:rPr>
          <w:fldChar w:fldCharType="end"/>
        </w:r>
      </w:hyperlink>
    </w:p>
    <w:p w14:paraId="25D002FB" w14:textId="799642E7" w:rsidR="0074315C" w:rsidRDefault="0074315C">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544576" w:history="1">
        <w:r w:rsidRPr="00050479">
          <w:rPr>
            <w:rStyle w:val="Hyperlink"/>
            <w:noProof/>
          </w:rPr>
          <w:t>Deviations from Pre-Registration</w:t>
        </w:r>
        <w:r>
          <w:rPr>
            <w:noProof/>
            <w:webHidden/>
          </w:rPr>
          <w:tab/>
        </w:r>
        <w:r>
          <w:rPr>
            <w:noProof/>
            <w:webHidden/>
          </w:rPr>
          <w:fldChar w:fldCharType="begin"/>
        </w:r>
        <w:r>
          <w:rPr>
            <w:noProof/>
            <w:webHidden/>
          </w:rPr>
          <w:instrText xml:space="preserve"> PAGEREF _Toc200544576 \h </w:instrText>
        </w:r>
        <w:r>
          <w:rPr>
            <w:noProof/>
            <w:webHidden/>
          </w:rPr>
        </w:r>
        <w:r>
          <w:rPr>
            <w:noProof/>
            <w:webHidden/>
          </w:rPr>
          <w:fldChar w:fldCharType="separate"/>
        </w:r>
        <w:r w:rsidR="00C04BD9">
          <w:rPr>
            <w:noProof/>
            <w:webHidden/>
          </w:rPr>
          <w:t>54</w:t>
        </w:r>
        <w:r>
          <w:rPr>
            <w:noProof/>
            <w:webHidden/>
          </w:rPr>
          <w:fldChar w:fldCharType="end"/>
        </w:r>
      </w:hyperlink>
    </w:p>
    <w:p w14:paraId="380F22DD" w14:textId="0D6847C4"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7" w:history="1">
        <w:r w:rsidRPr="00050479">
          <w:rPr>
            <w:rStyle w:val="Hyperlink"/>
            <w:noProof/>
          </w:rPr>
          <w:t>Future Research</w:t>
        </w:r>
        <w:r>
          <w:rPr>
            <w:noProof/>
            <w:webHidden/>
          </w:rPr>
          <w:tab/>
        </w:r>
        <w:r>
          <w:rPr>
            <w:noProof/>
            <w:webHidden/>
          </w:rPr>
          <w:fldChar w:fldCharType="begin"/>
        </w:r>
        <w:r>
          <w:rPr>
            <w:noProof/>
            <w:webHidden/>
          </w:rPr>
          <w:instrText xml:space="preserve"> PAGEREF _Toc200544577 \h </w:instrText>
        </w:r>
        <w:r>
          <w:rPr>
            <w:noProof/>
            <w:webHidden/>
          </w:rPr>
        </w:r>
        <w:r>
          <w:rPr>
            <w:noProof/>
            <w:webHidden/>
          </w:rPr>
          <w:fldChar w:fldCharType="separate"/>
        </w:r>
        <w:r w:rsidR="00C04BD9">
          <w:rPr>
            <w:noProof/>
            <w:webHidden/>
          </w:rPr>
          <w:t>54</w:t>
        </w:r>
        <w:r>
          <w:rPr>
            <w:noProof/>
            <w:webHidden/>
          </w:rPr>
          <w:fldChar w:fldCharType="end"/>
        </w:r>
      </w:hyperlink>
    </w:p>
    <w:p w14:paraId="37B93D4C" w14:textId="34D39970" w:rsidR="0074315C" w:rsidRDefault="0074315C">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544578" w:history="1">
        <w:r w:rsidRPr="00050479">
          <w:rPr>
            <w:rStyle w:val="Hyperlink"/>
            <w:noProof/>
          </w:rPr>
          <w:t>Conclusion</w:t>
        </w:r>
        <w:r>
          <w:rPr>
            <w:noProof/>
            <w:webHidden/>
          </w:rPr>
          <w:tab/>
        </w:r>
        <w:r>
          <w:rPr>
            <w:noProof/>
            <w:webHidden/>
          </w:rPr>
          <w:fldChar w:fldCharType="begin"/>
        </w:r>
        <w:r>
          <w:rPr>
            <w:noProof/>
            <w:webHidden/>
          </w:rPr>
          <w:instrText xml:space="preserve"> PAGEREF _Toc200544578 \h </w:instrText>
        </w:r>
        <w:r>
          <w:rPr>
            <w:noProof/>
            <w:webHidden/>
          </w:rPr>
        </w:r>
        <w:r>
          <w:rPr>
            <w:noProof/>
            <w:webHidden/>
          </w:rPr>
          <w:fldChar w:fldCharType="separate"/>
        </w:r>
        <w:r w:rsidR="00C04BD9">
          <w:rPr>
            <w:noProof/>
            <w:webHidden/>
          </w:rPr>
          <w:t>55</w:t>
        </w:r>
        <w:r>
          <w:rPr>
            <w:noProof/>
            <w:webHidden/>
          </w:rPr>
          <w:fldChar w:fldCharType="end"/>
        </w:r>
      </w:hyperlink>
    </w:p>
    <w:p w14:paraId="58714B40" w14:textId="4297CAD2"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79" w:history="1">
        <w:r w:rsidRPr="00050479">
          <w:rPr>
            <w:rStyle w:val="Hyperlink"/>
          </w:rPr>
          <w:t>References</w:t>
        </w:r>
        <w:r>
          <w:rPr>
            <w:webHidden/>
          </w:rPr>
          <w:tab/>
        </w:r>
        <w:r>
          <w:rPr>
            <w:webHidden/>
          </w:rPr>
          <w:fldChar w:fldCharType="begin"/>
        </w:r>
        <w:r>
          <w:rPr>
            <w:webHidden/>
          </w:rPr>
          <w:instrText xml:space="preserve"> PAGEREF _Toc200544579 \h </w:instrText>
        </w:r>
        <w:r>
          <w:rPr>
            <w:webHidden/>
          </w:rPr>
        </w:r>
        <w:r>
          <w:rPr>
            <w:webHidden/>
          </w:rPr>
          <w:fldChar w:fldCharType="separate"/>
        </w:r>
        <w:r w:rsidR="00C04BD9">
          <w:rPr>
            <w:webHidden/>
          </w:rPr>
          <w:t>57</w:t>
        </w:r>
        <w:r>
          <w:rPr>
            <w:webHidden/>
          </w:rPr>
          <w:fldChar w:fldCharType="end"/>
        </w:r>
      </w:hyperlink>
    </w:p>
    <w:p w14:paraId="0D60AA66" w14:textId="13021205"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80" w:history="1">
        <w:r w:rsidRPr="00050479">
          <w:rPr>
            <w:rStyle w:val="Hyperlink"/>
          </w:rPr>
          <w:t>Appendix</w:t>
        </w:r>
        <w:r>
          <w:rPr>
            <w:webHidden/>
          </w:rPr>
          <w:tab/>
        </w:r>
        <w:r>
          <w:rPr>
            <w:webHidden/>
          </w:rPr>
          <w:fldChar w:fldCharType="begin"/>
        </w:r>
        <w:r>
          <w:rPr>
            <w:webHidden/>
          </w:rPr>
          <w:instrText xml:space="preserve"> PAGEREF _Toc200544580 \h </w:instrText>
        </w:r>
        <w:r>
          <w:rPr>
            <w:webHidden/>
          </w:rPr>
        </w:r>
        <w:r>
          <w:rPr>
            <w:webHidden/>
          </w:rPr>
          <w:fldChar w:fldCharType="separate"/>
        </w:r>
        <w:r w:rsidR="00C04BD9">
          <w:rPr>
            <w:webHidden/>
          </w:rPr>
          <w:t>70</w:t>
        </w:r>
        <w:r>
          <w:rPr>
            <w:webHidden/>
          </w:rPr>
          <w:fldChar w:fldCharType="end"/>
        </w:r>
      </w:hyperlink>
    </w:p>
    <w:p w14:paraId="5075BDDB" w14:textId="2FEE4946" w:rsidR="0074315C" w:rsidRDefault="0074315C">
      <w:pPr>
        <w:pStyle w:val="Verzeichnis1"/>
        <w:rPr>
          <w:rFonts w:asciiTheme="minorHAnsi" w:eastAsiaTheme="minorEastAsia" w:hAnsiTheme="minorHAnsi" w:cstheme="minorBidi"/>
          <w:b w:val="0"/>
          <w:kern w:val="2"/>
          <w:lang w:val="de-DE" w:eastAsia="de-DE"/>
          <w14:ligatures w14:val="standardContextual"/>
        </w:rPr>
      </w:pPr>
      <w:hyperlink w:anchor="_Toc200544581" w:history="1">
        <w:r w:rsidRPr="00050479">
          <w:rPr>
            <w:rStyle w:val="Hyperlink"/>
          </w:rPr>
          <w:t>Declaration of Authorship</w:t>
        </w:r>
        <w:r>
          <w:rPr>
            <w:webHidden/>
          </w:rPr>
          <w:tab/>
        </w:r>
        <w:r>
          <w:rPr>
            <w:webHidden/>
          </w:rPr>
          <w:fldChar w:fldCharType="begin"/>
        </w:r>
        <w:r>
          <w:rPr>
            <w:webHidden/>
          </w:rPr>
          <w:instrText xml:space="preserve"> PAGEREF _Toc200544581 \h </w:instrText>
        </w:r>
        <w:r>
          <w:rPr>
            <w:webHidden/>
          </w:rPr>
        </w:r>
        <w:r>
          <w:rPr>
            <w:webHidden/>
          </w:rPr>
          <w:fldChar w:fldCharType="separate"/>
        </w:r>
        <w:r w:rsidR="00C04BD9">
          <w:rPr>
            <w:webHidden/>
          </w:rPr>
          <w:t>86</w:t>
        </w:r>
        <w:r>
          <w:rPr>
            <w:webHidden/>
          </w:rPr>
          <w:fldChar w:fldCharType="end"/>
        </w:r>
      </w:hyperlink>
    </w:p>
    <w:p w14:paraId="35403E6D" w14:textId="2D0A824B" w:rsidR="006931B2" w:rsidRPr="00554309" w:rsidRDefault="005626A4" w:rsidP="0074315C">
      <w:pPr>
        <w:spacing w:line="480" w:lineRule="auto"/>
      </w:pPr>
      <w:r w:rsidRPr="00554309">
        <w:fldChar w:fldCharType="end"/>
      </w:r>
    </w:p>
    <w:p w14:paraId="7F845610" w14:textId="280D04FF" w:rsidR="006931B2" w:rsidRPr="00554309" w:rsidRDefault="006931B2" w:rsidP="00217BAC">
      <w:pPr>
        <w:pStyle w:val="Listenabsatz"/>
        <w:numPr>
          <w:ilvl w:val="0"/>
          <w:numId w:val="13"/>
        </w:numPr>
        <w:spacing w:line="480" w:lineRule="auto"/>
      </w:pPr>
      <w:r w:rsidRPr="00554309">
        <w:lastRenderedPageBreak/>
        <w:t>List of Figures</w:t>
      </w:r>
    </w:p>
    <w:p w14:paraId="7C3B1BC5" w14:textId="67AD070F" w:rsidR="001E03D3" w:rsidRPr="00F06115" w:rsidRDefault="001E03D3" w:rsidP="00F06115">
      <w:pPr>
        <w:pStyle w:val="Abbildungsverzeichnis"/>
        <w:tabs>
          <w:tab w:val="right" w:leader="dot" w:pos="8210"/>
        </w:tabs>
        <w:spacing w:line="480" w:lineRule="auto"/>
        <w:rPr>
          <w:rFonts w:asciiTheme="minorHAnsi" w:eastAsiaTheme="minorEastAsia" w:hAnsiTheme="minorHAnsi"/>
          <w:b/>
          <w:bCs/>
          <w:i w:val="0"/>
          <w:iCs/>
          <w:noProof/>
          <w:kern w:val="2"/>
          <w:szCs w:val="24"/>
          <w:lang w:eastAsia="de-DE"/>
          <w14:ligatures w14:val="standardContextual"/>
        </w:rPr>
      </w:pPr>
      <w:r w:rsidRPr="00F06115">
        <w:rPr>
          <w:b/>
          <w:bCs/>
          <w:i w:val="0"/>
          <w:iCs/>
        </w:rPr>
        <w:t xml:space="preserve">Figure 1. </w:t>
      </w:r>
      <w:r w:rsidRPr="00F06115">
        <w:rPr>
          <w:b/>
          <w:bCs/>
          <w:i w:val="0"/>
          <w:iCs/>
        </w:rPr>
        <w:fldChar w:fldCharType="begin"/>
      </w:r>
      <w:r w:rsidRPr="00F06115">
        <w:rPr>
          <w:b/>
          <w:bCs/>
          <w:i w:val="0"/>
          <w:iCs/>
        </w:rPr>
        <w:instrText xml:space="preserve"> TOC \h \z \t "Fig" \c </w:instrText>
      </w:r>
      <w:r w:rsidRPr="00F06115">
        <w:rPr>
          <w:b/>
          <w:bCs/>
          <w:i w:val="0"/>
          <w:iCs/>
        </w:rPr>
        <w:fldChar w:fldCharType="separate"/>
      </w:r>
      <w:hyperlink w:anchor="_Toc200525558" w:history="1">
        <w:r w:rsidRPr="00F06115">
          <w:rPr>
            <w:rStyle w:val="Hyperlink"/>
            <w:b/>
            <w:bCs/>
            <w:i w:val="0"/>
            <w:iCs/>
            <w:noProof/>
          </w:rPr>
          <w:t>The Unifying Concept of Euthymia as defined by Guidi and Fava (2022)</w:t>
        </w:r>
        <w:r w:rsidRPr="00F06115">
          <w:rPr>
            <w:b/>
            <w:bCs/>
            <w:i w:val="0"/>
            <w:iCs/>
            <w:noProof/>
            <w:webHidden/>
          </w:rPr>
          <w:tab/>
        </w:r>
        <w:r w:rsidRPr="00F06115">
          <w:rPr>
            <w:b/>
            <w:bCs/>
            <w:i w:val="0"/>
            <w:iCs/>
            <w:noProof/>
            <w:webHidden/>
          </w:rPr>
          <w:fldChar w:fldCharType="begin"/>
        </w:r>
        <w:r w:rsidRPr="00F06115">
          <w:rPr>
            <w:b/>
            <w:bCs/>
            <w:i w:val="0"/>
            <w:iCs/>
            <w:noProof/>
            <w:webHidden/>
          </w:rPr>
          <w:instrText xml:space="preserve"> PAGEREF _Toc200525558 \h </w:instrText>
        </w:r>
        <w:r w:rsidRPr="00F06115">
          <w:rPr>
            <w:b/>
            <w:bCs/>
            <w:i w:val="0"/>
            <w:iCs/>
            <w:noProof/>
            <w:webHidden/>
          </w:rPr>
        </w:r>
        <w:r w:rsidRPr="00F06115">
          <w:rPr>
            <w:b/>
            <w:bCs/>
            <w:i w:val="0"/>
            <w:iCs/>
            <w:noProof/>
            <w:webHidden/>
          </w:rPr>
          <w:fldChar w:fldCharType="separate"/>
        </w:r>
        <w:r w:rsidR="000A314B">
          <w:rPr>
            <w:b/>
            <w:bCs/>
            <w:i w:val="0"/>
            <w:iCs/>
            <w:noProof/>
            <w:webHidden/>
          </w:rPr>
          <w:t>13</w:t>
        </w:r>
        <w:r w:rsidRPr="00F06115">
          <w:rPr>
            <w:b/>
            <w:bCs/>
            <w:i w:val="0"/>
            <w:iCs/>
            <w:noProof/>
            <w:webHidden/>
          </w:rPr>
          <w:fldChar w:fldCharType="end"/>
        </w:r>
      </w:hyperlink>
    </w:p>
    <w:p w14:paraId="1F088576" w14:textId="02A54F14" w:rsidR="005626A4" w:rsidRPr="00554309" w:rsidRDefault="001E03D3" w:rsidP="00F06115">
      <w:pPr>
        <w:spacing w:line="480" w:lineRule="auto"/>
      </w:pPr>
      <w:r w:rsidRPr="00F06115">
        <w:rPr>
          <w:b/>
          <w:bCs/>
          <w:iCs/>
        </w:rPr>
        <w:fldChar w:fldCharType="end"/>
      </w:r>
    </w:p>
    <w:p w14:paraId="5B8C2A20" w14:textId="77777777" w:rsidR="005626A4" w:rsidRPr="00554309" w:rsidRDefault="005626A4" w:rsidP="005626A4">
      <w:pPr>
        <w:spacing w:line="480" w:lineRule="auto"/>
      </w:pPr>
    </w:p>
    <w:p w14:paraId="40345BFD" w14:textId="77777777" w:rsidR="005626A4" w:rsidRPr="00554309" w:rsidRDefault="005626A4" w:rsidP="005626A4">
      <w:pPr>
        <w:spacing w:line="480" w:lineRule="auto"/>
      </w:pPr>
    </w:p>
    <w:p w14:paraId="7CF3491B" w14:textId="77777777" w:rsidR="005626A4" w:rsidRPr="00554309" w:rsidRDefault="005626A4" w:rsidP="005626A4">
      <w:pPr>
        <w:spacing w:line="480" w:lineRule="auto"/>
      </w:pPr>
    </w:p>
    <w:p w14:paraId="25BF3F8C" w14:textId="77777777" w:rsidR="005626A4" w:rsidRPr="00554309" w:rsidRDefault="005626A4" w:rsidP="005626A4">
      <w:pPr>
        <w:spacing w:line="480" w:lineRule="auto"/>
      </w:pPr>
    </w:p>
    <w:p w14:paraId="4F089D0E" w14:textId="77777777" w:rsidR="005626A4" w:rsidRPr="00554309" w:rsidRDefault="005626A4" w:rsidP="005626A4">
      <w:pPr>
        <w:spacing w:line="480" w:lineRule="auto"/>
      </w:pPr>
    </w:p>
    <w:p w14:paraId="365B8C12" w14:textId="77777777" w:rsidR="005626A4" w:rsidRPr="00554309" w:rsidRDefault="005626A4" w:rsidP="005626A4">
      <w:pPr>
        <w:spacing w:line="480" w:lineRule="auto"/>
      </w:pPr>
    </w:p>
    <w:p w14:paraId="16857019" w14:textId="77777777" w:rsidR="006931B2" w:rsidRPr="00554309" w:rsidRDefault="006931B2">
      <w:r w:rsidRPr="00554309">
        <w:br w:type="page"/>
      </w:r>
    </w:p>
    <w:p w14:paraId="2E4FD409" w14:textId="375E31CC" w:rsidR="00187F8A" w:rsidRPr="00554309" w:rsidRDefault="006931B2" w:rsidP="00217BAC">
      <w:pPr>
        <w:pStyle w:val="Listenabsatz"/>
        <w:numPr>
          <w:ilvl w:val="0"/>
          <w:numId w:val="13"/>
        </w:numPr>
        <w:spacing w:line="480" w:lineRule="auto"/>
        <w:rPr>
          <w:color w:val="000000" w:themeColor="text1"/>
        </w:rPr>
      </w:pPr>
      <w:r w:rsidRPr="00554309">
        <w:rPr>
          <w:color w:val="000000" w:themeColor="text1"/>
        </w:rPr>
        <w:lastRenderedPageBreak/>
        <w:t>List of Tables</w:t>
      </w:r>
      <w:bookmarkStart w:id="0" w:name="_Toc200279884"/>
      <w:r w:rsidR="00187F8A" w:rsidRPr="00554309">
        <w:rPr>
          <w:color w:val="000000" w:themeColor="text1"/>
        </w:rPr>
        <w:t xml:space="preserve"> </w:t>
      </w:r>
      <w:r w:rsidR="00187F8A" w:rsidRPr="00554309">
        <w:rPr>
          <w:color w:val="000000" w:themeColor="text1"/>
        </w:rPr>
        <w:fldChar w:fldCharType="begin"/>
      </w:r>
      <w:r w:rsidR="00187F8A" w:rsidRPr="00554309">
        <w:rPr>
          <w:color w:val="000000" w:themeColor="text1"/>
        </w:rPr>
        <w:instrText xml:space="preserve"> TOC \h \z \t "Abbildungsverzeichnis" \c "Table" </w:instrText>
      </w:r>
      <w:r w:rsidR="00187F8A" w:rsidRPr="00554309">
        <w:rPr>
          <w:color w:val="000000" w:themeColor="text1"/>
        </w:rPr>
        <w:fldChar w:fldCharType="separate"/>
      </w:r>
    </w:p>
    <w:bookmarkEnd w:id="0"/>
    <w:p w14:paraId="022288AD" w14:textId="0EB0B5A2"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1</w:t>
      </w:r>
      <w:r w:rsidR="001E03D3" w:rsidRPr="00F06115">
        <w:rPr>
          <w:rStyle w:val="Hyperlink"/>
          <w:b/>
          <w:bCs/>
          <w:i w:val="0"/>
          <w:noProof/>
          <w:color w:val="000000" w:themeColor="text1"/>
          <w:u w:val="none"/>
        </w:rPr>
        <w:t>:</w:t>
      </w:r>
      <w:r w:rsidRPr="00F06115">
        <w:rPr>
          <w:rStyle w:val="Hyperlink"/>
          <w:b/>
          <w:bCs/>
          <w:i w:val="0"/>
          <w:noProof/>
          <w:color w:val="000000" w:themeColor="text1"/>
          <w:u w:val="none"/>
        </w:rPr>
        <w:t xml:space="preserve"> </w:t>
      </w:r>
      <w:hyperlink w:anchor="_Toc200279885" w:history="1">
        <w:r w:rsidRPr="00F06115">
          <w:rPr>
            <w:rStyle w:val="Hyperlink"/>
            <w:b/>
            <w:bCs/>
            <w:i w:val="0"/>
            <w:noProof/>
            <w:color w:val="000000" w:themeColor="text1"/>
            <w:u w:val="none"/>
          </w:rPr>
          <w:t>Sociod</w:t>
        </w:r>
        <w:r w:rsidRPr="00F06115">
          <w:rPr>
            <w:rStyle w:val="Hyperlink"/>
            <w:b/>
            <w:bCs/>
            <w:i w:val="0"/>
            <w:noProof/>
            <w:color w:val="000000" w:themeColor="text1"/>
            <w:u w:val="none"/>
          </w:rPr>
          <w:t>e</w:t>
        </w:r>
        <w:r w:rsidRPr="00F06115">
          <w:rPr>
            <w:rStyle w:val="Hyperlink"/>
            <w:b/>
            <w:bCs/>
            <w:i w:val="0"/>
            <w:noProof/>
            <w:color w:val="000000" w:themeColor="text1"/>
            <w:u w:val="none"/>
          </w:rPr>
          <w:t>mographic Characteristics of Participants at Baseline</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_Toc200279885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34</w:t>
        </w:r>
        <w:r w:rsidRPr="00F06115">
          <w:rPr>
            <w:b/>
            <w:bCs/>
            <w:i w:val="0"/>
            <w:noProof/>
            <w:webHidden/>
            <w:color w:val="000000" w:themeColor="text1"/>
          </w:rPr>
          <w:fldChar w:fldCharType="end"/>
        </w:r>
      </w:hyperlink>
    </w:p>
    <w:p w14:paraId="01E20E2C" w14:textId="7C096DF2"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2</w:t>
      </w:r>
      <w:r w:rsidRPr="00F06115">
        <w:rPr>
          <w:rStyle w:val="Hyperlink"/>
          <w:b/>
          <w:bCs/>
          <w:i w:val="0"/>
          <w:noProof/>
          <w:color w:val="000000" w:themeColor="text1"/>
          <w:u w:val="none"/>
        </w:rPr>
        <w:t xml:space="preserve">: </w:t>
      </w:r>
      <w:hyperlink w:anchor="_Toc200279886" w:history="1">
        <w:r w:rsidRPr="00F06115">
          <w:rPr>
            <w:rStyle w:val="Hyperlink"/>
            <w:b/>
            <w:bCs/>
            <w:i w:val="0"/>
            <w:noProof/>
            <w:color w:val="000000" w:themeColor="text1"/>
            <w:u w:val="none"/>
          </w:rPr>
          <w:t>Participants’ mean scores of study variables at Baseline</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_Toc200279886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35</w:t>
        </w:r>
        <w:r w:rsidRPr="00F06115">
          <w:rPr>
            <w:b/>
            <w:bCs/>
            <w:i w:val="0"/>
            <w:noProof/>
            <w:webHidden/>
            <w:color w:val="000000" w:themeColor="text1"/>
          </w:rPr>
          <w:fldChar w:fldCharType="end"/>
        </w:r>
      </w:hyperlink>
    </w:p>
    <w:p w14:paraId="58465FBD" w14:textId="775360A0" w:rsidR="00187F8A" w:rsidRPr="00F06115" w:rsidRDefault="00187F8A"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w:t>
      </w:r>
      <w:r w:rsidR="00ED7D5B" w:rsidRPr="00F06115">
        <w:rPr>
          <w:rStyle w:val="Hyperlink"/>
          <w:b/>
          <w:bCs/>
          <w:i w:val="0"/>
          <w:noProof/>
          <w:color w:val="000000" w:themeColor="text1"/>
          <w:u w:val="none"/>
        </w:rPr>
        <w:t>3</w:t>
      </w:r>
      <w:r w:rsidRPr="00F06115">
        <w:rPr>
          <w:rStyle w:val="Hyperlink"/>
          <w:b/>
          <w:bCs/>
          <w:i w:val="0"/>
          <w:noProof/>
          <w:color w:val="000000" w:themeColor="text1"/>
          <w:u w:val="none"/>
        </w:rPr>
        <w:t xml:space="preserve">: </w:t>
      </w:r>
      <w:hyperlink w:anchor="_Toc200279887" w:history="1">
        <w:r w:rsidRPr="00F06115">
          <w:rPr>
            <w:rStyle w:val="Hyperlink"/>
            <w:b/>
            <w:bCs/>
            <w:i w:val="0"/>
            <w:noProof/>
            <w:color w:val="000000" w:themeColor="text1"/>
            <w:u w:val="none"/>
          </w:rPr>
          <w:t>Descriptive Statistics and Spearman Correlations among Study Variables</w:t>
        </w:r>
        <w:r w:rsidRPr="00F06115">
          <w:rPr>
            <w:b/>
            <w:bCs/>
            <w:i w:val="0"/>
            <w:noProof/>
            <w:webHidden/>
            <w:color w:val="000000" w:themeColor="text1"/>
          </w:rPr>
          <w:tab/>
        </w:r>
        <w:r w:rsidRPr="00F06115">
          <w:rPr>
            <w:b/>
            <w:bCs/>
            <w:i w:val="0"/>
            <w:noProof/>
            <w:webHidden/>
            <w:color w:val="000000" w:themeColor="text1"/>
          </w:rPr>
          <w:fldChar w:fldCharType="begin"/>
        </w:r>
        <w:r w:rsidRPr="00F06115">
          <w:rPr>
            <w:b/>
            <w:bCs/>
            <w:i w:val="0"/>
            <w:noProof/>
            <w:webHidden/>
            <w:color w:val="000000" w:themeColor="text1"/>
          </w:rPr>
          <w:instrText xml:space="preserve"> PAGEREF _Toc200279887 \h </w:instrText>
        </w:r>
        <w:r w:rsidRPr="00F06115">
          <w:rPr>
            <w:b/>
            <w:bCs/>
            <w:i w:val="0"/>
            <w:noProof/>
            <w:webHidden/>
            <w:color w:val="000000" w:themeColor="text1"/>
          </w:rPr>
        </w:r>
        <w:r w:rsidRPr="00F06115">
          <w:rPr>
            <w:b/>
            <w:bCs/>
            <w:i w:val="0"/>
            <w:noProof/>
            <w:webHidden/>
            <w:color w:val="000000" w:themeColor="text1"/>
          </w:rPr>
          <w:fldChar w:fldCharType="separate"/>
        </w:r>
        <w:r w:rsidR="000A314B">
          <w:rPr>
            <w:b/>
            <w:bCs/>
            <w:i w:val="0"/>
            <w:noProof/>
            <w:webHidden/>
            <w:color w:val="000000" w:themeColor="text1"/>
          </w:rPr>
          <w:t>36</w:t>
        </w:r>
        <w:r w:rsidRPr="00F06115">
          <w:rPr>
            <w:b/>
            <w:bCs/>
            <w:i w:val="0"/>
            <w:noProof/>
            <w:webHidden/>
            <w:color w:val="000000" w:themeColor="text1"/>
          </w:rPr>
          <w:fldChar w:fldCharType="end"/>
        </w:r>
      </w:hyperlink>
    </w:p>
    <w:p w14:paraId="1ED3B784" w14:textId="52CF7C20"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4: </w:t>
      </w:r>
      <w:hyperlink w:anchor="_Toc200279888" w:history="1">
        <w:r w:rsidR="00187F8A" w:rsidRPr="00F06115">
          <w:rPr>
            <w:rStyle w:val="Hyperlink"/>
            <w:b/>
            <w:bCs/>
            <w:i w:val="0"/>
            <w:noProof/>
            <w:color w:val="000000" w:themeColor="text1"/>
            <w:u w:val="none"/>
          </w:rPr>
          <w:t>Conditional Item Fit of Euthymia Scale Items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_Toc200279888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37</w:t>
        </w:r>
        <w:r w:rsidR="00187F8A" w:rsidRPr="00F06115">
          <w:rPr>
            <w:b/>
            <w:bCs/>
            <w:i w:val="0"/>
            <w:noProof/>
            <w:webHidden/>
            <w:color w:val="000000" w:themeColor="text1"/>
          </w:rPr>
          <w:fldChar w:fldCharType="end"/>
        </w:r>
      </w:hyperlink>
    </w:p>
    <w:p w14:paraId="3B33F754" w14:textId="49EC6C33"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5: </w:t>
      </w:r>
      <w:hyperlink w:anchor="_Toc200279889" w:history="1">
        <w:r w:rsidR="00187F8A" w:rsidRPr="00F06115">
          <w:rPr>
            <w:rStyle w:val="Hyperlink"/>
            <w:b/>
            <w:bCs/>
            <w:i w:val="0"/>
            <w:noProof/>
            <w:color w:val="000000" w:themeColor="text1"/>
            <w:u w:val="none"/>
          </w:rPr>
          <w:t>Residual Correlations of Euthymia Scale Item Pairs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_Toc200279889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38</w:t>
        </w:r>
        <w:r w:rsidR="00187F8A" w:rsidRPr="00F06115">
          <w:rPr>
            <w:b/>
            <w:bCs/>
            <w:i w:val="0"/>
            <w:noProof/>
            <w:webHidden/>
            <w:color w:val="000000" w:themeColor="text1"/>
          </w:rPr>
          <w:fldChar w:fldCharType="end"/>
        </w:r>
      </w:hyperlink>
    </w:p>
    <w:p w14:paraId="53A42A14" w14:textId="26AEB90C"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6: </w:t>
      </w:r>
      <w:hyperlink w:anchor="_Toc200279890" w:history="1">
        <w:r w:rsidR="00187F8A" w:rsidRPr="00F06115">
          <w:rPr>
            <w:rStyle w:val="Hyperlink"/>
            <w:b/>
            <w:bCs/>
            <w:i w:val="0"/>
            <w:noProof/>
            <w:color w:val="000000" w:themeColor="text1"/>
            <w:u w:val="none"/>
          </w:rPr>
          <w:t>Performance of Logistic Regression Models (5-Fold Cross-Validation, 10 Repetitions) in Predicting Treatment Response and Group (clinical vs. non-clinical)</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_Toc200279890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40</w:t>
        </w:r>
        <w:r w:rsidR="00187F8A" w:rsidRPr="00F06115">
          <w:rPr>
            <w:b/>
            <w:bCs/>
            <w:i w:val="0"/>
            <w:noProof/>
            <w:webHidden/>
            <w:color w:val="000000" w:themeColor="text1"/>
          </w:rPr>
          <w:fldChar w:fldCharType="end"/>
        </w:r>
      </w:hyperlink>
    </w:p>
    <w:p w14:paraId="5BEF35ED" w14:textId="7D0930A6"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7: </w:t>
      </w:r>
      <w:hyperlink w:anchor="_Toc200279891" w:history="1">
        <w:r w:rsidR="00187F8A" w:rsidRPr="00F06115">
          <w:rPr>
            <w:rStyle w:val="Hyperlink"/>
            <w:b/>
            <w:bCs/>
            <w:i w:val="0"/>
            <w:noProof/>
            <w:color w:val="000000" w:themeColor="text1"/>
            <w:u w:val="none"/>
          </w:rPr>
          <w:t>Means, Standard Deviations, and Welch’s ANOVA of ES-G and ES-G Likert Total Scores stratified by Categories of History of MDE and Current MDE</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_Toc200279891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42</w:t>
        </w:r>
        <w:r w:rsidR="00187F8A" w:rsidRPr="00F06115">
          <w:rPr>
            <w:b/>
            <w:bCs/>
            <w:i w:val="0"/>
            <w:noProof/>
            <w:webHidden/>
            <w:color w:val="000000" w:themeColor="text1"/>
          </w:rPr>
          <w:fldChar w:fldCharType="end"/>
        </w:r>
      </w:hyperlink>
    </w:p>
    <w:p w14:paraId="02F4BE30" w14:textId="5C42178A"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8: </w:t>
      </w:r>
      <w:hyperlink w:anchor="_Toc200279892" w:history="1">
        <w:r w:rsidR="00187F8A" w:rsidRPr="00F06115">
          <w:rPr>
            <w:rStyle w:val="Hyperlink"/>
            <w:b/>
            <w:bCs/>
            <w:i w:val="0"/>
            <w:noProof/>
            <w:color w:val="000000" w:themeColor="text1"/>
            <w:u w:val="none"/>
          </w:rPr>
          <w:t>Means, Standard Deviations, and Welch’s ANOVA of ES-G and ES-G Likert Total Scores stratified by Symptom Severity Groups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_Toc200279892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44</w:t>
        </w:r>
        <w:r w:rsidR="00187F8A" w:rsidRPr="00F06115">
          <w:rPr>
            <w:b/>
            <w:bCs/>
            <w:i w:val="0"/>
            <w:noProof/>
            <w:webHidden/>
            <w:color w:val="000000" w:themeColor="text1"/>
          </w:rPr>
          <w:fldChar w:fldCharType="end"/>
        </w:r>
      </w:hyperlink>
    </w:p>
    <w:p w14:paraId="0230D8EF" w14:textId="5811F08B" w:rsidR="00187F8A" w:rsidRPr="00F06115" w:rsidRDefault="00ED7D5B" w:rsidP="00F06115">
      <w:pPr>
        <w:pStyle w:val="Abbildungsverzeichnis"/>
        <w:tabs>
          <w:tab w:val="right" w:leader="dot" w:pos="8210"/>
        </w:tabs>
        <w:spacing w:line="480" w:lineRule="auto"/>
        <w:rPr>
          <w:rFonts w:asciiTheme="minorHAnsi" w:eastAsiaTheme="minorEastAsia" w:hAnsiTheme="minorHAnsi"/>
          <w:b/>
          <w:bCs/>
          <w:i w:val="0"/>
          <w:noProof/>
          <w:color w:val="000000" w:themeColor="text1"/>
          <w:kern w:val="2"/>
          <w:szCs w:val="24"/>
          <w:lang w:eastAsia="de-DE"/>
          <w14:ligatures w14:val="standardContextual"/>
        </w:rPr>
      </w:pPr>
      <w:r w:rsidRPr="00F06115">
        <w:rPr>
          <w:rStyle w:val="Hyperlink"/>
          <w:b/>
          <w:bCs/>
          <w:i w:val="0"/>
          <w:noProof/>
          <w:color w:val="000000" w:themeColor="text1"/>
          <w:u w:val="none"/>
        </w:rPr>
        <w:t xml:space="preserve">Table 9: </w:t>
      </w:r>
      <w:hyperlink w:anchor="_Toc200279893" w:history="1">
        <w:r w:rsidR="00187F8A" w:rsidRPr="00F06115">
          <w:rPr>
            <w:rStyle w:val="Hyperlink"/>
            <w:b/>
            <w:bCs/>
            <w:i w:val="0"/>
            <w:noProof/>
            <w:color w:val="000000" w:themeColor="text1"/>
            <w:u w:val="none"/>
          </w:rPr>
          <w:t>Comparison of the Original and Likert Versions of the ES-G Across Validation Objectives</w:t>
        </w:r>
        <w:r w:rsidR="00187F8A" w:rsidRPr="00F06115">
          <w:rPr>
            <w:b/>
            <w:bCs/>
            <w:i w:val="0"/>
            <w:noProof/>
            <w:webHidden/>
            <w:color w:val="000000" w:themeColor="text1"/>
          </w:rPr>
          <w:tab/>
        </w:r>
        <w:r w:rsidR="00187F8A" w:rsidRPr="00F06115">
          <w:rPr>
            <w:b/>
            <w:bCs/>
            <w:i w:val="0"/>
            <w:noProof/>
            <w:webHidden/>
            <w:color w:val="000000" w:themeColor="text1"/>
          </w:rPr>
          <w:fldChar w:fldCharType="begin"/>
        </w:r>
        <w:r w:rsidR="00187F8A" w:rsidRPr="00F06115">
          <w:rPr>
            <w:b/>
            <w:bCs/>
            <w:i w:val="0"/>
            <w:noProof/>
            <w:webHidden/>
            <w:color w:val="000000" w:themeColor="text1"/>
          </w:rPr>
          <w:instrText xml:space="preserve"> PAGEREF _Toc200279893 \h </w:instrText>
        </w:r>
        <w:r w:rsidR="00187F8A" w:rsidRPr="00F06115">
          <w:rPr>
            <w:b/>
            <w:bCs/>
            <w:i w:val="0"/>
            <w:noProof/>
            <w:webHidden/>
            <w:color w:val="000000" w:themeColor="text1"/>
          </w:rPr>
        </w:r>
        <w:r w:rsidR="00187F8A" w:rsidRPr="00F06115">
          <w:rPr>
            <w:b/>
            <w:bCs/>
            <w:i w:val="0"/>
            <w:noProof/>
            <w:webHidden/>
            <w:color w:val="000000" w:themeColor="text1"/>
          </w:rPr>
          <w:fldChar w:fldCharType="separate"/>
        </w:r>
        <w:r w:rsidR="000A314B">
          <w:rPr>
            <w:b/>
            <w:bCs/>
            <w:i w:val="0"/>
            <w:noProof/>
            <w:webHidden/>
            <w:color w:val="000000" w:themeColor="text1"/>
          </w:rPr>
          <w:t>46</w:t>
        </w:r>
        <w:r w:rsidR="00187F8A" w:rsidRPr="00F06115">
          <w:rPr>
            <w:b/>
            <w:bCs/>
            <w:i w:val="0"/>
            <w:noProof/>
            <w:webHidden/>
            <w:color w:val="000000" w:themeColor="text1"/>
          </w:rPr>
          <w:fldChar w:fldCharType="end"/>
        </w:r>
      </w:hyperlink>
    </w:p>
    <w:p w14:paraId="0EB9F50F" w14:textId="7332DCE2" w:rsidR="005626A4" w:rsidRPr="00554309" w:rsidRDefault="00187F8A" w:rsidP="005626A4">
      <w:pPr>
        <w:spacing w:line="480" w:lineRule="auto"/>
      </w:pPr>
      <w:r w:rsidRPr="00554309">
        <w:rPr>
          <w:color w:val="000000" w:themeColor="text1"/>
        </w:rPr>
        <w:fldChar w:fldCharType="end"/>
      </w:r>
    </w:p>
    <w:p w14:paraId="4F831934" w14:textId="77777777" w:rsidR="005626A4" w:rsidRPr="00554309" w:rsidRDefault="005626A4" w:rsidP="005626A4">
      <w:pPr>
        <w:spacing w:line="480" w:lineRule="auto"/>
      </w:pPr>
    </w:p>
    <w:p w14:paraId="62F64EFD" w14:textId="77777777" w:rsidR="005626A4" w:rsidRPr="00554309" w:rsidRDefault="005626A4" w:rsidP="005626A4">
      <w:pPr>
        <w:spacing w:line="480" w:lineRule="auto"/>
      </w:pPr>
    </w:p>
    <w:p w14:paraId="541EFF19" w14:textId="77777777" w:rsidR="006931B2" w:rsidRPr="00554309" w:rsidRDefault="006931B2">
      <w:r w:rsidRPr="00554309">
        <w:br w:type="page"/>
      </w:r>
    </w:p>
    <w:p w14:paraId="31294FF3" w14:textId="4B6C5E3C" w:rsidR="00E53D07" w:rsidRPr="00554309" w:rsidRDefault="006931B2" w:rsidP="00217BAC">
      <w:pPr>
        <w:pStyle w:val="Listenabsatz"/>
        <w:numPr>
          <w:ilvl w:val="0"/>
          <w:numId w:val="13"/>
        </w:numPr>
        <w:spacing w:line="480" w:lineRule="auto"/>
      </w:pPr>
      <w:r w:rsidRPr="00554309">
        <w:lastRenderedPageBreak/>
        <w:t>List of Abbreviations</w:t>
      </w:r>
    </w:p>
    <w:p w14:paraId="3E2D2402" w14:textId="3FF11675" w:rsidR="00E53D07" w:rsidRPr="00554309" w:rsidRDefault="001E03D3" w:rsidP="00554309">
      <w:pPr>
        <w:spacing w:line="360" w:lineRule="auto"/>
      </w:pPr>
      <w:r w:rsidRPr="00554309">
        <w:t>ES</w:t>
      </w:r>
      <w:r w:rsidR="001026B9" w:rsidRPr="00554309">
        <w:tab/>
      </w:r>
      <w:r w:rsidR="001026B9" w:rsidRPr="00554309">
        <w:tab/>
      </w:r>
      <w:r w:rsidR="001026B9" w:rsidRPr="00554309">
        <w:tab/>
        <w:t>Euthymia Scale</w:t>
      </w:r>
    </w:p>
    <w:p w14:paraId="470F6AF6" w14:textId="3DB3418D" w:rsidR="001E03D3" w:rsidRPr="00554309" w:rsidRDefault="001E03D3" w:rsidP="00554309">
      <w:pPr>
        <w:spacing w:line="360" w:lineRule="auto"/>
      </w:pPr>
      <w:r w:rsidRPr="00554309">
        <w:t>ES-G</w:t>
      </w:r>
      <w:r w:rsidR="001026B9" w:rsidRPr="00554309">
        <w:tab/>
      </w:r>
      <w:r w:rsidR="001026B9" w:rsidRPr="00554309">
        <w:tab/>
      </w:r>
      <w:r w:rsidR="001026B9" w:rsidRPr="00554309">
        <w:tab/>
        <w:t>German Version of the Euthymia Scale</w:t>
      </w:r>
    </w:p>
    <w:p w14:paraId="1B432770" w14:textId="4DE68617" w:rsidR="001E03D3" w:rsidRPr="00554309" w:rsidRDefault="001E03D3" w:rsidP="00554309">
      <w:pPr>
        <w:spacing w:line="360" w:lineRule="auto"/>
      </w:pPr>
      <w:r w:rsidRPr="00554309">
        <w:t>CIE</w:t>
      </w:r>
      <w:r w:rsidR="001026B9" w:rsidRPr="00554309">
        <w:tab/>
      </w:r>
      <w:r w:rsidR="001026B9" w:rsidRPr="00554309">
        <w:tab/>
      </w:r>
      <w:r w:rsidR="001026B9" w:rsidRPr="00554309">
        <w:tab/>
        <w:t>Clinical Interview for Euthymia</w:t>
      </w:r>
    </w:p>
    <w:p w14:paraId="0FCC4E7E" w14:textId="6304BC9B" w:rsidR="001E03D3" w:rsidRPr="00554309" w:rsidRDefault="001E03D3" w:rsidP="00554309">
      <w:pPr>
        <w:spacing w:line="360" w:lineRule="auto"/>
      </w:pPr>
      <w:r w:rsidRPr="00554309">
        <w:t>BDI-II</w:t>
      </w:r>
      <w:r w:rsidR="001026B9" w:rsidRPr="00554309">
        <w:tab/>
      </w:r>
      <w:r w:rsidR="001026B9" w:rsidRPr="00554309">
        <w:tab/>
      </w:r>
      <w:r w:rsidR="001026B9" w:rsidRPr="00554309">
        <w:tab/>
        <w:t>Beck Depression Inventory-II</w:t>
      </w:r>
    </w:p>
    <w:p w14:paraId="5C6AD11C" w14:textId="47665D2E" w:rsidR="001E03D3" w:rsidRPr="00554309" w:rsidRDefault="001E03D3" w:rsidP="00554309">
      <w:pPr>
        <w:spacing w:line="360" w:lineRule="auto"/>
      </w:pPr>
      <w:r w:rsidRPr="00554309">
        <w:t>WHOQOL</w:t>
      </w:r>
      <w:r w:rsidR="001026B9" w:rsidRPr="00554309">
        <w:t>-BREF</w:t>
      </w:r>
      <w:r w:rsidR="001026B9" w:rsidRPr="00554309">
        <w:tab/>
        <w:t>World Health Organization Quality of Life 26-item version</w:t>
      </w:r>
    </w:p>
    <w:p w14:paraId="5D7D419B" w14:textId="49A6B8D9" w:rsidR="001E03D3" w:rsidRPr="00554309" w:rsidRDefault="001E03D3" w:rsidP="00554309">
      <w:pPr>
        <w:spacing w:line="360" w:lineRule="auto"/>
      </w:pPr>
      <w:r w:rsidRPr="00554309">
        <w:t>CDRISC</w:t>
      </w:r>
      <w:r w:rsidR="001026B9" w:rsidRPr="00554309">
        <w:tab/>
      </w:r>
      <w:r w:rsidR="001026B9" w:rsidRPr="00554309">
        <w:tab/>
        <w:t>Connor-Davidson Resilience Scale 10-item version</w:t>
      </w:r>
    </w:p>
    <w:p w14:paraId="79350CA2" w14:textId="1A758B73" w:rsidR="001026B9" w:rsidRPr="00554309" w:rsidRDefault="001E03D3" w:rsidP="00554309">
      <w:pPr>
        <w:spacing w:line="360" w:lineRule="auto"/>
      </w:pPr>
      <w:r w:rsidRPr="00554309">
        <w:t>BSI</w:t>
      </w:r>
      <w:r w:rsidR="001026B9" w:rsidRPr="00554309">
        <w:tab/>
      </w:r>
      <w:r w:rsidR="001026B9" w:rsidRPr="00554309">
        <w:tab/>
      </w:r>
      <w:r w:rsidR="001026B9" w:rsidRPr="00554309">
        <w:tab/>
        <w:t>Brief Symptom Inventory 53-item version</w:t>
      </w:r>
    </w:p>
    <w:p w14:paraId="17BAC8A8" w14:textId="5CCE7E56" w:rsidR="001E03D3" w:rsidRPr="00554309" w:rsidRDefault="001026B9" w:rsidP="00554309">
      <w:pPr>
        <w:spacing w:line="360" w:lineRule="auto"/>
      </w:pPr>
      <w:r w:rsidRPr="00554309">
        <w:t>GSI</w:t>
      </w:r>
      <w:r w:rsidRPr="00554309">
        <w:tab/>
      </w:r>
      <w:r w:rsidRPr="00554309">
        <w:tab/>
      </w:r>
      <w:r w:rsidRPr="00554309">
        <w:tab/>
        <w:t>Global Severity Index of the BSI</w:t>
      </w:r>
    </w:p>
    <w:p w14:paraId="772A7EE2" w14:textId="26EFF74A" w:rsidR="001E03D3" w:rsidRPr="00554309" w:rsidRDefault="001E03D3" w:rsidP="00554309">
      <w:pPr>
        <w:spacing w:line="360" w:lineRule="auto"/>
      </w:pPr>
      <w:r w:rsidRPr="00554309">
        <w:t>WHO-5</w:t>
      </w:r>
      <w:r w:rsidR="001026B9" w:rsidRPr="00554309">
        <w:tab/>
      </w:r>
      <w:r w:rsidR="001026B9" w:rsidRPr="00554309">
        <w:tab/>
        <w:t>World Health Organization – 5 Well-Being Index</w:t>
      </w:r>
    </w:p>
    <w:p w14:paraId="11296E6D" w14:textId="16F7102C" w:rsidR="001026B9" w:rsidRPr="00554309" w:rsidRDefault="001026B9" w:rsidP="00554309">
      <w:pPr>
        <w:spacing w:line="360" w:lineRule="auto"/>
      </w:pPr>
      <w:r w:rsidRPr="00554309">
        <w:t>PWB</w:t>
      </w:r>
      <w:r w:rsidRPr="00554309">
        <w:tab/>
      </w:r>
      <w:r w:rsidRPr="00554309">
        <w:tab/>
      </w:r>
      <w:r w:rsidRPr="00554309">
        <w:tab/>
        <w:t>Psychological Well-Being Scale 18-item version</w:t>
      </w:r>
    </w:p>
    <w:p w14:paraId="4C7C7DEE" w14:textId="4BD1A102" w:rsidR="001E03D3" w:rsidRDefault="001E03D3" w:rsidP="00554309">
      <w:pPr>
        <w:spacing w:line="360" w:lineRule="auto"/>
      </w:pPr>
      <w:r w:rsidRPr="00554309">
        <w:t>MINI</w:t>
      </w:r>
      <w:r w:rsidR="001026B9" w:rsidRPr="00554309">
        <w:tab/>
      </w:r>
      <w:r w:rsidR="001026B9" w:rsidRPr="00554309">
        <w:tab/>
      </w:r>
      <w:r w:rsidR="001026B9" w:rsidRPr="00554309">
        <w:tab/>
        <w:t>The Mini-International Neuropsychiatric Interview</w:t>
      </w:r>
    </w:p>
    <w:p w14:paraId="4DD116B5" w14:textId="0D4B1D94" w:rsidR="007A549C" w:rsidRPr="00554309" w:rsidRDefault="007A549C" w:rsidP="00554309">
      <w:pPr>
        <w:spacing w:line="360" w:lineRule="auto"/>
      </w:pPr>
      <w:r>
        <w:t>PROM</w:t>
      </w:r>
      <w:r>
        <w:tab/>
      </w:r>
      <w:r>
        <w:tab/>
      </w:r>
      <w:r>
        <w:tab/>
        <w:t>Patient-reported outcome measure</w:t>
      </w:r>
    </w:p>
    <w:p w14:paraId="5D6DDC51" w14:textId="336BB16F" w:rsidR="001E03D3" w:rsidRPr="00554309" w:rsidRDefault="001026B9" w:rsidP="00554309">
      <w:pPr>
        <w:spacing w:line="360" w:lineRule="auto"/>
        <w:rPr>
          <w:i/>
          <w:iCs/>
        </w:rPr>
      </w:pPr>
      <w:r w:rsidRPr="00554309">
        <w:t>CLIPROM</w:t>
      </w:r>
      <w:r w:rsidRPr="00554309">
        <w:tab/>
      </w:r>
      <w:r w:rsidRPr="00554309">
        <w:tab/>
      </w:r>
      <w:r w:rsidR="00554309" w:rsidRPr="00554309">
        <w:t>Clinimetric Patient-Reported Outcome Measures</w:t>
      </w:r>
    </w:p>
    <w:p w14:paraId="362186AB" w14:textId="77E3F5B8" w:rsidR="001026B9" w:rsidRPr="00554309" w:rsidRDefault="001026B9" w:rsidP="00554309">
      <w:pPr>
        <w:spacing w:line="360" w:lineRule="auto"/>
      </w:pPr>
      <w:r w:rsidRPr="00554309">
        <w:t>WBT</w:t>
      </w:r>
      <w:r w:rsidR="00554309">
        <w:tab/>
      </w:r>
      <w:r w:rsidR="00554309">
        <w:tab/>
      </w:r>
      <w:r w:rsidR="00554309">
        <w:tab/>
        <w:t>Well-being Therapy</w:t>
      </w:r>
    </w:p>
    <w:p w14:paraId="7F284170" w14:textId="1D7BE6F2" w:rsidR="001026B9" w:rsidRPr="00554309" w:rsidRDefault="001026B9" w:rsidP="00554309">
      <w:pPr>
        <w:spacing w:line="360" w:lineRule="auto"/>
      </w:pPr>
      <w:proofErr w:type="spellStart"/>
      <w:r w:rsidRPr="00554309">
        <w:t>InfitMS</w:t>
      </w:r>
      <w:r w:rsidR="00554309">
        <w:t>Q</w:t>
      </w:r>
      <w:proofErr w:type="spellEnd"/>
      <w:r w:rsidR="00554309">
        <w:tab/>
      </w:r>
      <w:r w:rsidR="00554309">
        <w:tab/>
        <w:t>Information-weighted mean square statistic</w:t>
      </w:r>
    </w:p>
    <w:p w14:paraId="1A199EBE" w14:textId="23415B20" w:rsidR="001026B9" w:rsidRPr="00554309" w:rsidRDefault="001026B9" w:rsidP="00554309">
      <w:pPr>
        <w:spacing w:line="360" w:lineRule="auto"/>
      </w:pPr>
      <w:r w:rsidRPr="00554309">
        <w:t>PCAR</w:t>
      </w:r>
      <w:r w:rsidR="00554309">
        <w:tab/>
      </w:r>
      <w:r w:rsidR="00554309">
        <w:tab/>
      </w:r>
      <w:r w:rsidR="00554309">
        <w:tab/>
        <w:t>Principal Component Analysis of Item Residuals</w:t>
      </w:r>
    </w:p>
    <w:p w14:paraId="51A331A3" w14:textId="0BF00CAF" w:rsidR="001026B9" w:rsidRPr="00554309" w:rsidRDefault="001026B9" w:rsidP="00554309">
      <w:pPr>
        <w:spacing w:line="360" w:lineRule="auto"/>
      </w:pPr>
      <w:r w:rsidRPr="00554309">
        <w:t>BAC</w:t>
      </w:r>
      <w:r w:rsidR="00554309">
        <w:tab/>
      </w:r>
      <w:r w:rsidR="00554309">
        <w:tab/>
      </w:r>
      <w:r w:rsidR="00554309">
        <w:tab/>
        <w:t>Balanced Accuracy</w:t>
      </w:r>
    </w:p>
    <w:p w14:paraId="5EEDBD8F" w14:textId="515D939A" w:rsidR="001026B9" w:rsidRDefault="001026B9" w:rsidP="00554309">
      <w:pPr>
        <w:spacing w:line="360" w:lineRule="auto"/>
      </w:pPr>
      <w:r w:rsidRPr="00554309">
        <w:t>AUC</w:t>
      </w:r>
      <w:r w:rsidR="00554309">
        <w:tab/>
      </w:r>
      <w:r w:rsidR="00554309">
        <w:tab/>
      </w:r>
      <w:r w:rsidR="00554309">
        <w:tab/>
        <w:t>Area under the (ROC) curve</w:t>
      </w:r>
    </w:p>
    <w:p w14:paraId="28CAD473" w14:textId="0EB3A291" w:rsidR="00554309" w:rsidRPr="00554309" w:rsidRDefault="00554309" w:rsidP="00554309">
      <w:pPr>
        <w:spacing w:line="360" w:lineRule="auto"/>
      </w:pPr>
      <w:r w:rsidRPr="00554309">
        <w:t>ROC</w:t>
      </w:r>
      <w:r>
        <w:tab/>
      </w:r>
      <w:r>
        <w:tab/>
      </w:r>
      <w:r>
        <w:tab/>
        <w:t>Receiver operating characteristics</w:t>
      </w:r>
    </w:p>
    <w:p w14:paraId="7AC8BAEA" w14:textId="18A8071D" w:rsidR="001026B9" w:rsidRPr="00554309" w:rsidRDefault="001026B9" w:rsidP="00554309">
      <w:pPr>
        <w:spacing w:line="360" w:lineRule="auto"/>
      </w:pPr>
      <w:r w:rsidRPr="00554309">
        <w:t>TPR</w:t>
      </w:r>
      <w:r w:rsidR="00554309">
        <w:tab/>
      </w:r>
      <w:r w:rsidR="00554309">
        <w:tab/>
      </w:r>
      <w:r w:rsidR="00554309">
        <w:tab/>
        <w:t>True positive rate (sensitivity)</w:t>
      </w:r>
    </w:p>
    <w:p w14:paraId="186FD094" w14:textId="4BAFDDDE" w:rsidR="001026B9" w:rsidRPr="00554309" w:rsidRDefault="001026B9" w:rsidP="00554309">
      <w:pPr>
        <w:spacing w:line="360" w:lineRule="auto"/>
      </w:pPr>
      <w:r w:rsidRPr="00554309">
        <w:t>TN</w:t>
      </w:r>
      <w:r w:rsidR="00554309">
        <w:t>R</w:t>
      </w:r>
      <w:r w:rsidR="00554309">
        <w:tab/>
      </w:r>
      <w:r w:rsidR="00554309">
        <w:tab/>
      </w:r>
      <w:r w:rsidR="00554309">
        <w:tab/>
        <w:t>True negative rate (specificity)</w:t>
      </w:r>
    </w:p>
    <w:p w14:paraId="4A63271A" w14:textId="32F90145" w:rsidR="001026B9" w:rsidRPr="00554309" w:rsidRDefault="001026B9" w:rsidP="00554309">
      <w:pPr>
        <w:spacing w:line="360" w:lineRule="auto"/>
      </w:pPr>
      <w:r w:rsidRPr="00554309">
        <w:t>MDE</w:t>
      </w:r>
      <w:r w:rsidR="00554309">
        <w:tab/>
      </w:r>
      <w:r w:rsidR="00554309">
        <w:tab/>
      </w:r>
      <w:r w:rsidR="00554309">
        <w:tab/>
        <w:t>Major depressive episode</w:t>
      </w:r>
    </w:p>
    <w:p w14:paraId="4E4E5CFC" w14:textId="77777777" w:rsidR="001026B9" w:rsidRPr="00554309" w:rsidRDefault="001026B9" w:rsidP="00E53D07">
      <w:pPr>
        <w:spacing w:line="480" w:lineRule="auto"/>
      </w:pPr>
    </w:p>
    <w:p w14:paraId="33AB22FE" w14:textId="573E743A" w:rsidR="00C23FB8" w:rsidRPr="001F2C9F" w:rsidRDefault="00C23FB8" w:rsidP="001F2C9F">
      <w:pPr>
        <w:pStyle w:val="APA1"/>
      </w:pPr>
      <w:bookmarkStart w:id="1" w:name="_Toc200544519"/>
      <w:r w:rsidRPr="001F2C9F">
        <w:lastRenderedPageBreak/>
        <w:t>Abstract</w:t>
      </w:r>
      <w:bookmarkEnd w:id="1"/>
    </w:p>
    <w:p w14:paraId="7BDFEDC2" w14:textId="300CBBFC" w:rsidR="00484A4C" w:rsidRDefault="00C23FB8" w:rsidP="00484A4C">
      <w:pPr>
        <w:pStyle w:val="APA2"/>
      </w:pPr>
      <w:bookmarkStart w:id="2" w:name="_Toc200544520"/>
      <w:r w:rsidRPr="00554309">
        <w:t>Background</w:t>
      </w:r>
      <w:bookmarkEnd w:id="2"/>
    </w:p>
    <w:p w14:paraId="70E93AB7" w14:textId="54EF0738" w:rsidR="00BE5369" w:rsidRDefault="00BE5369" w:rsidP="00BE5369">
      <w:pPr>
        <w:pStyle w:val="Text"/>
      </w:pPr>
      <w:r>
        <w:t>Euthymia, a</w:t>
      </w:r>
      <w:r w:rsidR="00C97FF1">
        <w:t xml:space="preserve"> transdiagnostic</w:t>
      </w:r>
      <w:r w:rsidR="000A314B">
        <w:t xml:space="preserve"> and integrative</w:t>
      </w:r>
      <w:r>
        <w:t xml:space="preserve"> operationalization of </w:t>
      </w:r>
      <w:r w:rsidR="001F2C9F">
        <w:t>well-being</w:t>
      </w:r>
      <w:r>
        <w:t xml:space="preserve">, is </w:t>
      </w:r>
      <w:r w:rsidR="007D0733">
        <w:t>defined</w:t>
      </w:r>
      <w:r>
        <w:t xml:space="preserve"> by </w:t>
      </w:r>
      <w:r w:rsidR="001A1A8D">
        <w:t>the absence</w:t>
      </w:r>
      <w:r>
        <w:t xml:space="preserve"> of mood disturbances, the presence of positive affect, </w:t>
      </w:r>
      <w:r w:rsidR="001A1A8D">
        <w:t>balanced</w:t>
      </w:r>
      <w:r>
        <w:t xml:space="preserve"> well-being dimensions</w:t>
      </w:r>
      <w:r w:rsidR="001A1A8D">
        <w:t>,</w:t>
      </w:r>
      <w:r>
        <w:t xml:space="preserve"> and integration</w:t>
      </w:r>
      <w:r w:rsidR="00B960CD">
        <w:t xml:space="preserve"> defined as flexibility, consistency, and resilience</w:t>
      </w:r>
      <w:r>
        <w:t>. The Euthymia Scale</w:t>
      </w:r>
      <w:r w:rsidR="00747299">
        <w:t xml:space="preserve"> (ES)</w:t>
      </w:r>
      <w:r>
        <w:t xml:space="preserve">, a 10-item clinimetric </w:t>
      </w:r>
      <w:r w:rsidR="001A1A8D">
        <w:t>self-report measure</w:t>
      </w:r>
      <w:r>
        <w:t>, has been validated in Italian</w:t>
      </w:r>
      <w:r w:rsidR="00747299">
        <w:t>, Chinese,</w:t>
      </w:r>
      <w:r>
        <w:t xml:space="preserve"> and Japanese </w:t>
      </w:r>
      <w:r w:rsidR="001A1A8D">
        <w:t>populations</w:t>
      </w:r>
      <w:r>
        <w:t xml:space="preserve">. </w:t>
      </w:r>
    </w:p>
    <w:p w14:paraId="52967D3E" w14:textId="77777777" w:rsidR="00BE5369" w:rsidRPr="00554309" w:rsidRDefault="00BE5369" w:rsidP="00BE5369">
      <w:pPr>
        <w:pStyle w:val="APA2"/>
      </w:pPr>
      <w:bookmarkStart w:id="3" w:name="_Toc200544521"/>
      <w:r>
        <w:t>Objectives</w:t>
      </w:r>
      <w:bookmarkEnd w:id="3"/>
    </w:p>
    <w:p w14:paraId="67ACCB91" w14:textId="4CD447BC" w:rsidR="00484A4C" w:rsidRDefault="00D67F6D" w:rsidP="00484A4C">
      <w:pPr>
        <w:pStyle w:val="Text"/>
      </w:pPr>
      <w:r>
        <w:t xml:space="preserve">This study aimed to create a German translation of the scale (ES-G) and to </w:t>
      </w:r>
      <w:r w:rsidR="001A1A8D">
        <w:t>evaluate its clinimetric properties in accordance with</w:t>
      </w:r>
      <w:r>
        <w:t xml:space="preserve"> </w:t>
      </w:r>
      <w:r w:rsidR="00BC24C1" w:rsidRPr="00554309">
        <w:t>recommendations for the analysis of clinimetric patient-reported outcome measures</w:t>
      </w:r>
      <w:r w:rsidR="00BC24C1">
        <w:t xml:space="preserve"> (</w:t>
      </w:r>
      <w:r>
        <w:t>CLIPROM</w:t>
      </w:r>
      <w:r w:rsidR="00BC24C1">
        <w:t xml:space="preserve"> criteria)</w:t>
      </w:r>
      <w:r>
        <w:t xml:space="preserve">. </w:t>
      </w:r>
    </w:p>
    <w:p w14:paraId="5EDBCA53" w14:textId="53D57F28" w:rsidR="00484A4C" w:rsidRPr="00554309" w:rsidRDefault="00484A4C" w:rsidP="00484A4C">
      <w:pPr>
        <w:pStyle w:val="APA2"/>
      </w:pPr>
      <w:bookmarkStart w:id="4" w:name="_Toc200544522"/>
      <w:r>
        <w:t>Methods</w:t>
      </w:r>
      <w:bookmarkEnd w:id="4"/>
    </w:p>
    <w:p w14:paraId="13B8928E" w14:textId="12E2475E" w:rsidR="00406E1F" w:rsidRDefault="00C161A4" w:rsidP="00484A4C">
      <w:pPr>
        <w:pStyle w:val="Text"/>
      </w:pPr>
      <w:r>
        <w:t>C</w:t>
      </w:r>
      <w:r w:rsidR="00C81547" w:rsidRPr="00C81547">
        <w:t xml:space="preserve">oncurrent validity (correlations with psychological distress, depression, resilience, </w:t>
      </w:r>
      <w:r w:rsidR="008E187C">
        <w:t xml:space="preserve">psychological well-being, </w:t>
      </w:r>
      <w:r w:rsidR="00406E1F">
        <w:t xml:space="preserve">and </w:t>
      </w:r>
      <w:r w:rsidR="00C81547" w:rsidRPr="00C81547">
        <w:t xml:space="preserve">quality of life), </w:t>
      </w:r>
      <w:r w:rsidR="008E187C">
        <w:t>dimensionality</w:t>
      </w:r>
      <w:r w:rsidR="00C81547" w:rsidRPr="00C81547">
        <w:t xml:space="preserve"> (Rasch analysis), predictive validity (</w:t>
      </w:r>
      <w:r w:rsidR="00406E1F">
        <w:t>machine-learning-based predictive modeling</w:t>
      </w:r>
      <w:r w:rsidR="00C81547" w:rsidRPr="00C81547">
        <w:t>), clinical validity (</w:t>
      </w:r>
      <w:r w:rsidR="00406E1F">
        <w:t xml:space="preserve">ANOVA </w:t>
      </w:r>
      <w:r w:rsidR="00C81547" w:rsidRPr="00C81547">
        <w:t>group comparisons),</w:t>
      </w:r>
      <w:r w:rsidR="00406E1F">
        <w:t xml:space="preserve"> cutoff determination (ROC analyses),</w:t>
      </w:r>
      <w:r w:rsidR="00C81547" w:rsidRPr="00C81547">
        <w:t xml:space="preserve"> incremental validity (</w:t>
      </w:r>
      <w:r w:rsidR="00406E1F">
        <w:t>hierarchical regression analyses</w:t>
      </w:r>
      <w:r w:rsidR="00C81547" w:rsidRPr="00C81547">
        <w:t>), and sensitivity to change</w:t>
      </w:r>
      <w:r>
        <w:t xml:space="preserve"> were assessed</w:t>
      </w:r>
      <w:r w:rsidR="00C81547" w:rsidRPr="00C81547">
        <w:t xml:space="preserve">. Additionally, a self-developed 6-point Likert version of the ES-G was compared to the original dichotomous format. </w:t>
      </w:r>
      <w:r w:rsidR="001A1A8D">
        <w:t>Data came from a</w:t>
      </w:r>
      <w:r w:rsidR="00406E1F">
        <w:t xml:space="preserve"> cross-sectional </w:t>
      </w:r>
      <w:r w:rsidR="001A1A8D">
        <w:t>non-clinical sample and a longitudinal clinical trial</w:t>
      </w:r>
      <w:r w:rsidR="00406E1F">
        <w:t xml:space="preserve"> at the LMU hospital.</w:t>
      </w:r>
    </w:p>
    <w:p w14:paraId="2E179610" w14:textId="5117DF55" w:rsidR="00484A4C" w:rsidRDefault="00484A4C" w:rsidP="00484A4C">
      <w:pPr>
        <w:pStyle w:val="APA2"/>
      </w:pPr>
      <w:bookmarkStart w:id="5" w:name="_Toc200544523"/>
      <w:r>
        <w:t>Results</w:t>
      </w:r>
      <w:bookmarkEnd w:id="5"/>
    </w:p>
    <w:p w14:paraId="192CC8AE" w14:textId="7DE59AF8" w:rsidR="00C81547" w:rsidRPr="00554309" w:rsidRDefault="00406E1F" w:rsidP="00C81547">
      <w:pPr>
        <w:pStyle w:val="Text"/>
      </w:pPr>
      <w:r w:rsidRPr="00406E1F">
        <w:t>The final sample consisted of 181 non-clinical participants (</w:t>
      </w:r>
      <w:r w:rsidR="001A1A8D">
        <w:t>81%</w:t>
      </w:r>
      <w:r w:rsidRPr="00406E1F">
        <w:t xml:space="preserve"> female; </w:t>
      </w:r>
      <w:r w:rsidRPr="00406E1F">
        <w:rPr>
          <w:i/>
          <w:iCs/>
        </w:rPr>
        <w:t>M</w:t>
      </w:r>
      <w:r w:rsidRPr="00406E1F">
        <w:t xml:space="preserve"> = 25.36 years, </w:t>
      </w:r>
      <w:r w:rsidRPr="00406E1F">
        <w:rPr>
          <w:i/>
          <w:iCs/>
        </w:rPr>
        <w:t>SD</w:t>
      </w:r>
      <w:r w:rsidRPr="00406E1F">
        <w:t xml:space="preserve"> = 8.88) and 32 patients (</w:t>
      </w:r>
      <w:r w:rsidR="001A1A8D">
        <w:t>50%</w:t>
      </w:r>
      <w:r w:rsidRPr="00406E1F">
        <w:t xml:space="preserve"> female;</w:t>
      </w:r>
      <w:r>
        <w:t xml:space="preserve"> </w:t>
      </w:r>
      <w:r w:rsidRPr="00406E1F">
        <w:rPr>
          <w:i/>
          <w:iCs/>
        </w:rPr>
        <w:t>M</w:t>
      </w:r>
      <w:r w:rsidRPr="00406E1F">
        <w:t xml:space="preserve"> = 39.09 years, </w:t>
      </w:r>
      <w:r w:rsidRPr="00406E1F">
        <w:rPr>
          <w:i/>
          <w:iCs/>
        </w:rPr>
        <w:t>SD</w:t>
      </w:r>
      <w:r w:rsidRPr="00406E1F">
        <w:t xml:space="preserve"> = 13.25)</w:t>
      </w:r>
      <w:r>
        <w:t xml:space="preserve">. </w:t>
      </w:r>
      <w:r w:rsidR="00C161A4">
        <w:lastRenderedPageBreak/>
        <w:t>The ES-G demonstrated good</w:t>
      </w:r>
      <w:r>
        <w:t xml:space="preserve"> </w:t>
      </w:r>
      <w:r w:rsidR="00C161A4">
        <w:t>capability</w:t>
      </w:r>
      <w:r>
        <w:t xml:space="preserve"> of differentiating between clinical and non-clinical populations and symptom severity groups. The scale </w:t>
      </w:r>
      <w:r w:rsidR="00C161A4">
        <w:t>showed</w:t>
      </w:r>
      <w:r>
        <w:t xml:space="preserve"> strong associations with related constructs, good item fit in </w:t>
      </w:r>
      <w:r w:rsidR="000A314B">
        <w:t xml:space="preserve">the </w:t>
      </w:r>
      <w:r>
        <w:t xml:space="preserve">Rasch </w:t>
      </w:r>
      <w:proofErr w:type="gramStart"/>
      <w:r w:rsidR="00BC24C1">
        <w:t>model, and</w:t>
      </w:r>
      <w:proofErr w:type="gramEnd"/>
      <w:r>
        <w:t xml:space="preserve"> </w:t>
      </w:r>
      <w:r w:rsidR="00C161A4">
        <w:t xml:space="preserve">provided </w:t>
      </w:r>
      <w:r>
        <w:t xml:space="preserve">incremental value beyond existing well-being measures. </w:t>
      </w:r>
      <w:r w:rsidR="007D0733">
        <w:t xml:space="preserve">It </w:t>
      </w:r>
      <w:r w:rsidR="000A314B">
        <w:t>demonstrated</w:t>
      </w:r>
      <w:r w:rsidR="007D0733">
        <w:t xml:space="preserve"> good sensitivity to symptom change and might be a valuable tool in the screening process of depression. The original version of the scale outperformed the 6-point Likert adaptation </w:t>
      </w:r>
      <w:r w:rsidR="00530AF6">
        <w:t>in</w:t>
      </w:r>
      <w:r w:rsidR="007D0733">
        <w:t xml:space="preserve"> all performance metrics. </w:t>
      </w:r>
    </w:p>
    <w:p w14:paraId="486BA62F" w14:textId="16A8A274" w:rsidR="00484A4C" w:rsidRDefault="00484A4C" w:rsidP="00C23FB8">
      <w:pPr>
        <w:pStyle w:val="APA2"/>
      </w:pPr>
      <w:bookmarkStart w:id="6" w:name="_Toc200544524"/>
      <w:r>
        <w:t>Conclusions</w:t>
      </w:r>
      <w:bookmarkEnd w:id="6"/>
    </w:p>
    <w:p w14:paraId="1E2857B7" w14:textId="7EEFDBFE" w:rsidR="00C161A4" w:rsidRDefault="007D0733" w:rsidP="00484A4C">
      <w:pPr>
        <w:pStyle w:val="Text"/>
      </w:pPr>
      <w:r>
        <w:t>The</w:t>
      </w:r>
      <w:r w:rsidR="003E26A8">
        <w:t>se</w:t>
      </w:r>
      <w:r>
        <w:t xml:space="preserve"> findings suggest that the ES-G is a valid</w:t>
      </w:r>
      <w:r w:rsidR="00C97FF1">
        <w:t xml:space="preserve">, </w:t>
      </w:r>
      <w:r>
        <w:t>sensitive</w:t>
      </w:r>
      <w:r w:rsidR="00C97FF1">
        <w:t xml:space="preserve">, and easy-to-administer </w:t>
      </w:r>
      <w:r>
        <w:t xml:space="preserve">clinimetric index for assessing positive mental health in clinical and non-clinical populations. </w:t>
      </w:r>
      <w:r w:rsidR="003E26A8">
        <w:t>The ES-G</w:t>
      </w:r>
      <w:r w:rsidR="00C97FF1">
        <w:t xml:space="preserve"> m</w:t>
      </w:r>
      <w:r w:rsidR="003E26A8">
        <w:t>ay</w:t>
      </w:r>
      <w:r w:rsidR="00C97FF1">
        <w:t xml:space="preserve"> be a</w:t>
      </w:r>
      <w:r w:rsidR="001A1A8D" w:rsidRPr="001A1A8D">
        <w:t xml:space="preserve"> promising </w:t>
      </w:r>
      <w:r w:rsidR="00C5173E">
        <w:t xml:space="preserve">screening tool </w:t>
      </w:r>
      <w:r w:rsidR="003E26A8">
        <w:t>and</w:t>
      </w:r>
      <w:r w:rsidR="00C5173E">
        <w:t xml:space="preserve"> </w:t>
      </w:r>
      <w:r w:rsidR="003E26A8">
        <w:t>could</w:t>
      </w:r>
      <w:r w:rsidR="00C5173E">
        <w:t xml:space="preserve"> be used for</w:t>
      </w:r>
      <w:r w:rsidR="001A1A8D" w:rsidRPr="001A1A8D">
        <w:t xml:space="preserve"> monitoring</w:t>
      </w:r>
      <w:r w:rsidR="00C5173E">
        <w:t xml:space="preserve"> treatment outcome</w:t>
      </w:r>
      <w:r w:rsidR="003E26A8">
        <w:t>s</w:t>
      </w:r>
      <w:r w:rsidR="001A1A8D">
        <w:t xml:space="preserve">. </w:t>
      </w:r>
      <w:r>
        <w:t>Futur</w:t>
      </w:r>
      <w:r w:rsidR="001A1A8D">
        <w:t>e</w:t>
      </w:r>
      <w:r>
        <w:t xml:space="preserve"> studies </w:t>
      </w:r>
      <w:r w:rsidR="007A549C">
        <w:t xml:space="preserve">with larger and population-representative samples are needed to replicate these results. </w:t>
      </w:r>
    </w:p>
    <w:p w14:paraId="0B82B309" w14:textId="77777777" w:rsidR="00C161A4" w:rsidRDefault="00C161A4">
      <w:r>
        <w:br w:type="page"/>
      </w:r>
    </w:p>
    <w:p w14:paraId="301B1FF6" w14:textId="40F6AF10" w:rsidR="00C161A4" w:rsidRPr="007A549C" w:rsidRDefault="001F2C9F" w:rsidP="006451CF">
      <w:pPr>
        <w:pStyle w:val="APA1"/>
        <w:rPr>
          <w:lang w:val="de-DE"/>
        </w:rPr>
      </w:pPr>
      <w:bookmarkStart w:id="7" w:name="_Toc200544525"/>
      <w:r w:rsidRPr="007A549C">
        <w:rPr>
          <w:lang w:val="de-DE"/>
        </w:rPr>
        <w:lastRenderedPageBreak/>
        <w:t>Kurzzusammenfassung</w:t>
      </w:r>
      <w:bookmarkEnd w:id="7"/>
    </w:p>
    <w:p w14:paraId="1BA5EE7C" w14:textId="4456F8B7" w:rsidR="00C161A4" w:rsidRPr="007A549C" w:rsidRDefault="00C161A4" w:rsidP="00C161A4">
      <w:pPr>
        <w:pStyle w:val="APA2"/>
        <w:rPr>
          <w:lang w:val="de-DE"/>
        </w:rPr>
      </w:pPr>
      <w:bookmarkStart w:id="8" w:name="_Toc200544526"/>
      <w:r w:rsidRPr="007A549C">
        <w:rPr>
          <w:lang w:val="de-DE"/>
        </w:rPr>
        <w:t>Hintergrund</w:t>
      </w:r>
      <w:bookmarkEnd w:id="8"/>
    </w:p>
    <w:p w14:paraId="6ED52056" w14:textId="75EF55E0" w:rsidR="001F2C9F" w:rsidRPr="007A549C" w:rsidRDefault="001F2C9F" w:rsidP="001F2C9F">
      <w:pPr>
        <w:pStyle w:val="Text"/>
        <w:rPr>
          <w:lang w:val="de-DE"/>
        </w:rPr>
      </w:pPr>
      <w:r w:rsidRPr="007A549C">
        <w:rPr>
          <w:lang w:val="de-DE"/>
        </w:rPr>
        <w:t>Euthymie ist eine transdiagnostische und integrative Operationalisierung von psychologischem Wohlbefinden</w:t>
      </w:r>
      <w:r w:rsidR="006451CF" w:rsidRPr="007A549C">
        <w:rPr>
          <w:lang w:val="de-DE"/>
        </w:rPr>
        <w:t>.</w:t>
      </w:r>
      <w:r w:rsidRPr="007A549C">
        <w:rPr>
          <w:lang w:val="de-DE"/>
        </w:rPr>
        <w:t xml:space="preserve"> </w:t>
      </w:r>
      <w:r w:rsidR="006451CF" w:rsidRPr="007A549C">
        <w:rPr>
          <w:lang w:val="de-DE"/>
        </w:rPr>
        <w:t>Es</w:t>
      </w:r>
      <w:r w:rsidRPr="007A549C">
        <w:rPr>
          <w:lang w:val="de-DE"/>
        </w:rPr>
        <w:t xml:space="preserve"> wird definiert als die Abwesenheit von Stimmungsstörungen, das Vorhandenseins eines positiven Affekts</w:t>
      </w:r>
      <w:r w:rsidR="006451CF" w:rsidRPr="007A549C">
        <w:rPr>
          <w:lang w:val="de-DE"/>
        </w:rPr>
        <w:t xml:space="preserve"> sowie ausbalancierte </w:t>
      </w:r>
      <w:proofErr w:type="spellStart"/>
      <w:r w:rsidR="006451CF" w:rsidRPr="007A549C">
        <w:rPr>
          <w:lang w:val="de-DE"/>
        </w:rPr>
        <w:t>Wohlbefindensdimensionen</w:t>
      </w:r>
      <w:proofErr w:type="spellEnd"/>
      <w:r w:rsidR="006451CF" w:rsidRPr="007A549C">
        <w:rPr>
          <w:lang w:val="de-DE"/>
        </w:rPr>
        <w:t xml:space="preserve"> und Integration</w:t>
      </w:r>
      <w:r w:rsidR="00B960CD">
        <w:rPr>
          <w:lang w:val="de-DE"/>
        </w:rPr>
        <w:t xml:space="preserve">, definiert als Flexibilität, Konsistenz und Resilienz </w:t>
      </w:r>
      <w:r w:rsidR="006451CF" w:rsidRPr="007A549C">
        <w:rPr>
          <w:lang w:val="de-DE"/>
        </w:rPr>
        <w:t xml:space="preserve">. Die Euthymie Skala (ES), ein 10 Items umfassender </w:t>
      </w:r>
      <w:proofErr w:type="spellStart"/>
      <w:r w:rsidR="007A549C">
        <w:rPr>
          <w:lang w:val="de-DE"/>
        </w:rPr>
        <w:t>k</w:t>
      </w:r>
      <w:r w:rsidR="006451CF" w:rsidRPr="007A549C">
        <w:rPr>
          <w:lang w:val="de-DE"/>
        </w:rPr>
        <w:t>linimetrischer</w:t>
      </w:r>
      <w:proofErr w:type="spellEnd"/>
      <w:r w:rsidR="006451CF" w:rsidRPr="007A549C">
        <w:rPr>
          <w:lang w:val="de-DE"/>
        </w:rPr>
        <w:t xml:space="preserve"> Fragebogen wurde bereits in italienischen, chinesischen und japanischen Bevölkerungsgruppen validiert. </w:t>
      </w:r>
    </w:p>
    <w:p w14:paraId="615E6599" w14:textId="611367A0" w:rsidR="00C161A4" w:rsidRPr="007A549C" w:rsidRDefault="00C161A4" w:rsidP="00C161A4">
      <w:pPr>
        <w:pStyle w:val="APA2"/>
        <w:rPr>
          <w:lang w:val="de-DE"/>
        </w:rPr>
      </w:pPr>
      <w:bookmarkStart w:id="9" w:name="_Toc200544527"/>
      <w:r w:rsidRPr="007A549C">
        <w:rPr>
          <w:lang w:val="de-DE"/>
        </w:rPr>
        <w:t>Zielsetzung</w:t>
      </w:r>
      <w:bookmarkEnd w:id="9"/>
    </w:p>
    <w:p w14:paraId="3D4C94A7" w14:textId="38C98279" w:rsidR="006451CF" w:rsidRPr="007A549C" w:rsidRDefault="006451CF" w:rsidP="006451CF">
      <w:pPr>
        <w:pStyle w:val="Text"/>
        <w:rPr>
          <w:lang w:val="de-DE"/>
        </w:rPr>
      </w:pPr>
      <w:r w:rsidRPr="007A549C">
        <w:rPr>
          <w:lang w:val="de-DE"/>
        </w:rPr>
        <w:t xml:space="preserve">Ziel dieser Studie war es, eine deutsche Version der Euthymie Skala (ES-G) zu erstellen und diese einer </w:t>
      </w:r>
      <w:proofErr w:type="spellStart"/>
      <w:r w:rsidR="007A549C">
        <w:rPr>
          <w:lang w:val="de-DE"/>
        </w:rPr>
        <w:t>k</w:t>
      </w:r>
      <w:r w:rsidRPr="007A549C">
        <w:rPr>
          <w:lang w:val="de-DE"/>
        </w:rPr>
        <w:t>linimetrischen</w:t>
      </w:r>
      <w:proofErr w:type="spellEnd"/>
      <w:r w:rsidRPr="007A549C">
        <w:rPr>
          <w:lang w:val="de-DE"/>
        </w:rPr>
        <w:t xml:space="preserve"> Validierung nach CLIPROM Standards zu unterziehen.</w:t>
      </w:r>
    </w:p>
    <w:p w14:paraId="464EADA8" w14:textId="24C3595E" w:rsidR="00C161A4" w:rsidRPr="007A549C" w:rsidRDefault="00C161A4" w:rsidP="00C161A4">
      <w:pPr>
        <w:pStyle w:val="APA2"/>
        <w:rPr>
          <w:lang w:val="de-DE"/>
        </w:rPr>
      </w:pPr>
      <w:bookmarkStart w:id="10" w:name="_Toc200544528"/>
      <w:r w:rsidRPr="007A549C">
        <w:rPr>
          <w:lang w:val="de-DE"/>
        </w:rPr>
        <w:t>Methoden</w:t>
      </w:r>
      <w:bookmarkEnd w:id="10"/>
    </w:p>
    <w:p w14:paraId="5368D23C" w14:textId="55359EF5" w:rsidR="00C161A4" w:rsidRPr="007A549C" w:rsidRDefault="006451CF" w:rsidP="00C161A4">
      <w:pPr>
        <w:pStyle w:val="Text"/>
        <w:rPr>
          <w:lang w:val="de-DE"/>
        </w:rPr>
      </w:pPr>
      <w:r w:rsidRPr="007A549C">
        <w:rPr>
          <w:lang w:val="de-DE"/>
        </w:rPr>
        <w:t>Beurteilt wurden die Kriteriumsvalidität (durch Korrelationen zu psychischer Belastung, Depressivität, Resilienz</w:t>
      </w:r>
      <w:r w:rsidR="008E187C" w:rsidRPr="007A549C">
        <w:rPr>
          <w:lang w:val="de-DE"/>
        </w:rPr>
        <w:t>,</w:t>
      </w:r>
      <w:r w:rsidRPr="007A549C">
        <w:rPr>
          <w:lang w:val="de-DE"/>
        </w:rPr>
        <w:t xml:space="preserve"> </w:t>
      </w:r>
      <w:r w:rsidR="008E187C" w:rsidRPr="007A549C">
        <w:rPr>
          <w:lang w:val="de-DE"/>
        </w:rPr>
        <w:t xml:space="preserve">psychologischem Wohlbefinden </w:t>
      </w:r>
      <w:r w:rsidRPr="007A549C">
        <w:rPr>
          <w:lang w:val="de-DE"/>
        </w:rPr>
        <w:t xml:space="preserve">und </w:t>
      </w:r>
      <w:r w:rsidR="007A549C" w:rsidRPr="007A549C">
        <w:rPr>
          <w:lang w:val="de-DE"/>
        </w:rPr>
        <w:t>Lebensqualität</w:t>
      </w:r>
      <w:r w:rsidR="008E187C" w:rsidRPr="007A549C">
        <w:rPr>
          <w:lang w:val="de-DE"/>
        </w:rPr>
        <w:t xml:space="preserve">), Dimensionalität (Rasch Analyse), prädiktive Validität (auf maschinellem Lernen basierte prädiktive Modellierung), klinische Validität (ANOVA Gruppenvergleiche), </w:t>
      </w:r>
      <w:proofErr w:type="spellStart"/>
      <w:r w:rsidR="008E187C" w:rsidRPr="007A549C">
        <w:rPr>
          <w:lang w:val="de-DE"/>
        </w:rPr>
        <w:t>Cutoff</w:t>
      </w:r>
      <w:proofErr w:type="spellEnd"/>
      <w:r w:rsidR="008E187C" w:rsidRPr="007A549C">
        <w:rPr>
          <w:lang w:val="de-DE"/>
        </w:rPr>
        <w:t>-Wert Bestimmung (ROC Analysen), inkrementelle Validität (hierarchische Regressionsmodelle) und Sensitivität gegenüber Sym</w:t>
      </w:r>
      <w:r w:rsidR="007A549C">
        <w:rPr>
          <w:lang w:val="de-DE"/>
        </w:rPr>
        <w:t>p</w:t>
      </w:r>
      <w:r w:rsidR="008E187C" w:rsidRPr="007A549C">
        <w:rPr>
          <w:lang w:val="de-DE"/>
        </w:rPr>
        <w:t>t</w:t>
      </w:r>
      <w:r w:rsidR="007A549C">
        <w:rPr>
          <w:lang w:val="de-DE"/>
        </w:rPr>
        <w:t>o</w:t>
      </w:r>
      <w:r w:rsidR="008E187C" w:rsidRPr="007A549C">
        <w:rPr>
          <w:lang w:val="de-DE"/>
        </w:rPr>
        <w:t>mveränderungen. Zusätzlich wurde eine 6-Punkte-Likert-Version der ES-G mit dem ursprünglichen dichotomen Format verglichen. Die Daten stammen aus einer nicht-klinischen Querschnittsstichprobe und einer klinischen Längsschnittstudie am Klinikum der LMU.</w:t>
      </w:r>
    </w:p>
    <w:p w14:paraId="77561738" w14:textId="336B799E" w:rsidR="00C161A4" w:rsidRPr="007A549C" w:rsidRDefault="00C161A4" w:rsidP="00C161A4">
      <w:pPr>
        <w:pStyle w:val="APA2"/>
        <w:rPr>
          <w:lang w:val="de-DE"/>
        </w:rPr>
      </w:pPr>
      <w:bookmarkStart w:id="11" w:name="_Toc200544529"/>
      <w:r w:rsidRPr="007A549C">
        <w:rPr>
          <w:lang w:val="de-DE"/>
        </w:rPr>
        <w:lastRenderedPageBreak/>
        <w:t>Ergebnisse</w:t>
      </w:r>
      <w:bookmarkEnd w:id="11"/>
    </w:p>
    <w:p w14:paraId="0B86CA3B" w14:textId="3F5EBA08" w:rsidR="008E187C" w:rsidRPr="007A549C" w:rsidRDefault="008E187C" w:rsidP="00C161A4">
      <w:pPr>
        <w:pStyle w:val="Text"/>
        <w:rPr>
          <w:lang w:val="de-DE"/>
        </w:rPr>
      </w:pPr>
      <w:r w:rsidRPr="007A549C">
        <w:rPr>
          <w:lang w:val="de-DE"/>
        </w:rPr>
        <w:t xml:space="preserve">Die endgültige Stichprobe bestand aus 181 nicht-klinischen Teilnehmern (81% weiblich; </w:t>
      </w:r>
      <w:r w:rsidRPr="007A549C">
        <w:rPr>
          <w:i/>
          <w:iCs/>
          <w:lang w:val="de-DE"/>
        </w:rPr>
        <w:t>M</w:t>
      </w:r>
      <w:r w:rsidRPr="007A549C">
        <w:rPr>
          <w:lang w:val="de-DE"/>
        </w:rPr>
        <w:t xml:space="preserve"> = 25.36 Jahre, </w:t>
      </w:r>
      <w:r w:rsidRPr="007A549C">
        <w:rPr>
          <w:i/>
          <w:iCs/>
          <w:lang w:val="de-DE"/>
        </w:rPr>
        <w:t>SD</w:t>
      </w:r>
      <w:r w:rsidRPr="007A549C">
        <w:rPr>
          <w:lang w:val="de-DE"/>
        </w:rPr>
        <w:t xml:space="preserve"> = 8.88) und 32 Patienten (50% weiblich; </w:t>
      </w:r>
      <w:r w:rsidRPr="007A549C">
        <w:rPr>
          <w:i/>
          <w:iCs/>
          <w:lang w:val="de-DE"/>
        </w:rPr>
        <w:t>M</w:t>
      </w:r>
      <w:r w:rsidRPr="007A549C">
        <w:rPr>
          <w:lang w:val="de-DE"/>
        </w:rPr>
        <w:t xml:space="preserve"> = 39.09 Jahre, </w:t>
      </w:r>
      <w:r w:rsidRPr="007A549C">
        <w:rPr>
          <w:i/>
          <w:iCs/>
          <w:lang w:val="de-DE"/>
        </w:rPr>
        <w:t>SD</w:t>
      </w:r>
      <w:r w:rsidRPr="007A549C">
        <w:rPr>
          <w:lang w:val="de-DE"/>
        </w:rPr>
        <w:t xml:space="preserve"> = 13.25). Die ES-G zeigte eine gute Fähigkeit, zwischen klinischen und nicht-klinischen sowie</w:t>
      </w:r>
      <w:r w:rsidR="003E26A8" w:rsidRPr="007A549C">
        <w:rPr>
          <w:lang w:val="de-DE"/>
        </w:rPr>
        <w:t xml:space="preserve"> zwischen Symptomschweregruppen zu differenzieren. Die Skala zeigte starke Assoziationen mit verwandten Konstrukten, eine gute Passung im Rasch Modell und </w:t>
      </w:r>
      <w:r w:rsidR="007A549C" w:rsidRPr="007A549C">
        <w:rPr>
          <w:lang w:val="de-DE"/>
        </w:rPr>
        <w:t>inkrementelle</w:t>
      </w:r>
      <w:r w:rsidR="003E26A8" w:rsidRPr="007A549C">
        <w:rPr>
          <w:lang w:val="de-DE"/>
        </w:rPr>
        <w:t xml:space="preserve"> Validität, über bestehende Well-</w:t>
      </w:r>
      <w:proofErr w:type="spellStart"/>
      <w:r w:rsidR="003E26A8" w:rsidRPr="007A549C">
        <w:rPr>
          <w:lang w:val="de-DE"/>
        </w:rPr>
        <w:t>being</w:t>
      </w:r>
      <w:proofErr w:type="spellEnd"/>
      <w:r w:rsidR="003E26A8" w:rsidRPr="007A549C">
        <w:rPr>
          <w:lang w:val="de-DE"/>
        </w:rPr>
        <w:t xml:space="preserve"> Skalen hinaus. Sie zeigte sich als sensitiv für Symptomveränderungen und könnte ein nützliches Screening-Instrument für Depressionen sein. Die ursprüngliche Version der Skala übertraf die 6-Punkte-Likert-</w:t>
      </w:r>
      <w:r w:rsidR="000A314B">
        <w:rPr>
          <w:lang w:val="de-DE"/>
        </w:rPr>
        <w:t>Adaption</w:t>
      </w:r>
      <w:r w:rsidR="003E26A8" w:rsidRPr="007A549C">
        <w:rPr>
          <w:lang w:val="de-DE"/>
        </w:rPr>
        <w:t xml:space="preserve"> in allen </w:t>
      </w:r>
      <w:proofErr w:type="spellStart"/>
      <w:r w:rsidR="003E26A8" w:rsidRPr="007A549C">
        <w:rPr>
          <w:lang w:val="de-DE"/>
        </w:rPr>
        <w:t>Leistungsmetriken</w:t>
      </w:r>
      <w:proofErr w:type="spellEnd"/>
      <w:r w:rsidR="003E26A8" w:rsidRPr="007A549C">
        <w:rPr>
          <w:lang w:val="de-DE"/>
        </w:rPr>
        <w:t xml:space="preserve">. </w:t>
      </w:r>
    </w:p>
    <w:p w14:paraId="06ABCE22" w14:textId="50BC7BFA" w:rsidR="00C161A4" w:rsidRPr="007A549C" w:rsidRDefault="00C161A4" w:rsidP="00C161A4">
      <w:pPr>
        <w:pStyle w:val="APA2"/>
        <w:rPr>
          <w:lang w:val="de-DE"/>
        </w:rPr>
      </w:pPr>
      <w:bookmarkStart w:id="12" w:name="_Toc200544530"/>
      <w:r w:rsidRPr="007A549C">
        <w:rPr>
          <w:lang w:val="de-DE"/>
        </w:rPr>
        <w:t>Schlussfolgerungen</w:t>
      </w:r>
      <w:bookmarkEnd w:id="12"/>
    </w:p>
    <w:p w14:paraId="12A22F6B" w14:textId="1FCF125A" w:rsidR="003E26A8" w:rsidRPr="007A549C" w:rsidRDefault="003E26A8" w:rsidP="003E26A8">
      <w:pPr>
        <w:pStyle w:val="Text"/>
        <w:rPr>
          <w:lang w:val="de-DE"/>
        </w:rPr>
      </w:pPr>
      <w:r w:rsidRPr="007A549C">
        <w:rPr>
          <w:lang w:val="de-DE"/>
        </w:rPr>
        <w:t xml:space="preserve">Die Ergebnisse deuten darauf hin, dass die ES-G ein valider, sensitiver und einfach zu handhabender </w:t>
      </w:r>
      <w:proofErr w:type="spellStart"/>
      <w:r w:rsidRPr="007A549C">
        <w:rPr>
          <w:lang w:val="de-DE"/>
        </w:rPr>
        <w:t>klinimetrischer</w:t>
      </w:r>
      <w:proofErr w:type="spellEnd"/>
      <w:r w:rsidRPr="007A549C">
        <w:rPr>
          <w:lang w:val="de-DE"/>
        </w:rPr>
        <w:t xml:space="preserve"> Index zur Bewertung der positiven psychischen Gesundheit in klinischen und nicht-klinischen Populationen ist. Die ES-G könnte ein </w:t>
      </w:r>
      <w:r w:rsidR="007A549C" w:rsidRPr="007A549C">
        <w:rPr>
          <w:lang w:val="de-DE"/>
        </w:rPr>
        <w:t>vielversprechendes</w:t>
      </w:r>
      <w:r w:rsidRPr="007A549C">
        <w:rPr>
          <w:lang w:val="de-DE"/>
        </w:rPr>
        <w:t xml:space="preserve"> Screening-Instrument</w:t>
      </w:r>
      <w:r w:rsidR="007A549C" w:rsidRPr="007A549C">
        <w:rPr>
          <w:lang w:val="de-DE"/>
        </w:rPr>
        <w:t xml:space="preserve"> sein und zur Überwachung von Behandlungsergebnissen im psychiatrischen und psychotherapeutischen Kontexten eingesetzt werden. Es benötigt weitere Studien um diese Ergebnisse in größeren und bevölkerungsrepr</w:t>
      </w:r>
      <w:r w:rsidR="007A549C">
        <w:rPr>
          <w:lang w:val="de-DE"/>
        </w:rPr>
        <w:t>ä</w:t>
      </w:r>
      <w:r w:rsidR="007A549C" w:rsidRPr="007A549C">
        <w:rPr>
          <w:lang w:val="de-DE"/>
        </w:rPr>
        <w:t xml:space="preserve">sentativen Stichproben zu replizieren. </w:t>
      </w:r>
    </w:p>
    <w:p w14:paraId="2E36A1C7" w14:textId="77777777" w:rsidR="00484A4C" w:rsidRPr="00484A4C" w:rsidRDefault="00484A4C" w:rsidP="00484A4C">
      <w:pPr>
        <w:pStyle w:val="Text"/>
      </w:pPr>
    </w:p>
    <w:p w14:paraId="21C7E440" w14:textId="77777777" w:rsidR="007459A4" w:rsidRPr="00554309" w:rsidRDefault="007459A4" w:rsidP="00E53D07">
      <w:pPr>
        <w:spacing w:line="480" w:lineRule="auto"/>
      </w:pPr>
    </w:p>
    <w:p w14:paraId="38A95EE4" w14:textId="11E0D4DE" w:rsidR="00E53D07" w:rsidRPr="00554309" w:rsidRDefault="00E53D07" w:rsidP="00E53D07">
      <w:pPr>
        <w:spacing w:line="480" w:lineRule="auto"/>
      </w:pPr>
    </w:p>
    <w:p w14:paraId="1DDAC350" w14:textId="77777777" w:rsidR="00E53D07" w:rsidRPr="00554309" w:rsidRDefault="00E53D07" w:rsidP="00E53D07">
      <w:pPr>
        <w:spacing w:line="480" w:lineRule="auto"/>
      </w:pPr>
    </w:p>
    <w:p w14:paraId="7FBD830B" w14:textId="77777777" w:rsidR="007A549C" w:rsidRDefault="007A549C">
      <w:pPr>
        <w:rPr>
          <w:b/>
        </w:rPr>
      </w:pPr>
      <w:r>
        <w:br w:type="page"/>
      </w:r>
    </w:p>
    <w:p w14:paraId="7C8D4EDD" w14:textId="09118239" w:rsidR="00E53D07" w:rsidRPr="00554309" w:rsidRDefault="00C23FB8" w:rsidP="007A549C">
      <w:pPr>
        <w:pStyle w:val="APA1"/>
      </w:pPr>
      <w:bookmarkStart w:id="13" w:name="_Toc200544531"/>
      <w:r w:rsidRPr="00554309">
        <w:lastRenderedPageBreak/>
        <w:t>Introduction</w:t>
      </w:r>
      <w:bookmarkEnd w:id="13"/>
    </w:p>
    <w:p w14:paraId="1E436394" w14:textId="6EC05F47" w:rsidR="00C0039F" w:rsidRPr="00554309" w:rsidRDefault="008D0A17" w:rsidP="00C0039F">
      <w:pPr>
        <w:pStyle w:val="Text"/>
      </w:pPr>
      <w:r w:rsidRPr="00554309">
        <w:t xml:space="preserve">Over the past </w:t>
      </w:r>
      <w:r w:rsidR="00F93F39" w:rsidRPr="00554309">
        <w:t xml:space="preserve">two </w:t>
      </w:r>
      <w:r w:rsidRPr="00554309">
        <w:t>decades</w:t>
      </w:r>
      <w:r w:rsidR="00A05C94" w:rsidRPr="00554309">
        <w:t>,</w:t>
      </w:r>
      <w:r w:rsidRPr="00554309">
        <w:t xml:space="preserve"> </w:t>
      </w:r>
      <w:r w:rsidR="00F93F39" w:rsidRPr="00554309">
        <w:t xml:space="preserve">the importance of </w:t>
      </w:r>
      <w:r w:rsidRPr="00554309">
        <w:t>well-being</w:t>
      </w:r>
      <w:r w:rsidR="00F93F39" w:rsidRPr="00554309">
        <w:t xml:space="preserve"> has been increasingly acknowledged</w:t>
      </w:r>
      <w:r w:rsidR="00355379" w:rsidRPr="00554309">
        <w:t xml:space="preserve"> </w:t>
      </w:r>
      <w:r w:rsidR="00355379" w:rsidRPr="00554309">
        <w:fldChar w:fldCharType="begin" w:fldLock="1"/>
      </w:r>
      <w:r w:rsidR="00C612F7" w:rsidRPr="00554309">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54309">
        <w:fldChar w:fldCharType="separate"/>
      </w:r>
      <w:r w:rsidR="00424008">
        <w:t>(Blanchflower &amp; Oswald, 2011; Fava &amp; Bech, 2016; Hicks et al., 2013; Naci &amp; Ioannidis, 2015)</w:t>
      </w:r>
      <w:r w:rsidR="00355379" w:rsidRPr="00554309">
        <w:fldChar w:fldCharType="end"/>
      </w:r>
      <w:r w:rsidR="00F93F39" w:rsidRPr="00554309">
        <w:t>.</w:t>
      </w:r>
      <w:r w:rsidR="00355379" w:rsidRPr="00554309">
        <w:t xml:space="preserve"> Well-being is a key component of the World Health Organization</w:t>
      </w:r>
      <w:r w:rsidR="00A05C94" w:rsidRPr="00554309">
        <w:t>’s</w:t>
      </w:r>
      <w:r w:rsidR="00355379" w:rsidRPr="00554309">
        <w:t xml:space="preserve"> definition of mental health and</w:t>
      </w:r>
      <w:r w:rsidR="00975A0A" w:rsidRPr="00554309">
        <w:t>,</w:t>
      </w:r>
      <w:r w:rsidR="00355379" w:rsidRPr="00554309">
        <w:t xml:space="preserve"> therefore</w:t>
      </w:r>
      <w:r w:rsidR="00975A0A" w:rsidRPr="00554309">
        <w:t>,</w:t>
      </w:r>
      <w:r w:rsidR="00F374F2" w:rsidRPr="00554309">
        <w:t xml:space="preserve"> a crucial aspect of health in general </w:t>
      </w:r>
      <w:r w:rsidR="00F374F2" w:rsidRPr="00554309">
        <w:fldChar w:fldCharType="begin" w:fldLock="1"/>
      </w:r>
      <w:r w:rsidR="0074315C">
        <w:instrText>ADDIN paperpile_citation &lt;clusterId&gt;B594P574L965I655&lt;/clusterId&gt;&lt;metadata&gt;&lt;citation&gt;&lt;id&gt;afe2b8e1-4409-4cb7-a755-ee0fb9b08d37&lt;/id&gt;&lt;/citation&gt;&lt;/metadata&gt;&lt;data&gt;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&lt;/data&gt; \* MERGEFORMAT</w:instrText>
      </w:r>
      <w:r w:rsidR="00F374F2" w:rsidRPr="00554309">
        <w:fldChar w:fldCharType="separate"/>
      </w:r>
      <w:r w:rsidR="0074315C">
        <w:rPr>
          <w:noProof/>
        </w:rPr>
        <w:t>(World Health Organization, 2021)</w:t>
      </w:r>
      <w:r w:rsidR="00F374F2" w:rsidRPr="00554309">
        <w:fldChar w:fldCharType="end"/>
      </w:r>
      <w:r w:rsidR="00F374F2" w:rsidRPr="00554309">
        <w:t>.</w:t>
      </w:r>
      <w:r w:rsidR="00DE2EF9" w:rsidRPr="00554309">
        <w:t xml:space="preserve"> While there is much </w:t>
      </w:r>
      <w:r w:rsidR="00C155C8" w:rsidRPr="00554309">
        <w:t>agreement</w:t>
      </w:r>
      <w:r w:rsidR="00DE2EF9" w:rsidRPr="00554309">
        <w:t xml:space="preserve"> on the general importance of well-being</w:t>
      </w:r>
      <w:r w:rsidR="00980848" w:rsidRPr="00554309">
        <w:t>,</w:t>
      </w:r>
      <w:r w:rsidR="00DE2EF9" w:rsidRPr="00554309">
        <w:t xml:space="preserve"> </w:t>
      </w:r>
      <w:r w:rsidR="00FA65B6" w:rsidRPr="00554309">
        <w:t xml:space="preserve">there are fundamental differences in definition </w:t>
      </w:r>
      <w:r w:rsidR="00FA65B6" w:rsidRPr="00554309">
        <w:fldChar w:fldCharType="begin" w:fldLock="1"/>
      </w:r>
      <w:r w:rsidR="00FA65B6" w:rsidRPr="00554309">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54309">
        <w:fldChar w:fldCharType="separate"/>
      </w:r>
      <w:r w:rsidR="00FA65B6" w:rsidRPr="00554309">
        <w:t>(Dodge et al., 2012)</w:t>
      </w:r>
      <w:r w:rsidR="00FA65B6" w:rsidRPr="00554309">
        <w:fldChar w:fldCharType="end"/>
      </w:r>
      <w:r w:rsidR="00FA65B6" w:rsidRPr="00554309">
        <w:t xml:space="preserve"> and theoretical basis </w:t>
      </w:r>
      <w:r w:rsidR="00FA65B6" w:rsidRPr="00554309">
        <w:fldChar w:fldCharType="begin" w:fldLock="1"/>
      </w:r>
      <w:r w:rsidR="00FA65B6" w:rsidRPr="00554309">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54309">
        <w:fldChar w:fldCharType="separate"/>
      </w:r>
      <w:r w:rsidR="00FA65B6" w:rsidRPr="00554309">
        <w:t>(Deci &amp; Ryan, 2008)</w:t>
      </w:r>
      <w:r w:rsidR="00FA65B6" w:rsidRPr="00554309">
        <w:fldChar w:fldCharType="end"/>
      </w:r>
      <w:r w:rsidR="00FA65B6" w:rsidRPr="00554309">
        <w:t xml:space="preserve">. </w:t>
      </w:r>
      <w:r w:rsidR="00C0039F" w:rsidRPr="00554309">
        <w:t>Across disciplines (</w:t>
      </w:r>
      <w:r w:rsidR="00AF6AD7">
        <w:t>e</w:t>
      </w:r>
      <w:r w:rsidR="00C0039F" w:rsidRPr="00554309">
        <w:t>.</w:t>
      </w:r>
      <w:r w:rsidR="00AF6AD7">
        <w:t>g</w:t>
      </w:r>
      <w:r w:rsidR="00C0039F" w:rsidRPr="00554309">
        <w:t>., public health, clinical needs, politics, health economics)</w:t>
      </w:r>
      <w:r w:rsidR="008357D1" w:rsidRPr="00554309">
        <w:t>,</w:t>
      </w:r>
      <w:r w:rsidR="00C0039F" w:rsidRPr="00554309">
        <w:t xml:space="preserve"> there are different priorities as to what well-being should measure </w:t>
      </w:r>
      <w:r w:rsidR="00C0039F" w:rsidRPr="00554309">
        <w:fldChar w:fldCharType="begin" w:fldLock="1"/>
      </w:r>
      <w:r w:rsidR="00C0039F" w:rsidRPr="00554309">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54309">
        <w:fldChar w:fldCharType="separate"/>
      </w:r>
      <w:r w:rsidR="00C0039F" w:rsidRPr="00554309">
        <w:t>(Diener et al., 2010)</w:t>
      </w:r>
      <w:r w:rsidR="00C0039F" w:rsidRPr="00554309">
        <w:fldChar w:fldCharType="end"/>
      </w:r>
      <w:r w:rsidR="00C0039F" w:rsidRPr="00554309">
        <w:t xml:space="preserve">. </w:t>
      </w:r>
      <w:r w:rsidR="00AB174B" w:rsidRPr="00554309">
        <w:t>In the research of well-being</w:t>
      </w:r>
      <w:r w:rsidR="008357D1" w:rsidRPr="00554309">
        <w:t>,</w:t>
      </w:r>
      <w:r w:rsidR="00AB174B" w:rsidRPr="00554309">
        <w:t xml:space="preserve"> there</w:t>
      </w:r>
      <w:r w:rsidR="00980848" w:rsidRPr="00554309">
        <w:t xml:space="preserve"> are</w:t>
      </w:r>
      <w:r w:rsidR="00AB174B" w:rsidRPr="00554309">
        <w:t xml:space="preserve"> two main perspectives: </w:t>
      </w:r>
      <w:r w:rsidR="002D120E" w:rsidRPr="00554309">
        <w:t>t</w:t>
      </w:r>
      <w:r w:rsidR="00AB174B" w:rsidRPr="00554309">
        <w:t>he hedonistic tradition defines well-being as feeling happy or showing high</w:t>
      </w:r>
      <w:r w:rsidR="00495F40" w:rsidRPr="00554309">
        <w:t xml:space="preserve"> levels of</w:t>
      </w:r>
      <w:r w:rsidR="00AB174B" w:rsidRPr="00554309">
        <w:t xml:space="preserve"> positive affect and low negative affect. </w:t>
      </w:r>
      <w:r w:rsidR="00E125B7" w:rsidRPr="00554309">
        <w:t xml:space="preserve">It focuses on maximizing pleasure and minimizing pain. The term subjective well-being (SWB) </w:t>
      </w:r>
      <w:r w:rsidR="00E125B7" w:rsidRPr="00554309">
        <w:fldChar w:fldCharType="begin" w:fldLock="1"/>
      </w:r>
      <w:r w:rsidR="00E125B7" w:rsidRPr="00554309">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54309">
        <w:fldChar w:fldCharType="separate"/>
      </w:r>
      <w:r w:rsidR="00E125B7" w:rsidRPr="00554309">
        <w:t>(Diener, 1984)</w:t>
      </w:r>
      <w:r w:rsidR="00E125B7" w:rsidRPr="00554309">
        <w:fldChar w:fldCharType="end"/>
      </w:r>
      <w:r w:rsidR="00E125B7" w:rsidRPr="00554309">
        <w:t>, a widely used operationalization of well-being, originates from the hedonic tradition. Eudaimonia</w:t>
      </w:r>
      <w:r w:rsidR="008357D1" w:rsidRPr="00554309">
        <w:t>,</w:t>
      </w:r>
      <w:r w:rsidR="00E125B7" w:rsidRPr="00554309">
        <w:t xml:space="preserve"> on the other hand</w:t>
      </w:r>
      <w:r w:rsidR="008357D1" w:rsidRPr="00554309">
        <w:t>,</w:t>
      </w:r>
      <w:r w:rsidR="00E125B7" w:rsidRPr="00554309">
        <w:t xml:space="preserve"> has a deeper and more complex understanding of well-being. Dating back to Aristotle’s “Nicomachean Ethics” </w:t>
      </w:r>
      <w:r w:rsidR="00E125B7" w:rsidRPr="00554309">
        <w:fldChar w:fldCharType="begin" w:fldLock="1"/>
      </w:r>
      <w:r w:rsidR="00E125B7" w:rsidRPr="00554309">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54309">
        <w:fldChar w:fldCharType="separate"/>
      </w:r>
      <w:r w:rsidR="00E125B7" w:rsidRPr="00554309">
        <w:t>(Irwin, 2019)</w:t>
      </w:r>
      <w:r w:rsidR="00E125B7" w:rsidRPr="00554309">
        <w:fldChar w:fldCharType="end"/>
      </w:r>
      <w:r w:rsidR="008357D1" w:rsidRPr="00554309">
        <w:t>,</w:t>
      </w:r>
      <w:r w:rsidR="00E125B7" w:rsidRPr="00554309">
        <w:t xml:space="preserve"> the </w:t>
      </w:r>
      <w:r w:rsidR="00C0039F" w:rsidRPr="00554309">
        <w:t>eudaimonic</w:t>
      </w:r>
      <w:r w:rsidR="00E125B7" w:rsidRPr="00554309">
        <w:t xml:space="preserve"> tradition views well-being as fulfilling one’s true potential, fulfilling meaningful goals</w:t>
      </w:r>
      <w:r w:rsidR="008357D1" w:rsidRPr="00554309">
        <w:t>,</w:t>
      </w:r>
      <w:r w:rsidR="00E125B7" w:rsidRPr="00554309">
        <w:t xml:space="preserve"> and self-actualization </w:t>
      </w:r>
      <w:r w:rsidR="00E125B7" w:rsidRPr="00554309">
        <w:fldChar w:fldCharType="begin" w:fldLock="1"/>
      </w:r>
      <w:r w:rsidR="00C0039F" w:rsidRPr="00554309">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54309">
        <w:fldChar w:fldCharType="separate"/>
      </w:r>
      <w:r w:rsidR="00C0039F" w:rsidRPr="00554309">
        <w:t>(Deci &amp; Ryan, 2008)</w:t>
      </w:r>
      <w:r w:rsidR="00E125B7" w:rsidRPr="00554309">
        <w:fldChar w:fldCharType="end"/>
      </w:r>
      <w:r w:rsidR="00E125B7" w:rsidRPr="00554309">
        <w:t xml:space="preserve">. </w:t>
      </w:r>
      <w:r w:rsidR="00C0039F" w:rsidRPr="00554309">
        <w:t xml:space="preserve">Psychological well-being with measurement scales like the </w:t>
      </w:r>
      <w:r w:rsidR="00495F40" w:rsidRPr="00554309">
        <w:t>P</w:t>
      </w:r>
      <w:r w:rsidR="00C0039F" w:rsidRPr="00554309">
        <w:t xml:space="preserve">sychological </w:t>
      </w:r>
      <w:r w:rsidR="00495F40" w:rsidRPr="00554309">
        <w:t>W</w:t>
      </w:r>
      <w:r w:rsidR="00C0039F" w:rsidRPr="00554309">
        <w:t>ell-</w:t>
      </w:r>
      <w:r w:rsidR="00495F40" w:rsidRPr="00554309">
        <w:t>B</w:t>
      </w:r>
      <w:r w:rsidR="00C0039F" w:rsidRPr="00554309">
        <w:t xml:space="preserve">eing </w:t>
      </w:r>
      <w:r w:rsidR="00495F40" w:rsidRPr="00554309">
        <w:t>S</w:t>
      </w:r>
      <w:r w:rsidR="00C0039F" w:rsidRPr="00554309">
        <w:t>cale</w:t>
      </w:r>
      <w:r w:rsidR="00C155C8" w:rsidRPr="00554309">
        <w:t xml:space="preserve"> (PWB)</w:t>
      </w:r>
      <w:r w:rsidR="00C0039F" w:rsidRPr="00554309">
        <w:t xml:space="preserve"> </w:t>
      </w:r>
      <w:r w:rsidR="00C0039F" w:rsidRPr="00554309">
        <w:fldChar w:fldCharType="begin" w:fldLock="1"/>
      </w:r>
      <w:r w:rsidR="005327D6" w:rsidRPr="00554309">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54309">
        <w:fldChar w:fldCharType="separate"/>
      </w:r>
      <w:r w:rsidR="00424008">
        <w:rPr>
          <w:noProof/>
        </w:rPr>
        <w:t>(Ryff &amp; Keyes, 1995; Ryff, 1989)</w:t>
      </w:r>
      <w:r w:rsidR="00C0039F" w:rsidRPr="00554309">
        <w:fldChar w:fldCharType="end"/>
      </w:r>
      <w:r w:rsidR="00C0039F" w:rsidRPr="00554309">
        <w:t xml:space="preserve"> is rooted in this tradition. </w:t>
      </w:r>
    </w:p>
    <w:p w14:paraId="416BF61C" w14:textId="0A0FC638" w:rsidR="002D120E" w:rsidRPr="00554309" w:rsidRDefault="00C65572" w:rsidP="00C65572">
      <w:pPr>
        <w:pStyle w:val="Text"/>
      </w:pPr>
      <w:r w:rsidRPr="00554309">
        <w:t>While t</w:t>
      </w:r>
      <w:r w:rsidR="00C0039F" w:rsidRPr="00554309">
        <w:t xml:space="preserve">raditional well-being measures focus on hedonic or eudaimonic </w:t>
      </w:r>
      <w:r w:rsidRPr="00554309">
        <w:t>perspectives, they often fail to meet clinical needs</w:t>
      </w:r>
      <w:r w:rsidR="008357D1" w:rsidRPr="00554309">
        <w:t>,</w:t>
      </w:r>
      <w:r w:rsidRPr="00554309">
        <w:t xml:space="preserve"> which differ from those in positive, general, social</w:t>
      </w:r>
      <w:r w:rsidR="008357D1" w:rsidRPr="00554309">
        <w:t>,</w:t>
      </w:r>
      <w:r w:rsidRPr="00554309">
        <w:t xml:space="preserve"> or developmental psychology. They often present a fragmented and reductionist view of well-being that doesn’t reflect the complex nature of well-being.</w:t>
      </w:r>
    </w:p>
    <w:p w14:paraId="58F63B90" w14:textId="77E52039" w:rsidR="00C65572" w:rsidRPr="00554309" w:rsidRDefault="000A314B" w:rsidP="00C65572">
      <w:pPr>
        <w:pStyle w:val="Text"/>
      </w:pPr>
      <w:r>
        <w:lastRenderedPageBreak/>
        <w:t>Further, t</w:t>
      </w:r>
      <w:r w:rsidR="00C65572" w:rsidRPr="00554309">
        <w:t>hese frameworks are often disconnected from clinical realities, lacking relevance for individuals with mental health challenges</w:t>
      </w:r>
      <w:r w:rsidR="00F907AB" w:rsidRPr="00554309">
        <w:t xml:space="preserve"> </w:t>
      </w:r>
      <w:r w:rsidR="00F907AB" w:rsidRPr="00554309">
        <w:fldChar w:fldCharType="begin" w:fldLock="1"/>
      </w:r>
      <w:r w:rsidR="00F907AB" w:rsidRPr="00554309">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54309">
        <w:fldChar w:fldCharType="separate"/>
      </w:r>
      <w:r w:rsidR="00424008">
        <w:t>(Wood &amp; Tarrier, 2010)</w:t>
      </w:r>
      <w:r w:rsidR="00F907AB" w:rsidRPr="00554309">
        <w:fldChar w:fldCharType="end"/>
      </w:r>
      <w:r w:rsidR="00C65572" w:rsidRPr="00554309">
        <w:t xml:space="preserve">. </w:t>
      </w:r>
      <w:r w:rsidR="00866E9F" w:rsidRPr="00866E9F">
        <w:t>This gap highlights the necessity for a new framework that addresses the complexities of clinical settings</w:t>
      </w:r>
      <w:r w:rsidR="00C612F7" w:rsidRPr="00554309">
        <w:t xml:space="preserve"> </w:t>
      </w:r>
      <w:r w:rsidR="00C612F7" w:rsidRPr="00554309">
        <w:fldChar w:fldCharType="begin" w:fldLock="1"/>
      </w:r>
      <w:r w:rsidR="00C612F7" w:rsidRPr="00554309">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54309">
        <w:fldChar w:fldCharType="separate"/>
      </w:r>
      <w:r w:rsidR="00C612F7" w:rsidRPr="00554309">
        <w:t>(Guidi &amp; Fava, 2022)</w:t>
      </w:r>
      <w:r w:rsidR="00C612F7" w:rsidRPr="00554309">
        <w:fldChar w:fldCharType="end"/>
      </w:r>
      <w:r w:rsidR="00C65572" w:rsidRPr="00554309">
        <w:t>.</w:t>
      </w:r>
      <w:r w:rsidR="00F907AB" w:rsidRPr="00554309">
        <w:t xml:space="preserve"> </w:t>
      </w:r>
    </w:p>
    <w:p w14:paraId="3DFA93BB" w14:textId="3F85C1C4" w:rsidR="00F056F8" w:rsidRPr="00554309" w:rsidRDefault="007E1D1C" w:rsidP="00F056F8">
      <w:pPr>
        <w:pStyle w:val="APA2"/>
      </w:pPr>
      <w:bookmarkStart w:id="14" w:name="_Toc200544532"/>
      <w:r w:rsidRPr="00554309">
        <w:t>Euthymia</w:t>
      </w:r>
      <w:bookmarkEnd w:id="14"/>
    </w:p>
    <w:p w14:paraId="023C9CCB" w14:textId="511A49BD" w:rsidR="00476395" w:rsidRPr="00554309" w:rsidRDefault="00DA78CE" w:rsidP="00933E16">
      <w:pPr>
        <w:pStyle w:val="Text"/>
      </w:pPr>
      <w:r w:rsidRPr="00554309">
        <w:t>Taking on these challenges</w:t>
      </w:r>
      <w:r w:rsidR="008357D1" w:rsidRPr="00554309">
        <w:t>,</w:t>
      </w:r>
      <w:r w:rsidRPr="00554309">
        <w:t xml:space="preserve"> Fava and Bech </w:t>
      </w:r>
      <w:r w:rsidRPr="00554309">
        <w:fldChar w:fldCharType="begin" w:fldLock="1"/>
      </w:r>
      <w:r w:rsidRPr="00554309">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Pr="00554309">
        <w:t>(2016)</w:t>
      </w:r>
      <w:r w:rsidRPr="00554309">
        <w:fldChar w:fldCharType="end"/>
      </w:r>
      <w:r w:rsidRPr="00554309">
        <w:t xml:space="preserve"> provide</w:t>
      </w:r>
      <w:r w:rsidR="00C155C8" w:rsidRPr="00554309">
        <w:t>d</w:t>
      </w:r>
      <w:r w:rsidRPr="00554309">
        <w:t xml:space="preserve"> a novel definition of </w:t>
      </w:r>
      <w:r w:rsidR="00980848" w:rsidRPr="00554309">
        <w:t>e</w:t>
      </w:r>
      <w:r w:rsidRPr="00554309">
        <w:t>uthymia</w:t>
      </w:r>
      <w:r w:rsidR="008357D1" w:rsidRPr="00554309">
        <w:t>,</w:t>
      </w:r>
      <w:r w:rsidRPr="00554309">
        <w:t xml:space="preserve"> which was </w:t>
      </w:r>
      <w:r w:rsidR="007909B4" w:rsidRPr="00554309">
        <w:t xml:space="preserve">discussed in detail in </w:t>
      </w:r>
      <w:r w:rsidR="00980848" w:rsidRPr="00554309">
        <w:t>subsequent</w:t>
      </w:r>
      <w:r w:rsidR="007909B4" w:rsidRPr="00554309">
        <w:t xml:space="preserve"> publications</w:t>
      </w:r>
      <w:r w:rsidR="008357D1" w:rsidRPr="00554309">
        <w:t xml:space="preserve"> </w:t>
      </w:r>
      <w:r w:rsidR="007909B4" w:rsidRPr="00554309">
        <w:fldChar w:fldCharType="begin" w:fldLock="1"/>
      </w:r>
      <w:r w:rsidR="007909B4" w:rsidRPr="00554309">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54309">
        <w:fldChar w:fldCharType="separate"/>
      </w:r>
      <w:r w:rsidR="00424008">
        <w:t>(Fava &amp; Guidi, 2020a; Guidi &amp; Fava, 2022)</w:t>
      </w:r>
      <w:r w:rsidR="007909B4" w:rsidRPr="00554309">
        <w:fldChar w:fldCharType="end"/>
      </w:r>
      <w:r w:rsidR="007909B4" w:rsidRPr="00554309">
        <w:t xml:space="preserve">. </w:t>
      </w:r>
      <w:r w:rsidR="00476395" w:rsidRPr="00554309">
        <w:t xml:space="preserve">With their definition of </w:t>
      </w:r>
      <w:r w:rsidR="00980848" w:rsidRPr="00554309">
        <w:t>e</w:t>
      </w:r>
      <w:r w:rsidR="00476395" w:rsidRPr="00554309">
        <w:t>uthymia</w:t>
      </w:r>
      <w:r w:rsidR="008357D1" w:rsidRPr="00554309">
        <w:t>,</w:t>
      </w:r>
      <w:r w:rsidR="007909B4" w:rsidRPr="00554309">
        <w:t xml:space="preserve"> they</w:t>
      </w:r>
      <w:r w:rsidR="00CC2A60" w:rsidRPr="00554309">
        <w:t xml:space="preserve"> present</w:t>
      </w:r>
      <w:r w:rsidR="00C155C8" w:rsidRPr="00554309">
        <w:t>ed</w:t>
      </w:r>
      <w:r w:rsidR="00CC2A60" w:rsidRPr="00554309">
        <w:t xml:space="preserve"> a more integrated and comprehensive multidimensional construct of well-being that aligns with the complexities of mental health and better supports clinical interventions</w:t>
      </w:r>
      <w:r w:rsidR="007909B4" w:rsidRPr="00554309">
        <w:t xml:space="preserve">. </w:t>
      </w:r>
    </w:p>
    <w:p w14:paraId="45A6DD82" w14:textId="05F9DDEB" w:rsidR="00CC2A60" w:rsidRPr="00554309" w:rsidRDefault="007E1D1C" w:rsidP="00933E16">
      <w:pPr>
        <w:pStyle w:val="Text"/>
      </w:pPr>
      <w:r w:rsidRPr="00554309">
        <w:t xml:space="preserve">They </w:t>
      </w:r>
      <w:r w:rsidR="002C4BE2" w:rsidRPr="00554309">
        <w:t>characterize</w:t>
      </w:r>
      <w:r w:rsidRPr="00554309">
        <w:t xml:space="preserve"> </w:t>
      </w:r>
      <w:r w:rsidR="00980848" w:rsidRPr="00554309">
        <w:t>e</w:t>
      </w:r>
      <w:r w:rsidRPr="00554309">
        <w:t xml:space="preserve">uthymia </w:t>
      </w:r>
      <w:r w:rsidR="002C4BE2" w:rsidRPr="00554309">
        <w:t xml:space="preserve">by </w:t>
      </w:r>
      <w:r w:rsidR="008357D1" w:rsidRPr="00554309">
        <w:t xml:space="preserve">the </w:t>
      </w:r>
      <w:r w:rsidR="002C4BE2" w:rsidRPr="00554309">
        <w:t>following features</w:t>
      </w:r>
      <w:r w:rsidR="00B8042C" w:rsidRPr="00554309">
        <w:t xml:space="preserve"> </w:t>
      </w:r>
      <w:r w:rsidR="00B8042C" w:rsidRPr="00554309">
        <w:fldChar w:fldCharType="begin" w:fldLock="1"/>
      </w:r>
      <w:r w:rsidR="00B8042C" w:rsidRPr="00554309">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54309">
        <w:fldChar w:fldCharType="separate"/>
      </w:r>
      <w:r w:rsidR="00B8042C" w:rsidRPr="00554309">
        <w:t>(Guidi &amp; Fava, 2022)</w:t>
      </w:r>
      <w:r w:rsidR="00B8042C" w:rsidRPr="00554309">
        <w:fldChar w:fldCharType="end"/>
      </w:r>
      <w:r w:rsidR="00B8042C" w:rsidRPr="00554309">
        <w:t xml:space="preserve"> (Fig</w:t>
      </w:r>
      <w:r w:rsidR="00EA7E3B" w:rsidRPr="00554309">
        <w:t>ure</w:t>
      </w:r>
      <w:r w:rsidR="00B8042C" w:rsidRPr="00554309">
        <w:t xml:space="preserve"> 1)</w:t>
      </w:r>
      <w:r w:rsidRPr="00554309">
        <w:t>:</w:t>
      </w:r>
    </w:p>
    <w:p w14:paraId="40C4B2DA" w14:textId="21A3F7B6" w:rsidR="007E1D1C" w:rsidRPr="00554309" w:rsidRDefault="00F60E9D" w:rsidP="00217BAC">
      <w:pPr>
        <w:pStyle w:val="Listenabsatz"/>
        <w:numPr>
          <w:ilvl w:val="0"/>
          <w:numId w:val="14"/>
        </w:numPr>
        <w:spacing w:line="480" w:lineRule="auto"/>
        <w:jc w:val="both"/>
      </w:pPr>
      <w:r w:rsidRPr="00554309">
        <w:t>A</w:t>
      </w:r>
      <w:r w:rsidR="007E1D1C" w:rsidRPr="00554309">
        <w:t xml:space="preserve"> lack of mood disturbances (i.e., diagnostic </w:t>
      </w:r>
      <w:r w:rsidR="008357D1" w:rsidRPr="00554309">
        <w:t>criteria</w:t>
      </w:r>
      <w:r w:rsidR="007E1D1C" w:rsidRPr="00554309">
        <w:t>)</w:t>
      </w:r>
      <w:r w:rsidR="002C4BE2" w:rsidRPr="00554309">
        <w:t xml:space="preserve">: One should be in </w:t>
      </w:r>
      <w:r w:rsidR="00975A0A" w:rsidRPr="00554309">
        <w:t>complete</w:t>
      </w:r>
      <w:r w:rsidR="002C4BE2" w:rsidRPr="00554309">
        <w:t xml:space="preserve"> remission (if prior mood disorder existed)</w:t>
      </w:r>
      <w:r w:rsidR="008357D1" w:rsidRPr="00554309">
        <w:t>,</w:t>
      </w:r>
      <w:r w:rsidR="002C4BE2" w:rsidRPr="00554309">
        <w:t xml:space="preserve"> not experiencing </w:t>
      </w:r>
      <w:r w:rsidR="00A03D72" w:rsidRPr="00554309">
        <w:t>symptoms</w:t>
      </w:r>
      <w:r w:rsidR="002C4BE2" w:rsidRPr="00554309">
        <w:t xml:space="preserve"> of clinical significance. Negative affect</w:t>
      </w:r>
      <w:r w:rsidR="008357D1" w:rsidRPr="00554309">
        <w:t>,</w:t>
      </w:r>
      <w:r w:rsidR="002C4BE2" w:rsidRPr="00554309">
        <w:t xml:space="preserve"> like sadness or anxiety</w:t>
      </w:r>
      <w:r w:rsidR="008357D1" w:rsidRPr="00554309">
        <w:t>,</w:t>
      </w:r>
      <w:r w:rsidR="002C4BE2" w:rsidRPr="00554309">
        <w:t xml:space="preserve"> may still be experienced </w:t>
      </w:r>
      <w:r w:rsidR="004A0446" w:rsidRPr="00554309">
        <w:t>but should be short</w:t>
      </w:r>
      <w:r w:rsidR="008357D1" w:rsidRPr="00554309">
        <w:t>-</w:t>
      </w:r>
      <w:r w:rsidR="004A0446" w:rsidRPr="00554309">
        <w:t xml:space="preserve">lived and not negatively impact everyday life. </w:t>
      </w:r>
    </w:p>
    <w:p w14:paraId="4D6E12F0" w14:textId="1D35A821" w:rsidR="007E1D1C" w:rsidRPr="00554309" w:rsidRDefault="007E1D1C" w:rsidP="00217BAC">
      <w:pPr>
        <w:pStyle w:val="Listenabsatz"/>
        <w:numPr>
          <w:ilvl w:val="0"/>
          <w:numId w:val="14"/>
        </w:numPr>
        <w:spacing w:line="480" w:lineRule="auto"/>
        <w:jc w:val="both"/>
      </w:pPr>
      <w:r w:rsidRPr="00554309">
        <w:t xml:space="preserve">The presence of positive affect (i.e., </w:t>
      </w:r>
      <w:r w:rsidR="002C4BE2" w:rsidRPr="00554309">
        <w:t>f</w:t>
      </w:r>
      <w:r w:rsidRPr="00554309">
        <w:t>eeling cheerful, calm, active, interested in things</w:t>
      </w:r>
      <w:r w:rsidR="008357D1" w:rsidRPr="00554309">
        <w:t>,</w:t>
      </w:r>
      <w:r w:rsidRPr="00554309">
        <w:t xml:space="preserve"> and experiencing restorative sleep)</w:t>
      </w:r>
      <w:r w:rsidR="00C155C8" w:rsidRPr="00554309">
        <w:t>.</w:t>
      </w:r>
      <w:r w:rsidR="00B8042C" w:rsidRPr="00554309">
        <w:t xml:space="preserve"> This dimension overlaps with the concept of subjective well-being </w:t>
      </w:r>
      <w:r w:rsidR="00B8042C" w:rsidRPr="00554309">
        <w:fldChar w:fldCharType="begin" w:fldLock="1"/>
      </w:r>
      <w:r w:rsidR="00B8042C" w:rsidRPr="00554309">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54309">
        <w:fldChar w:fldCharType="separate"/>
      </w:r>
      <w:r w:rsidR="00B8042C" w:rsidRPr="00554309">
        <w:t>(Diener, 1984)</w:t>
      </w:r>
      <w:r w:rsidR="00B8042C" w:rsidRPr="00554309">
        <w:fldChar w:fldCharType="end"/>
      </w:r>
      <w:r w:rsidR="00B8042C" w:rsidRPr="00554309">
        <w:t xml:space="preserve">. </w:t>
      </w:r>
    </w:p>
    <w:p w14:paraId="730A1783" w14:textId="0F80BDC6" w:rsidR="009F49CF" w:rsidRPr="00554309" w:rsidRDefault="002C4BE2" w:rsidP="00217BAC">
      <w:pPr>
        <w:pStyle w:val="Listenabsatz"/>
        <w:numPr>
          <w:ilvl w:val="0"/>
          <w:numId w:val="14"/>
        </w:numPr>
        <w:spacing w:line="480" w:lineRule="auto"/>
        <w:jc w:val="both"/>
      </w:pPr>
      <w:r w:rsidRPr="00554309">
        <w:t xml:space="preserve">The third component </w:t>
      </w:r>
      <w:r w:rsidR="00F60E9D" w:rsidRPr="00554309">
        <w:t xml:space="preserve">encompasses balanced levels of well-being dimensions and integration </w:t>
      </w:r>
      <w:r w:rsidR="00925FA3" w:rsidRPr="00554309">
        <w:t>derived</w:t>
      </w:r>
      <w:r w:rsidR="00F60E9D" w:rsidRPr="00554309">
        <w:t xml:space="preserve"> </w:t>
      </w:r>
      <w:r w:rsidR="00925FA3" w:rsidRPr="00554309">
        <w:t>from</w:t>
      </w:r>
      <w:r w:rsidR="00F60E9D" w:rsidRPr="00554309">
        <w:t xml:space="preserve"> work by Marie Jahoda </w:t>
      </w:r>
      <w:r w:rsidR="00F60E9D" w:rsidRPr="00554309">
        <w:fldChar w:fldCharType="begin" w:fldLock="1"/>
      </w:r>
      <w:r w:rsidR="00F60E9D" w:rsidRPr="00554309">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54309">
        <w:fldChar w:fldCharType="separate"/>
      </w:r>
      <w:r w:rsidR="00F60E9D" w:rsidRPr="00554309">
        <w:t>(1959)</w:t>
      </w:r>
      <w:r w:rsidR="00F60E9D" w:rsidRPr="00554309">
        <w:fldChar w:fldCharType="end"/>
      </w:r>
      <w:r w:rsidR="00F60E9D" w:rsidRPr="00554309">
        <w:t xml:space="preserve">: </w:t>
      </w:r>
      <w:r w:rsidR="00925FA3" w:rsidRPr="00554309">
        <w:t>Jahoda identified six dimensions of posi</w:t>
      </w:r>
      <w:r w:rsidR="00EB4E0D" w:rsidRPr="00554309">
        <w:t>ti</w:t>
      </w:r>
      <w:r w:rsidR="00925FA3" w:rsidRPr="00554309">
        <w:t xml:space="preserve">ve mental health – </w:t>
      </w:r>
      <w:r w:rsidR="00C155C8" w:rsidRPr="00554309">
        <w:t xml:space="preserve">(1) </w:t>
      </w:r>
      <w:r w:rsidR="00925FA3" w:rsidRPr="00554309">
        <w:t xml:space="preserve">autonomy, </w:t>
      </w:r>
      <w:r w:rsidR="00C155C8" w:rsidRPr="00554309">
        <w:t xml:space="preserve">(2) </w:t>
      </w:r>
      <w:r w:rsidR="00925FA3" w:rsidRPr="00554309">
        <w:t xml:space="preserve">environmental mastery, </w:t>
      </w:r>
      <w:r w:rsidR="00C155C8" w:rsidRPr="00554309">
        <w:t xml:space="preserve">(3) </w:t>
      </w:r>
      <w:r w:rsidR="00925FA3" w:rsidRPr="00554309">
        <w:t xml:space="preserve">positive interactions with others, </w:t>
      </w:r>
      <w:r w:rsidR="00C155C8" w:rsidRPr="00554309">
        <w:t xml:space="preserve">(4) </w:t>
      </w:r>
      <w:r w:rsidR="00925FA3" w:rsidRPr="00554309">
        <w:t xml:space="preserve">personal growth, </w:t>
      </w:r>
      <w:r w:rsidR="00C155C8" w:rsidRPr="00554309">
        <w:t xml:space="preserve">(5) </w:t>
      </w:r>
      <w:r w:rsidR="00925FA3" w:rsidRPr="00554309">
        <w:t>development or self-actualization</w:t>
      </w:r>
      <w:r w:rsidR="00212A31" w:rsidRPr="00554309">
        <w:t>,</w:t>
      </w:r>
      <w:r w:rsidR="00925FA3" w:rsidRPr="00554309">
        <w:t xml:space="preserve"> and </w:t>
      </w:r>
      <w:r w:rsidR="00C155C8" w:rsidRPr="00554309">
        <w:t xml:space="preserve">(6) </w:t>
      </w:r>
      <w:r w:rsidR="00EB4E0D" w:rsidRPr="00554309">
        <w:t>attitude</w:t>
      </w:r>
      <w:r w:rsidR="00925FA3" w:rsidRPr="00554309">
        <w:t xml:space="preserve"> towards oneself. Ryff </w:t>
      </w:r>
      <w:r w:rsidR="00925FA3" w:rsidRPr="00554309">
        <w:fldChar w:fldCharType="begin" w:fldLock="1"/>
      </w:r>
      <w:r w:rsidR="00925FA3" w:rsidRPr="00554309">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54309">
        <w:fldChar w:fldCharType="separate"/>
      </w:r>
      <w:r w:rsidR="00925FA3" w:rsidRPr="00554309">
        <w:t>(1989)</w:t>
      </w:r>
      <w:r w:rsidR="00925FA3" w:rsidRPr="00554309">
        <w:fldChar w:fldCharType="end"/>
      </w:r>
      <w:r w:rsidR="00925FA3" w:rsidRPr="00554309">
        <w:t xml:space="preserve"> later </w:t>
      </w:r>
      <w:r w:rsidR="00925FA3" w:rsidRPr="00554309">
        <w:lastRenderedPageBreak/>
        <w:t xml:space="preserve">translated these </w:t>
      </w:r>
      <w:r w:rsidR="00EB4E0D" w:rsidRPr="00554309">
        <w:t>dimensions</w:t>
      </w:r>
      <w:r w:rsidR="00925FA3" w:rsidRPr="00554309">
        <w:t xml:space="preserve"> into a self-rated </w:t>
      </w:r>
      <w:r w:rsidR="00EB4E0D" w:rsidRPr="00554309">
        <w:t>questionnaire</w:t>
      </w:r>
      <w:r w:rsidR="00925FA3" w:rsidRPr="00554309">
        <w:t xml:space="preserve"> (The Psychological Well-Being </w:t>
      </w:r>
      <w:r w:rsidR="00495F40" w:rsidRPr="00554309">
        <w:t>S</w:t>
      </w:r>
      <w:r w:rsidR="00925FA3" w:rsidRPr="00554309">
        <w:t>cale; PWB)</w:t>
      </w:r>
      <w:r w:rsidR="008357D1" w:rsidRPr="00554309">
        <w:t>,</w:t>
      </w:r>
      <w:r w:rsidR="00925FA3" w:rsidRPr="00554309">
        <w:t xml:space="preserve"> slightly rewording the dimensions. </w:t>
      </w:r>
      <w:r w:rsidR="00207AAD" w:rsidRPr="00554309">
        <w:t xml:space="preserve">Further, integration was defined by Jahoda as </w:t>
      </w:r>
      <w:r w:rsidR="00C155C8" w:rsidRPr="00554309">
        <w:t xml:space="preserve">(1) </w:t>
      </w:r>
      <w:r w:rsidR="00207AAD" w:rsidRPr="00554309">
        <w:t xml:space="preserve">a balance of psychic forces (flexibility), </w:t>
      </w:r>
      <w:r w:rsidR="00C155C8" w:rsidRPr="00554309">
        <w:t xml:space="preserve">(2) </w:t>
      </w:r>
      <w:r w:rsidR="00207AAD" w:rsidRPr="00554309">
        <w:t>a unifying outlook on life (consistency)</w:t>
      </w:r>
      <w:r w:rsidR="008357D1" w:rsidRPr="00554309">
        <w:t>,</w:t>
      </w:r>
      <w:r w:rsidR="00207AAD" w:rsidRPr="00554309">
        <w:t xml:space="preserve"> and </w:t>
      </w:r>
      <w:r w:rsidR="00C155C8" w:rsidRPr="00554309">
        <w:t xml:space="preserve">(3) </w:t>
      </w:r>
      <w:r w:rsidR="00207AAD" w:rsidRPr="00554309">
        <w:t xml:space="preserve">resistance to stress (resilience). </w:t>
      </w:r>
      <w:r w:rsidR="00925FA3" w:rsidRPr="00554309">
        <w:t xml:space="preserve"> </w:t>
      </w:r>
    </w:p>
    <w:p w14:paraId="71261DE0" w14:textId="77143F95" w:rsidR="00EA7E3B" w:rsidRPr="00554309" w:rsidRDefault="00EA7E3B" w:rsidP="00EA7E3B">
      <w:pPr>
        <w:spacing w:after="0" w:line="480" w:lineRule="auto"/>
        <w:rPr>
          <w:b/>
        </w:rPr>
      </w:pPr>
      <w:r w:rsidRPr="00554309">
        <w:rPr>
          <w:b/>
        </w:rPr>
        <w:t>Figure 1</w:t>
      </w:r>
    </w:p>
    <w:p w14:paraId="5E550D04" w14:textId="5796419D" w:rsidR="00EA7E3B" w:rsidRPr="00554309" w:rsidRDefault="00EA7E3B" w:rsidP="001E03D3">
      <w:pPr>
        <w:pStyle w:val="Fig"/>
        <w:rPr>
          <w:i/>
          <w:iCs/>
        </w:rPr>
      </w:pPr>
      <w:bookmarkStart w:id="15" w:name="_Toc200525506"/>
      <w:bookmarkStart w:id="16" w:name="_Toc200525558"/>
      <w:r w:rsidRPr="00554309">
        <w:rPr>
          <w:i/>
          <w:iCs/>
        </w:rPr>
        <w:t>The Unifying Concept of Euthymia as defined by Guidi and Fava (2022)</w:t>
      </w:r>
      <w:bookmarkEnd w:id="15"/>
      <w:bookmarkEnd w:id="16"/>
    </w:p>
    <w:p w14:paraId="09BD1E51" w14:textId="5D555770" w:rsidR="00040950" w:rsidRPr="00554309" w:rsidRDefault="00EB7E41" w:rsidP="00EA7E3B">
      <w:pPr>
        <w:spacing w:after="0" w:line="480" w:lineRule="auto"/>
        <w:rPr>
          <w:i/>
          <w:iCs/>
        </w:rPr>
      </w:pPr>
      <w:r>
        <w:rPr>
          <w:i/>
          <w:iCs/>
          <w:noProof/>
        </w:rPr>
        <w:drawing>
          <wp:inline distT="0" distB="0" distL="0" distR="0" wp14:anchorId="2E084DDD" wp14:editId="3DDA0B3E">
            <wp:extent cx="5219700" cy="2936240"/>
            <wp:effectExtent l="0" t="0" r="0" b="0"/>
            <wp:docPr id="830255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519" name="Grafik 83025519"/>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449B9835" w:rsidR="00D1323C" w:rsidRPr="00554309" w:rsidRDefault="007909B4" w:rsidP="00933E16">
      <w:pPr>
        <w:pStyle w:val="Text"/>
      </w:pPr>
      <w:r w:rsidRPr="00554309">
        <w:t xml:space="preserve">Existing measures of </w:t>
      </w:r>
      <w:r w:rsidR="00CA7A1F" w:rsidRPr="00554309">
        <w:t>e</w:t>
      </w:r>
      <w:r w:rsidRPr="00554309">
        <w:t xml:space="preserve">uthymia </w:t>
      </w:r>
      <w:r w:rsidR="00D1323C" w:rsidRPr="00554309">
        <w:t>include</w:t>
      </w:r>
      <w:r w:rsidRPr="00554309">
        <w:t xml:space="preserve"> the </w:t>
      </w:r>
      <w:r w:rsidR="00476395" w:rsidRPr="00554309">
        <w:t>Euthymia Scale</w:t>
      </w:r>
      <w:r w:rsidR="00CA7A1F" w:rsidRPr="00554309">
        <w:t xml:space="preserve"> </w:t>
      </w:r>
      <w:r w:rsidR="00476395" w:rsidRPr="00554309">
        <w:fldChar w:fldCharType="begin" w:fldLock="1"/>
      </w:r>
      <w:r w:rsidRPr="00554309">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54309">
        <w:fldChar w:fldCharType="separate"/>
      </w:r>
      <w:r w:rsidRPr="00554309">
        <w:t>(</w:t>
      </w:r>
      <w:r w:rsidR="00BC24C1">
        <w:t xml:space="preserve">ES; </w:t>
      </w:r>
      <w:r w:rsidRPr="00554309">
        <w:t>Fava &amp; Bech, 2016)</w:t>
      </w:r>
      <w:r w:rsidR="00476395" w:rsidRPr="00554309">
        <w:fldChar w:fldCharType="end"/>
      </w:r>
      <w:r w:rsidR="00476395" w:rsidRPr="00554309">
        <w:t xml:space="preserve"> </w:t>
      </w:r>
      <w:r w:rsidRPr="00554309">
        <w:t>-</w:t>
      </w:r>
      <w:r w:rsidR="00476395" w:rsidRPr="00554309">
        <w:t xml:space="preserve"> a 10-item </w:t>
      </w:r>
      <w:r w:rsidR="00EB4E0D" w:rsidRPr="00554309">
        <w:t>s</w:t>
      </w:r>
      <w:r w:rsidR="00476395" w:rsidRPr="00554309">
        <w:t xml:space="preserve">elf-report </w:t>
      </w:r>
      <w:r w:rsidRPr="00554309">
        <w:t>questionnaire</w:t>
      </w:r>
      <w:r w:rsidR="007E1D1C" w:rsidRPr="00554309">
        <w:t>, and</w:t>
      </w:r>
      <w:r w:rsidRPr="00554309">
        <w:t xml:space="preserve"> the Clinical Interview for Euthymia</w:t>
      </w:r>
      <w:r w:rsidR="007E1D1C" w:rsidRPr="00554309">
        <w:t xml:space="preserve"> </w:t>
      </w:r>
      <w:r w:rsidR="007E1D1C" w:rsidRPr="00554309">
        <w:fldChar w:fldCharType="begin" w:fldLock="1"/>
      </w:r>
      <w:r w:rsidR="007E1D1C" w:rsidRPr="00554309">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54309">
        <w:fldChar w:fldCharType="separate"/>
      </w:r>
      <w:r w:rsidR="00424008">
        <w:t>(</w:t>
      </w:r>
      <w:r w:rsidR="00BC24C1">
        <w:t xml:space="preserve">CIE; </w:t>
      </w:r>
      <w:r w:rsidR="00424008">
        <w:t>Fava &amp; Guidi, 2020a)</w:t>
      </w:r>
      <w:r w:rsidR="007E1D1C" w:rsidRPr="00554309">
        <w:fldChar w:fldCharType="end"/>
      </w:r>
      <w:r w:rsidR="007E1D1C" w:rsidRPr="00554309">
        <w:t xml:space="preserve"> – a 22</w:t>
      </w:r>
      <w:r w:rsidR="008357D1" w:rsidRPr="00554309">
        <w:t>-i</w:t>
      </w:r>
      <w:r w:rsidR="007E1D1C" w:rsidRPr="00554309">
        <w:t>tem structured intervie</w:t>
      </w:r>
      <w:r w:rsidR="000D10F4" w:rsidRPr="00554309">
        <w:t>w</w:t>
      </w:r>
      <w:r w:rsidR="007E1D1C" w:rsidRPr="00554309">
        <w:t>.</w:t>
      </w:r>
      <w:r w:rsidR="00212A31" w:rsidRPr="00554309">
        <w:t xml:space="preserve"> </w:t>
      </w:r>
      <w:r w:rsidR="00D1323C" w:rsidRPr="00554309">
        <w:t xml:space="preserve">These Instruments were developed using clinimetric principles </w:t>
      </w:r>
      <w:r w:rsidR="00D1323C" w:rsidRPr="00554309">
        <w:fldChar w:fldCharType="begin" w:fldLock="1"/>
      </w:r>
      <w:r w:rsidR="002E4FFF" w:rsidRPr="00554309">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54309">
        <w:fldChar w:fldCharType="separate"/>
      </w:r>
      <w:r w:rsidR="00BC24C1">
        <w:t>(</w:t>
      </w:r>
      <w:r w:rsidR="00424008">
        <w:t>Fava et al., 2012; Feinstein, 1987)</w:t>
      </w:r>
      <w:r w:rsidR="00D1323C" w:rsidRPr="00554309">
        <w:fldChar w:fldCharType="end"/>
      </w:r>
      <w:r w:rsidR="008357D1" w:rsidRPr="00554309">
        <w:t xml:space="preserve">, </w:t>
      </w:r>
      <w:r w:rsidR="00D1323C" w:rsidRPr="00554309">
        <w:t xml:space="preserve">which will be explained in detail in the next section. </w:t>
      </w:r>
      <w:r w:rsidR="00212A31" w:rsidRPr="00554309">
        <w:t xml:space="preserve">Apart from the </w:t>
      </w:r>
      <w:r w:rsidR="00D1323C" w:rsidRPr="00554309">
        <w:t>form of administration</w:t>
      </w:r>
      <w:r w:rsidR="00212A31" w:rsidRPr="00554309">
        <w:t xml:space="preserve"> (questionnaire vs.</w:t>
      </w:r>
      <w:r w:rsidR="00D1323C" w:rsidRPr="00554309">
        <w:t xml:space="preserve"> structured</w:t>
      </w:r>
      <w:r w:rsidR="00212A31" w:rsidRPr="00554309">
        <w:t xml:space="preserve"> interview)</w:t>
      </w:r>
      <w:r w:rsidR="00D1323C" w:rsidRPr="00554309">
        <w:t xml:space="preserve"> the two instruments differ in the amount of items: </w:t>
      </w:r>
      <w:r w:rsidR="00B960CD">
        <w:t>t</w:t>
      </w:r>
      <w:r w:rsidR="00D1323C" w:rsidRPr="00554309">
        <w:t>he Euthymia Scale</w:t>
      </w:r>
      <w:r w:rsidR="00CA7A1F" w:rsidRPr="00554309">
        <w:t xml:space="preserve"> (ES)</w:t>
      </w:r>
      <w:r w:rsidR="00D1323C" w:rsidRPr="00554309">
        <w:t xml:space="preserve"> consists of five questions adopted from the WHO-5 well-being index </w:t>
      </w:r>
      <w:r w:rsidR="00D1323C" w:rsidRPr="00554309">
        <w:fldChar w:fldCharType="begin" w:fldLock="1"/>
      </w:r>
      <w:r w:rsidR="00D1323C" w:rsidRPr="00554309">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54309">
        <w:fldChar w:fldCharType="separate"/>
      </w:r>
      <w:r w:rsidR="00D1323C" w:rsidRPr="00554309">
        <w:t>(Topp et al., 2015)</w:t>
      </w:r>
      <w:r w:rsidR="00D1323C" w:rsidRPr="00554309">
        <w:fldChar w:fldCharType="end"/>
      </w:r>
      <w:r w:rsidR="00D1323C" w:rsidRPr="00554309">
        <w:t xml:space="preserve"> reflecting point b (presence of positive affect) of the displayed euthymia model</w:t>
      </w:r>
      <w:r w:rsidR="002D120E" w:rsidRPr="00554309">
        <w:t xml:space="preserve"> (Fig</w:t>
      </w:r>
      <w:r w:rsidR="00EA7E3B" w:rsidRPr="00554309">
        <w:t>ure</w:t>
      </w:r>
      <w:r w:rsidR="002D120E" w:rsidRPr="00554309">
        <w:t xml:space="preserve"> 1)</w:t>
      </w:r>
      <w:r w:rsidR="00D1323C" w:rsidRPr="00554309">
        <w:t xml:space="preserve"> and </w:t>
      </w:r>
      <w:r w:rsidR="00CA7A1F" w:rsidRPr="00554309">
        <w:t xml:space="preserve">five questions addressing the individual’s </w:t>
      </w:r>
      <w:r w:rsidR="00CA7A1F" w:rsidRPr="00554309">
        <w:lastRenderedPageBreak/>
        <w:t>balance among psychic forces leading to high levels of resilience and frustration tolerance (point c). The Clinical Interview for Euthymia (CIE) expands on these 10 questions</w:t>
      </w:r>
      <w:r w:rsidR="00980848" w:rsidRPr="00554309">
        <w:t>,</w:t>
      </w:r>
      <w:r w:rsidR="00CA7A1F" w:rsidRPr="00554309">
        <w:t xml:space="preserve"> adding 12 questions derived from the Psychological Well Being Scale (PWB) </w:t>
      </w:r>
      <w:r w:rsidR="00CA7A1F" w:rsidRPr="00554309">
        <w:fldChar w:fldCharType="begin" w:fldLock="1"/>
      </w:r>
      <w:r w:rsidR="00CA7A1F" w:rsidRPr="00554309">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54309">
        <w:fldChar w:fldCharType="separate"/>
      </w:r>
      <w:r w:rsidR="00424008">
        <w:t>(Carol D. Ryff, 1989)</w:t>
      </w:r>
      <w:r w:rsidR="00CA7A1F" w:rsidRPr="00554309">
        <w:fldChar w:fldCharType="end"/>
      </w:r>
      <w:r w:rsidR="00CA7A1F" w:rsidRPr="00554309">
        <w:t xml:space="preserve"> – each well-being dimension being represented by two questions</w:t>
      </w:r>
      <w:r w:rsidR="005973FF" w:rsidRPr="00554309">
        <w:t xml:space="preserve"> – providing a more nuanced </w:t>
      </w:r>
      <w:r w:rsidR="002D120E" w:rsidRPr="00554309">
        <w:t>perspective</w:t>
      </w:r>
      <w:r w:rsidR="005973FF" w:rsidRPr="00554309">
        <w:t xml:space="preserve"> on point c</w:t>
      </w:r>
      <w:r w:rsidR="00CA7A1F" w:rsidRPr="00554309">
        <w:t xml:space="preserve">. </w:t>
      </w:r>
    </w:p>
    <w:p w14:paraId="2DD6A6BD" w14:textId="24FD3FDE" w:rsidR="00F056F8" w:rsidRPr="00554309" w:rsidRDefault="00CC5040" w:rsidP="00CC5040">
      <w:pPr>
        <w:pStyle w:val="APA2"/>
      </w:pPr>
      <w:bookmarkStart w:id="17" w:name="_Toc200544533"/>
      <w:r w:rsidRPr="00554309">
        <w:t>Clinimetrics</w:t>
      </w:r>
      <w:bookmarkEnd w:id="17"/>
    </w:p>
    <w:p w14:paraId="47088F40" w14:textId="0924635C" w:rsidR="00495F40" w:rsidRPr="00554309" w:rsidRDefault="00EB4E0D" w:rsidP="00495F40">
      <w:pPr>
        <w:pStyle w:val="Text"/>
      </w:pPr>
      <w:r w:rsidRPr="00554309">
        <w:t xml:space="preserve">The term clinimetrics was first introduced by Feinstein </w:t>
      </w:r>
      <w:r w:rsidRPr="00554309">
        <w:fldChar w:fldCharType="begin" w:fldLock="1"/>
      </w:r>
      <w:r w:rsidR="002E4FFF" w:rsidRPr="00554309">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2E4FFF" w:rsidRPr="00554309">
        <w:t>(1987)</w:t>
      </w:r>
      <w:r w:rsidRPr="00554309">
        <w:fldChar w:fldCharType="end"/>
      </w:r>
      <w:r w:rsidR="008357D1" w:rsidRPr="00554309">
        <w:t xml:space="preserve">, </w:t>
      </w:r>
      <w:r w:rsidRPr="00554309">
        <w:t>referring to the development and use of rating scales, ind</w:t>
      </w:r>
      <w:r w:rsidR="008357D1" w:rsidRPr="00554309">
        <w:t>ic</w:t>
      </w:r>
      <w:r w:rsidRPr="00554309">
        <w:t xml:space="preserve">es, and instruments measuring clinical phenomena </w:t>
      </w:r>
      <w:r w:rsidR="00A03D72" w:rsidRPr="00554309">
        <w:t xml:space="preserve">that cannot be measured </w:t>
      </w:r>
      <w:r w:rsidR="00EB7E41">
        <w:t xml:space="preserve">by </w:t>
      </w:r>
      <w:r w:rsidR="00A03D72" w:rsidRPr="00554309">
        <w:t>using traditional laboratory methods</w:t>
      </w:r>
      <w:r w:rsidR="001F1DD5" w:rsidRPr="00554309">
        <w:t xml:space="preserve">. As an early example </w:t>
      </w:r>
      <w:r w:rsidR="008357D1" w:rsidRPr="00554309">
        <w:t>of</w:t>
      </w:r>
      <w:r w:rsidR="001F1DD5" w:rsidRPr="00554309">
        <w:t xml:space="preserve"> clinimetric measures</w:t>
      </w:r>
      <w:r w:rsidR="008357D1" w:rsidRPr="00554309">
        <w:t>,</w:t>
      </w:r>
      <w:r w:rsidR="001F1DD5" w:rsidRPr="00554309">
        <w:t xml:space="preserve"> he mention</w:t>
      </w:r>
      <w:r w:rsidR="007735C6" w:rsidRPr="00554309">
        <w:t>ed</w:t>
      </w:r>
      <w:r w:rsidR="00A03D72" w:rsidRPr="00554309">
        <w:t xml:space="preserve"> the Apgar Score </w:t>
      </w:r>
      <w:r w:rsidR="00A03D72" w:rsidRPr="00554309">
        <w:fldChar w:fldCharType="begin" w:fldLock="1"/>
      </w:r>
      <w:r w:rsidR="001F1DD5" w:rsidRPr="00554309">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54309">
        <w:fldChar w:fldCharType="separate"/>
      </w:r>
      <w:r w:rsidR="00A03D72" w:rsidRPr="00554309">
        <w:t>(Apgar, 1953)</w:t>
      </w:r>
      <w:r w:rsidR="00A03D72" w:rsidRPr="00554309">
        <w:fldChar w:fldCharType="end"/>
      </w:r>
      <w:r w:rsidR="008357D1" w:rsidRPr="00554309">
        <w:t>, which evaluates</w:t>
      </w:r>
      <w:r w:rsidR="00A03D72" w:rsidRPr="00554309">
        <w:t xml:space="preserve"> a newborn infant</w:t>
      </w:r>
      <w:r w:rsidR="008357D1" w:rsidRPr="00554309">
        <w:t>’s</w:t>
      </w:r>
      <w:r w:rsidR="00A03D72" w:rsidRPr="00554309">
        <w:t xml:space="preserve"> health condition. Feinstein shed light on the lack of </w:t>
      </w:r>
      <w:r w:rsidR="002F749B" w:rsidRPr="00554309">
        <w:t>standards for rating scales within clinical use and highlight</w:t>
      </w:r>
      <w:r w:rsidR="00BE622F" w:rsidRPr="00554309">
        <w:t>ed</w:t>
      </w:r>
      <w:r w:rsidR="002F749B" w:rsidRPr="00554309">
        <w:t xml:space="preserve"> the conflict between the scientific goal of standardization (reliability and validity) and the clinical goal of sensibility (face validity, content validity</w:t>
      </w:r>
      <w:r w:rsidR="008357D1" w:rsidRPr="00554309">
        <w:t>,</w:t>
      </w:r>
      <w:r w:rsidR="002F749B" w:rsidRPr="00554309">
        <w:t xml:space="preserve"> and ease of use)</w:t>
      </w:r>
      <w:r w:rsidR="00BE622F" w:rsidRPr="00554309">
        <w:t xml:space="preserve">. Criteria for the development of clinimetric rating scales were described </w:t>
      </w:r>
      <w:r w:rsidR="00BE622F" w:rsidRPr="00554309">
        <w:fldChar w:fldCharType="begin" w:fldLock="1"/>
      </w:r>
      <w:r w:rsidR="002E4FFF" w:rsidRPr="00554309">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54309">
        <w:fldChar w:fldCharType="separate"/>
      </w:r>
      <w:r w:rsidR="00424008">
        <w:t>(Feinstein, 1983; Feinstein, 1987; Jones &amp; Feinstein, 1982)</w:t>
      </w:r>
      <w:r w:rsidR="00BE622F" w:rsidRPr="00554309">
        <w:fldChar w:fldCharType="end"/>
      </w:r>
      <w:r w:rsidR="00BE622F" w:rsidRPr="00554309">
        <w:t xml:space="preserve"> and further refined in a subsequent publication </w:t>
      </w:r>
      <w:r w:rsidR="00BE622F" w:rsidRPr="00554309">
        <w:fldChar w:fldCharType="begin" w:fldLock="1"/>
      </w:r>
      <w:r w:rsidR="00BE622F" w:rsidRPr="00554309">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54309">
        <w:fldChar w:fldCharType="separate"/>
      </w:r>
      <w:r w:rsidR="002E4FFF" w:rsidRPr="00554309">
        <w:t>(Wright &amp; Feinstein, 1992)</w:t>
      </w:r>
      <w:r w:rsidR="00BE622F" w:rsidRPr="00554309">
        <w:fldChar w:fldCharType="end"/>
      </w:r>
      <w:r w:rsidR="00BE622F" w:rsidRPr="00554309">
        <w:t xml:space="preserve">. </w:t>
      </w:r>
    </w:p>
    <w:p w14:paraId="0B748942" w14:textId="709311EA" w:rsidR="006D3EDB" w:rsidRPr="00554309" w:rsidRDefault="001F1DD5" w:rsidP="00495F40">
      <w:pPr>
        <w:pStyle w:val="Text"/>
      </w:pPr>
      <w:r w:rsidRPr="00554309">
        <w:t xml:space="preserve">The clinimetric approach, also referred to as the science of clinical measurements </w:t>
      </w:r>
      <w:r w:rsidRPr="00554309">
        <w:fldChar w:fldCharType="begin" w:fldLock="1"/>
      </w:r>
      <w:r w:rsidRPr="00554309">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554309">
        <w:fldChar w:fldCharType="separate"/>
      </w:r>
      <w:r w:rsidR="00424008">
        <w:t>(Fava et al., 2012)</w:t>
      </w:r>
      <w:r w:rsidRPr="00554309">
        <w:fldChar w:fldCharType="end"/>
      </w:r>
      <w:r w:rsidR="008357D1" w:rsidRPr="00554309">
        <w:t xml:space="preserve">, </w:t>
      </w:r>
      <w:r w:rsidR="006D3EDB" w:rsidRPr="00554309">
        <w:t xml:space="preserve">therefore </w:t>
      </w:r>
      <w:r w:rsidRPr="00554309">
        <w:t xml:space="preserve">provides a set of guidelines for the development and validation of </w:t>
      </w:r>
      <w:r w:rsidR="00BE622F" w:rsidRPr="00554309">
        <w:t xml:space="preserve">existing </w:t>
      </w:r>
      <w:r w:rsidR="007735C6" w:rsidRPr="00554309">
        <w:t>patient-reported outcome measures (PROMs)</w:t>
      </w:r>
      <w:r w:rsidRPr="00554309">
        <w:t xml:space="preserve"> aligning with clinical goals and patients’ needs</w:t>
      </w:r>
      <w:r w:rsidR="007735C6" w:rsidRPr="00554309">
        <w:t>,</w:t>
      </w:r>
      <w:r w:rsidR="006D3EDB" w:rsidRPr="00554309">
        <w:t xml:space="preserve"> which the more common psychometric approach often misses to address </w:t>
      </w:r>
      <w:r w:rsidR="006D3EDB" w:rsidRPr="00554309">
        <w:fldChar w:fldCharType="begin" w:fldLock="1"/>
      </w:r>
      <w:r w:rsidR="006D3EDB" w:rsidRPr="00554309">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554309">
        <w:fldChar w:fldCharType="separate"/>
      </w:r>
      <w:r w:rsidR="006D3EDB" w:rsidRPr="00554309">
        <w:t>(Wright &amp; Feinstein, 1992)</w:t>
      </w:r>
      <w:r w:rsidR="006D3EDB" w:rsidRPr="00554309">
        <w:fldChar w:fldCharType="end"/>
      </w:r>
      <w:r w:rsidR="006D3EDB" w:rsidRPr="00554309">
        <w:t>.</w:t>
      </w:r>
    </w:p>
    <w:p w14:paraId="245B82FD" w14:textId="31968BED" w:rsidR="006445E3" w:rsidRPr="00554309" w:rsidRDefault="00602FD0" w:rsidP="00933E16">
      <w:pPr>
        <w:pStyle w:val="Text"/>
      </w:pPr>
      <w:r w:rsidRPr="00554309">
        <w:t xml:space="preserve">There are several differences between the clinimetric and psychometric approaches: </w:t>
      </w:r>
      <w:r w:rsidR="002D120E" w:rsidRPr="00554309">
        <w:t>h</w:t>
      </w:r>
      <w:r w:rsidR="006445E3" w:rsidRPr="00554309">
        <w:t>istorically</w:t>
      </w:r>
      <w:r w:rsidR="008357D1" w:rsidRPr="00554309">
        <w:t>,</w:t>
      </w:r>
      <w:r w:rsidR="006445E3" w:rsidRPr="00554309">
        <w:t xml:space="preserve"> the development of psychometrics took place in research fields </w:t>
      </w:r>
      <w:r w:rsidR="006445E3" w:rsidRPr="00554309">
        <w:lastRenderedPageBreak/>
        <w:t xml:space="preserve">outside of clinical psychology, mainly in educational </w:t>
      </w:r>
      <w:r w:rsidR="008B272B" w:rsidRPr="00554309">
        <w:t>or</w:t>
      </w:r>
      <w:r w:rsidR="006445E3" w:rsidRPr="00554309">
        <w:t xml:space="preserve"> social sciences</w:t>
      </w:r>
      <w:r w:rsidR="008B272B" w:rsidRPr="00554309">
        <w:t xml:space="preserve"> </w:t>
      </w:r>
      <w:r w:rsidR="008B272B" w:rsidRPr="00554309">
        <w:fldChar w:fldCharType="begin" w:fldLock="1"/>
      </w:r>
      <w:r w:rsidR="008B272B" w:rsidRPr="00554309">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54309">
        <w:fldChar w:fldCharType="separate"/>
      </w:r>
      <w:r w:rsidR="00424008">
        <w:t>(Fava et al., 2004; Wright &amp; Feinstein, 1992)</w:t>
      </w:r>
      <w:r w:rsidR="008B272B" w:rsidRPr="00554309">
        <w:fldChar w:fldCharType="end"/>
      </w:r>
      <w:r w:rsidR="00495F40" w:rsidRPr="00554309">
        <w:t>,</w:t>
      </w:r>
      <w:r w:rsidRPr="00554309">
        <w:t xml:space="preserve"> while clinimetrics was developed specifically for measuring clinical phenomena </w:t>
      </w:r>
      <w:r w:rsidRPr="00554309">
        <w:fldChar w:fldCharType="begin" w:fldLock="1"/>
      </w:r>
      <w:r w:rsidR="002E4FFF" w:rsidRPr="00554309">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424008">
        <w:t>(Feinstein, 1987)</w:t>
      </w:r>
      <w:r w:rsidRPr="00554309">
        <w:fldChar w:fldCharType="end"/>
      </w:r>
      <w:r w:rsidRPr="00554309">
        <w:t>.</w:t>
      </w:r>
      <w:r w:rsidR="008B272B" w:rsidRPr="00554309">
        <w:t xml:space="preserve"> </w:t>
      </w:r>
      <w:r w:rsidRPr="00554309">
        <w:t>Regarding the selection of items</w:t>
      </w:r>
      <w:r w:rsidR="006C5E33" w:rsidRPr="00554309">
        <w:t>,</w:t>
      </w:r>
      <w:r w:rsidRPr="00554309">
        <w:t xml:space="preserve"> t</w:t>
      </w:r>
      <w:r w:rsidR="008B272B" w:rsidRPr="00554309">
        <w:t xml:space="preserve">he focus of the psychometric framework is often laid on </w:t>
      </w:r>
      <w:r w:rsidRPr="00554309">
        <w:t>homogeneity</w:t>
      </w:r>
      <w:r w:rsidR="00495F40" w:rsidRPr="00554309">
        <w:t xml:space="preserve"> –</w:t>
      </w:r>
      <w:r w:rsidR="008B272B" w:rsidRPr="00554309">
        <w:t xml:space="preserve"> referring to a high degree of inter-item correlations – leading to a set of items that essentially all measure the same thing </w:t>
      </w:r>
      <w:r w:rsidR="008B272B" w:rsidRPr="00554309">
        <w:fldChar w:fldCharType="begin" w:fldLock="1"/>
      </w:r>
      <w:r w:rsidR="001C480A" w:rsidRPr="00554309">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54309">
        <w:fldChar w:fldCharType="separate"/>
      </w:r>
      <w:r w:rsidR="00424008">
        <w:t>(Bech, 2004; Fava et al., 2012; Tomba &amp; Bech, 2012; Wright &amp; Feinstein, 1992)</w:t>
      </w:r>
      <w:r w:rsidR="008B272B" w:rsidRPr="00554309">
        <w:fldChar w:fldCharType="end"/>
      </w:r>
      <w:r w:rsidR="008B272B" w:rsidRPr="00554309">
        <w:t>.</w:t>
      </w:r>
      <w:r w:rsidR="001C480A" w:rsidRPr="00554309">
        <w:t xml:space="preserve"> However, the goal of a high score for homogeneity of components may contradict with clinimetric properties, in particular</w:t>
      </w:r>
      <w:r w:rsidR="007A549C">
        <w:t>,</w:t>
      </w:r>
      <w:r w:rsidR="001C480A" w:rsidRPr="00554309">
        <w:t xml:space="preserve"> sensitivity to change</w:t>
      </w:r>
      <w:r w:rsidRPr="00554309">
        <w:t xml:space="preserve"> </w:t>
      </w:r>
      <w:r w:rsidRPr="00554309">
        <w:fldChar w:fldCharType="begin" w:fldLock="1"/>
      </w:r>
      <w:r w:rsidRPr="00554309">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54309">
        <w:fldChar w:fldCharType="separate"/>
      </w:r>
      <w:r w:rsidR="00424008">
        <w:t>(Fava &amp; Belaise, 2005)</w:t>
      </w:r>
      <w:r w:rsidRPr="00554309">
        <w:fldChar w:fldCharType="end"/>
      </w:r>
      <w:r w:rsidR="001C480A" w:rsidRPr="00554309">
        <w:t xml:space="preserve">. </w:t>
      </w:r>
      <w:r w:rsidR="002D097F" w:rsidRPr="00554309">
        <w:t xml:space="preserve">This may also lead to the inclusion of redundant items, </w:t>
      </w:r>
      <w:r w:rsidR="007A549C">
        <w:t xml:space="preserve">thereby </w:t>
      </w:r>
      <w:r w:rsidR="002D097F" w:rsidRPr="00554309">
        <w:t>reducing clinical applicability</w:t>
      </w:r>
      <w:r w:rsidR="00D06ACC" w:rsidRPr="00554309">
        <w:t xml:space="preserve"> </w:t>
      </w:r>
      <w:r w:rsidR="00D06ACC" w:rsidRPr="00554309">
        <w:fldChar w:fldCharType="begin" w:fldLock="1"/>
      </w:r>
      <w:r w:rsidR="00D06ACC" w:rsidRPr="00554309">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54309">
        <w:fldChar w:fldCharType="separate"/>
      </w:r>
      <w:r w:rsidR="00D06ACC" w:rsidRPr="00554309">
        <w:t>(Carrozzino, 2019)</w:t>
      </w:r>
      <w:r w:rsidR="00D06ACC" w:rsidRPr="00554309">
        <w:fldChar w:fldCharType="end"/>
      </w:r>
      <w:r w:rsidR="002D097F" w:rsidRPr="00554309">
        <w:t>. Thus, following the clinimetric approach, homogeneity and unidimensionality are not of primary interest</w:t>
      </w:r>
      <w:r w:rsidR="00530AF6">
        <w:t>,</w:t>
      </w:r>
      <w:r w:rsidR="002D097F" w:rsidRPr="00554309">
        <w:t xml:space="preserve"> </w:t>
      </w:r>
      <w:r w:rsidR="00D06ACC" w:rsidRPr="00554309">
        <w:t xml:space="preserve">and items should instead </w:t>
      </w:r>
      <w:r w:rsidR="006C5E33" w:rsidRPr="00554309">
        <w:t>provide</w:t>
      </w:r>
      <w:r w:rsidR="00D06ACC" w:rsidRPr="00554309">
        <w:t xml:space="preserve"> </w:t>
      </w:r>
      <w:r w:rsidRPr="00554309">
        <w:t>non-redundant, clinically distinct</w:t>
      </w:r>
      <w:r w:rsidR="00625586" w:rsidRPr="00554309">
        <w:t xml:space="preserve"> information</w:t>
      </w:r>
      <w:r w:rsidR="00D06ACC" w:rsidRPr="00554309">
        <w:t xml:space="preserve"> </w:t>
      </w:r>
      <w:r w:rsidR="00D06ACC" w:rsidRPr="00554309">
        <w:fldChar w:fldCharType="begin" w:fldLock="1"/>
      </w:r>
      <w:r w:rsidR="00D06ACC" w:rsidRPr="00554309">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54309">
        <w:fldChar w:fldCharType="separate"/>
      </w:r>
      <w:r w:rsidR="00D06ACC" w:rsidRPr="00554309">
        <w:t>(Wright &amp; Feinstein, 1992)</w:t>
      </w:r>
      <w:r w:rsidR="00D06ACC" w:rsidRPr="00554309">
        <w:fldChar w:fldCharType="end"/>
      </w:r>
      <w:r w:rsidR="00D06ACC" w:rsidRPr="00554309">
        <w:t>.</w:t>
      </w:r>
      <w:r w:rsidRPr="00554309">
        <w:t xml:space="preserve"> While psychometrics focuses on construct, convergent, divergent</w:t>
      </w:r>
      <w:r w:rsidR="00366D86" w:rsidRPr="00554309">
        <w:t>,</w:t>
      </w:r>
      <w:r w:rsidRPr="00554309">
        <w:t xml:space="preserve"> and criterion validity, clinimetrics emphasizes clinical, predictive, incremental, and biological validity </w:t>
      </w:r>
      <w:r w:rsidRPr="00554309">
        <w:fldChar w:fldCharType="begin" w:fldLock="1"/>
      </w:r>
      <w:r w:rsidR="00366D86" w:rsidRPr="00554309">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424008">
        <w:t>(Carrozzino</w:t>
      </w:r>
      <w:r w:rsidR="00BC24C1">
        <w:t xml:space="preserve"> </w:t>
      </w:r>
      <w:r w:rsidR="00424008">
        <w:t>et al., 2021</w:t>
      </w:r>
      <w:r w:rsidR="009B7506">
        <w:t>c</w:t>
      </w:r>
      <w:r w:rsidR="00424008">
        <w:t>)</w:t>
      </w:r>
      <w:r w:rsidRPr="00554309">
        <w:fldChar w:fldCharType="end"/>
      </w:r>
      <w:r w:rsidRPr="00554309">
        <w:t xml:space="preserve">. </w:t>
      </w:r>
    </w:p>
    <w:p w14:paraId="6B8B194B" w14:textId="7C2F2BF5" w:rsidR="00D06ACC" w:rsidRPr="00554309" w:rsidRDefault="007735C6" w:rsidP="00933E16">
      <w:pPr>
        <w:pStyle w:val="Text"/>
      </w:pPr>
      <w:r w:rsidRPr="00554309">
        <w:t xml:space="preserve">Initiatives like </w:t>
      </w:r>
      <w:r w:rsidR="00F63829">
        <w:t xml:space="preserve">the </w:t>
      </w:r>
      <w:r w:rsidRPr="00554309">
        <w:t xml:space="preserve">Patient-Reported Outcomes Measurement Information System </w:t>
      </w:r>
      <w:r w:rsidR="009B23E6" w:rsidRPr="00554309">
        <w:fldChar w:fldCharType="begin" w:fldLock="1"/>
      </w:r>
      <w:r w:rsidR="009B23E6" w:rsidRPr="00554309">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54309">
        <w:fldChar w:fldCharType="separate"/>
      </w:r>
      <w:r w:rsidR="00424008">
        <w:t>(</w:t>
      </w:r>
      <w:r w:rsidR="00BC24C1">
        <w:t xml:space="preserve">PROMIS; </w:t>
      </w:r>
      <w:r w:rsidR="00424008">
        <w:t>Cella et al., 2007; Cella et al., 2010; Rothrock et al., 2011)</w:t>
      </w:r>
      <w:r w:rsidR="009B23E6" w:rsidRPr="00554309">
        <w:fldChar w:fldCharType="end"/>
      </w:r>
      <w:r w:rsidR="009B23E6" w:rsidRPr="00554309">
        <w:t xml:space="preserve"> or Consensus-based Standards for the selection of health Measurement Instruments </w:t>
      </w:r>
      <w:r w:rsidR="009B23E6" w:rsidRPr="00554309">
        <w:fldChar w:fldCharType="begin" w:fldLock="1"/>
      </w:r>
      <w:r w:rsidR="009B23E6" w:rsidRPr="00554309">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54309">
        <w:fldChar w:fldCharType="separate"/>
      </w:r>
      <w:r w:rsidR="00424008">
        <w:t>(</w:t>
      </w:r>
      <w:r w:rsidR="00BC24C1">
        <w:t xml:space="preserve">COSMIN; </w:t>
      </w:r>
      <w:r w:rsidR="00424008">
        <w:t>Mokkink et al., 2018</w:t>
      </w:r>
      <w:r w:rsidR="009B7506">
        <w:t>; Mokkink et al.,</w:t>
      </w:r>
      <w:r w:rsidR="00424008">
        <w:t xml:space="preserve"> 2006; Mokkink et al., 2016</w:t>
      </w:r>
      <w:r w:rsidR="009B7506">
        <w:t>; Mokkink et al.,</w:t>
      </w:r>
      <w:r w:rsidR="00424008">
        <w:t xml:space="preserve"> 2010)</w:t>
      </w:r>
      <w:r w:rsidR="009B23E6" w:rsidRPr="00554309">
        <w:fldChar w:fldCharType="end"/>
      </w:r>
      <w:r w:rsidR="009B23E6" w:rsidRPr="00554309">
        <w:t xml:space="preserve"> often build the foundational framework in the development and validation of PROMs</w:t>
      </w:r>
      <w:r w:rsidR="006445E3" w:rsidRPr="00554309">
        <w:t xml:space="preserve"> and are strongly rooted in the psychometric tradition</w:t>
      </w:r>
      <w:r w:rsidR="009B23E6" w:rsidRPr="00554309">
        <w:t xml:space="preserve">. </w:t>
      </w:r>
      <w:r w:rsidR="00D06ACC" w:rsidRPr="00554309">
        <w:t xml:space="preserve">It is questionable if these frameworks are suited for complex clinical realities. </w:t>
      </w:r>
    </w:p>
    <w:p w14:paraId="45A60799" w14:textId="38B64CEA" w:rsidR="007735C6" w:rsidRPr="00554309" w:rsidRDefault="00366D86" w:rsidP="00933E16">
      <w:pPr>
        <w:pStyle w:val="Text"/>
      </w:pPr>
      <w:proofErr w:type="spellStart"/>
      <w:r w:rsidRPr="00554309">
        <w:t>Carrozzino</w:t>
      </w:r>
      <w:proofErr w:type="spellEnd"/>
      <w:r w:rsidRPr="00554309">
        <w:t xml:space="preserve"> et al. </w:t>
      </w:r>
      <w:r w:rsidRPr="00554309">
        <w:fldChar w:fldCharType="begin" w:fldLock="1"/>
      </w:r>
      <w:r w:rsidRPr="00554309">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Pr="00554309">
        <w:t>(2021</w:t>
      </w:r>
      <w:r w:rsidR="009B7506">
        <w:t>c</w:t>
      </w:r>
      <w:r w:rsidRPr="00554309">
        <w:t>)</w:t>
      </w:r>
      <w:r w:rsidRPr="00554309">
        <w:fldChar w:fldCharType="end"/>
      </w:r>
      <w:r w:rsidRPr="00554309">
        <w:t xml:space="preserve"> present a comprehensive overview of the methodological differences between psychometrics and clinimetrics in the context of reliability </w:t>
      </w:r>
      <w:r w:rsidRPr="00554309">
        <w:lastRenderedPageBreak/>
        <w:t xml:space="preserve">and validity testing of PROMs and provide recommendations for </w:t>
      </w:r>
      <w:r w:rsidR="00C81866" w:rsidRPr="00554309">
        <w:t xml:space="preserve">the analysis of </w:t>
      </w:r>
      <w:r w:rsidRPr="00554309">
        <w:t>clinimetric patient-reported outcome measures (CLIPROM criteria). Important CLIPROM criteria are</w:t>
      </w:r>
      <w:r w:rsidR="00625586" w:rsidRPr="00554309">
        <w:t>:</w:t>
      </w:r>
    </w:p>
    <w:p w14:paraId="745395C7" w14:textId="6F20E13C" w:rsidR="002F749B" w:rsidRPr="00554309" w:rsidRDefault="002E3EFB" w:rsidP="002E3EFB">
      <w:pPr>
        <w:pStyle w:val="APA3"/>
      </w:pPr>
      <w:bookmarkStart w:id="18" w:name="_Toc200544534"/>
      <w:r w:rsidRPr="00554309">
        <w:t>Sensitivity</w:t>
      </w:r>
      <w:bookmarkEnd w:id="18"/>
    </w:p>
    <w:p w14:paraId="4C9E3B54" w14:textId="669573E6" w:rsidR="001C066D" w:rsidRPr="00554309" w:rsidRDefault="001C066D" w:rsidP="007B3D60">
      <w:pPr>
        <w:pStyle w:val="Text"/>
      </w:pPr>
      <w:r w:rsidRPr="00554309">
        <w:t>The concept of sensitivity refers to the ability of a rating scale</w:t>
      </w:r>
      <w:r w:rsidR="007B3D60" w:rsidRPr="00554309">
        <w:t xml:space="preserve"> (or single items of a rating scale)</w:t>
      </w:r>
      <w:r w:rsidRPr="00554309">
        <w:t xml:space="preserve"> to </w:t>
      </w:r>
      <w:r w:rsidR="00580EAC" w:rsidRPr="00554309">
        <w:t xml:space="preserve">differentiate </w:t>
      </w:r>
      <w:r w:rsidRPr="00554309">
        <w:t xml:space="preserve">between </w:t>
      </w:r>
      <w:r w:rsidR="007B3D60" w:rsidRPr="00554309">
        <w:t xml:space="preserve">different groups of subjects (e.g., patients and healthy controls, </w:t>
      </w:r>
      <w:r w:rsidR="00600403" w:rsidRPr="00554309">
        <w:t xml:space="preserve">depressed </w:t>
      </w:r>
      <w:r w:rsidR="007B3D60" w:rsidRPr="00554309">
        <w:t>inpatients or outpatients) and to reflect outcome changes in clinical trials</w:t>
      </w:r>
      <w:r w:rsidR="005F7AF9" w:rsidRPr="00554309">
        <w:t xml:space="preserve"> </w:t>
      </w:r>
      <w:r w:rsidR="005F7AF9" w:rsidRPr="00554309">
        <w:fldChar w:fldCharType="begin" w:fldLock="1"/>
      </w:r>
      <w:r w:rsidR="005F7AF9" w:rsidRPr="00554309">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54309">
        <w:fldChar w:fldCharType="separate"/>
      </w:r>
      <w:r w:rsidR="005F7AF9" w:rsidRPr="00554309">
        <w:t>(Kellner, 1972)</w:t>
      </w:r>
      <w:r w:rsidR="005F7AF9" w:rsidRPr="00554309">
        <w:fldChar w:fldCharType="end"/>
      </w:r>
      <w:r w:rsidR="007B3D60" w:rsidRPr="00554309">
        <w:t>. In this context, a clinimetric rating scale should also be able to differentiate between groups receiving therapeutic intervention and placebo or attention control groups</w:t>
      </w:r>
      <w:r w:rsidR="005F7AF9" w:rsidRPr="00554309">
        <w:t xml:space="preserve"> </w:t>
      </w:r>
      <w:r w:rsidR="005F7AF9" w:rsidRPr="00554309">
        <w:fldChar w:fldCharType="begin" w:fldLock="1"/>
      </w:r>
      <w:r w:rsidR="005F7AF9" w:rsidRPr="00554309">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54309">
        <w:fldChar w:fldCharType="separate"/>
      </w:r>
      <w:r w:rsidR="00424008">
        <w:t>(Fava et al., 2018)</w:t>
      </w:r>
      <w:r w:rsidR="005F7AF9" w:rsidRPr="00554309">
        <w:fldChar w:fldCharType="end"/>
      </w:r>
      <w:r w:rsidR="007B3D60" w:rsidRPr="00554309">
        <w:t xml:space="preserve">. </w:t>
      </w:r>
      <w:r w:rsidR="005F7AF9" w:rsidRPr="00554309">
        <w:t>If clinical trials fail to differentiate between these groups</w:t>
      </w:r>
      <w:r w:rsidR="006C5E33" w:rsidRPr="00554309">
        <w:t>,</w:t>
      </w:r>
      <w:r w:rsidR="005F7AF9" w:rsidRPr="00554309">
        <w:t xml:space="preserve"> the reason may be poor performance of the treatment, but in some cases</w:t>
      </w:r>
      <w:r w:rsidR="006C5E33" w:rsidRPr="00554309">
        <w:t>,</w:t>
      </w:r>
      <w:r w:rsidR="005F7AF9" w:rsidRPr="00554309">
        <w:t xml:space="preserve"> it might be due to a lack of sensitivity of the outcome measures</w:t>
      </w:r>
      <w:r w:rsidR="006C5E33" w:rsidRPr="00554309">
        <w:t xml:space="preserve"> used</w:t>
      </w:r>
      <w:r w:rsidR="005F7AF9" w:rsidRPr="00554309">
        <w:t xml:space="preserve"> </w:t>
      </w:r>
      <w:r w:rsidR="005F7AF9" w:rsidRPr="00554309">
        <w:fldChar w:fldCharType="begin" w:fldLock="1"/>
      </w:r>
      <w:r w:rsidR="005F7AF9" w:rsidRPr="00554309">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54309">
        <w:fldChar w:fldCharType="separate"/>
      </w:r>
      <w:r w:rsidR="00424008">
        <w:t>(Fava et al., 2004)</w:t>
      </w:r>
      <w:r w:rsidR="005F7AF9" w:rsidRPr="00554309">
        <w:fldChar w:fldCharType="end"/>
      </w:r>
      <w:r w:rsidR="005F7AF9" w:rsidRPr="00554309">
        <w:t xml:space="preserve">. The sensitivity of a rating scale is a </w:t>
      </w:r>
      <w:r w:rsidR="00600403" w:rsidRPr="00554309">
        <w:t xml:space="preserve">crucial criterion for </w:t>
      </w:r>
      <w:r w:rsidR="006C5E33" w:rsidRPr="00554309">
        <w:t>its</w:t>
      </w:r>
      <w:r w:rsidR="00600403" w:rsidRPr="00554309">
        <w:t xml:space="preserve"> use in clinical routines.  </w:t>
      </w:r>
    </w:p>
    <w:p w14:paraId="1652DB57" w14:textId="2051A7FC" w:rsidR="002E3EFB" w:rsidRPr="00554309" w:rsidRDefault="002E3EFB" w:rsidP="002E3EFB">
      <w:pPr>
        <w:pStyle w:val="APA3"/>
      </w:pPr>
      <w:bookmarkStart w:id="19" w:name="_Toc200544535"/>
      <w:r w:rsidRPr="00554309">
        <w:t>Validity</w:t>
      </w:r>
      <w:bookmarkEnd w:id="19"/>
      <w:r w:rsidRPr="00554309">
        <w:t xml:space="preserve"> </w:t>
      </w:r>
    </w:p>
    <w:p w14:paraId="04630D06" w14:textId="7064017D" w:rsidR="001F1DD5" w:rsidRPr="00554309" w:rsidRDefault="002E3EFB" w:rsidP="002E3EFB">
      <w:pPr>
        <w:pStyle w:val="APA4"/>
        <w:rPr>
          <w:b w:val="0"/>
          <w:bCs/>
        </w:rPr>
      </w:pPr>
      <w:r w:rsidRPr="00554309">
        <w:t xml:space="preserve">Clinical validity. </w:t>
      </w:r>
      <w:r w:rsidR="00600403" w:rsidRPr="00554309">
        <w:rPr>
          <w:b w:val="0"/>
          <w:bCs/>
        </w:rPr>
        <w:t xml:space="preserve">Refers to the ability of a measure to accurately identify or </w:t>
      </w:r>
      <w:r w:rsidR="00580EAC" w:rsidRPr="00554309">
        <w:rPr>
          <w:b w:val="0"/>
          <w:bCs/>
        </w:rPr>
        <w:t>discriminate</w:t>
      </w:r>
      <w:r w:rsidR="00600403" w:rsidRPr="00554309">
        <w:rPr>
          <w:b w:val="0"/>
          <w:bCs/>
        </w:rPr>
        <w:t xml:space="preserve"> </w:t>
      </w:r>
      <w:r w:rsidR="00580EAC" w:rsidRPr="00554309">
        <w:rPr>
          <w:b w:val="0"/>
          <w:bCs/>
        </w:rPr>
        <w:t>subjects</w:t>
      </w:r>
      <w:r w:rsidR="00600403" w:rsidRPr="00554309">
        <w:rPr>
          <w:b w:val="0"/>
          <w:bCs/>
        </w:rPr>
        <w:t xml:space="preserve"> with or without a specific condition (</w:t>
      </w:r>
      <w:r w:rsidR="002339D8" w:rsidRPr="00554309">
        <w:rPr>
          <w:b w:val="0"/>
          <w:bCs/>
        </w:rPr>
        <w:t>i</w:t>
      </w:r>
      <w:r w:rsidR="00600403" w:rsidRPr="00554309">
        <w:rPr>
          <w:b w:val="0"/>
          <w:bCs/>
        </w:rPr>
        <w:t>.</w:t>
      </w:r>
      <w:r w:rsidR="002339D8" w:rsidRPr="00554309">
        <w:rPr>
          <w:b w:val="0"/>
          <w:bCs/>
        </w:rPr>
        <w:t>e</w:t>
      </w:r>
      <w:r w:rsidR="00600403" w:rsidRPr="00554309">
        <w:rPr>
          <w:b w:val="0"/>
          <w:bCs/>
        </w:rPr>
        <w:t xml:space="preserve">., depression vs. no depression) </w:t>
      </w:r>
      <w:r w:rsidR="00600403" w:rsidRPr="00554309">
        <w:rPr>
          <w:b w:val="0"/>
          <w:bCs/>
        </w:rPr>
        <w:fldChar w:fldCharType="begin" w:fldLock="1"/>
      </w:r>
      <w:r w:rsidR="00600403" w:rsidRPr="00554309">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54309">
        <w:rPr>
          <w:b w:val="0"/>
          <w:bCs/>
        </w:rPr>
        <w:fldChar w:fldCharType="separate"/>
      </w:r>
      <w:r w:rsidR="00424008">
        <w:rPr>
          <w:b w:val="0"/>
          <w:bCs/>
        </w:rPr>
        <w:t>(Carrozzino, 2019; Carrozzino</w:t>
      </w:r>
      <w:r w:rsidR="00BC24C1">
        <w:rPr>
          <w:b w:val="0"/>
          <w:bCs/>
        </w:rPr>
        <w:t xml:space="preserve"> et al.</w:t>
      </w:r>
      <w:r w:rsidR="00424008">
        <w:rPr>
          <w:b w:val="0"/>
          <w:bCs/>
        </w:rPr>
        <w:t>, 2021</w:t>
      </w:r>
      <w:r w:rsidR="009B7506">
        <w:rPr>
          <w:b w:val="0"/>
          <w:bCs/>
        </w:rPr>
        <w:t>a</w:t>
      </w:r>
      <w:r w:rsidR="00424008">
        <w:rPr>
          <w:b w:val="0"/>
          <w:bCs/>
        </w:rPr>
        <w:t>; Fava et al., 2004; Feinstein, 1987)</w:t>
      </w:r>
      <w:r w:rsidR="00600403" w:rsidRPr="00554309">
        <w:rPr>
          <w:b w:val="0"/>
          <w:bCs/>
        </w:rPr>
        <w:fldChar w:fldCharType="end"/>
      </w:r>
      <w:r w:rsidR="00600403" w:rsidRPr="00554309">
        <w:rPr>
          <w:b w:val="0"/>
          <w:bCs/>
        </w:rPr>
        <w:t xml:space="preserve">. </w:t>
      </w:r>
      <w:r w:rsidR="00580EAC" w:rsidRPr="00554309">
        <w:rPr>
          <w:b w:val="0"/>
          <w:bCs/>
        </w:rPr>
        <w:t xml:space="preserve">In comparison to the criteria of sensitivity, which is about detecting </w:t>
      </w:r>
      <w:r w:rsidR="00C83018" w:rsidRPr="00554309">
        <w:rPr>
          <w:b w:val="0"/>
          <w:bCs/>
        </w:rPr>
        <w:t>meaningful differences in treatment effects, clinical validity is specifically about accurate diagnostic discrimination (i.e.</w:t>
      </w:r>
      <w:r w:rsidR="002339D8" w:rsidRPr="00554309">
        <w:rPr>
          <w:b w:val="0"/>
          <w:bCs/>
        </w:rPr>
        <w:t>,</w:t>
      </w:r>
      <w:r w:rsidR="00C83018" w:rsidRPr="00554309">
        <w:rPr>
          <w:b w:val="0"/>
          <w:bCs/>
        </w:rPr>
        <w:t xml:space="preserve"> correctly identifying </w:t>
      </w:r>
      <w:r w:rsidR="006C5E33" w:rsidRPr="00554309">
        <w:rPr>
          <w:b w:val="0"/>
          <w:bCs/>
        </w:rPr>
        <w:t xml:space="preserve">the </w:t>
      </w:r>
      <w:r w:rsidR="00C83018" w:rsidRPr="00554309">
        <w:rPr>
          <w:b w:val="0"/>
          <w:bCs/>
        </w:rPr>
        <w:t xml:space="preserve">presence or absence of a condition). </w:t>
      </w:r>
    </w:p>
    <w:p w14:paraId="57DC0297" w14:textId="7FC8E8A4" w:rsidR="002E3EFB" w:rsidRPr="00554309" w:rsidRDefault="002E3EFB" w:rsidP="002E3EFB">
      <w:pPr>
        <w:pStyle w:val="APA4"/>
        <w:rPr>
          <w:b w:val="0"/>
          <w:bCs/>
        </w:rPr>
      </w:pPr>
      <w:r w:rsidRPr="00554309">
        <w:lastRenderedPageBreak/>
        <w:t>Construct validity.</w:t>
      </w:r>
      <w:r w:rsidRPr="00554309">
        <w:rPr>
          <w:b w:val="0"/>
          <w:bCs/>
        </w:rPr>
        <w:t xml:space="preserve"> </w:t>
      </w:r>
      <w:r w:rsidR="00D82055" w:rsidRPr="00554309">
        <w:rPr>
          <w:b w:val="0"/>
          <w:bCs/>
        </w:rPr>
        <w:t xml:space="preserve">The concept of construct validity was first introduced by Cronbach and Meehl </w:t>
      </w:r>
      <w:r w:rsidR="00E51A5C" w:rsidRPr="00554309">
        <w:rPr>
          <w:b w:val="0"/>
          <w:bCs/>
        </w:rPr>
        <w:fldChar w:fldCharType="begin" w:fldLock="1"/>
      </w:r>
      <w:r w:rsidR="00E51A5C" w:rsidRPr="00554309">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54309">
        <w:rPr>
          <w:b w:val="0"/>
          <w:bCs/>
        </w:rPr>
        <w:fldChar w:fldCharType="separate"/>
      </w:r>
      <w:r w:rsidR="00E51A5C" w:rsidRPr="00554309">
        <w:rPr>
          <w:b w:val="0"/>
          <w:bCs/>
        </w:rPr>
        <w:t>(1955)</w:t>
      </w:r>
      <w:r w:rsidR="00E51A5C" w:rsidRPr="00554309">
        <w:rPr>
          <w:b w:val="0"/>
          <w:bCs/>
        </w:rPr>
        <w:fldChar w:fldCharType="end"/>
      </w:r>
      <w:r w:rsidR="00D82055" w:rsidRPr="00554309">
        <w:rPr>
          <w:b w:val="0"/>
          <w:bCs/>
        </w:rPr>
        <w:t xml:space="preserve"> and refers to how well a rating scale measures the underlying </w:t>
      </w:r>
      <w:r w:rsidR="00565BA1" w:rsidRPr="00554309">
        <w:rPr>
          <w:b w:val="0"/>
          <w:bCs/>
        </w:rPr>
        <w:t>theoretical concept it is intended to measure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54309">
        <w:rPr>
          <w:b w:val="0"/>
          <w:bCs/>
        </w:rPr>
        <w:fldChar w:fldCharType="separate"/>
      </w:r>
      <w:r w:rsidR="00E51A5C" w:rsidRPr="00554309">
        <w:rPr>
          <w:b w:val="0"/>
          <w:bCs/>
        </w:rPr>
        <w:t>(Strauss &amp; Smith, 2009)</w:t>
      </w:r>
      <w:r w:rsidR="00E51A5C" w:rsidRPr="00554309">
        <w:rPr>
          <w:b w:val="0"/>
          <w:bCs/>
        </w:rPr>
        <w:fldChar w:fldCharType="end"/>
      </w:r>
      <w:r w:rsidR="00D82055" w:rsidRPr="00554309">
        <w:rPr>
          <w:b w:val="0"/>
          <w:bCs/>
        </w:rPr>
        <w:t xml:space="preserve">. </w:t>
      </w:r>
      <w:r w:rsidR="00565BA1" w:rsidRPr="00554309">
        <w:rPr>
          <w:b w:val="0"/>
          <w:bCs/>
        </w:rPr>
        <w:t xml:space="preserve">Following psychometric guidelines, it is often assessed via factor or principal component analysis. </w:t>
      </w:r>
      <w:r w:rsidR="00FF0F8C" w:rsidRPr="00554309">
        <w:rPr>
          <w:b w:val="0"/>
          <w:bCs/>
        </w:rPr>
        <w:t xml:space="preserve">But the utility of these methods for clinical use has been questioned </w:t>
      </w:r>
      <w:r w:rsidR="00E51A5C" w:rsidRPr="00554309">
        <w:rPr>
          <w:b w:val="0"/>
          <w:bCs/>
        </w:rPr>
        <w:fldChar w:fldCharType="begin" w:fldLock="1"/>
      </w:r>
      <w:r w:rsidR="00E51A5C" w:rsidRPr="00554309">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54309">
        <w:rPr>
          <w:b w:val="0"/>
          <w:bCs/>
        </w:rPr>
        <w:fldChar w:fldCharType="separate"/>
      </w:r>
      <w:r w:rsidR="00424008">
        <w:rPr>
          <w:b w:val="0"/>
          <w:bCs/>
        </w:rPr>
        <w:t>(Bech, 2012; Fava et al., 2018; Feinstein, 1987)</w:t>
      </w:r>
      <w:r w:rsidR="00E51A5C" w:rsidRPr="00554309">
        <w:rPr>
          <w:b w:val="0"/>
          <w:bCs/>
        </w:rPr>
        <w:fldChar w:fldCharType="end"/>
      </w:r>
      <w:r w:rsidR="00FF0F8C" w:rsidRPr="00554309">
        <w:rPr>
          <w:b w:val="0"/>
          <w:bCs/>
        </w:rPr>
        <w:t xml:space="preserve">: </w:t>
      </w:r>
      <w:r w:rsidR="00B960CD">
        <w:rPr>
          <w:b w:val="0"/>
          <w:bCs/>
        </w:rPr>
        <w:t>p</w:t>
      </w:r>
      <w:r w:rsidR="00FF0F8C" w:rsidRPr="00554309">
        <w:rPr>
          <w:b w:val="0"/>
          <w:bCs/>
        </w:rPr>
        <w:t>sychometric models reveal structure, but do not guarantee that the total score reflects the severity of a clinical condition</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54309">
        <w:rPr>
          <w:b w:val="0"/>
          <w:bCs/>
        </w:rPr>
        <w:fldChar w:fldCharType="separate"/>
      </w:r>
      <w:r w:rsidR="00E51A5C" w:rsidRPr="00554309">
        <w:rPr>
          <w:b w:val="0"/>
          <w:bCs/>
        </w:rPr>
        <w:t>(Bech, 2012)</w:t>
      </w:r>
      <w:r w:rsidR="00E51A5C" w:rsidRPr="00554309">
        <w:rPr>
          <w:b w:val="0"/>
          <w:bCs/>
        </w:rPr>
        <w:fldChar w:fldCharType="end"/>
      </w:r>
      <w:r w:rsidR="00FF0F8C" w:rsidRPr="00554309">
        <w:rPr>
          <w:b w:val="0"/>
          <w:bCs/>
        </w:rPr>
        <w:t xml:space="preserve">. In the clinimetric approach, unidimensionality of an instrument is not of primary interest </w:t>
      </w:r>
      <w:r w:rsidR="00FF0F8C" w:rsidRPr="00554309">
        <w:rPr>
          <w:b w:val="0"/>
          <w:bCs/>
        </w:rPr>
        <w:fldChar w:fldCharType="begin" w:fldLock="1"/>
      </w:r>
      <w:r w:rsidR="00FF0F8C" w:rsidRPr="00554309">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54309">
        <w:rPr>
          <w:b w:val="0"/>
          <w:bCs/>
        </w:rPr>
        <w:fldChar w:fldCharType="separate"/>
      </w:r>
      <w:r w:rsidR="00FF0F8C" w:rsidRPr="00554309">
        <w:rPr>
          <w:b w:val="0"/>
          <w:bCs/>
        </w:rPr>
        <w:t>(Wright &amp; Feinstein, 1992)</w:t>
      </w:r>
      <w:r w:rsidR="00FF0F8C" w:rsidRPr="00554309">
        <w:rPr>
          <w:b w:val="0"/>
          <w:bCs/>
        </w:rPr>
        <w:fldChar w:fldCharType="end"/>
      </w:r>
      <w:r w:rsidR="00FF0F8C" w:rsidRPr="00554309">
        <w:rPr>
          <w:b w:val="0"/>
          <w:bCs/>
        </w:rPr>
        <w:t>. In clinimetric</w:t>
      </w:r>
      <w:r w:rsidR="00F654BF" w:rsidRPr="00554309">
        <w:rPr>
          <w:b w:val="0"/>
          <w:bCs/>
        </w:rPr>
        <w:t xml:space="preserve"> analyses</w:t>
      </w:r>
      <w:r w:rsidR="00FF0F8C" w:rsidRPr="00554309">
        <w:rPr>
          <w:b w:val="0"/>
          <w:bCs/>
        </w:rPr>
        <w:t>, construct validity can be asse</w:t>
      </w:r>
      <w:r w:rsidR="00EB7E41">
        <w:rPr>
          <w:b w:val="0"/>
          <w:bCs/>
        </w:rPr>
        <w:t>sse</w:t>
      </w:r>
      <w:r w:rsidR="00FF0F8C" w:rsidRPr="00554309">
        <w:rPr>
          <w:b w:val="0"/>
          <w:bCs/>
        </w:rPr>
        <w:t>d th</w:t>
      </w:r>
      <w:r w:rsidR="00EB7E41">
        <w:rPr>
          <w:b w:val="0"/>
          <w:bCs/>
        </w:rPr>
        <w:t>r</w:t>
      </w:r>
      <w:r w:rsidR="00FF0F8C" w:rsidRPr="00554309">
        <w:rPr>
          <w:b w:val="0"/>
          <w:bCs/>
        </w:rPr>
        <w:t xml:space="preserve">ough methods like Rasch and </w:t>
      </w:r>
      <w:proofErr w:type="spellStart"/>
      <w:r w:rsidR="00FF0F8C" w:rsidRPr="00554309">
        <w:rPr>
          <w:b w:val="0"/>
          <w:bCs/>
        </w:rPr>
        <w:t>Mokken</w:t>
      </w:r>
      <w:proofErr w:type="spellEnd"/>
      <w:r w:rsidR="00FF0F8C" w:rsidRPr="00554309">
        <w:rPr>
          <w:b w:val="0"/>
          <w:bCs/>
        </w:rPr>
        <w:t xml:space="preserve"> analyses</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54309">
        <w:rPr>
          <w:b w:val="0"/>
          <w:bCs/>
        </w:rPr>
        <w:fldChar w:fldCharType="separate"/>
      </w:r>
      <w:r w:rsidR="00424008">
        <w:rPr>
          <w:b w:val="0"/>
          <w:bCs/>
        </w:rPr>
        <w:t>(Bech, 2012; Carrozzino</w:t>
      </w:r>
      <w:r w:rsidR="00BC24C1">
        <w:rPr>
          <w:b w:val="0"/>
          <w:bCs/>
        </w:rPr>
        <w:t xml:space="preserve"> et al.,</w:t>
      </w:r>
      <w:r w:rsidR="00424008">
        <w:rPr>
          <w:b w:val="0"/>
          <w:bCs/>
        </w:rPr>
        <w:t xml:space="preserve"> 2021</w:t>
      </w:r>
      <w:r w:rsidR="009B7506">
        <w:rPr>
          <w:b w:val="0"/>
          <w:bCs/>
        </w:rPr>
        <w:t>a</w:t>
      </w:r>
      <w:r w:rsidR="00424008">
        <w:rPr>
          <w:b w:val="0"/>
          <w:bCs/>
        </w:rPr>
        <w:t>; Mokken, 1970; Rasch, 1993)</w:t>
      </w:r>
      <w:r w:rsidR="00E51A5C" w:rsidRPr="00554309">
        <w:rPr>
          <w:b w:val="0"/>
          <w:bCs/>
        </w:rPr>
        <w:fldChar w:fldCharType="end"/>
      </w:r>
      <w:r w:rsidR="00F654BF" w:rsidRPr="00554309">
        <w:rPr>
          <w:b w:val="0"/>
          <w:bCs/>
        </w:rPr>
        <w:t>, evaluating the extent to which items provide distinctive clinical information and symptoms represented by a clinimetric scale belong to an underlying clinical syndrome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54309">
        <w:rPr>
          <w:b w:val="0"/>
          <w:bCs/>
        </w:rPr>
        <w:fldChar w:fldCharType="separate"/>
      </w:r>
      <w:r w:rsidR="00424008">
        <w:rPr>
          <w:b w:val="0"/>
          <w:bCs/>
        </w:rPr>
        <w:t>(Bech, 2012; Carrozzino</w:t>
      </w:r>
      <w:r w:rsidR="00BC24C1">
        <w:rPr>
          <w:b w:val="0"/>
          <w:bCs/>
        </w:rPr>
        <w:t xml:space="preserve"> et al., </w:t>
      </w:r>
      <w:r w:rsidR="00424008">
        <w:rPr>
          <w:b w:val="0"/>
          <w:bCs/>
        </w:rPr>
        <w:t>2021</w:t>
      </w:r>
      <w:r w:rsidR="009B7506">
        <w:rPr>
          <w:b w:val="0"/>
          <w:bCs/>
        </w:rPr>
        <w:t>a</w:t>
      </w:r>
      <w:r w:rsidR="00424008">
        <w:rPr>
          <w:b w:val="0"/>
          <w:bCs/>
        </w:rPr>
        <w:t>)</w:t>
      </w:r>
      <w:r w:rsidR="00E51A5C" w:rsidRPr="00554309">
        <w:rPr>
          <w:b w:val="0"/>
          <w:bCs/>
        </w:rPr>
        <w:fldChar w:fldCharType="end"/>
      </w:r>
      <w:r w:rsidR="00F654BF" w:rsidRPr="00554309">
        <w:rPr>
          <w:b w:val="0"/>
          <w:bCs/>
        </w:rPr>
        <w:t>.</w:t>
      </w:r>
    </w:p>
    <w:p w14:paraId="300AEDB5" w14:textId="1B58F7A1" w:rsidR="002E3EFB" w:rsidRPr="00554309" w:rsidRDefault="002E3EFB" w:rsidP="002E3EFB">
      <w:pPr>
        <w:pStyle w:val="APA4"/>
        <w:rPr>
          <w:b w:val="0"/>
          <w:bCs/>
        </w:rPr>
      </w:pPr>
      <w:r w:rsidRPr="00554309">
        <w:t>Predictive validity.</w:t>
      </w:r>
      <w:r w:rsidRPr="00554309">
        <w:rPr>
          <w:b w:val="0"/>
          <w:bCs/>
        </w:rPr>
        <w:t xml:space="preserve"> </w:t>
      </w:r>
      <w:r w:rsidR="002339D8" w:rsidRPr="00554309">
        <w:rPr>
          <w:b w:val="0"/>
          <w:bCs/>
        </w:rPr>
        <w:t xml:space="preserve">Refers to the ability of a rating scale to predict </w:t>
      </w:r>
      <w:r w:rsidR="009205E4" w:rsidRPr="00554309">
        <w:rPr>
          <w:b w:val="0"/>
          <w:bCs/>
        </w:rPr>
        <w:t xml:space="preserve">future outcomes like </w:t>
      </w:r>
      <w:r w:rsidR="002339D8" w:rsidRPr="00554309">
        <w:rPr>
          <w:b w:val="0"/>
          <w:bCs/>
        </w:rPr>
        <w:t>treatment response (</w:t>
      </w:r>
      <w:r w:rsidR="00AF6AD7">
        <w:rPr>
          <w:b w:val="0"/>
          <w:bCs/>
        </w:rPr>
        <w:t>e.g</w:t>
      </w:r>
      <w:r w:rsidR="002339D8" w:rsidRPr="00554309">
        <w:rPr>
          <w:b w:val="0"/>
          <w:bCs/>
        </w:rPr>
        <w:t xml:space="preserve">., responder vs. non-responder) or </w:t>
      </w:r>
      <w:r w:rsidR="005E2E93" w:rsidRPr="00554309">
        <w:rPr>
          <w:b w:val="0"/>
          <w:bCs/>
        </w:rPr>
        <w:t>psychological distress scores</w:t>
      </w:r>
      <w:r w:rsidR="009205E4" w:rsidRPr="00554309">
        <w:rPr>
          <w:b w:val="0"/>
          <w:bCs/>
        </w:rPr>
        <w:t xml:space="preserve"> after a certain time</w:t>
      </w:r>
      <w:r w:rsidR="005E2E93" w:rsidRPr="00554309">
        <w:rPr>
          <w:b w:val="0"/>
          <w:bCs/>
        </w:rPr>
        <w:t xml:space="preserve"> </w:t>
      </w:r>
      <w:r w:rsidR="005E2E93" w:rsidRPr="00554309">
        <w:rPr>
          <w:b w:val="0"/>
          <w:bCs/>
        </w:rPr>
        <w:fldChar w:fldCharType="begin" w:fldLock="1"/>
      </w:r>
      <w:r w:rsidR="005E2E93" w:rsidRPr="00554309">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54309">
        <w:rPr>
          <w:b w:val="0"/>
          <w:bCs/>
        </w:rPr>
        <w:fldChar w:fldCharType="separate"/>
      </w:r>
      <w:r w:rsidR="00424008">
        <w:rPr>
          <w:b w:val="0"/>
          <w:bCs/>
        </w:rPr>
        <w:t>(Carrozzino</w:t>
      </w:r>
      <w:r w:rsidR="00BC24C1">
        <w:rPr>
          <w:b w:val="0"/>
          <w:bCs/>
        </w:rPr>
        <w:t xml:space="preserve"> et al.,</w:t>
      </w:r>
      <w:r w:rsidR="00424008">
        <w:rPr>
          <w:b w:val="0"/>
          <w:bCs/>
        </w:rPr>
        <w:t xml:space="preserve"> 2021</w:t>
      </w:r>
      <w:r w:rsidR="009B7506">
        <w:rPr>
          <w:b w:val="0"/>
          <w:bCs/>
        </w:rPr>
        <w:t>c</w:t>
      </w:r>
      <w:r w:rsidR="00424008">
        <w:rPr>
          <w:b w:val="0"/>
          <w:bCs/>
        </w:rPr>
        <w:t>)</w:t>
      </w:r>
      <w:r w:rsidR="005E2E93" w:rsidRPr="00554309">
        <w:rPr>
          <w:b w:val="0"/>
          <w:bCs/>
        </w:rPr>
        <w:fldChar w:fldCharType="end"/>
      </w:r>
      <w:r w:rsidR="005E2E93" w:rsidRPr="00554309">
        <w:rPr>
          <w:b w:val="0"/>
          <w:bCs/>
        </w:rPr>
        <w:t>.</w:t>
      </w:r>
      <w:r w:rsidR="009205E4" w:rsidRPr="00554309">
        <w:rPr>
          <w:b w:val="0"/>
          <w:bCs/>
        </w:rPr>
        <w:t xml:space="preserve"> </w:t>
      </w:r>
    </w:p>
    <w:p w14:paraId="37E9A7CB" w14:textId="6EF66ACC" w:rsidR="005E2E93" w:rsidRPr="00554309" w:rsidRDefault="005E2E93" w:rsidP="002E3EFB">
      <w:pPr>
        <w:pStyle w:val="APA4"/>
      </w:pPr>
      <w:r w:rsidRPr="00554309">
        <w:t xml:space="preserve">Incremental validity. </w:t>
      </w:r>
      <w:r w:rsidR="007C0796" w:rsidRPr="00554309">
        <w:rPr>
          <w:b w:val="0"/>
          <w:bCs/>
        </w:rPr>
        <w:t>Indicating</w:t>
      </w:r>
      <w:r w:rsidR="0011731E" w:rsidRPr="00554309">
        <w:rPr>
          <w:b w:val="0"/>
          <w:bCs/>
        </w:rPr>
        <w:t xml:space="preserve"> that a </w:t>
      </w:r>
      <w:r w:rsidR="00BC134F" w:rsidRPr="00554309">
        <w:rPr>
          <w:b w:val="0"/>
          <w:bCs/>
        </w:rPr>
        <w:t>rating scale - or each item of a scale -</w:t>
      </w:r>
      <w:r w:rsidR="0011731E" w:rsidRPr="00554309">
        <w:rPr>
          <w:b w:val="0"/>
          <w:bCs/>
        </w:rPr>
        <w:t xml:space="preserve"> should add meaningful information beyond what is already available through other accessible information</w:t>
      </w:r>
      <w:r w:rsidR="00BC134F" w:rsidRPr="00554309">
        <w:rPr>
          <w:b w:val="0"/>
          <w:bCs/>
        </w:rPr>
        <w:t xml:space="preserve"> </w:t>
      </w:r>
      <w:r w:rsidR="00BC134F" w:rsidRPr="00554309">
        <w:rPr>
          <w:b w:val="0"/>
          <w:bCs/>
        </w:rPr>
        <w:fldChar w:fldCharType="begin" w:fldLock="1"/>
      </w:r>
      <w:r w:rsidR="00BC134F" w:rsidRPr="00554309">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54309">
        <w:rPr>
          <w:b w:val="0"/>
          <w:bCs/>
        </w:rPr>
        <w:fldChar w:fldCharType="separate"/>
      </w:r>
      <w:r w:rsidR="00BC134F" w:rsidRPr="00554309">
        <w:rPr>
          <w:b w:val="0"/>
          <w:bCs/>
        </w:rPr>
        <w:t>(Sechrest, 1963)</w:t>
      </w:r>
      <w:r w:rsidR="00BC134F" w:rsidRPr="00554309">
        <w:rPr>
          <w:b w:val="0"/>
          <w:bCs/>
        </w:rPr>
        <w:fldChar w:fldCharType="end"/>
      </w:r>
      <w:r w:rsidR="0011731E" w:rsidRPr="00554309">
        <w:rPr>
          <w:b w:val="0"/>
          <w:bCs/>
        </w:rPr>
        <w:t>. Incremental validity can be assessed through hierarchical regression analys</w:t>
      </w:r>
      <w:r w:rsidR="00EB7E41">
        <w:rPr>
          <w:b w:val="0"/>
          <w:bCs/>
        </w:rPr>
        <w:t>i</w:t>
      </w:r>
      <w:r w:rsidR="0011731E" w:rsidRPr="00554309">
        <w:rPr>
          <w:b w:val="0"/>
          <w:bCs/>
        </w:rPr>
        <w:t>s</w:t>
      </w:r>
      <w:r w:rsidR="00BC134F" w:rsidRPr="00554309">
        <w:rPr>
          <w:b w:val="0"/>
          <w:bCs/>
        </w:rPr>
        <w:t>.</w:t>
      </w:r>
    </w:p>
    <w:p w14:paraId="24FB08BA" w14:textId="4A0968A9" w:rsidR="00CC5040" w:rsidRPr="00554309" w:rsidRDefault="002E3EFB" w:rsidP="00F772BB">
      <w:pPr>
        <w:pStyle w:val="APA4"/>
        <w:rPr>
          <w:b w:val="0"/>
          <w:bCs/>
        </w:rPr>
      </w:pPr>
      <w:r w:rsidRPr="00554309">
        <w:t>Concurrent validity.</w:t>
      </w:r>
      <w:r w:rsidRPr="00554309">
        <w:rPr>
          <w:b w:val="0"/>
          <w:bCs/>
        </w:rPr>
        <w:t xml:space="preserve"> </w:t>
      </w:r>
      <w:r w:rsidR="007C0796" w:rsidRPr="00554309">
        <w:rPr>
          <w:b w:val="0"/>
          <w:bCs/>
        </w:rPr>
        <w:t>Concurrent validity refers to the degree to which a measurement tool correlates with existing</w:t>
      </w:r>
      <w:r w:rsidR="0057791C" w:rsidRPr="00554309">
        <w:rPr>
          <w:b w:val="0"/>
          <w:bCs/>
        </w:rPr>
        <w:t xml:space="preserve">, </w:t>
      </w:r>
      <w:r w:rsidR="007C0796" w:rsidRPr="00554309">
        <w:rPr>
          <w:b w:val="0"/>
          <w:bCs/>
        </w:rPr>
        <w:t xml:space="preserve">previously validated instruments </w:t>
      </w:r>
      <w:r w:rsidR="007C0796" w:rsidRPr="00554309">
        <w:rPr>
          <w:b w:val="0"/>
          <w:bCs/>
        </w:rPr>
        <w:fldChar w:fldCharType="begin" w:fldLock="1"/>
      </w:r>
      <w:r w:rsidR="007C0796" w:rsidRPr="00554309">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54309">
        <w:rPr>
          <w:b w:val="0"/>
          <w:bCs/>
        </w:rPr>
        <w:fldChar w:fldCharType="separate"/>
      </w:r>
      <w:r w:rsidR="007C0796" w:rsidRPr="00554309">
        <w:rPr>
          <w:b w:val="0"/>
          <w:bCs/>
        </w:rPr>
        <w:t>(Bagby et al., 1994)</w:t>
      </w:r>
      <w:r w:rsidR="007C0796" w:rsidRPr="00554309">
        <w:rPr>
          <w:b w:val="0"/>
          <w:bCs/>
        </w:rPr>
        <w:fldChar w:fldCharType="end"/>
      </w:r>
      <w:r w:rsidR="007C0796" w:rsidRPr="00554309">
        <w:rPr>
          <w:b w:val="0"/>
          <w:bCs/>
        </w:rPr>
        <w:t xml:space="preserve">. </w:t>
      </w:r>
      <w:r w:rsidR="00483BC3" w:rsidRPr="00554309">
        <w:rPr>
          <w:b w:val="0"/>
          <w:bCs/>
        </w:rPr>
        <w:t>However,</w:t>
      </w:r>
      <w:r w:rsidR="0057791C" w:rsidRPr="00554309">
        <w:rPr>
          <w:b w:val="0"/>
          <w:bCs/>
        </w:rPr>
        <w:t xml:space="preserve"> a high correlation between two instruments alone does not </w:t>
      </w:r>
      <w:r w:rsidR="00483BC3" w:rsidRPr="00554309">
        <w:rPr>
          <w:b w:val="0"/>
          <w:bCs/>
        </w:rPr>
        <w:t xml:space="preserve">necessarily </w:t>
      </w:r>
      <w:r w:rsidR="0057791C" w:rsidRPr="00554309">
        <w:rPr>
          <w:b w:val="0"/>
          <w:bCs/>
        </w:rPr>
        <w:t>indicate good validity of the instrument</w:t>
      </w:r>
      <w:r w:rsidR="00483BC3" w:rsidRPr="00554309">
        <w:rPr>
          <w:b w:val="0"/>
          <w:bCs/>
        </w:rPr>
        <w:t>.</w:t>
      </w:r>
      <w:r w:rsidR="0057791C" w:rsidRPr="00554309">
        <w:rPr>
          <w:b w:val="0"/>
          <w:bCs/>
        </w:rPr>
        <w:t xml:space="preserve"> The scales may measure a common</w:t>
      </w:r>
      <w:r w:rsidR="00F772BB" w:rsidRPr="00554309">
        <w:rPr>
          <w:b w:val="0"/>
          <w:bCs/>
        </w:rPr>
        <w:t xml:space="preserve"> </w:t>
      </w:r>
      <w:r w:rsidR="00483BC3" w:rsidRPr="00554309">
        <w:rPr>
          <w:b w:val="0"/>
          <w:bCs/>
        </w:rPr>
        <w:lastRenderedPageBreak/>
        <w:t>aspect but</w:t>
      </w:r>
      <w:r w:rsidR="00F772BB" w:rsidRPr="00554309">
        <w:rPr>
          <w:b w:val="0"/>
          <w:bCs/>
        </w:rPr>
        <w:t xml:space="preserve"> still differ in clinical validity or sensitivity. Thus, concurrent validity in clinimetric analyses is not considered as important as other criteria </w:t>
      </w:r>
      <w:r w:rsidR="00F772BB" w:rsidRPr="00554309">
        <w:rPr>
          <w:b w:val="0"/>
          <w:bCs/>
        </w:rPr>
        <w:fldChar w:fldCharType="begin" w:fldLock="1"/>
      </w:r>
      <w:r w:rsidR="00F772BB" w:rsidRPr="00554309">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54309">
        <w:rPr>
          <w:b w:val="0"/>
          <w:bCs/>
        </w:rPr>
        <w:fldChar w:fldCharType="separate"/>
      </w:r>
      <w:r w:rsidR="00424008">
        <w:rPr>
          <w:b w:val="0"/>
          <w:bCs/>
        </w:rPr>
        <w:t>(Fava et al., 2004)</w:t>
      </w:r>
      <w:r w:rsidR="00F772BB" w:rsidRPr="00554309">
        <w:rPr>
          <w:b w:val="0"/>
          <w:bCs/>
        </w:rPr>
        <w:fldChar w:fldCharType="end"/>
      </w:r>
      <w:r w:rsidR="00F772BB" w:rsidRPr="00554309">
        <w:rPr>
          <w:b w:val="0"/>
          <w:bCs/>
        </w:rPr>
        <w:t xml:space="preserve">. </w:t>
      </w:r>
    </w:p>
    <w:p w14:paraId="50FE726C" w14:textId="018F5A89" w:rsidR="00483BC3" w:rsidRPr="00554309" w:rsidRDefault="00483BC3" w:rsidP="00483BC3">
      <w:pPr>
        <w:pStyle w:val="APA4"/>
      </w:pPr>
      <w:r w:rsidRPr="00554309">
        <w:rPr>
          <w:b w:val="0"/>
          <w:bCs/>
        </w:rPr>
        <w:t xml:space="preserve">While these clinimetric principles are crucial for developing clinically useful and valid tools, the Euthymia Scale has, to date, not been subjected to such an analysis within a German-speaking population. </w:t>
      </w:r>
    </w:p>
    <w:p w14:paraId="7A43986C" w14:textId="1865450A" w:rsidR="003436E6" w:rsidRPr="00554309" w:rsidRDefault="003436E6" w:rsidP="003436E6">
      <w:pPr>
        <w:pStyle w:val="APA2"/>
      </w:pPr>
      <w:bookmarkStart w:id="20" w:name="_Toc200544536"/>
      <w:r w:rsidRPr="00554309">
        <w:t>The present study</w:t>
      </w:r>
      <w:bookmarkEnd w:id="20"/>
    </w:p>
    <w:p w14:paraId="07DC9B66" w14:textId="30663225" w:rsidR="00E53D07" w:rsidRPr="00554309" w:rsidRDefault="00F772BB" w:rsidP="00565CC6">
      <w:pPr>
        <w:pStyle w:val="Text"/>
      </w:pPr>
      <w:r w:rsidRPr="00554309">
        <w:t xml:space="preserve">This </w:t>
      </w:r>
      <w:r w:rsidR="002D1345" w:rsidRPr="00554309">
        <w:t>study</w:t>
      </w:r>
      <w:r w:rsidRPr="00554309">
        <w:t xml:space="preserve"> </w:t>
      </w:r>
      <w:r w:rsidR="006C5E33" w:rsidRPr="00554309">
        <w:t>aimed</w:t>
      </w:r>
      <w:r w:rsidRPr="00554309">
        <w:t xml:space="preserve"> to</w:t>
      </w:r>
      <w:r w:rsidR="00EB7E41">
        <w:t xml:space="preserve"> validate a German version of the Euthymia Scale (ES-G)</w:t>
      </w:r>
      <w:r w:rsidR="009205E4" w:rsidRPr="00554309">
        <w:t xml:space="preserve"> through</w:t>
      </w:r>
      <w:r w:rsidRPr="00554309">
        <w:t xml:space="preserve"> a comprehensive clinimetric analysis. </w:t>
      </w:r>
      <w:r w:rsidR="00565CC6" w:rsidRPr="00554309">
        <w:t xml:space="preserve">The analysis plan was designed in adherence </w:t>
      </w:r>
      <w:r w:rsidR="00EB7E41">
        <w:t>with</w:t>
      </w:r>
      <w:r w:rsidR="00565CC6" w:rsidRPr="00554309">
        <w:t xml:space="preserve"> the recommendations for clinimetric patient-reported outcome measures (CLIPROM) as outlined by </w:t>
      </w:r>
      <w:proofErr w:type="spellStart"/>
      <w:r w:rsidR="00565CC6" w:rsidRPr="00554309">
        <w:t>Carrozzino</w:t>
      </w:r>
      <w:proofErr w:type="spellEnd"/>
      <w:r w:rsidR="00565CC6" w:rsidRPr="00554309">
        <w:t xml:space="preserve"> et al. </w:t>
      </w:r>
      <w:r w:rsidR="00565CC6" w:rsidRPr="00554309">
        <w:fldChar w:fldCharType="begin" w:fldLock="1"/>
      </w:r>
      <w:r w:rsidR="00565CC6" w:rsidRPr="00554309">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54309">
        <w:fldChar w:fldCharType="separate"/>
      </w:r>
      <w:r w:rsidR="00565CC6" w:rsidRPr="00554309">
        <w:t>(2021</w:t>
      </w:r>
      <w:r w:rsidR="009B7506">
        <w:t>c</w:t>
      </w:r>
      <w:r w:rsidR="00565CC6" w:rsidRPr="00554309">
        <w:t>)</w:t>
      </w:r>
      <w:r w:rsidR="00565CC6" w:rsidRPr="00554309">
        <w:fldChar w:fldCharType="end"/>
      </w:r>
      <w:r w:rsidR="00565CC6" w:rsidRPr="00554309">
        <w:t xml:space="preserve">. </w:t>
      </w:r>
      <w:r w:rsidR="00040E7A" w:rsidRPr="00554309">
        <w:t>Additionally,</w:t>
      </w:r>
      <w:r w:rsidR="009205E4" w:rsidRPr="00554309">
        <w:t xml:space="preserve"> the performance of a self-created 6-point </w:t>
      </w:r>
      <w:r w:rsidR="00E57135" w:rsidRPr="00554309">
        <w:t>L</w:t>
      </w:r>
      <w:r w:rsidR="009205E4" w:rsidRPr="00554309">
        <w:t xml:space="preserve">ikert version of the ES-G was tested against the original dichotomous version. </w:t>
      </w:r>
    </w:p>
    <w:p w14:paraId="4DD6955E" w14:textId="79EC288B" w:rsidR="00E53D07" w:rsidRPr="00554309" w:rsidRDefault="00CC5040" w:rsidP="00CC5040">
      <w:pPr>
        <w:pStyle w:val="APA3"/>
      </w:pPr>
      <w:bookmarkStart w:id="21" w:name="_Toc200544537"/>
      <w:r w:rsidRPr="00554309">
        <w:t xml:space="preserve">Research </w:t>
      </w:r>
      <w:r w:rsidR="00066C6F" w:rsidRPr="00554309">
        <w:t>O</w:t>
      </w:r>
      <w:r w:rsidRPr="00554309">
        <w:t>bjectives</w:t>
      </w:r>
      <w:bookmarkEnd w:id="21"/>
    </w:p>
    <w:p w14:paraId="28C08246" w14:textId="18F60203" w:rsidR="00E53D07" w:rsidRPr="00554309" w:rsidRDefault="00370BCF" w:rsidP="001D1FCC">
      <w:pPr>
        <w:pStyle w:val="Text"/>
      </w:pPr>
      <w:r w:rsidRPr="00554309">
        <w:t>The f</w:t>
      </w:r>
      <w:r w:rsidR="00C81866" w:rsidRPr="00554309">
        <w:t>ollowing research objectives were addressed</w:t>
      </w:r>
      <w:r w:rsidRPr="00554309">
        <w:t xml:space="preserve">. </w:t>
      </w:r>
      <w:r w:rsidR="004B6FCF" w:rsidRPr="00554309">
        <w:t>Each objective is followed by the corresponding CLIPROM criterion in brackets.</w:t>
      </w:r>
    </w:p>
    <w:p w14:paraId="7DE07CAF" w14:textId="52AD9E33" w:rsidR="00370BCF" w:rsidRPr="00554309" w:rsidRDefault="00370BCF" w:rsidP="00217BAC">
      <w:pPr>
        <w:pStyle w:val="Listenabsatz"/>
        <w:numPr>
          <w:ilvl w:val="0"/>
          <w:numId w:val="15"/>
        </w:numPr>
        <w:spacing w:line="480" w:lineRule="auto"/>
      </w:pPr>
      <w:r w:rsidRPr="00554309">
        <w:t xml:space="preserve">Rationale for the German translation of the </w:t>
      </w:r>
      <w:r w:rsidR="007459A4" w:rsidRPr="00554309">
        <w:t>ES</w:t>
      </w:r>
      <w:r w:rsidRPr="00554309">
        <w:t xml:space="preserve"> </w:t>
      </w:r>
    </w:p>
    <w:p w14:paraId="660CBE69" w14:textId="79A58036" w:rsidR="00E41143" w:rsidRPr="00554309" w:rsidRDefault="00E41143" w:rsidP="00217BAC">
      <w:pPr>
        <w:pStyle w:val="Listenabsatz"/>
        <w:numPr>
          <w:ilvl w:val="0"/>
          <w:numId w:val="15"/>
        </w:numPr>
        <w:spacing w:line="480" w:lineRule="auto"/>
      </w:pPr>
      <w:r w:rsidRPr="00554309">
        <w:t>Correlation Analysis (</w:t>
      </w:r>
      <w:r w:rsidRPr="00554309">
        <w:rPr>
          <w:i/>
          <w:iCs/>
        </w:rPr>
        <w:t>concurrent validity</w:t>
      </w:r>
      <w:r w:rsidRPr="00554309">
        <w:t xml:space="preserve">) </w:t>
      </w:r>
    </w:p>
    <w:p w14:paraId="0D40674B" w14:textId="7DB1C53C" w:rsidR="00370BCF" w:rsidRPr="00554309" w:rsidRDefault="007459A4" w:rsidP="00217BAC">
      <w:pPr>
        <w:pStyle w:val="Listenabsatz"/>
        <w:numPr>
          <w:ilvl w:val="0"/>
          <w:numId w:val="15"/>
        </w:numPr>
        <w:spacing w:line="480" w:lineRule="auto"/>
      </w:pPr>
      <w:r w:rsidRPr="00554309">
        <w:t>Rasch analysis (</w:t>
      </w:r>
      <w:r w:rsidR="007C25D4" w:rsidRPr="00554309">
        <w:rPr>
          <w:i/>
          <w:iCs/>
        </w:rPr>
        <w:t>construct validity</w:t>
      </w:r>
      <w:r w:rsidR="006C5E33" w:rsidRPr="00554309">
        <w:rPr>
          <w:i/>
          <w:iCs/>
        </w:rPr>
        <w:t>/</w:t>
      </w:r>
      <w:r w:rsidR="007C25D4" w:rsidRPr="00554309">
        <w:rPr>
          <w:i/>
          <w:iCs/>
        </w:rPr>
        <w:t>dimensionality</w:t>
      </w:r>
      <w:r w:rsidRPr="00554309">
        <w:t>)</w:t>
      </w:r>
    </w:p>
    <w:p w14:paraId="6F490023" w14:textId="54D77FFD" w:rsidR="007459A4" w:rsidRPr="00554309" w:rsidRDefault="007459A4" w:rsidP="00217BAC">
      <w:pPr>
        <w:pStyle w:val="Listenabsatz"/>
        <w:numPr>
          <w:ilvl w:val="0"/>
          <w:numId w:val="15"/>
        </w:numPr>
        <w:spacing w:line="480" w:lineRule="auto"/>
      </w:pPr>
      <w:r w:rsidRPr="00554309">
        <w:t>Ability of the ES-G to predict whether a patient will be a responder or non-responder to psychotherapy (</w:t>
      </w:r>
      <w:r w:rsidRPr="00554309">
        <w:rPr>
          <w:i/>
          <w:iCs/>
        </w:rPr>
        <w:t>predictive validity</w:t>
      </w:r>
      <w:r w:rsidRPr="00554309">
        <w:t xml:space="preserve">) </w:t>
      </w:r>
    </w:p>
    <w:p w14:paraId="439E2122" w14:textId="2C5025C5" w:rsidR="007459A4" w:rsidRPr="00554309" w:rsidRDefault="007459A4" w:rsidP="00217BAC">
      <w:pPr>
        <w:pStyle w:val="Listenabsatz"/>
        <w:numPr>
          <w:ilvl w:val="0"/>
          <w:numId w:val="15"/>
        </w:numPr>
        <w:spacing w:line="480" w:lineRule="auto"/>
      </w:pPr>
      <w:r w:rsidRPr="00554309">
        <w:t>Ability of the ES-G to predict whether a subject is clinical or non-clinical (</w:t>
      </w:r>
      <w:r w:rsidRPr="00554309">
        <w:rPr>
          <w:i/>
          <w:iCs/>
        </w:rPr>
        <w:t>sensitivity</w:t>
      </w:r>
      <w:r w:rsidRPr="00554309">
        <w:t>)</w:t>
      </w:r>
    </w:p>
    <w:p w14:paraId="3D0F8DE0" w14:textId="11A298BD" w:rsidR="00AE1C5A" w:rsidRPr="00554309" w:rsidRDefault="00AE1C5A" w:rsidP="00217BAC">
      <w:pPr>
        <w:pStyle w:val="Listenabsatz"/>
        <w:numPr>
          <w:ilvl w:val="0"/>
          <w:numId w:val="15"/>
        </w:numPr>
        <w:spacing w:line="480" w:lineRule="auto"/>
      </w:pPr>
      <w:r w:rsidRPr="00554309">
        <w:t>Ability of the ES-G to reflect symptom changes in psychotherapy (</w:t>
      </w:r>
      <w:r w:rsidRPr="00554309">
        <w:rPr>
          <w:i/>
          <w:iCs/>
        </w:rPr>
        <w:t>sensitivity</w:t>
      </w:r>
      <w:r w:rsidRPr="00554309">
        <w:t>)</w:t>
      </w:r>
    </w:p>
    <w:p w14:paraId="39A63CD9" w14:textId="77777777" w:rsidR="009205E4" w:rsidRPr="00554309" w:rsidRDefault="009205E4" w:rsidP="00217BAC">
      <w:pPr>
        <w:pStyle w:val="Listenabsatz"/>
        <w:numPr>
          <w:ilvl w:val="0"/>
          <w:numId w:val="15"/>
        </w:numPr>
        <w:spacing w:line="480" w:lineRule="auto"/>
      </w:pPr>
      <w:r w:rsidRPr="00554309">
        <w:lastRenderedPageBreak/>
        <w:t>Ability of the ES-G to discriminate between healthy subjects and subjects with a past or current depression (</w:t>
      </w:r>
      <w:r w:rsidRPr="00554309">
        <w:rPr>
          <w:i/>
          <w:iCs/>
        </w:rPr>
        <w:t>clinical validity</w:t>
      </w:r>
      <w:r w:rsidRPr="00554309">
        <w:t>)</w:t>
      </w:r>
    </w:p>
    <w:p w14:paraId="08518F4A" w14:textId="1514B700" w:rsidR="009205E4" w:rsidRPr="00554309" w:rsidRDefault="009205E4" w:rsidP="00217BAC">
      <w:pPr>
        <w:pStyle w:val="Listenabsatz"/>
        <w:numPr>
          <w:ilvl w:val="0"/>
          <w:numId w:val="15"/>
        </w:numPr>
        <w:spacing w:line="480" w:lineRule="auto"/>
      </w:pPr>
      <w:r w:rsidRPr="00554309">
        <w:t>Ability of the ES-G to discriminate between symptom severity groups (</w:t>
      </w:r>
      <w:r w:rsidRPr="00554309">
        <w:rPr>
          <w:i/>
          <w:iCs/>
        </w:rPr>
        <w:t>clinical validity</w:t>
      </w:r>
      <w:r w:rsidRPr="00554309">
        <w:t>)</w:t>
      </w:r>
    </w:p>
    <w:p w14:paraId="2AE458DF" w14:textId="5A962D75" w:rsidR="009205E4" w:rsidRPr="00554309" w:rsidRDefault="009009B1" w:rsidP="00217BAC">
      <w:pPr>
        <w:pStyle w:val="Listenabsatz"/>
        <w:numPr>
          <w:ilvl w:val="0"/>
          <w:numId w:val="15"/>
        </w:numPr>
        <w:spacing w:line="480" w:lineRule="auto"/>
      </w:pPr>
      <w:r w:rsidRPr="00554309">
        <w:t>Determining cutoff score</w:t>
      </w:r>
      <w:r w:rsidR="00D138DB" w:rsidRPr="00554309">
        <w:t>s</w:t>
      </w:r>
      <w:r w:rsidRPr="00554309">
        <w:t xml:space="preserve"> for differentiating subjects with or without depression </w:t>
      </w:r>
    </w:p>
    <w:p w14:paraId="06563E4F" w14:textId="53071143" w:rsidR="00E41143" w:rsidRPr="00554309" w:rsidRDefault="00DA2855" w:rsidP="00217BAC">
      <w:pPr>
        <w:pStyle w:val="Listenabsatz"/>
        <w:numPr>
          <w:ilvl w:val="0"/>
          <w:numId w:val="15"/>
        </w:numPr>
        <w:spacing w:line="480" w:lineRule="auto"/>
      </w:pPr>
      <w:r w:rsidRPr="00554309">
        <w:t>Incremental validity of the ES-G (</w:t>
      </w:r>
      <w:r w:rsidRPr="00554309">
        <w:rPr>
          <w:i/>
          <w:iCs/>
        </w:rPr>
        <w:t>incremental validity</w:t>
      </w:r>
      <w:r w:rsidRPr="00554309">
        <w:t>)</w:t>
      </w:r>
    </w:p>
    <w:p w14:paraId="01DC1E6E" w14:textId="6EE2A8FD" w:rsidR="00E41143" w:rsidRPr="00554309" w:rsidRDefault="00E41143" w:rsidP="00217BAC">
      <w:pPr>
        <w:pStyle w:val="Listenabsatz"/>
        <w:numPr>
          <w:ilvl w:val="0"/>
          <w:numId w:val="15"/>
        </w:numPr>
        <w:spacing w:line="480" w:lineRule="auto"/>
      </w:pPr>
      <w:r w:rsidRPr="00554309">
        <w:t xml:space="preserve">Comparison of the self-adapted 6-point </w:t>
      </w:r>
      <w:r w:rsidR="00E57135" w:rsidRPr="00554309">
        <w:t>L</w:t>
      </w:r>
      <w:r w:rsidRPr="00554309">
        <w:t xml:space="preserve">ikert version of the ES-G with the </w:t>
      </w:r>
      <w:r w:rsidR="00DA2855" w:rsidRPr="00554309">
        <w:t>original version</w:t>
      </w:r>
    </w:p>
    <w:p w14:paraId="0251C725" w14:textId="5FB02B02" w:rsidR="00E53D07" w:rsidRPr="00554309" w:rsidRDefault="00CC5040" w:rsidP="00CC5040">
      <w:pPr>
        <w:pStyle w:val="APA3"/>
      </w:pPr>
      <w:bookmarkStart w:id="22" w:name="_Toc200544538"/>
      <w:r w:rsidRPr="00554309">
        <w:t>Hypotheses for concurrent validity</w:t>
      </w:r>
      <w:bookmarkEnd w:id="22"/>
    </w:p>
    <w:p w14:paraId="71D3F64A" w14:textId="31486008" w:rsidR="00DA2855" w:rsidRPr="00554309" w:rsidRDefault="001D1FCC" w:rsidP="001D1FCC">
      <w:pPr>
        <w:pStyle w:val="Text"/>
      </w:pPr>
      <w:r w:rsidRPr="00554309">
        <w:t>The f</w:t>
      </w:r>
      <w:r w:rsidR="00DA2855" w:rsidRPr="00554309">
        <w:t>ollowing a priori hypothes</w:t>
      </w:r>
      <w:r w:rsidR="00EB7E41">
        <w:t>e</w:t>
      </w:r>
      <w:r w:rsidR="00DA2855" w:rsidRPr="00554309">
        <w:t>s for concurrent validity were postulated: The correlation between the ES-G and …</w:t>
      </w:r>
    </w:p>
    <w:p w14:paraId="7B4F5385" w14:textId="73C3612F" w:rsidR="00DA2855" w:rsidRPr="00554309" w:rsidRDefault="00DA2855" w:rsidP="00E53D07">
      <w:pPr>
        <w:spacing w:line="480" w:lineRule="auto"/>
      </w:pPr>
      <w:r w:rsidRPr="00554309">
        <w:t xml:space="preserve">H1: psychological distress </w:t>
      </w:r>
      <w:r w:rsidR="001D08D0" w:rsidRPr="00554309">
        <w:t>was</w:t>
      </w:r>
      <w:r w:rsidRPr="00554309">
        <w:t xml:space="preserve"> expected to be negative </w:t>
      </w:r>
    </w:p>
    <w:p w14:paraId="2DB211D3" w14:textId="03B93AAE" w:rsidR="00DA2855" w:rsidRPr="00554309" w:rsidRDefault="00DA2855" w:rsidP="00DA2855">
      <w:pPr>
        <w:spacing w:line="480" w:lineRule="auto"/>
      </w:pPr>
      <w:r w:rsidRPr="00554309">
        <w:t xml:space="preserve">H2: quality of life </w:t>
      </w:r>
      <w:r w:rsidR="001D08D0" w:rsidRPr="00554309">
        <w:t>was</w:t>
      </w:r>
      <w:r w:rsidRPr="00554309">
        <w:t xml:space="preserve"> expected to be positive </w:t>
      </w:r>
    </w:p>
    <w:p w14:paraId="236287F9" w14:textId="35066305" w:rsidR="00DA2855" w:rsidRPr="00554309" w:rsidRDefault="00DA2855" w:rsidP="00DA2855">
      <w:pPr>
        <w:spacing w:line="480" w:lineRule="auto"/>
      </w:pPr>
      <w:r w:rsidRPr="00554309">
        <w:t xml:space="preserve">H3: trait resilience </w:t>
      </w:r>
      <w:r w:rsidR="001D08D0" w:rsidRPr="00554309">
        <w:t>was</w:t>
      </w:r>
      <w:r w:rsidRPr="00554309">
        <w:t xml:space="preserve"> expected to be </w:t>
      </w:r>
      <w:r w:rsidR="00D1504C" w:rsidRPr="00554309">
        <w:t>positive</w:t>
      </w:r>
      <w:r w:rsidRPr="00554309">
        <w:t xml:space="preserve"> </w:t>
      </w:r>
    </w:p>
    <w:p w14:paraId="16071767" w14:textId="406BF75C" w:rsidR="00DA2855" w:rsidRPr="00554309" w:rsidRDefault="00DA2855" w:rsidP="00DA2855">
      <w:pPr>
        <w:spacing w:line="480" w:lineRule="auto"/>
      </w:pPr>
      <w:r w:rsidRPr="00554309">
        <w:t xml:space="preserve">H4: psychological well-being </w:t>
      </w:r>
      <w:r w:rsidR="001D08D0" w:rsidRPr="00554309">
        <w:t>was</w:t>
      </w:r>
      <w:r w:rsidRPr="00554309">
        <w:t xml:space="preserve"> expected to be </w:t>
      </w:r>
      <w:r w:rsidR="00D1504C" w:rsidRPr="00554309">
        <w:t>positive</w:t>
      </w:r>
      <w:r w:rsidRPr="00554309">
        <w:t xml:space="preserve"> </w:t>
      </w:r>
    </w:p>
    <w:p w14:paraId="34EB101B" w14:textId="24EA882F" w:rsidR="00C23FB8" w:rsidRPr="00554309" w:rsidRDefault="00DA2855" w:rsidP="00E53D07">
      <w:pPr>
        <w:spacing w:line="480" w:lineRule="auto"/>
      </w:pPr>
      <w:r w:rsidRPr="00554309">
        <w:t xml:space="preserve">H5: depressive symptoms </w:t>
      </w:r>
      <w:proofErr w:type="gramStart"/>
      <w:r w:rsidR="001D08D0" w:rsidRPr="00554309">
        <w:t>was</w:t>
      </w:r>
      <w:proofErr w:type="gramEnd"/>
      <w:r w:rsidRPr="00554309">
        <w:t xml:space="preserve"> expected to be negative </w:t>
      </w:r>
    </w:p>
    <w:p w14:paraId="0CDD8229" w14:textId="2B12DEC0" w:rsidR="00C23FB8" w:rsidRPr="00554309" w:rsidRDefault="00C23FB8" w:rsidP="00C23FB8">
      <w:pPr>
        <w:pStyle w:val="APA1"/>
      </w:pPr>
      <w:bookmarkStart w:id="23" w:name="_Toc200544539"/>
      <w:r w:rsidRPr="00554309">
        <w:t>Methods</w:t>
      </w:r>
      <w:bookmarkEnd w:id="23"/>
    </w:p>
    <w:p w14:paraId="2C2E3389" w14:textId="1A3EFCCF" w:rsidR="00C23FB8" w:rsidRPr="00554309" w:rsidRDefault="0001294C" w:rsidP="0001294C">
      <w:pPr>
        <w:pStyle w:val="APA2"/>
      </w:pPr>
      <w:bookmarkStart w:id="24" w:name="_Toc200544540"/>
      <w:r w:rsidRPr="00554309">
        <w:t xml:space="preserve">Study </w:t>
      </w:r>
      <w:r w:rsidR="00C23FB8" w:rsidRPr="00554309">
        <w:t>Design</w:t>
      </w:r>
      <w:bookmarkEnd w:id="24"/>
    </w:p>
    <w:p w14:paraId="42E94A01" w14:textId="78EDD04B" w:rsidR="00F24C7E" w:rsidRPr="00554309" w:rsidRDefault="0001294C" w:rsidP="00A616F6">
      <w:pPr>
        <w:pStyle w:val="Text"/>
      </w:pPr>
      <w:r w:rsidRPr="00554309">
        <w:t>This study utilized data from</w:t>
      </w:r>
      <w:r w:rsidR="00A616F6" w:rsidRPr="00554309">
        <w:t xml:space="preserve"> two sources: (1) </w:t>
      </w:r>
      <w:r w:rsidRPr="00554309">
        <w:t xml:space="preserve">a clinical feasibility trial, evaluating </w:t>
      </w:r>
      <w:r w:rsidR="009F7065" w:rsidRPr="00554309">
        <w:t>the transdiagnostic</w:t>
      </w:r>
      <w:r w:rsidRPr="00554309">
        <w:t xml:space="preserve"> Well-Being Therapy </w:t>
      </w:r>
      <w:r w:rsidR="00394030" w:rsidRPr="00554309">
        <w:fldChar w:fldCharType="begin" w:fldLock="1"/>
      </w:r>
      <w:r w:rsidR="00394030" w:rsidRPr="00554309">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54309">
        <w:fldChar w:fldCharType="separate"/>
      </w:r>
      <w:r w:rsidR="00424008">
        <w:t>(</w:t>
      </w:r>
      <w:r w:rsidR="00BC24C1">
        <w:t xml:space="preserve">WBT; </w:t>
      </w:r>
      <w:r w:rsidR="00424008">
        <w:t>Fava, 2016)</w:t>
      </w:r>
      <w:r w:rsidR="00394030" w:rsidRPr="00554309">
        <w:fldChar w:fldCharType="end"/>
      </w:r>
      <w:r w:rsidRPr="00554309">
        <w:t xml:space="preserve"> in</w:t>
      </w:r>
      <w:r w:rsidR="00394030" w:rsidRPr="00554309">
        <w:t xml:space="preserve"> a </w:t>
      </w:r>
      <w:r w:rsidR="00A6025D">
        <w:t>multimodal therapy approach</w:t>
      </w:r>
      <w:r w:rsidRPr="00554309">
        <w:t xml:space="preserve"> at the </w:t>
      </w:r>
      <w:r w:rsidR="00A616F6" w:rsidRPr="00554309">
        <w:t xml:space="preserve">day clinic of the </w:t>
      </w:r>
      <w:r w:rsidRPr="00554309">
        <w:t>LMU Hospital</w:t>
      </w:r>
      <w:r w:rsidR="00394030" w:rsidRPr="00554309">
        <w:t xml:space="preserve"> in Munich, </w:t>
      </w:r>
      <w:r w:rsidR="00A616F6" w:rsidRPr="00554309">
        <w:t>and (2) a cross-</w:t>
      </w:r>
      <w:r w:rsidR="00A616F6" w:rsidRPr="00554309">
        <w:lastRenderedPageBreak/>
        <w:t>sectional online survey targeting non-clinical participants. This design allowed for cross-sectional and longitudinal analyses</w:t>
      </w:r>
      <w:r w:rsidR="002D120E" w:rsidRPr="00554309">
        <w:t>.</w:t>
      </w:r>
    </w:p>
    <w:p w14:paraId="58C66192" w14:textId="3E2D3109" w:rsidR="0031374F" w:rsidRPr="00554309" w:rsidRDefault="00C8014D" w:rsidP="00F8430B">
      <w:pPr>
        <w:pStyle w:val="APA2"/>
      </w:pPr>
      <w:bookmarkStart w:id="25" w:name="_Toc200544541"/>
      <w:r w:rsidRPr="00554309">
        <w:t>P</w:t>
      </w:r>
      <w:r w:rsidR="00C23FB8" w:rsidRPr="00554309">
        <w:t>articipants</w:t>
      </w:r>
      <w:bookmarkEnd w:id="25"/>
    </w:p>
    <w:p w14:paraId="746EF3B0" w14:textId="15918AAB" w:rsidR="00C30EAA" w:rsidRPr="00554309" w:rsidRDefault="00F8430B" w:rsidP="00C30EAA">
      <w:pPr>
        <w:pStyle w:val="Text"/>
      </w:pPr>
      <w:r w:rsidRPr="00554309">
        <w:t>N</w:t>
      </w:r>
      <w:r w:rsidR="008A1925" w:rsidRPr="00554309">
        <w:t>on-clinical participants were eligible</w:t>
      </w:r>
      <w:r w:rsidR="005231E5" w:rsidRPr="00554309">
        <w:t xml:space="preserve"> for inclusion</w:t>
      </w:r>
      <w:r w:rsidR="008A1925" w:rsidRPr="00554309">
        <w:t xml:space="preserve"> if they </w:t>
      </w:r>
      <w:r w:rsidR="00C30EAA" w:rsidRPr="00554309">
        <w:t xml:space="preserve">(1) </w:t>
      </w:r>
      <w:r w:rsidR="008A1925" w:rsidRPr="00554309">
        <w:t>were between 18 and 75 years old</w:t>
      </w:r>
      <w:r w:rsidR="00C30EAA" w:rsidRPr="00554309">
        <w:t xml:space="preserve">, (2) </w:t>
      </w:r>
      <w:r w:rsidR="008A1925" w:rsidRPr="00554309">
        <w:t>spoke German fluently</w:t>
      </w:r>
      <w:r w:rsidR="00C30EAA" w:rsidRPr="00554309">
        <w:t xml:space="preserve">, and (3) </w:t>
      </w:r>
      <w:r w:rsidR="008A1925" w:rsidRPr="00554309">
        <w:t>provided informed consent</w:t>
      </w:r>
      <w:r w:rsidR="00C30EAA" w:rsidRPr="00554309">
        <w:t xml:space="preserve">. Exclusion criteria were: (1) </w:t>
      </w:r>
      <w:r w:rsidR="008A1925" w:rsidRPr="00554309">
        <w:t xml:space="preserve">the </w:t>
      </w:r>
      <w:r w:rsidR="00C30EAA" w:rsidRPr="00554309">
        <w:t>presence of inadequately treated concomitant somatic disease (</w:t>
      </w:r>
      <w:r w:rsidR="00530AF6">
        <w:t>i</w:t>
      </w:r>
      <w:r w:rsidR="00C30EAA" w:rsidRPr="00554309">
        <w:t>.</w:t>
      </w:r>
      <w:r w:rsidR="00530AF6">
        <w:t>e</w:t>
      </w:r>
      <w:r w:rsidR="00C30EAA" w:rsidRPr="00554309">
        <w:t>., current hypothyroidism and hypertension)</w:t>
      </w:r>
      <w:r w:rsidR="006C5E33" w:rsidRPr="00554309">
        <w:t>,</w:t>
      </w:r>
      <w:r w:rsidR="00C30EAA" w:rsidRPr="00554309">
        <w:t xml:space="preserve"> including acute and chronic infections or autoimmune diseases</w:t>
      </w:r>
      <w:r w:rsidR="00BB482B" w:rsidRPr="00554309">
        <w:t>, and (2) pregnancy or breastfeeding.</w:t>
      </w:r>
      <w:r w:rsidR="00417641" w:rsidRPr="00554309">
        <w:t xml:space="preserve"> After clearing for exclusion criteria (</w:t>
      </w:r>
      <w:r w:rsidR="00417641" w:rsidRPr="00A9076E">
        <w:rPr>
          <w:i/>
          <w:iCs/>
        </w:rPr>
        <w:t>n</w:t>
      </w:r>
      <w:r w:rsidR="00417641" w:rsidRPr="00554309">
        <w:t xml:space="preserve"> = 16 somatic disease, </w:t>
      </w:r>
      <w:r w:rsidR="00417641" w:rsidRPr="00A9076E">
        <w:rPr>
          <w:i/>
          <w:iCs/>
        </w:rPr>
        <w:t>n</w:t>
      </w:r>
      <w:r w:rsidR="00417641" w:rsidRPr="00554309">
        <w:t xml:space="preserve"> = 2 pregnant, and </w:t>
      </w:r>
      <w:r w:rsidR="00417641" w:rsidRPr="00A9076E">
        <w:rPr>
          <w:i/>
          <w:iCs/>
        </w:rPr>
        <w:t>n</w:t>
      </w:r>
      <w:r w:rsidR="00417641" w:rsidRPr="00554309">
        <w:t xml:space="preserve"> = 2 age over 75)</w:t>
      </w:r>
      <w:r w:rsidR="004B6FCF" w:rsidRPr="00554309">
        <w:t>,</w:t>
      </w:r>
      <w:r w:rsidR="00417641" w:rsidRPr="00554309">
        <w:t xml:space="preserve"> a total of </w:t>
      </w:r>
      <w:r w:rsidR="00986ABA" w:rsidRPr="00554309">
        <w:rPr>
          <w:i/>
          <w:iCs/>
        </w:rPr>
        <w:t>N</w:t>
      </w:r>
      <w:r w:rsidR="00986ABA" w:rsidRPr="00554309">
        <w:t xml:space="preserve"> = </w:t>
      </w:r>
      <w:r w:rsidR="00417641" w:rsidRPr="00554309">
        <w:t xml:space="preserve">181 </w:t>
      </w:r>
      <w:r w:rsidR="00554318" w:rsidRPr="00554309">
        <w:t xml:space="preserve">non-clinical participants </w:t>
      </w:r>
      <w:r w:rsidR="00417641" w:rsidRPr="00554309">
        <w:t>(</w:t>
      </w:r>
      <w:r w:rsidR="008A1925" w:rsidRPr="00554309">
        <w:t xml:space="preserve">146 females [81%]; </w:t>
      </w:r>
      <w:r w:rsidR="00554318" w:rsidRPr="00554309">
        <w:rPr>
          <w:i/>
          <w:iCs/>
        </w:rPr>
        <w:t>M</w:t>
      </w:r>
      <w:r w:rsidR="008A1925" w:rsidRPr="00554309">
        <w:t xml:space="preserve"> = 25.36</w:t>
      </w:r>
      <w:r w:rsidR="00554318" w:rsidRPr="00554309">
        <w:t xml:space="preserve"> years, </w:t>
      </w:r>
      <w:r w:rsidR="00554318" w:rsidRPr="00554309">
        <w:rPr>
          <w:i/>
          <w:iCs/>
        </w:rPr>
        <w:t>SD</w:t>
      </w:r>
      <w:r w:rsidR="00554318" w:rsidRPr="00554309">
        <w:t xml:space="preserve"> =</w:t>
      </w:r>
      <w:r w:rsidR="008A1925" w:rsidRPr="00554309">
        <w:t xml:space="preserve"> 8.88) were included in the study. </w:t>
      </w:r>
    </w:p>
    <w:p w14:paraId="0743305B" w14:textId="058641E1" w:rsidR="00554318" w:rsidRPr="00554309" w:rsidRDefault="00F8430B" w:rsidP="00C30EAA">
      <w:pPr>
        <w:pStyle w:val="Text"/>
      </w:pPr>
      <w:r w:rsidRPr="00554309">
        <w:t>D</w:t>
      </w:r>
      <w:r w:rsidR="00BB482B" w:rsidRPr="00554309">
        <w:t xml:space="preserve">ay clinic patients were eligible </w:t>
      </w:r>
      <w:r w:rsidR="006E7586" w:rsidRPr="00554309">
        <w:t>if the</w:t>
      </w:r>
      <w:r w:rsidRPr="00554309">
        <w:t>y</w:t>
      </w:r>
      <w:r w:rsidR="006E7586" w:rsidRPr="00554309">
        <w:t xml:space="preserve"> met the same general criteria (age, language, consent, pregnancy, untreated somatic disease), and additionally:</w:t>
      </w:r>
      <w:r w:rsidR="00BB482B" w:rsidRPr="00554309">
        <w:t xml:space="preserve"> (1) </w:t>
      </w:r>
      <w:r w:rsidR="006E7586" w:rsidRPr="00554309">
        <w:t>were not acutely suicidal</w:t>
      </w:r>
      <w:r w:rsidR="00BB482B" w:rsidRPr="00554309">
        <w:t xml:space="preserve">, </w:t>
      </w:r>
      <w:r w:rsidR="006E7586" w:rsidRPr="00554309">
        <w:t xml:space="preserve">and </w:t>
      </w:r>
      <w:r w:rsidR="00BB482B" w:rsidRPr="00554309">
        <w:t xml:space="preserve">(2) </w:t>
      </w:r>
      <w:r w:rsidR="006E7586" w:rsidRPr="00554309">
        <w:t>did not have a primary diagnosis of organic mental disorder (F00-F09), mental and behavioral disorder due to psychoactive substance use (F10-F19; F63), or eating disorder (F50).</w:t>
      </w:r>
      <w:r w:rsidR="00B7356F" w:rsidRPr="00554309">
        <w:t xml:space="preserve"> </w:t>
      </w:r>
      <w:r w:rsidR="00554318" w:rsidRPr="00554309">
        <w:t>Eligible patients were diagnosed with at least one of the following psychiatric conditions: affective disorder (F30 – F39), schizophrenia, schizotypal, delusional, and other psychotic disorder (F20 – F29), anxiety disorder (F40 – F41), obsessive-compulsive disorder (F42), dissociative, stress-related, somatoform and other nonpsychotic mental disorder (F43 – F48), or personality disorder (F60 – F62).</w:t>
      </w:r>
    </w:p>
    <w:p w14:paraId="64A89C6B" w14:textId="1F63E8F1" w:rsidR="0020105D" w:rsidRPr="00554309" w:rsidRDefault="00B7356F" w:rsidP="00F8430B">
      <w:pPr>
        <w:pStyle w:val="Text"/>
      </w:pPr>
      <w:r w:rsidRPr="00554309">
        <w:t xml:space="preserve">As of the current data cutoff, </w:t>
      </w:r>
      <w:r w:rsidR="00FF5F8C" w:rsidRPr="00554309">
        <w:t xml:space="preserve">32 </w:t>
      </w:r>
      <w:r w:rsidR="00554318" w:rsidRPr="00554309">
        <w:t>patients</w:t>
      </w:r>
      <w:r w:rsidR="0020105D" w:rsidRPr="00554309">
        <w:t xml:space="preserve"> (19 females [59%]; </w:t>
      </w:r>
      <w:r w:rsidR="0020105D" w:rsidRPr="00554309">
        <w:rPr>
          <w:i/>
          <w:iCs/>
        </w:rPr>
        <w:t>M</w:t>
      </w:r>
      <w:r w:rsidR="0020105D" w:rsidRPr="00554309">
        <w:t xml:space="preserve"> = 39.09 years, </w:t>
      </w:r>
      <w:r w:rsidR="0020105D" w:rsidRPr="00554309">
        <w:rPr>
          <w:i/>
          <w:iCs/>
        </w:rPr>
        <w:t>SD</w:t>
      </w:r>
      <w:r w:rsidR="0020105D" w:rsidRPr="00554309">
        <w:t xml:space="preserve"> = 13.25) </w:t>
      </w:r>
      <w:r w:rsidR="00554318" w:rsidRPr="00554309">
        <w:t xml:space="preserve">had completed </w:t>
      </w:r>
      <w:r w:rsidR="0020105D" w:rsidRPr="00554309">
        <w:t xml:space="preserve">baseline </w:t>
      </w:r>
      <w:r w:rsidR="00554318" w:rsidRPr="00554309">
        <w:t>assessment</w:t>
      </w:r>
      <w:r w:rsidR="00FF5F8C" w:rsidRPr="00554309">
        <w:t xml:space="preserve"> (t0)</w:t>
      </w:r>
      <w:r w:rsidR="006C5E33" w:rsidRPr="00554309">
        <w:t>,</w:t>
      </w:r>
      <w:r w:rsidR="00FF5F8C" w:rsidRPr="00554309">
        <w:t xml:space="preserve"> and a total of 25 patients completed</w:t>
      </w:r>
      <w:r w:rsidR="00F8430B" w:rsidRPr="00554309">
        <w:t xml:space="preserve"> both</w:t>
      </w:r>
      <w:r w:rsidR="00FF5F8C" w:rsidRPr="00554309">
        <w:t xml:space="preserve"> pre</w:t>
      </w:r>
      <w:r w:rsidR="00F8430B" w:rsidRPr="00554309">
        <w:t>-</w:t>
      </w:r>
      <w:r w:rsidR="00FF5F8C" w:rsidRPr="00554309">
        <w:t xml:space="preserve"> (t0) and post (t1)-assessment</w:t>
      </w:r>
      <w:r w:rsidR="00172F73" w:rsidRPr="00554309">
        <w:t>.</w:t>
      </w:r>
    </w:p>
    <w:p w14:paraId="5E02F1ED" w14:textId="4BFE4A85" w:rsidR="002C03DC" w:rsidRPr="00554309" w:rsidRDefault="0031374F" w:rsidP="0031374F">
      <w:pPr>
        <w:pStyle w:val="Text"/>
      </w:pPr>
      <w:r w:rsidRPr="00554309">
        <w:lastRenderedPageBreak/>
        <w:t xml:space="preserve">Based on literature recommendations </w:t>
      </w:r>
      <w:r w:rsidRPr="00554309">
        <w:fldChar w:fldCharType="begin" w:fldLock="1"/>
      </w:r>
      <w:r w:rsidRPr="00554309">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54309">
        <w:fldChar w:fldCharType="separate"/>
      </w:r>
      <w:r w:rsidRPr="00554309">
        <w:t>(Charter, 1999; Frost et al., 2007; Schönbrodt &amp; Perugini, 2013)</w:t>
      </w:r>
      <w:r w:rsidRPr="00554309">
        <w:fldChar w:fldCharType="end"/>
      </w:r>
      <w:r w:rsidR="006C5E33" w:rsidRPr="00554309">
        <w:t>,</w:t>
      </w:r>
      <w:r w:rsidRPr="00554309">
        <w:t xml:space="preserve"> a minimum sample size of </w:t>
      </w:r>
      <w:r w:rsidRPr="00554309">
        <w:rPr>
          <w:i/>
          <w:iCs/>
        </w:rPr>
        <w:t>N</w:t>
      </w:r>
      <w:r w:rsidRPr="00554309">
        <w:t xml:space="preserve"> = 238 (119 patients and 119 non-clinical) was </w:t>
      </w:r>
      <w:r w:rsidR="00D138DB" w:rsidRPr="00554309">
        <w:t xml:space="preserve">targeted and </w:t>
      </w:r>
      <w:r w:rsidR="00F8430B" w:rsidRPr="00554309">
        <w:t>preregistered</w:t>
      </w:r>
      <w:r w:rsidRPr="00554309">
        <w:t xml:space="preserve"> to ensure stable estimates of reliability and validity. </w:t>
      </w:r>
      <w:r w:rsidR="0020105D" w:rsidRPr="00554309">
        <w:t>D</w:t>
      </w:r>
      <w:r w:rsidRPr="00554309">
        <w:t>etailed description</w:t>
      </w:r>
      <w:r w:rsidR="0020105D" w:rsidRPr="00554309">
        <w:t>s</w:t>
      </w:r>
      <w:r w:rsidRPr="00554309">
        <w:t xml:space="preserve"> of the final sample characteristics </w:t>
      </w:r>
      <w:r w:rsidR="0020105D" w:rsidRPr="00554309">
        <w:t>are</w:t>
      </w:r>
      <w:r w:rsidRPr="00554309">
        <w:t xml:space="preserve"> </w:t>
      </w:r>
      <w:r w:rsidR="0020105D" w:rsidRPr="00554309">
        <w:t>displayed</w:t>
      </w:r>
      <w:r w:rsidRPr="00554309">
        <w:t xml:space="preserve"> in </w:t>
      </w:r>
      <w:r w:rsidR="0020105D" w:rsidRPr="00554309">
        <w:t>Table</w:t>
      </w:r>
      <w:r w:rsidR="00F8430B" w:rsidRPr="00554309">
        <w:t>s</w:t>
      </w:r>
      <w:r w:rsidR="0020105D" w:rsidRPr="00554309">
        <w:t xml:space="preserve"> </w:t>
      </w:r>
      <w:r w:rsidR="00D138DB" w:rsidRPr="00554309">
        <w:t>1</w:t>
      </w:r>
      <w:r w:rsidR="0020105D" w:rsidRPr="00554309">
        <w:t xml:space="preserve"> and </w:t>
      </w:r>
      <w:r w:rsidR="00D138DB" w:rsidRPr="00554309">
        <w:t>2</w:t>
      </w:r>
      <w:r w:rsidRPr="00554309">
        <w:t>.</w:t>
      </w:r>
    </w:p>
    <w:p w14:paraId="663EA9DF" w14:textId="0E6BAD0C" w:rsidR="0026006E" w:rsidRPr="00554309" w:rsidRDefault="0026006E" w:rsidP="004E3C81">
      <w:pPr>
        <w:pStyle w:val="APA2"/>
      </w:pPr>
      <w:bookmarkStart w:id="26" w:name="_Toc200544542"/>
      <w:r w:rsidRPr="00554309">
        <w:t>Procedure</w:t>
      </w:r>
      <w:bookmarkEnd w:id="26"/>
      <w:r w:rsidRPr="00554309">
        <w:t xml:space="preserve"> </w:t>
      </w:r>
    </w:p>
    <w:p w14:paraId="21CD2B9F" w14:textId="6E14361C" w:rsidR="00172F73" w:rsidRPr="00554309" w:rsidRDefault="00172F73" w:rsidP="00936982">
      <w:pPr>
        <w:pStyle w:val="Text"/>
      </w:pPr>
      <w:r w:rsidRPr="00554309">
        <w:t xml:space="preserve">The two samples were recruited through separate procedures and assessed using different formats. </w:t>
      </w:r>
    </w:p>
    <w:p w14:paraId="7CA5835B" w14:textId="51BB843E" w:rsidR="00936982" w:rsidRPr="00554309" w:rsidRDefault="00172F73" w:rsidP="00936982">
      <w:pPr>
        <w:pStyle w:val="Text"/>
      </w:pPr>
      <w:r w:rsidRPr="00554309">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54309">
        <w:t>Unipark</w:t>
      </w:r>
      <w:proofErr w:type="spellEnd"/>
      <w:r w:rsidRPr="00554309">
        <w:t xml:space="preserve"> (</w:t>
      </w:r>
      <w:proofErr w:type="spellStart"/>
      <w:r w:rsidRPr="00554309">
        <w:t>Tivian</w:t>
      </w:r>
      <w:proofErr w:type="spellEnd"/>
      <w:r w:rsidRPr="00554309">
        <w:t xml:space="preserve"> XI GmbH).</w:t>
      </w:r>
    </w:p>
    <w:p w14:paraId="24ECBA66" w14:textId="730C3A25" w:rsidR="00172F73" w:rsidRPr="00554309" w:rsidRDefault="0020105D" w:rsidP="00172F73">
      <w:pPr>
        <w:pStyle w:val="Text"/>
      </w:pPr>
      <w:r w:rsidRPr="00554309">
        <w:t>Day clinic patients were r</w:t>
      </w:r>
      <w:r w:rsidR="00172F73" w:rsidRPr="00554309">
        <w:t>ecruit</w:t>
      </w:r>
      <w:r w:rsidR="006C5E33" w:rsidRPr="00554309">
        <w:t>ed</w:t>
      </w:r>
      <w:r w:rsidR="00172F73" w:rsidRPr="00554309">
        <w:t xml:space="preserve"> at the LMU Hospital between August 2024 and May 2025 as part of an ongoing feasibility trial. </w:t>
      </w:r>
      <w:r w:rsidRPr="00554309">
        <w:t>This sample</w:t>
      </w:r>
      <w:r w:rsidR="00172F73" w:rsidRPr="00554309">
        <w:t xml:space="preserve"> underwent an eight-week multimodal therapy program that included </w:t>
      </w:r>
      <w:r w:rsidRPr="00554309">
        <w:t>Well-being Therapy (WBT)</w:t>
      </w:r>
      <w:r w:rsidR="00172F73" w:rsidRPr="00554309">
        <w:t xml:space="preserve"> in both group and individual formats. Data </w:t>
      </w:r>
      <w:r w:rsidRPr="00554309">
        <w:t>from this sample</w:t>
      </w:r>
      <w:r w:rsidR="00172F73" w:rsidRPr="00554309">
        <w:t xml:space="preserve"> </w:t>
      </w:r>
      <w:r w:rsidR="00F8430B" w:rsidRPr="00554309">
        <w:t>were</w:t>
      </w:r>
      <w:r w:rsidR="00172F73" w:rsidRPr="00554309">
        <w:t xml:space="preserve"> collected at two time points: t0 (upon admission) and t1 (at discharge after eight weeks). In the clinical sample, questionnaires were administered in a paper-and-pencil format. </w:t>
      </w:r>
    </w:p>
    <w:p w14:paraId="6D8F1385" w14:textId="52FB142C" w:rsidR="00172F73" w:rsidRPr="00554309" w:rsidRDefault="00F8430B" w:rsidP="00F8430B">
      <w:pPr>
        <w:pStyle w:val="Text"/>
      </w:pPr>
      <w:r w:rsidRPr="00554309">
        <w:t xml:space="preserve">This study was preregistered on the Open Science Framework (OSF; </w:t>
      </w:r>
      <w:hyperlink r:id="rId10" w:history="1">
        <w:r w:rsidRPr="00554309">
          <w:rPr>
            <w:rStyle w:val="Hyperlink"/>
          </w:rPr>
          <w:t>https://osf.io/yr8e5/?view_only=c9ddd629046148068bfbfdaab219e27a</w:t>
        </w:r>
      </w:hyperlink>
      <w:r w:rsidRPr="00554309">
        <w:t>) and received approval from the Ethics Committee of the LMU (Faculty of Medicine, LMU Munich, Munich, Germany, project-no.: 24-0359).</w:t>
      </w:r>
      <w:r w:rsidR="001E6B14" w:rsidRPr="00554309">
        <w:t xml:space="preserve"> All deviations from the preregistration are </w:t>
      </w:r>
      <w:r w:rsidR="001E6B14" w:rsidRPr="00554309">
        <w:lastRenderedPageBreak/>
        <w:t>transparently reported in the discussion.</w:t>
      </w:r>
      <w:r w:rsidRPr="00554309">
        <w:t xml:space="preserve"> </w:t>
      </w:r>
      <w:r w:rsidR="00172F73" w:rsidRPr="00554309">
        <w:t xml:space="preserve">Informed consent was obtained from all participants prior to their inclusion in the study. </w:t>
      </w:r>
    </w:p>
    <w:p w14:paraId="6EBFA2D0" w14:textId="79B9C16F" w:rsidR="00C23FB8" w:rsidRPr="00554309" w:rsidRDefault="00C23FB8" w:rsidP="004E3C81">
      <w:pPr>
        <w:pStyle w:val="APA2"/>
      </w:pPr>
      <w:bookmarkStart w:id="27" w:name="_Toc200544543"/>
      <w:r w:rsidRPr="00554309">
        <w:t>Measures</w:t>
      </w:r>
      <w:bookmarkEnd w:id="27"/>
    </w:p>
    <w:p w14:paraId="739A3D70" w14:textId="56DBD467" w:rsidR="004E3C81" w:rsidRPr="00554309" w:rsidRDefault="004E3C81" w:rsidP="004E3C81">
      <w:pPr>
        <w:pStyle w:val="APA3"/>
      </w:pPr>
      <w:bookmarkStart w:id="28" w:name="_Toc200544544"/>
      <w:r w:rsidRPr="00554309">
        <w:t>Euthymia Scale (ES)</w:t>
      </w:r>
      <w:bookmarkEnd w:id="28"/>
    </w:p>
    <w:p w14:paraId="1CD103A9" w14:textId="5B9E77C0" w:rsidR="004E3C81" w:rsidRPr="00554309" w:rsidRDefault="004E3C81" w:rsidP="004E3C81">
      <w:pPr>
        <w:pStyle w:val="Text"/>
      </w:pPr>
      <w:r w:rsidRPr="00554309">
        <w:t xml:space="preserve">The Euthymia Scale </w:t>
      </w:r>
      <w:r w:rsidRPr="00554309">
        <w:fldChar w:fldCharType="begin" w:fldLock="1"/>
      </w:r>
      <w:r w:rsidRPr="00554309">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00424008">
        <w:t>(</w:t>
      </w:r>
      <w:r w:rsidR="00BC24C1">
        <w:t xml:space="preserve">ES; </w:t>
      </w:r>
      <w:r w:rsidR="00424008">
        <w:t>Fava &amp; Bech, 2016)</w:t>
      </w:r>
      <w:r w:rsidRPr="00554309">
        <w:fldChar w:fldCharType="end"/>
      </w:r>
      <w:r w:rsidRPr="00554309">
        <w:t xml:space="preserve"> is a 10</w:t>
      </w:r>
      <w:r w:rsidR="006C5E33" w:rsidRPr="00554309">
        <w:t>–</w:t>
      </w:r>
      <w:r w:rsidRPr="00554309">
        <w:t>item self-</w:t>
      </w:r>
      <w:r w:rsidR="00C8014D" w:rsidRPr="00554309">
        <w:t>report</w:t>
      </w:r>
      <w:r w:rsidRPr="00554309">
        <w:t xml:space="preserve"> clinimetric </w:t>
      </w:r>
      <w:r w:rsidR="00C8014D" w:rsidRPr="00554309">
        <w:t>measure. All Items are scored dichotomously as 1 (true) or 0 (false)</w:t>
      </w:r>
      <w:r w:rsidRPr="00554309">
        <w:t xml:space="preserve">. Items 6 – 10, measuring psychological well-being, were adopted from the </w:t>
      </w:r>
      <w:r w:rsidR="00674881">
        <w:t>WHO</w:t>
      </w:r>
      <w:r w:rsidRPr="00554309">
        <w:t xml:space="preserve">-5 Well-Being Index </w:t>
      </w:r>
      <w:r w:rsidRPr="00554309">
        <w:fldChar w:fldCharType="begin" w:fldLock="1"/>
      </w:r>
      <w:r w:rsidRPr="00554309">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54309">
        <w:fldChar w:fldCharType="separate"/>
      </w:r>
      <w:r w:rsidR="00424008">
        <w:t>(Topp et al., 2015)</w:t>
      </w:r>
      <w:r w:rsidRPr="00554309">
        <w:fldChar w:fldCharType="end"/>
      </w:r>
      <w:r w:rsidRPr="00554309">
        <w:t xml:space="preserve">. Items 1 – 5 measure levels of psychological flexibility. </w:t>
      </w:r>
      <w:r w:rsidR="00260022" w:rsidRPr="00554309">
        <w:t xml:space="preserve">While Fava &amp; Bech </w:t>
      </w:r>
      <w:r w:rsidR="00260022" w:rsidRPr="00554309">
        <w:fldChar w:fldCharType="begin" w:fldLock="1"/>
      </w:r>
      <w:r w:rsidR="00260022" w:rsidRPr="00554309">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54309">
        <w:fldChar w:fldCharType="separate"/>
      </w:r>
      <w:r w:rsidR="00260022" w:rsidRPr="00554309">
        <w:t>(2016)</w:t>
      </w:r>
      <w:r w:rsidR="00260022" w:rsidRPr="00554309">
        <w:fldChar w:fldCharType="end"/>
      </w:r>
      <w:r w:rsidR="00260022" w:rsidRPr="00554309">
        <w:t xml:space="preserve"> recommend calculating a global euthymia score, ranging from 0 – 10, with higher scores indicating higher levels of euthymia, </w:t>
      </w:r>
      <w:proofErr w:type="spellStart"/>
      <w:r w:rsidR="00260022" w:rsidRPr="00554309">
        <w:t>Carrozzino</w:t>
      </w:r>
      <w:proofErr w:type="spellEnd"/>
      <w:r w:rsidR="00260022" w:rsidRPr="00554309">
        <w:t xml:space="preserve"> et al. </w:t>
      </w:r>
      <w:r w:rsidR="00260022" w:rsidRPr="00554309">
        <w:fldChar w:fldCharType="begin" w:fldLock="1"/>
      </w:r>
      <w:r w:rsidR="00260022" w:rsidRPr="00554309">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54309">
        <w:fldChar w:fldCharType="separate"/>
      </w:r>
      <w:r w:rsidR="00260022" w:rsidRPr="00554309">
        <w:t>(2019)</w:t>
      </w:r>
      <w:r w:rsidR="00260022" w:rsidRPr="00554309">
        <w:fldChar w:fldCharType="end"/>
      </w:r>
      <w:r w:rsidR="00260022" w:rsidRPr="00554309">
        <w:t xml:space="preserve"> suggest a two</w:t>
      </w:r>
      <w:r w:rsidR="006C5E33" w:rsidRPr="00554309">
        <w:t>-</w:t>
      </w:r>
      <w:r w:rsidR="00260022" w:rsidRPr="00554309">
        <w:t xml:space="preserve">dimensional structure and recommend using separate scores for the two subscales. Clinimetric analyses of the Japanese </w:t>
      </w:r>
      <w:r w:rsidR="00260022" w:rsidRPr="00554309">
        <w:fldChar w:fldCharType="begin" w:fldLock="1"/>
      </w:r>
      <w:r w:rsidR="0009486D" w:rsidRPr="00554309">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54309">
        <w:fldChar w:fldCharType="separate"/>
      </w:r>
      <w:r w:rsidR="0009486D" w:rsidRPr="00554309">
        <w:rPr>
          <w:noProof/>
        </w:rPr>
        <w:t>(Sasaki et al., 2021; Sasaki &amp; Nishi, 2023)</w:t>
      </w:r>
      <w:r w:rsidR="00260022" w:rsidRPr="00554309">
        <w:fldChar w:fldCharType="end"/>
      </w:r>
      <w:r w:rsidR="00747299">
        <w:t xml:space="preserve">, Chinese </w:t>
      </w:r>
      <w:r w:rsidR="00A3775C">
        <w:fldChar w:fldCharType="begin" w:fldLock="1"/>
      </w:r>
      <w:r w:rsidR="00A3775C">
        <w:instrText>ADDIN paperpile_citation &lt;clusterId&gt;S851F218V698Z322&lt;/clusterId&gt;&lt;metadata&gt;&lt;citation&gt;&lt;id&gt;bb28e741-028f-4250-a83d-7a1df74add5e&lt;/id&gt;&lt;/citation&gt;&lt;/metadata&gt;&lt;data&gt;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&lt;/data&gt; \* MERGEFORMAT</w:instrText>
      </w:r>
      <w:r w:rsidR="00A3775C">
        <w:fldChar w:fldCharType="separate"/>
      </w:r>
      <w:r w:rsidR="00A3775C">
        <w:rPr>
          <w:noProof/>
        </w:rPr>
        <w:t>(Zhang et al., 2022)</w:t>
      </w:r>
      <w:r w:rsidR="00A3775C">
        <w:fldChar w:fldCharType="end"/>
      </w:r>
      <w:r w:rsidR="00747299">
        <w:t xml:space="preserve">, </w:t>
      </w:r>
      <w:r w:rsidR="00260022" w:rsidRPr="00554309">
        <w:t xml:space="preserve">and </w:t>
      </w:r>
      <w:r w:rsidR="007F69FB" w:rsidRPr="00554309">
        <w:t xml:space="preserve">Italian </w:t>
      </w:r>
      <w:r w:rsidR="007F69FB" w:rsidRPr="00554309">
        <w:fldChar w:fldCharType="begin" w:fldLock="1"/>
      </w:r>
      <w:r w:rsidR="00963C7B" w:rsidRPr="00554309">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54309">
        <w:fldChar w:fldCharType="separate"/>
      </w:r>
      <w:r w:rsidR="00424008">
        <w:rPr>
          <w:noProof/>
        </w:rPr>
        <w:t>(Carrozzino</w:t>
      </w:r>
      <w:r w:rsidR="00674881">
        <w:rPr>
          <w:noProof/>
        </w:rPr>
        <w:t xml:space="preserve"> </w:t>
      </w:r>
      <w:r w:rsidR="00424008">
        <w:rPr>
          <w:noProof/>
        </w:rPr>
        <w:t>et al., 2021</w:t>
      </w:r>
      <w:r w:rsidR="009B7506">
        <w:rPr>
          <w:noProof/>
        </w:rPr>
        <w:t>b</w:t>
      </w:r>
      <w:r w:rsidR="00424008">
        <w:rPr>
          <w:noProof/>
        </w:rPr>
        <w:t>; Carrozzino et al., 2019)</w:t>
      </w:r>
      <w:r w:rsidR="007F69FB" w:rsidRPr="00554309">
        <w:fldChar w:fldCharType="end"/>
      </w:r>
      <w:r w:rsidR="007F69FB" w:rsidRPr="00554309">
        <w:t xml:space="preserve"> versions have shown that the Euthymia Scale (ES) is a valid and highly sensitive clinimetric index. </w:t>
      </w:r>
      <w:r w:rsidR="00E57135" w:rsidRPr="00554309">
        <w:t>For the present study</w:t>
      </w:r>
      <w:r w:rsidR="006C5E33" w:rsidRPr="00554309">
        <w:t>,</w:t>
      </w:r>
      <w:r w:rsidR="00E57135" w:rsidRPr="00554309">
        <w:t xml:space="preserve"> an adapted 6-point Likert version (from 0 “at no time” to 5 “all of the time”) was used in addition to the original format. </w:t>
      </w:r>
      <w:r w:rsidR="002819E2" w:rsidRPr="00554309">
        <w:t>The</w:t>
      </w:r>
      <w:r w:rsidR="00E57135" w:rsidRPr="00554309">
        <w:t xml:space="preserve"> </w:t>
      </w:r>
      <w:r w:rsidR="007D68FE" w:rsidRPr="00554309">
        <w:t xml:space="preserve">scale </w:t>
      </w:r>
      <w:r w:rsidR="00E57135" w:rsidRPr="00554309">
        <w:t xml:space="preserve">format was </w:t>
      </w:r>
      <w:r w:rsidR="00963C7B" w:rsidRPr="00554309">
        <w:t>adopted</w:t>
      </w:r>
      <w:r w:rsidR="00E57135" w:rsidRPr="00554309">
        <w:t xml:space="preserve"> from the WHO-5. </w:t>
      </w:r>
      <w:r w:rsidR="002819E2" w:rsidRPr="00554309">
        <w:t>Both scales were administered in a German version (ES-G)</w:t>
      </w:r>
      <w:r w:rsidR="0070077D">
        <w:t>,</w:t>
      </w:r>
      <w:r w:rsidR="002819E2" w:rsidRPr="00554309">
        <w:t xml:space="preserve"> and total sum scores were calculated.   </w:t>
      </w:r>
    </w:p>
    <w:p w14:paraId="20FCDB59" w14:textId="631F2B67" w:rsidR="002819E2" w:rsidRPr="00554309" w:rsidRDefault="002819E2" w:rsidP="002819E2">
      <w:pPr>
        <w:pStyle w:val="APA3"/>
      </w:pPr>
      <w:bookmarkStart w:id="29" w:name="_Toc200544545"/>
      <w:r w:rsidRPr="00554309">
        <w:t>Beck</w:t>
      </w:r>
      <w:r w:rsidR="00A04891" w:rsidRPr="00554309">
        <w:t xml:space="preserve"> </w:t>
      </w:r>
      <w:r w:rsidRPr="00554309">
        <w:t>Depression Inventory II (BDI-II)</w:t>
      </w:r>
      <w:bookmarkEnd w:id="29"/>
      <w:r w:rsidRPr="00554309">
        <w:t xml:space="preserve"> </w:t>
      </w:r>
    </w:p>
    <w:p w14:paraId="22FF8F44" w14:textId="2FD5930E" w:rsidR="00A04891" w:rsidRPr="00554309" w:rsidRDefault="00A04891" w:rsidP="002819E2">
      <w:pPr>
        <w:pStyle w:val="Text"/>
      </w:pPr>
      <w:r w:rsidRPr="00554309">
        <w:t xml:space="preserve">The Beck </w:t>
      </w:r>
      <w:r w:rsidR="002819E2" w:rsidRPr="00554309">
        <w:t>Depress</w:t>
      </w:r>
      <w:r w:rsidRPr="00554309">
        <w:t xml:space="preserve">ion Inventory II </w:t>
      </w:r>
      <w:r w:rsidRPr="00554309">
        <w:fldChar w:fldCharType="begin" w:fldLock="1"/>
      </w:r>
      <w:r w:rsidRPr="00554309">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54309">
        <w:fldChar w:fldCharType="separate"/>
      </w:r>
      <w:r w:rsidR="00424008">
        <w:t>(</w:t>
      </w:r>
      <w:r w:rsidR="00674881">
        <w:t xml:space="preserve">BDI-II; </w:t>
      </w:r>
      <w:r w:rsidR="00424008">
        <w:t>Beck et al., 1996)</w:t>
      </w:r>
      <w:r w:rsidRPr="00554309">
        <w:fldChar w:fldCharType="end"/>
      </w:r>
      <w:r w:rsidRPr="00554309">
        <w:t xml:space="preserve"> is a widely used self-report instrument for assessing the severity of depressive symptoms in clinical and non-clinical populations.</w:t>
      </w:r>
      <w:r w:rsidR="002819E2" w:rsidRPr="00554309">
        <w:t xml:space="preserve"> </w:t>
      </w:r>
      <w:r w:rsidRPr="00554309">
        <w:t xml:space="preserve">It is based on the diagnostic criteria for major depressive disorder as outlined in the DSM-IV </w:t>
      </w:r>
      <w:r w:rsidR="00A4309E" w:rsidRPr="00554309">
        <w:fldChar w:fldCharType="begin" w:fldLock="1"/>
      </w:r>
      <w:r w:rsidR="00A4309E" w:rsidRPr="00554309">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54309">
        <w:fldChar w:fldCharType="separate"/>
      </w:r>
      <w:r w:rsidR="00A4309E" w:rsidRPr="00554309">
        <w:t>(American Psychiatric Association et al., 1994)</w:t>
      </w:r>
      <w:r w:rsidR="00A4309E" w:rsidRPr="00554309">
        <w:fldChar w:fldCharType="end"/>
      </w:r>
      <w:r w:rsidR="009E4B1E" w:rsidRPr="00554309">
        <w:t xml:space="preserve">. The </w:t>
      </w:r>
      <w:r w:rsidR="009E4B1E" w:rsidRPr="00554309">
        <w:lastRenderedPageBreak/>
        <w:t>BDI-II consists of 21 items, each representing a symptom related to depression. Items are rated on a 4-point Likert scale ranging from 0 (no symptom) to 3 (severe symptom), resulting in a total score between 0 and 63. For the German version</w:t>
      </w:r>
      <w:r w:rsidR="00D75DB0" w:rsidRPr="00554309">
        <w:t xml:space="preserve"> </w:t>
      </w:r>
      <w:r w:rsidR="00D75DB0" w:rsidRPr="00554309">
        <w:fldChar w:fldCharType="begin" w:fldLock="1"/>
      </w:r>
      <w:r w:rsidR="00D75DB0" w:rsidRPr="00554309">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54309">
        <w:fldChar w:fldCharType="separate"/>
      </w:r>
      <w:r w:rsidR="00D75DB0" w:rsidRPr="00554309">
        <w:t>(Hautzinger et al., 2006)</w:t>
      </w:r>
      <w:r w:rsidR="00D75DB0" w:rsidRPr="00554309">
        <w:fldChar w:fldCharType="end"/>
      </w:r>
      <w:r w:rsidR="009E4B1E" w:rsidRPr="00554309">
        <w:t>, internal consistency (Cron</w:t>
      </w:r>
      <w:r w:rsidR="004B4480" w:rsidRPr="00554309">
        <w:t>b</w:t>
      </w:r>
      <w:r w:rsidR="009E4B1E" w:rsidRPr="00554309">
        <w:t xml:space="preserve">ach’s α) was reported </w:t>
      </w:r>
      <w:r w:rsidR="00D75DB0" w:rsidRPr="00554309">
        <w:t>as good (</w:t>
      </w:r>
      <w:r w:rsidR="009E4B1E" w:rsidRPr="00554309">
        <w:t xml:space="preserve">α </w:t>
      </w:r>
      <w:r w:rsidR="00D75DB0" w:rsidRPr="00554309">
        <w:t>≥</w:t>
      </w:r>
      <w:r w:rsidR="009E4B1E" w:rsidRPr="00554309">
        <w:t xml:space="preserve"> .</w:t>
      </w:r>
      <w:r w:rsidR="00D75DB0" w:rsidRPr="00554309">
        <w:t>84)</w:t>
      </w:r>
      <w:r w:rsidR="009E4B1E" w:rsidRPr="00554309">
        <w:t xml:space="preserve"> </w:t>
      </w:r>
      <w:r w:rsidR="00D75DB0" w:rsidRPr="00554309">
        <w:fldChar w:fldCharType="begin" w:fldLock="1"/>
      </w:r>
      <w:r w:rsidR="00D75DB0" w:rsidRPr="00554309">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54309">
        <w:fldChar w:fldCharType="separate"/>
      </w:r>
      <w:r w:rsidR="00D75DB0" w:rsidRPr="00554309">
        <w:t>(Kühner et al., 2007)</w:t>
      </w:r>
      <w:r w:rsidR="00D75DB0" w:rsidRPr="00554309">
        <w:fldChar w:fldCharType="end"/>
      </w:r>
      <w:r w:rsidR="009E4B1E" w:rsidRPr="00554309">
        <w:t>.</w:t>
      </w:r>
      <w:r w:rsidR="00D75DB0" w:rsidRPr="00554309">
        <w:t xml:space="preserve"> The BDI-II differentiates well between different severity levels of depression and is sensitive to change. </w:t>
      </w:r>
      <w:r w:rsidR="00830B6E" w:rsidRPr="00554309">
        <w:t xml:space="preserve">In this study, cutoff scores were interpreted as recommended by Beck et al. </w:t>
      </w:r>
      <w:r w:rsidR="00830B6E" w:rsidRPr="00554309">
        <w:fldChar w:fldCharType="begin" w:fldLock="1"/>
      </w:r>
      <w:r w:rsidR="00830B6E" w:rsidRPr="00554309">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54309">
        <w:fldChar w:fldCharType="separate"/>
      </w:r>
      <w:r w:rsidR="00830B6E" w:rsidRPr="00554309">
        <w:t>(1996)</w:t>
      </w:r>
      <w:r w:rsidR="00830B6E" w:rsidRPr="00554309">
        <w:fldChar w:fldCharType="end"/>
      </w:r>
      <w:r w:rsidR="00830B6E" w:rsidRPr="00554309">
        <w:t xml:space="preserve">: </w:t>
      </w:r>
      <w:r w:rsidR="00D063C3" w:rsidRPr="00554309">
        <w:t>minimal depression</w:t>
      </w:r>
      <w:r w:rsidR="00830B6E" w:rsidRPr="00554309">
        <w:t xml:space="preserve"> (0-13), mild depression (14-19), moderate depression (20-28), and severe depression (29-63). </w:t>
      </w:r>
    </w:p>
    <w:p w14:paraId="57425B2C" w14:textId="3E630CEE" w:rsidR="00D75DB0" w:rsidRPr="00554309" w:rsidRDefault="00D75DB0" w:rsidP="00A17155">
      <w:pPr>
        <w:pStyle w:val="APA3"/>
      </w:pPr>
      <w:bookmarkStart w:id="30" w:name="_Toc200544546"/>
      <w:r w:rsidRPr="00554309">
        <w:t>World</w:t>
      </w:r>
      <w:r w:rsidR="00A17155" w:rsidRPr="00554309">
        <w:t xml:space="preserve"> Health Organization Quality of Life (WHOQOL-</w:t>
      </w:r>
      <w:r w:rsidR="00F67EE1" w:rsidRPr="00554309">
        <w:t>BREF</w:t>
      </w:r>
      <w:r w:rsidR="00A17155" w:rsidRPr="00554309">
        <w:t>)</w:t>
      </w:r>
      <w:bookmarkEnd w:id="30"/>
    </w:p>
    <w:p w14:paraId="4E3C2528" w14:textId="44D7CDC8" w:rsidR="008F2BC1" w:rsidRPr="00554309" w:rsidRDefault="00F67EE1" w:rsidP="004B4480">
      <w:pPr>
        <w:pStyle w:val="Text"/>
      </w:pPr>
      <w:r w:rsidRPr="00554309">
        <w:t xml:space="preserve">The WHOQOL-BREF </w:t>
      </w:r>
      <w:r w:rsidRPr="00554309">
        <w:fldChar w:fldCharType="begin" w:fldLock="1"/>
      </w:r>
      <w:r w:rsidR="0074315C">
        <w:instrText>ADDIN paperpile_citation &lt;clusterId&gt;A824G272C562A385&lt;/clusterId&gt;&lt;metadata&gt;&lt;citation&gt;&lt;id&gt;9a8bce9a-7faf-4dd0-80ea-2f43199e19b6&lt;/id&gt;&lt;/citation&gt;&lt;/metadata&gt;&lt;data&gt;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&lt;/data&gt; \* MERGEFORMAT</w:instrText>
      </w:r>
      <w:r w:rsidRPr="00554309">
        <w:fldChar w:fldCharType="separate"/>
      </w:r>
      <w:r w:rsidR="0074315C">
        <w:rPr>
          <w:noProof/>
        </w:rPr>
        <w:t>(World Health Organization, 1998a)</w:t>
      </w:r>
      <w:r w:rsidRPr="00554309">
        <w:fldChar w:fldCharType="end"/>
      </w:r>
      <w:r w:rsidRPr="00554309">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54309">
        <w:t xml:space="preserve">are negatively worded and need to be </w:t>
      </w:r>
      <w:r w:rsidR="006C5E33" w:rsidRPr="00554309">
        <w:t>reverse scored</w:t>
      </w:r>
      <w:r w:rsidRPr="00554309">
        <w:t>.</w:t>
      </w:r>
      <w:r w:rsidR="008F2BC1" w:rsidRPr="00554309">
        <w:t xml:space="preserve"> </w:t>
      </w:r>
      <w:r w:rsidR="004B4480" w:rsidRPr="00554309">
        <w:t xml:space="preserve">The internal consistency (Cronbach’s α) of the four domains was reported between .57 and .88 for the German version of the WHOQOL-BREF </w:t>
      </w:r>
      <w:r w:rsidR="004B4480" w:rsidRPr="00554309">
        <w:fldChar w:fldCharType="begin" w:fldLock="1"/>
      </w:r>
      <w:r w:rsidR="004B4480" w:rsidRPr="00554309">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54309">
        <w:fldChar w:fldCharType="separate"/>
      </w:r>
      <w:r w:rsidR="004B4480" w:rsidRPr="00554309">
        <w:t>(Angermeyer et al., 2000)</w:t>
      </w:r>
      <w:r w:rsidR="004B4480" w:rsidRPr="00554309">
        <w:fldChar w:fldCharType="end"/>
      </w:r>
      <w:r w:rsidR="004B4480" w:rsidRPr="00554309">
        <w:t xml:space="preserve">. </w:t>
      </w:r>
      <w:r w:rsidR="008F2BC1" w:rsidRPr="00554309">
        <w:t>In this study</w:t>
      </w:r>
      <w:r w:rsidR="006C5E33" w:rsidRPr="00554309">
        <w:t>,</w:t>
      </w:r>
      <w:r w:rsidR="008F2BC1" w:rsidRPr="00554309">
        <w:t xml:space="preserve">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54309" w:rsidRDefault="00A17155" w:rsidP="00A17155">
      <w:pPr>
        <w:pStyle w:val="APA3"/>
      </w:pPr>
      <w:bookmarkStart w:id="31" w:name="_Toc200544547"/>
      <w:r w:rsidRPr="00554309">
        <w:t>Psychological Well-Being Scale (PWB-18)</w:t>
      </w:r>
      <w:bookmarkEnd w:id="31"/>
    </w:p>
    <w:p w14:paraId="04577840" w14:textId="3BF689AA" w:rsidR="00314C3A" w:rsidRPr="00554309" w:rsidRDefault="004B4480" w:rsidP="00A17155">
      <w:pPr>
        <w:pStyle w:val="Text"/>
      </w:pPr>
      <w:r w:rsidRPr="00554309">
        <w:lastRenderedPageBreak/>
        <w:t xml:space="preserve">The </w:t>
      </w:r>
      <w:r w:rsidR="00DA71CE" w:rsidRPr="00554309">
        <w:t>18-item</w:t>
      </w:r>
      <w:r w:rsidR="00BE3804" w:rsidRPr="00554309">
        <w:t xml:space="preserve"> version of the</w:t>
      </w:r>
      <w:r w:rsidR="00DA71CE" w:rsidRPr="00554309">
        <w:t xml:space="preserve"> </w:t>
      </w:r>
      <w:r w:rsidRPr="00554309">
        <w:t xml:space="preserve">Psychological Well-Being Scale </w:t>
      </w:r>
      <w:r w:rsidRPr="00554309">
        <w:fldChar w:fldCharType="begin" w:fldLock="1"/>
      </w:r>
      <w:r w:rsidR="005327D6" w:rsidRPr="00554309">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54309">
        <w:fldChar w:fldCharType="separate"/>
      </w:r>
      <w:r w:rsidR="00424008">
        <w:rPr>
          <w:noProof/>
        </w:rPr>
        <w:t>(</w:t>
      </w:r>
      <w:r w:rsidR="00674881">
        <w:rPr>
          <w:noProof/>
        </w:rPr>
        <w:t xml:space="preserve">PWB; </w:t>
      </w:r>
      <w:r w:rsidR="00424008">
        <w:rPr>
          <w:noProof/>
        </w:rPr>
        <w:t>Ryff &amp; Keyes, 1995)</w:t>
      </w:r>
      <w:r w:rsidRPr="00554309">
        <w:fldChar w:fldCharType="end"/>
      </w:r>
      <w:r w:rsidR="00DA71CE" w:rsidRPr="00554309">
        <w:t xml:space="preserve"> is a short</w:t>
      </w:r>
      <w:r w:rsidR="00F63829">
        <w:t>ened</w:t>
      </w:r>
      <w:r w:rsidR="00DA71CE" w:rsidRPr="00554309">
        <w:t xml:space="preserve"> form of the original 84-item </w:t>
      </w:r>
      <w:r w:rsidR="00BE3804" w:rsidRPr="00554309">
        <w:t xml:space="preserve">instrument developed by Ryff </w:t>
      </w:r>
      <w:r w:rsidR="00BE3804" w:rsidRPr="00554309">
        <w:fldChar w:fldCharType="begin" w:fldLock="1"/>
      </w:r>
      <w:r w:rsidR="00BE3804" w:rsidRPr="00554309">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54309">
        <w:fldChar w:fldCharType="separate"/>
      </w:r>
      <w:r w:rsidR="00BE3804" w:rsidRPr="00554309">
        <w:t>(1989)</w:t>
      </w:r>
      <w:r w:rsidR="00BE3804" w:rsidRPr="00554309">
        <w:fldChar w:fldCharType="end"/>
      </w:r>
      <w:r w:rsidR="00314C3A" w:rsidRPr="00554309">
        <w:t>. The PWB measures</w:t>
      </w:r>
      <w:r w:rsidR="00BE3804" w:rsidRPr="00554309">
        <w:t xml:space="preserve"> </w:t>
      </w:r>
      <w:r w:rsidR="00DA71CE" w:rsidRPr="00554309">
        <w:t xml:space="preserve">six </w:t>
      </w:r>
      <w:r w:rsidR="00BE3804" w:rsidRPr="00554309">
        <w:t xml:space="preserve">theoretically grounded </w:t>
      </w:r>
      <w:r w:rsidR="00DA71CE" w:rsidRPr="00554309">
        <w:t>dimensions of psychological well-being</w:t>
      </w:r>
      <w:r w:rsidR="00BE3804" w:rsidRPr="00554309">
        <w:t xml:space="preserve"> based on Jahoda</w:t>
      </w:r>
      <w:r w:rsidR="00DA71CE" w:rsidRPr="00554309">
        <w:t xml:space="preserve"> </w:t>
      </w:r>
      <w:r w:rsidR="00DA71CE" w:rsidRPr="00554309">
        <w:fldChar w:fldCharType="begin" w:fldLock="1"/>
      </w:r>
      <w:r w:rsidR="00BE3804" w:rsidRPr="00554309">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54309">
        <w:fldChar w:fldCharType="separate"/>
      </w:r>
      <w:r w:rsidR="00BE3804" w:rsidRPr="00554309">
        <w:t>(1959)</w:t>
      </w:r>
      <w:r w:rsidR="00DA71CE" w:rsidRPr="00554309">
        <w:fldChar w:fldCharType="end"/>
      </w:r>
      <w:r w:rsidR="00BE3804" w:rsidRPr="00554309">
        <w:t>: (1) autonomy, (2) environmental mastery, (3) personal growth, (4) positive relations with others, (5) purpose in life, and (6) self-acceptance.</w:t>
      </w:r>
      <w:r w:rsidR="00DA71CE" w:rsidRPr="00554309">
        <w:t xml:space="preserve"> </w:t>
      </w:r>
      <w:r w:rsidR="00BE3804" w:rsidRPr="00554309">
        <w:t xml:space="preserve">Each dimension </w:t>
      </w:r>
      <w:r w:rsidR="00DA71CE" w:rsidRPr="00554309">
        <w:t xml:space="preserve">is </w:t>
      </w:r>
      <w:r w:rsidR="00BE3804" w:rsidRPr="00554309">
        <w:t>assessed</w:t>
      </w:r>
      <w:r w:rsidR="00DA71CE" w:rsidRPr="00554309">
        <w:t xml:space="preserve"> by three questions, rated on a 6-point </w:t>
      </w:r>
      <w:r w:rsidR="008B772A" w:rsidRPr="00554309">
        <w:t>Likert</w:t>
      </w:r>
      <w:r w:rsidR="00DA71CE" w:rsidRPr="00554309">
        <w:t xml:space="preserve"> scale </w:t>
      </w:r>
      <w:r w:rsidR="008B772A" w:rsidRPr="00554309">
        <w:t xml:space="preserve">ranging from 1 (strongly disagree) to 6 (strongly agree). Eight items need to be reverse-coded. </w:t>
      </w:r>
      <w:r w:rsidR="00BE3804" w:rsidRPr="00554309">
        <w:t xml:space="preserve">Previous studies have reported low internal consistencies for the 18-item version, with </w:t>
      </w:r>
      <w:r w:rsidR="00715E2C" w:rsidRPr="00554309">
        <w:t xml:space="preserve">Cronbach’s α </w:t>
      </w:r>
      <w:r w:rsidR="00BE3804" w:rsidRPr="00554309">
        <w:t xml:space="preserve">ranging from </w:t>
      </w:r>
      <w:r w:rsidR="00715E2C" w:rsidRPr="00554309">
        <w:t xml:space="preserve">.33 </w:t>
      </w:r>
      <w:r w:rsidR="00BE3804" w:rsidRPr="00554309">
        <w:t>to</w:t>
      </w:r>
      <w:r w:rsidR="00715E2C" w:rsidRPr="00554309">
        <w:t xml:space="preserve"> .56 </w:t>
      </w:r>
      <w:r w:rsidR="00715E2C" w:rsidRPr="00554309">
        <w:fldChar w:fldCharType="begin" w:fldLock="1"/>
      </w:r>
      <w:r w:rsidR="005327D6" w:rsidRPr="00554309">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54309">
        <w:fldChar w:fldCharType="separate"/>
      </w:r>
      <w:r w:rsidR="00424008">
        <w:rPr>
          <w:noProof/>
        </w:rPr>
        <w:t>(Ryff &amp; Keyes, 1995)</w:t>
      </w:r>
      <w:r w:rsidR="00715E2C" w:rsidRPr="00554309">
        <w:fldChar w:fldCharType="end"/>
      </w:r>
      <w:r w:rsidR="00715E2C" w:rsidRPr="00554309">
        <w:t xml:space="preserve">. </w:t>
      </w:r>
      <w:r w:rsidR="00314C3A" w:rsidRPr="00554309">
        <w:t>In the present study</w:t>
      </w:r>
      <w:r w:rsidR="00B24D6B" w:rsidRPr="00554309">
        <w:t>,</w:t>
      </w:r>
      <w:r w:rsidR="00314C3A" w:rsidRPr="00554309">
        <w:t xml:space="preserve"> </w:t>
      </w:r>
      <w:r w:rsidR="00B24D6B" w:rsidRPr="00554309">
        <w:t xml:space="preserve">the PWB was only assessed in the non-clinical sample, and </w:t>
      </w:r>
      <w:r w:rsidR="00314C3A" w:rsidRPr="00554309">
        <w:t xml:space="preserve">a total psychological well-being score (range: 18 – 108) </w:t>
      </w:r>
      <w:r w:rsidR="00963C7B" w:rsidRPr="00554309">
        <w:t>was</w:t>
      </w:r>
      <w:r w:rsidR="00314C3A" w:rsidRPr="00554309">
        <w:t xml:space="preserve"> used. </w:t>
      </w:r>
    </w:p>
    <w:p w14:paraId="4960BF55" w14:textId="03EFF49F" w:rsidR="00A17155" w:rsidRPr="00554309" w:rsidRDefault="00A17155" w:rsidP="00A17155">
      <w:pPr>
        <w:pStyle w:val="APA3"/>
      </w:pPr>
      <w:bookmarkStart w:id="32" w:name="_Toc200544548"/>
      <w:r w:rsidRPr="00554309">
        <w:t>Connor Davidson Resilience Scale (CD-RISC-10)</w:t>
      </w:r>
      <w:bookmarkEnd w:id="32"/>
    </w:p>
    <w:p w14:paraId="1F990F26" w14:textId="71A6839A" w:rsidR="00A17155" w:rsidRPr="00554309" w:rsidRDefault="00915682" w:rsidP="00A17155">
      <w:pPr>
        <w:pStyle w:val="Text"/>
      </w:pPr>
      <w:r w:rsidRPr="00554309">
        <w:t xml:space="preserve">The Connor-Davidson Resilience Scale (CD-RISC) is a widely used self-report measure for assessing trait resilience, defined as the ability to cope well with stress and adversity. The original scale consists of 25 items </w:t>
      </w:r>
      <w:r w:rsidRPr="00554309">
        <w:fldChar w:fldCharType="begin" w:fldLock="1"/>
      </w:r>
      <w:r w:rsidRPr="00554309">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54309">
        <w:fldChar w:fldCharType="separate"/>
      </w:r>
      <w:r w:rsidRPr="00554309">
        <w:t>(Connor &amp; Davidson, 2003)</w:t>
      </w:r>
      <w:r w:rsidRPr="00554309">
        <w:fldChar w:fldCharType="end"/>
      </w:r>
      <w:r w:rsidRPr="00554309">
        <w:t xml:space="preserve">, but a 10-item short version </w:t>
      </w:r>
      <w:r w:rsidRPr="00554309">
        <w:fldChar w:fldCharType="begin" w:fldLock="1"/>
      </w:r>
      <w:r w:rsidRPr="00554309">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54309">
        <w:fldChar w:fldCharType="separate"/>
      </w:r>
      <w:r w:rsidRPr="00554309">
        <w:t>(Campbell-Sills &amp; Stein, 2007)</w:t>
      </w:r>
      <w:r w:rsidRPr="00554309">
        <w:fldChar w:fldCharType="end"/>
      </w:r>
      <w:r w:rsidRPr="00554309">
        <w:t xml:space="preserve"> has been validated and is commonly used. The CD-RISC-10 includes 10 items rated on a 5-point Likert scale ranging from 0 (not true at all) to 4 (true nearly all the time), with total scores ranging from 0 to 40.</w:t>
      </w:r>
      <w:r w:rsidR="00C67F7F" w:rsidRPr="00554309">
        <w:t xml:space="preserve"> The German version has shown good internal consistency (Cronbach’s α = .84) and test-retest reliability (</w:t>
      </w:r>
      <w:proofErr w:type="spellStart"/>
      <w:r w:rsidR="00C67F7F" w:rsidRPr="00554309">
        <w:rPr>
          <w:i/>
          <w:iCs/>
        </w:rPr>
        <w:t>r</w:t>
      </w:r>
      <w:r w:rsidR="00C67F7F" w:rsidRPr="00554309">
        <w:rPr>
          <w:i/>
          <w:iCs/>
          <w:vertAlign w:val="subscript"/>
        </w:rPr>
        <w:t>tt</w:t>
      </w:r>
      <w:proofErr w:type="spellEnd"/>
      <w:r w:rsidR="00C67F7F" w:rsidRPr="00554309">
        <w:rPr>
          <w:i/>
          <w:iCs/>
          <w:vertAlign w:val="subscript"/>
        </w:rPr>
        <w:t xml:space="preserve"> </w:t>
      </w:r>
      <w:r w:rsidR="00C67F7F" w:rsidRPr="00554309">
        <w:t xml:space="preserve">= .81) </w:t>
      </w:r>
      <w:r w:rsidR="00C67F7F" w:rsidRPr="00554309">
        <w:fldChar w:fldCharType="begin" w:fldLock="1"/>
      </w:r>
      <w:r w:rsidR="00C67F7F" w:rsidRPr="00554309">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54309">
        <w:fldChar w:fldCharType="separate"/>
      </w:r>
      <w:r w:rsidR="00C67F7F" w:rsidRPr="00554309">
        <w:t>(</w:t>
      </w:r>
      <w:proofErr w:type="spellStart"/>
      <w:r w:rsidR="00C67F7F" w:rsidRPr="00554309">
        <w:t>Sarubin</w:t>
      </w:r>
      <w:proofErr w:type="spellEnd"/>
      <w:r w:rsidR="00C67F7F" w:rsidRPr="00554309">
        <w:t xml:space="preserve"> et al., 2015)</w:t>
      </w:r>
      <w:r w:rsidR="00C67F7F" w:rsidRPr="00554309">
        <w:fldChar w:fldCharType="end"/>
      </w:r>
      <w:r w:rsidR="00C67F7F" w:rsidRPr="00554309">
        <w:t xml:space="preserve">. </w:t>
      </w:r>
    </w:p>
    <w:p w14:paraId="4DE6F487" w14:textId="2882057F" w:rsidR="00A17155" w:rsidRPr="00554309" w:rsidRDefault="00A17155" w:rsidP="00A17155">
      <w:pPr>
        <w:pStyle w:val="APA3"/>
      </w:pPr>
      <w:bookmarkStart w:id="33" w:name="_Toc200544549"/>
      <w:r w:rsidRPr="00554309">
        <w:t>Brief Symptom Inventory (BSI-53)</w:t>
      </w:r>
      <w:bookmarkEnd w:id="33"/>
    </w:p>
    <w:p w14:paraId="303FC313" w14:textId="44821E85" w:rsidR="00A17155" w:rsidRPr="00554309" w:rsidRDefault="00872748" w:rsidP="001642AC">
      <w:pPr>
        <w:pStyle w:val="Text"/>
      </w:pPr>
      <w:r w:rsidRPr="00554309">
        <w:t xml:space="preserve">The Brief Symptom Inventory </w:t>
      </w:r>
      <w:r w:rsidRPr="00554309">
        <w:fldChar w:fldCharType="begin" w:fldLock="1"/>
      </w:r>
      <w:r w:rsidR="00E16C7B" w:rsidRPr="00554309">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54309">
        <w:fldChar w:fldCharType="separate"/>
      </w:r>
      <w:r w:rsidR="00424008">
        <w:rPr>
          <w:noProof/>
        </w:rPr>
        <w:t>(</w:t>
      </w:r>
      <w:r w:rsidR="00674881">
        <w:rPr>
          <w:noProof/>
        </w:rPr>
        <w:t xml:space="preserve">BSI; </w:t>
      </w:r>
      <w:r w:rsidR="00424008">
        <w:rPr>
          <w:noProof/>
        </w:rPr>
        <w:t>Derogatis, 1993; Franke &amp; Derogatis, 2000)</w:t>
      </w:r>
      <w:r w:rsidRPr="00554309">
        <w:fldChar w:fldCharType="end"/>
      </w:r>
      <w:r w:rsidRPr="00554309">
        <w:t xml:space="preserve"> is a self-report measure to assess psychological symptom burden across a wide </w:t>
      </w:r>
      <w:r w:rsidRPr="00554309">
        <w:lastRenderedPageBreak/>
        <w:t>range of psychiatric dimensions: (1) Somatization, (2) obsessive-compulsive, (3) interpersonal sensitivity, (4) depression, (5) anxiety, (6) hostility, (7) phobic anxiety, (8) paranoid ideation, and (9) psychoticism. The BSI-53 con</w:t>
      </w:r>
      <w:r w:rsidR="006C5E33" w:rsidRPr="00554309">
        <w:t>sist</w:t>
      </w:r>
      <w:r w:rsidRPr="00554309">
        <w:t xml:space="preserve">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54309">
        <w:t>Symptom</w:t>
      </w:r>
      <w:r w:rsidRPr="00554309">
        <w:t xml:space="preserve"> Total (PST)</w:t>
      </w:r>
      <w:r w:rsidR="00BA7DBA" w:rsidRPr="00554309">
        <w:t xml:space="preserve">. </w:t>
      </w:r>
      <w:r w:rsidR="00E16C7B" w:rsidRPr="00554309">
        <w:t xml:space="preserve">The BSI-53 has shown good psychometric properties, including high internal consistency with Cronbach’s α for the GSI typically exceeding .90 </w:t>
      </w:r>
      <w:r w:rsidR="001642AC" w:rsidRPr="00554309">
        <w:fldChar w:fldCharType="begin" w:fldLock="1"/>
      </w:r>
      <w:r w:rsidR="001642AC" w:rsidRPr="00554309">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54309">
        <w:fldChar w:fldCharType="separate"/>
      </w:r>
      <w:r w:rsidR="001642AC" w:rsidRPr="00554309">
        <w:rPr>
          <w:noProof/>
        </w:rPr>
        <w:t>(Endermann, 2005)</w:t>
      </w:r>
      <w:r w:rsidR="001642AC" w:rsidRPr="00554309">
        <w:fldChar w:fldCharType="end"/>
      </w:r>
      <w:r w:rsidR="00E16C7B" w:rsidRPr="00554309">
        <w:t>.</w:t>
      </w:r>
      <w:r w:rsidR="001642AC" w:rsidRPr="00554309">
        <w:t xml:space="preserve"> </w:t>
      </w:r>
      <w:r w:rsidR="00BA7DBA" w:rsidRPr="00554309">
        <w:t>In the present study, the Global Severity Index (GSI), calculated as the mean score of all</w:t>
      </w:r>
      <w:r w:rsidR="00963C7B" w:rsidRPr="00554309">
        <w:t xml:space="preserve"> endorsed</w:t>
      </w:r>
      <w:r w:rsidR="00BA7DBA" w:rsidRPr="00554309">
        <w:t xml:space="preserve"> items, was used </w:t>
      </w:r>
      <w:r w:rsidR="001642AC" w:rsidRPr="00554309">
        <w:t xml:space="preserve">as </w:t>
      </w:r>
      <w:r w:rsidR="00BA7DBA" w:rsidRPr="00554309">
        <w:t xml:space="preserve">a general measure for psychological distress. </w:t>
      </w:r>
    </w:p>
    <w:p w14:paraId="040CE492" w14:textId="7F902DFA" w:rsidR="00A17155" w:rsidRPr="00554309" w:rsidRDefault="00FC255F" w:rsidP="00A17155">
      <w:pPr>
        <w:pStyle w:val="APA3"/>
      </w:pPr>
      <w:bookmarkStart w:id="34" w:name="_Toc200544550"/>
      <w:r w:rsidRPr="00554309">
        <w:t>WHO-5 Well-Being Index</w:t>
      </w:r>
      <w:bookmarkEnd w:id="34"/>
    </w:p>
    <w:p w14:paraId="7DA976E6" w14:textId="6E4E091B" w:rsidR="00A17155" w:rsidRPr="00554309" w:rsidRDefault="00FC255F" w:rsidP="00462595">
      <w:pPr>
        <w:pStyle w:val="Text"/>
      </w:pPr>
      <w:r w:rsidRPr="00554309">
        <w:t xml:space="preserve">The WHO-5 Well-Being Index </w:t>
      </w:r>
      <w:r w:rsidRPr="00554309">
        <w:fldChar w:fldCharType="begin" w:fldLock="1"/>
      </w:r>
      <w:r w:rsidR="0074315C">
        <w:instrText>ADDIN paperpile_citation &lt;clusterId&gt;N345B623X183U796&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is one of the most commonly used self-report rating scales for assessing subjective well-being (SWB) in research and clinical settings. The five questions are rated on a </w:t>
      </w:r>
      <w:r w:rsidR="00A6025D">
        <w:t>6</w:t>
      </w:r>
      <w:r w:rsidRPr="00554309">
        <w:t>-point Likert scale ranging from 0 (at no time) to 5 (</w:t>
      </w:r>
      <w:proofErr w:type="gramStart"/>
      <w:r w:rsidRPr="00554309">
        <w:t>all of</w:t>
      </w:r>
      <w:proofErr w:type="gramEnd"/>
      <w:r w:rsidRPr="00554309">
        <w:t xml:space="preserve"> the time), resulting in a raw score range of 0 to 25. </w:t>
      </w:r>
      <w:r w:rsidR="00462595" w:rsidRPr="00554309">
        <w:t>For better comparison with other well-being measure</w:t>
      </w:r>
      <w:r w:rsidR="00963C7B" w:rsidRPr="00554309">
        <w:t>s</w:t>
      </w:r>
      <w:r w:rsidR="00462595" w:rsidRPr="00554309">
        <w:t xml:space="preserve">, the raw score is typically multiplied by four, resulting in a </w:t>
      </w:r>
      <w:r w:rsidR="00963C7B" w:rsidRPr="00554309">
        <w:t xml:space="preserve">total </w:t>
      </w:r>
      <w:r w:rsidR="00462595" w:rsidRPr="00554309">
        <w:t xml:space="preserve">score from 0 to 100. </w:t>
      </w:r>
      <w:r w:rsidRPr="00554309">
        <w:t xml:space="preserve">The WHO-5 has </w:t>
      </w:r>
      <w:r w:rsidR="00462595" w:rsidRPr="00554309">
        <w:t xml:space="preserve">demonstrated high clinimetric validity, can be used as an outcome measure, and serves as a screening tool for depression. It has </w:t>
      </w:r>
      <w:r w:rsidRPr="00554309">
        <w:t xml:space="preserve">shown high internal consistency across various studies with Cronbach’s α </w:t>
      </w:r>
      <w:r w:rsidR="00462595" w:rsidRPr="00554309">
        <w:t xml:space="preserve">typically exceeding .80 </w:t>
      </w:r>
      <w:r w:rsidR="00462595" w:rsidRPr="00554309">
        <w:fldChar w:fldCharType="begin" w:fldLock="1"/>
      </w:r>
      <w:r w:rsidR="00462595" w:rsidRPr="00554309">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54309">
        <w:fldChar w:fldCharType="separate"/>
      </w:r>
      <w:r w:rsidR="00462595" w:rsidRPr="00554309">
        <w:rPr>
          <w:noProof/>
        </w:rPr>
        <w:t>(Topp et al., 2015)</w:t>
      </w:r>
      <w:r w:rsidR="00462595" w:rsidRPr="00554309">
        <w:fldChar w:fldCharType="end"/>
      </w:r>
      <w:r w:rsidR="00462595" w:rsidRPr="00554309">
        <w:t xml:space="preserve">. </w:t>
      </w:r>
    </w:p>
    <w:p w14:paraId="694348CB" w14:textId="7FB08B33" w:rsidR="00A17155" w:rsidRPr="00554309" w:rsidRDefault="00A17155" w:rsidP="00A17155">
      <w:pPr>
        <w:pStyle w:val="APA3"/>
      </w:pPr>
      <w:bookmarkStart w:id="35" w:name="_Toc200544551"/>
      <w:r w:rsidRPr="00554309">
        <w:t>Mini-International Neuropsychiatric Interview for Depression (MINI)</w:t>
      </w:r>
      <w:bookmarkEnd w:id="35"/>
    </w:p>
    <w:p w14:paraId="44751CD5" w14:textId="09613784" w:rsidR="003436E6" w:rsidRPr="00554309" w:rsidRDefault="00C94AC4" w:rsidP="0031374F">
      <w:pPr>
        <w:pStyle w:val="Text"/>
      </w:pPr>
      <w:r w:rsidRPr="00554309">
        <w:t xml:space="preserve">The Mini-International Neuropsychiatric Interview (MINI) is a </w:t>
      </w:r>
      <w:r w:rsidR="00B867F6" w:rsidRPr="00554309">
        <w:t>brief</w:t>
      </w:r>
      <w:r w:rsidRPr="00554309">
        <w:t>, structured diagnostic interview developed to assess the presence of DSM-IV</w:t>
      </w:r>
      <w:r w:rsidR="00B867F6" w:rsidRPr="00554309">
        <w:t xml:space="preserve"> or ICD-10</w:t>
      </w:r>
      <w:r w:rsidRPr="00554309">
        <w:t xml:space="preserve"> </w:t>
      </w:r>
      <w:r w:rsidRPr="00554309">
        <w:lastRenderedPageBreak/>
        <w:t>psychiatric disorders</w:t>
      </w:r>
      <w:r w:rsidR="00B867F6" w:rsidRPr="00554309">
        <w:t xml:space="preserve"> </w:t>
      </w:r>
      <w:r w:rsidR="00B867F6" w:rsidRPr="00554309">
        <w:fldChar w:fldCharType="begin" w:fldLock="1"/>
      </w:r>
      <w:r w:rsidR="00B867F6" w:rsidRPr="00554309">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54309">
        <w:fldChar w:fldCharType="separate"/>
      </w:r>
      <w:r w:rsidR="00B867F6" w:rsidRPr="00554309">
        <w:rPr>
          <w:noProof/>
        </w:rPr>
        <w:t>(Sheehan et al., 1998)</w:t>
      </w:r>
      <w:r w:rsidR="00B867F6" w:rsidRPr="00554309">
        <w:fldChar w:fldCharType="end"/>
      </w:r>
      <w:r w:rsidRPr="00554309">
        <w:t>. In the present study, only the Major Depressive Episode (MDE) module was used</w:t>
      </w:r>
      <w:r w:rsidR="00B867F6" w:rsidRPr="00554309">
        <w:t>, adapted as a</w:t>
      </w:r>
      <w:r w:rsidRPr="00554309">
        <w:t xml:space="preserve"> self-reported format</w:t>
      </w:r>
      <w:r w:rsidR="00B867F6" w:rsidRPr="00554309">
        <w:t>,</w:t>
      </w:r>
      <w:r w:rsidRPr="00554309">
        <w:t xml:space="preserve"> to assess the presence of current and past </w:t>
      </w:r>
      <w:r w:rsidR="00B867F6" w:rsidRPr="00554309">
        <w:t>depressive episodes</w:t>
      </w:r>
      <w:r w:rsidRPr="00554309">
        <w:t xml:space="preserve">. The </w:t>
      </w:r>
      <w:r w:rsidR="004802A4" w:rsidRPr="00554309">
        <w:t xml:space="preserve">MDE </w:t>
      </w:r>
      <w:r w:rsidRPr="00554309">
        <w:t>module consists of</w:t>
      </w:r>
      <w:r w:rsidR="004802A4" w:rsidRPr="00554309">
        <w:t xml:space="preserve"> nine dichotomous items (yes/no), each </w:t>
      </w:r>
      <w:r w:rsidR="00B867F6" w:rsidRPr="00554309">
        <w:t>representing</w:t>
      </w:r>
      <w:r w:rsidR="004802A4" w:rsidRPr="00554309">
        <w:t xml:space="preserve"> a symptom based on DSM-</w:t>
      </w:r>
      <w:r w:rsidR="00B867F6" w:rsidRPr="00554309">
        <w:t>I</w:t>
      </w:r>
      <w:r w:rsidR="004802A4" w:rsidRPr="00554309">
        <w:t xml:space="preserve">V criteria for diagnosing </w:t>
      </w:r>
      <w:r w:rsidR="00B867F6" w:rsidRPr="00554309">
        <w:t>depression</w:t>
      </w:r>
      <w:r w:rsidR="004802A4" w:rsidRPr="00554309">
        <w:t xml:space="preserve">. </w:t>
      </w:r>
      <w:r w:rsidRPr="00554309">
        <w:t>Participants were classified as having</w:t>
      </w:r>
      <w:r w:rsidR="00B867F6" w:rsidRPr="00554309">
        <w:t xml:space="preserve"> </w:t>
      </w:r>
      <w:r w:rsidRPr="00554309">
        <w:t xml:space="preserve">current MDE, past MDE, or no lifetime MDE. </w:t>
      </w:r>
      <w:r w:rsidR="00B867F6" w:rsidRPr="00554309">
        <w:t>For p</w:t>
      </w:r>
      <w:r w:rsidR="004802A4" w:rsidRPr="00554309">
        <w:t>ast MDE</w:t>
      </w:r>
      <w:r w:rsidR="00B867F6" w:rsidRPr="00554309">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54309">
        <w:fldChar w:fldCharType="begin" w:fldLock="1"/>
      </w:r>
      <w:r w:rsidR="00B867F6" w:rsidRPr="00554309">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54309">
        <w:fldChar w:fldCharType="separate"/>
      </w:r>
      <w:r w:rsidR="00B867F6" w:rsidRPr="00554309">
        <w:rPr>
          <w:noProof/>
        </w:rPr>
        <w:t>(2021)</w:t>
      </w:r>
      <w:r w:rsidR="00B867F6" w:rsidRPr="00554309">
        <w:fldChar w:fldCharType="end"/>
      </w:r>
      <w:r w:rsidR="00B867F6" w:rsidRPr="00554309">
        <w:t xml:space="preserve">. </w:t>
      </w:r>
      <w:r w:rsidR="007A57E7">
        <w:t xml:space="preserve">Grouping criteria are also displayed in Appendix B, Table 1 B. </w:t>
      </w:r>
    </w:p>
    <w:p w14:paraId="7B727E1D" w14:textId="78E013F5" w:rsidR="00A32049" w:rsidRPr="00554309" w:rsidRDefault="00A32049" w:rsidP="005626A4">
      <w:pPr>
        <w:pStyle w:val="APA2"/>
      </w:pPr>
      <w:bookmarkStart w:id="36" w:name="_Toc200544552"/>
      <w:r w:rsidRPr="00554309">
        <w:t>Translation of the Euthymia Scale</w:t>
      </w:r>
      <w:bookmarkEnd w:id="36"/>
    </w:p>
    <w:p w14:paraId="568FEC63" w14:textId="75530011" w:rsidR="00324999" w:rsidRPr="00554309" w:rsidRDefault="00A32049" w:rsidP="00A32049">
      <w:pPr>
        <w:pStyle w:val="Text"/>
      </w:pPr>
      <w:r w:rsidRPr="00554309">
        <w:t xml:space="preserve">To create a German version of the Euthymia Scale (ES-G), items 6 </w:t>
      </w:r>
      <w:r w:rsidR="00AD2C73" w:rsidRPr="00554309">
        <w:t>to</w:t>
      </w:r>
      <w:r w:rsidRPr="00554309">
        <w:t xml:space="preserve"> 10 were adopted from the </w:t>
      </w:r>
      <w:r w:rsidR="00AD2C73" w:rsidRPr="00554309">
        <w:t xml:space="preserve">official </w:t>
      </w:r>
      <w:r w:rsidRPr="00554309">
        <w:t xml:space="preserve">German </w:t>
      </w:r>
      <w:r w:rsidR="00AD2C73" w:rsidRPr="00554309">
        <w:t>translation</w:t>
      </w:r>
      <w:r w:rsidRPr="00554309">
        <w:t xml:space="preserve"> of the WHO-5 </w:t>
      </w:r>
      <w:r w:rsidRPr="00554309">
        <w:fldChar w:fldCharType="begin" w:fldLock="1"/>
      </w:r>
      <w:r w:rsidR="0074315C">
        <w:instrText>ADDIN paperpile_citation &lt;clusterId&gt;Z787G845C335A928&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w:t>
      </w:r>
      <w:r w:rsidR="00AD2C73" w:rsidRPr="00554309">
        <w:t>The remaining five items were derived from a</w:t>
      </w:r>
      <w:r w:rsidR="00A6025D">
        <w:t xml:space="preserve"> </w:t>
      </w:r>
      <w:r w:rsidR="00AD2C73" w:rsidRPr="00554309">
        <w:t>published</w:t>
      </w:r>
      <w:r w:rsidR="00A6025D">
        <w:t xml:space="preserve"> German</w:t>
      </w:r>
      <w:r w:rsidR="00AD2C73" w:rsidRPr="00554309">
        <w:t xml:space="preserve"> translation of the Clinical Interview for Euthymia </w:t>
      </w:r>
      <w:r w:rsidR="00AD2C73" w:rsidRPr="00554309">
        <w:fldChar w:fldCharType="begin" w:fldLock="1"/>
      </w:r>
      <w:r w:rsidR="00AD2C73" w:rsidRPr="00554309">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54309">
        <w:fldChar w:fldCharType="separate"/>
      </w:r>
      <w:r w:rsidR="00424008">
        <w:rPr>
          <w:noProof/>
        </w:rPr>
        <w:t>(</w:t>
      </w:r>
      <w:r w:rsidR="00674881">
        <w:rPr>
          <w:noProof/>
        </w:rPr>
        <w:t xml:space="preserve">CIE; </w:t>
      </w:r>
      <w:r w:rsidR="00424008">
        <w:rPr>
          <w:noProof/>
        </w:rPr>
        <w:t>Fava &amp; Guidi, 2020b)</w:t>
      </w:r>
      <w:r w:rsidR="00AD2C73" w:rsidRPr="00554309">
        <w:fldChar w:fldCharType="end"/>
      </w:r>
      <w:r w:rsidR="00AD2C73" w:rsidRPr="00554309">
        <w:t xml:space="preserve">. </w:t>
      </w:r>
    </w:p>
    <w:p w14:paraId="72751952" w14:textId="579973C8" w:rsidR="00324999" w:rsidRPr="00554309" w:rsidRDefault="00324999" w:rsidP="00A32049">
      <w:pPr>
        <w:pStyle w:val="Text"/>
      </w:pPr>
      <w:r w:rsidRPr="00554309">
        <w:t xml:space="preserve">Unlike the </w:t>
      </w:r>
      <w:r w:rsidR="00AD2C73" w:rsidRPr="00554309">
        <w:t>Euthymia Scale (ES), the Clinical Interview for Euthymia</w:t>
      </w:r>
      <w:r w:rsidRPr="00554309">
        <w:t xml:space="preserve"> (CIE)</w:t>
      </w:r>
      <w:r w:rsidR="00AD2C73" w:rsidRPr="00554309">
        <w:t xml:space="preserve"> uses </w:t>
      </w:r>
      <w:r w:rsidRPr="00554309">
        <w:t>negatively worded items. Therefore, item 2 of the ES (“I do not keep thinking about negative experiences</w:t>
      </w:r>
      <w:r w:rsidR="006C5E33" w:rsidRPr="00554309">
        <w:t>.</w:t>
      </w:r>
      <w:r w:rsidRPr="00554309">
        <w:t>”) required a slight rewording compared to its counterpart in the CIE (“Do you keep thinking of negative experiences</w:t>
      </w:r>
      <w:r w:rsidR="006C5E33" w:rsidRPr="00554309">
        <w:t>?</w:t>
      </w:r>
      <w:r w:rsidRPr="00554309">
        <w:t>”).</w:t>
      </w:r>
      <w:r w:rsidR="001006B0" w:rsidRPr="00554309">
        <w:t xml:space="preserve"> The final version of the Euthymia Scale (ES-G) is presented in Appendix A</w:t>
      </w:r>
      <w:r w:rsidR="00B73FC1" w:rsidRPr="00554309">
        <w:t>, Table A1</w:t>
      </w:r>
      <w:r w:rsidR="001006B0" w:rsidRPr="00554309">
        <w:t xml:space="preserve">. </w:t>
      </w:r>
    </w:p>
    <w:p w14:paraId="5357DC97" w14:textId="53E10B11" w:rsidR="00C23FB8" w:rsidRPr="00554309" w:rsidRDefault="005626A4" w:rsidP="005626A4">
      <w:pPr>
        <w:pStyle w:val="APA2"/>
      </w:pPr>
      <w:bookmarkStart w:id="37" w:name="_Toc200544553"/>
      <w:r w:rsidRPr="00554309">
        <w:t>Statistical analyses</w:t>
      </w:r>
      <w:bookmarkEnd w:id="37"/>
    </w:p>
    <w:p w14:paraId="7DB4ECF9" w14:textId="12A49891" w:rsidR="00814E63" w:rsidRPr="00554309" w:rsidRDefault="0052780D" w:rsidP="00814E63">
      <w:pPr>
        <w:pStyle w:val="Text"/>
      </w:pPr>
      <w:r w:rsidRPr="00554309">
        <w:t>All statistical analyses were carried out using R</w:t>
      </w:r>
      <w:r w:rsidR="00D25345" w:rsidRPr="00554309">
        <w:t xml:space="preserve"> 4.5.0</w:t>
      </w:r>
      <w:r w:rsidRPr="00554309">
        <w:t xml:space="preserve"> </w:t>
      </w:r>
      <w:r w:rsidRPr="00554309">
        <w:fldChar w:fldCharType="begin" w:fldLock="1"/>
      </w:r>
      <w:r w:rsidRPr="00554309">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54309">
        <w:fldChar w:fldCharType="separate"/>
      </w:r>
      <w:r w:rsidRPr="00554309">
        <w:rPr>
          <w:noProof/>
        </w:rPr>
        <w:t>(R Core Team, 2023)</w:t>
      </w:r>
      <w:r w:rsidRPr="00554309">
        <w:fldChar w:fldCharType="end"/>
      </w:r>
      <w:r w:rsidRPr="00554309">
        <w:t xml:space="preserve">. The alpha level for statistical significance was </w:t>
      </w:r>
      <w:r w:rsidR="00F63829">
        <w:t xml:space="preserve">set at </w:t>
      </w:r>
      <w:r w:rsidRPr="00554309">
        <w:t xml:space="preserve">α = .05. </w:t>
      </w:r>
      <w:r w:rsidR="00EE05EE" w:rsidRPr="00554309">
        <w:t xml:space="preserve">Descriptive statistics were </w:t>
      </w:r>
      <w:r w:rsidR="00EE05EE" w:rsidRPr="00554309">
        <w:lastRenderedPageBreak/>
        <w:t>calculated to summarize participant characteristics and key study variables.</w:t>
      </w:r>
      <w:r w:rsidR="00814E63" w:rsidRPr="00554309">
        <w:t xml:space="preserve"> For continuous variables, means and standard deviations were reported</w:t>
      </w:r>
      <w:r w:rsidR="006C5E33" w:rsidRPr="00554309">
        <w:t>;</w:t>
      </w:r>
      <w:r w:rsidR="00814E63" w:rsidRPr="00554309">
        <w:t xml:space="preserve"> for categorical variables, frequencies and percentages were calculated.</w:t>
      </w:r>
      <w:r w:rsidR="00EE05EE" w:rsidRPr="00554309">
        <w:t xml:space="preserve"> </w:t>
      </w:r>
      <w:r w:rsidR="00814E63" w:rsidRPr="00554309">
        <w:t>Between-group comparisons were performed using Mann-Whitney U tests, Fisher’s exact tests</w:t>
      </w:r>
      <w:r w:rsidR="006C5E33" w:rsidRPr="00554309">
        <w:t>,</w:t>
      </w:r>
      <w:r w:rsidR="00814E63" w:rsidRPr="00554309">
        <w:t xml:space="preserve"> and </w:t>
      </w:r>
      <w:r w:rsidR="00814E63" w:rsidRPr="00554309">
        <w:rPr>
          <w:i/>
          <w:iCs/>
        </w:rPr>
        <w:t>t</w:t>
      </w:r>
      <w:r w:rsidR="00814E63" w:rsidRPr="00554309">
        <w:t xml:space="preserve">-tests, depending on data type and distribution. </w:t>
      </w:r>
    </w:p>
    <w:p w14:paraId="2E46588D" w14:textId="653C1A76" w:rsidR="00C23FB8" w:rsidRPr="00554309" w:rsidRDefault="00EE05EE" w:rsidP="00B30DB5">
      <w:pPr>
        <w:pStyle w:val="Text"/>
      </w:pPr>
      <w:r w:rsidRPr="00554309">
        <w:t>Model assumptions for all parametric tests (e.g., normality of residuals, homoscedasticity) were examined prior to conducting analyses and are provided in Appendix</w:t>
      </w:r>
      <w:r w:rsidR="001006B0" w:rsidRPr="00554309">
        <w:t xml:space="preserve"> </w:t>
      </w:r>
      <w:r w:rsidR="00FE53AF" w:rsidRPr="00554309">
        <w:t>C</w:t>
      </w:r>
      <w:r w:rsidRPr="00554309">
        <w:t>.</w:t>
      </w:r>
      <w:r w:rsidR="00814E63" w:rsidRPr="00554309">
        <w:t xml:space="preserve"> </w:t>
      </w:r>
    </w:p>
    <w:p w14:paraId="6C9941D1" w14:textId="57E75120" w:rsidR="0026006E" w:rsidRPr="00554309" w:rsidRDefault="00814E63" w:rsidP="00814E63">
      <w:pPr>
        <w:pStyle w:val="Text"/>
      </w:pPr>
      <w:r w:rsidRPr="00554309">
        <w:t xml:space="preserve">Missing data </w:t>
      </w:r>
      <w:r w:rsidR="00666F1D" w:rsidRPr="00554309">
        <w:t>were</w:t>
      </w:r>
      <w:r w:rsidRPr="00554309">
        <w:t xml:space="preserve"> handled as follows: </w:t>
      </w:r>
      <w:r w:rsidR="00666F1D" w:rsidRPr="00554309">
        <w:t>i</w:t>
      </w:r>
      <w:r w:rsidRPr="00554309">
        <w:t>f missing items exceeded 10% for a questionnaire, the participant was excluded. With ≤ 10%</w:t>
      </w:r>
      <w:r w:rsidR="006C5E33" w:rsidRPr="00554309">
        <w:t>,</w:t>
      </w:r>
      <w:r w:rsidRPr="00554309">
        <w:t xml:space="preserve"> mean imputation was applied. </w:t>
      </w:r>
    </w:p>
    <w:p w14:paraId="4A036B1F" w14:textId="71FA7A61" w:rsidR="0052780D" w:rsidRPr="00554309" w:rsidRDefault="00EE05EE" w:rsidP="0052780D">
      <w:pPr>
        <w:pStyle w:val="APA3"/>
      </w:pPr>
      <w:bookmarkStart w:id="38" w:name="_Toc200544554"/>
      <w:r w:rsidRPr="00554309">
        <w:t>Concurrent validity</w:t>
      </w:r>
      <w:bookmarkEnd w:id="38"/>
      <w:r w:rsidRPr="00554309">
        <w:t xml:space="preserve"> </w:t>
      </w:r>
    </w:p>
    <w:p w14:paraId="77421179" w14:textId="03BC7B66" w:rsidR="00EE05EE" w:rsidRPr="00554309" w:rsidRDefault="000335B4" w:rsidP="00EE05EE">
      <w:pPr>
        <w:pStyle w:val="Text"/>
      </w:pPr>
      <w:r w:rsidRPr="00554309">
        <w:t xml:space="preserve">To assess </w:t>
      </w:r>
      <w:r w:rsidR="00963C7B" w:rsidRPr="00554309">
        <w:t xml:space="preserve">the </w:t>
      </w:r>
      <w:r w:rsidRPr="00554309">
        <w:t>concurrent validity</w:t>
      </w:r>
      <w:r w:rsidR="00FC4D13" w:rsidRPr="00554309">
        <w:t xml:space="preserve"> (</w:t>
      </w:r>
      <w:r w:rsidR="00066C6F" w:rsidRPr="007A57E7">
        <w:t>O</w:t>
      </w:r>
      <w:r w:rsidR="00FC4D13" w:rsidRPr="007A57E7">
        <w:t>bjective 2</w:t>
      </w:r>
      <w:r w:rsidR="00FC4D13" w:rsidRPr="00554309">
        <w:t>)</w:t>
      </w:r>
      <w:r w:rsidRPr="00554309">
        <w:t xml:space="preserve"> of the ES-G, </w:t>
      </w:r>
      <w:r w:rsidR="00B047BC" w:rsidRPr="00554309">
        <w:t>Spearman rank</w:t>
      </w:r>
      <w:r w:rsidRPr="00554309">
        <w:t xml:space="preserve"> correlation analyses were conducted between the ES-G total score and related constructs, including psychological distress (GSI), quality of life (WHOQOL-BREF), resilience (CD-RISC), psychological</w:t>
      </w:r>
      <w:r w:rsidR="00530AF6">
        <w:t xml:space="preserve"> </w:t>
      </w:r>
      <w:r w:rsidRPr="00554309">
        <w:t xml:space="preserve">well-being (PWB), and depressive symptoms (BDI-II). </w:t>
      </w:r>
      <w:r w:rsidR="00A6025D" w:rsidRPr="00A6025D">
        <w:rPr>
          <w:i/>
          <w:iCs/>
        </w:rPr>
        <w:t>p</w:t>
      </w:r>
      <w:r w:rsidRPr="00554309">
        <w:t>-values were corrected for multiple comparisons using the False Discovery Rate (FDR) procedure</w:t>
      </w:r>
      <w:r w:rsidR="00D25345" w:rsidRPr="00554309">
        <w:t xml:space="preserve"> </w:t>
      </w:r>
      <w:r w:rsidR="00525531" w:rsidRPr="00554309">
        <w:fldChar w:fldCharType="begin" w:fldLock="1"/>
      </w:r>
      <w:r w:rsidR="00525531" w:rsidRPr="00554309">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54309">
        <w:fldChar w:fldCharType="separate"/>
      </w:r>
      <w:r w:rsidR="00525531" w:rsidRPr="00554309">
        <w:rPr>
          <w:noProof/>
        </w:rPr>
        <w:t>(Benjamini &amp; Hochberg, 1995)</w:t>
      </w:r>
      <w:r w:rsidR="00525531" w:rsidRPr="00554309">
        <w:fldChar w:fldCharType="end"/>
      </w:r>
      <w:r w:rsidRPr="00554309">
        <w:t>.</w:t>
      </w:r>
    </w:p>
    <w:p w14:paraId="2AC71710" w14:textId="5AC2F5C0" w:rsidR="000335B4" w:rsidRPr="00554309" w:rsidRDefault="0026006E" w:rsidP="000335B4">
      <w:pPr>
        <w:pStyle w:val="APA3"/>
      </w:pPr>
      <w:bookmarkStart w:id="39" w:name="_Toc200544555"/>
      <w:r w:rsidRPr="00554309">
        <w:t>Dimensionality</w:t>
      </w:r>
      <w:bookmarkEnd w:id="39"/>
    </w:p>
    <w:p w14:paraId="1429BBA4" w14:textId="589CB120" w:rsidR="000335B4" w:rsidRPr="00554309" w:rsidRDefault="000D4A77" w:rsidP="000335B4">
      <w:pPr>
        <w:pStyle w:val="Text"/>
      </w:pPr>
      <w:r w:rsidRPr="00554309">
        <w:t>To evaluate the dimensionality</w:t>
      </w:r>
      <w:r w:rsidR="00FC4D13" w:rsidRPr="00554309">
        <w:t xml:space="preserve"> (</w:t>
      </w:r>
      <w:r w:rsidR="00066C6F" w:rsidRPr="007A57E7">
        <w:t>O</w:t>
      </w:r>
      <w:r w:rsidR="00FC4D13" w:rsidRPr="007A57E7">
        <w:t>bjective 3</w:t>
      </w:r>
      <w:r w:rsidR="00FC4D13" w:rsidRPr="00554309">
        <w:t>)</w:t>
      </w:r>
      <w:r w:rsidRPr="00554309">
        <w:t xml:space="preserve"> of the ES-G, Rasch analysis was performed using the </w:t>
      </w:r>
      <w:proofErr w:type="spellStart"/>
      <w:r w:rsidR="00223D9E" w:rsidRPr="00554309">
        <w:t>easyRasch</w:t>
      </w:r>
      <w:proofErr w:type="spellEnd"/>
      <w:r w:rsidR="00223D9E" w:rsidRPr="00554309">
        <w:t xml:space="preserve"> package </w:t>
      </w:r>
      <w:r w:rsidR="00223D9E" w:rsidRPr="00554309">
        <w:fldChar w:fldCharType="begin" w:fldLock="1"/>
      </w:r>
      <w:r w:rsidR="007E1282" w:rsidRPr="00554309">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54309">
        <w:fldChar w:fldCharType="separate"/>
      </w:r>
      <w:r w:rsidR="00E619F4" w:rsidRPr="00554309">
        <w:rPr>
          <w:noProof/>
        </w:rPr>
        <w:t>(Johansson, 2025a)</w:t>
      </w:r>
      <w:r w:rsidR="00223D9E" w:rsidRPr="00554309">
        <w:fldChar w:fldCharType="end"/>
      </w:r>
      <w:r w:rsidR="007E1282" w:rsidRPr="00554309">
        <w:t xml:space="preserve">. This analysis was guided by recommendations from Johannson et al. </w:t>
      </w:r>
      <w:r w:rsidR="007E1282" w:rsidRPr="00554309">
        <w:fldChar w:fldCharType="begin" w:fldLock="1"/>
      </w:r>
      <w:r w:rsidR="007E1282" w:rsidRPr="00554309">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54309">
        <w:fldChar w:fldCharType="separate"/>
      </w:r>
      <w:r w:rsidR="007E1282" w:rsidRPr="00554309">
        <w:rPr>
          <w:noProof/>
        </w:rPr>
        <w:t>(2023)</w:t>
      </w:r>
      <w:r w:rsidR="007E1282" w:rsidRPr="00554309">
        <w:fldChar w:fldCharType="end"/>
      </w:r>
      <w:r w:rsidR="006C5E33" w:rsidRPr="00554309">
        <w:t xml:space="preserve">, </w:t>
      </w:r>
      <w:r w:rsidR="007E1282" w:rsidRPr="00554309">
        <w:t xml:space="preserve">with a focus on the following indicators of dimensionality: </w:t>
      </w:r>
    </w:p>
    <w:p w14:paraId="49FEA70B" w14:textId="5F971274" w:rsidR="005C75D3" w:rsidRPr="00554309" w:rsidRDefault="007E1282" w:rsidP="00E619F4">
      <w:pPr>
        <w:pStyle w:val="APA4"/>
        <w:rPr>
          <w:b w:val="0"/>
          <w:bCs/>
        </w:rPr>
      </w:pPr>
      <w:r w:rsidRPr="00554309">
        <w:lastRenderedPageBreak/>
        <w:t>Item Fit.</w:t>
      </w:r>
      <w:r w:rsidRPr="00554309">
        <w:rPr>
          <w:b w:val="0"/>
          <w:bCs/>
        </w:rPr>
        <w:t xml:space="preserve"> </w:t>
      </w:r>
      <w:r w:rsidR="00E619F4" w:rsidRPr="00554309">
        <w:rPr>
          <w:b w:val="0"/>
          <w:bCs/>
        </w:rPr>
        <w:t>Was</w:t>
      </w:r>
      <w:r w:rsidR="00E619F4" w:rsidRPr="00554309">
        <w:t xml:space="preserve"> </w:t>
      </w:r>
      <w:r w:rsidR="00E619F4" w:rsidRPr="00554309">
        <w:rPr>
          <w:b w:val="0"/>
          <w:bCs/>
        </w:rPr>
        <w:t>a</w:t>
      </w:r>
      <w:r w:rsidRPr="00554309">
        <w:rPr>
          <w:b w:val="0"/>
          <w:bCs/>
        </w:rPr>
        <w:t xml:space="preserve">ssessed </w:t>
      </w:r>
      <w:r w:rsidR="009876FD" w:rsidRPr="00554309">
        <w:rPr>
          <w:b w:val="0"/>
          <w:bCs/>
        </w:rPr>
        <w:t xml:space="preserve">using conditional infit statistics, </w:t>
      </w:r>
      <w:r w:rsidR="005C75D3" w:rsidRPr="00554309">
        <w:rPr>
          <w:b w:val="0"/>
          <w:bCs/>
        </w:rPr>
        <w:t>which are robust to sample size and preferred over traditional unweighted</w:t>
      </w:r>
      <w:r w:rsidR="00E619F4" w:rsidRPr="00554309">
        <w:rPr>
          <w:b w:val="0"/>
          <w:bCs/>
        </w:rPr>
        <w:t xml:space="preserve"> mean square (</w:t>
      </w:r>
      <w:r w:rsidR="005C75D3" w:rsidRPr="00554309">
        <w:rPr>
          <w:b w:val="0"/>
          <w:bCs/>
        </w:rPr>
        <w:t>outfit</w:t>
      </w:r>
      <w:r w:rsidR="00E619F4" w:rsidRPr="00554309">
        <w:rPr>
          <w:b w:val="0"/>
          <w:bCs/>
        </w:rPr>
        <w:t>)</w:t>
      </w:r>
      <w:r w:rsidR="005C75D3" w:rsidRPr="00554309">
        <w:rPr>
          <w:b w:val="0"/>
          <w:bCs/>
        </w:rPr>
        <w:t xml:space="preserve"> or z-standardized fit statistics (ZSTD) values</w:t>
      </w:r>
      <w:r w:rsidR="00E619F4" w:rsidRPr="00554309">
        <w:rPr>
          <w:b w:val="0"/>
          <w:bCs/>
        </w:rPr>
        <w:t xml:space="preserve"> </w:t>
      </w:r>
      <w:r w:rsidR="00E619F4" w:rsidRPr="00554309">
        <w:rPr>
          <w:b w:val="0"/>
          <w:bCs/>
        </w:rPr>
        <w:fldChar w:fldCharType="begin" w:fldLock="1"/>
      </w:r>
      <w:r w:rsidR="00E619F4" w:rsidRPr="00554309">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54309">
        <w:rPr>
          <w:b w:val="0"/>
          <w:bCs/>
        </w:rPr>
        <w:fldChar w:fldCharType="separate"/>
      </w:r>
      <w:r w:rsidR="00E619F4" w:rsidRPr="00554309">
        <w:rPr>
          <w:b w:val="0"/>
          <w:bCs/>
          <w:noProof/>
        </w:rPr>
        <w:t>(Johansson, 2025b; Müller, 2020)</w:t>
      </w:r>
      <w:r w:rsidR="00E619F4" w:rsidRPr="00554309">
        <w:rPr>
          <w:b w:val="0"/>
          <w:bCs/>
        </w:rPr>
        <w:fldChar w:fldCharType="end"/>
      </w:r>
      <w:r w:rsidR="005C75D3" w:rsidRPr="00554309">
        <w:rPr>
          <w:b w:val="0"/>
          <w:bCs/>
        </w:rPr>
        <w:t>.</w:t>
      </w:r>
      <w:r w:rsidR="00E619F4" w:rsidRPr="00554309">
        <w:rPr>
          <w:b w:val="0"/>
          <w:bCs/>
        </w:rPr>
        <w:t xml:space="preserve"> Infit is an information-weighted mean square residual, which reflects the degree to which observed item responses align with expected responses under the Rasch model. </w:t>
      </w:r>
      <w:r w:rsidR="00B30DB5" w:rsidRPr="00554309">
        <w:rPr>
          <w:b w:val="0"/>
          <w:bCs/>
        </w:rPr>
        <w:t>Information weighted mean square (</w:t>
      </w:r>
      <w:proofErr w:type="spellStart"/>
      <w:r w:rsidR="00B30DB5" w:rsidRPr="00554309">
        <w:rPr>
          <w:b w:val="0"/>
          <w:bCs/>
        </w:rPr>
        <w:t>InfitMSQ</w:t>
      </w:r>
      <w:proofErr w:type="spellEnd"/>
      <w:r w:rsidR="00B30DB5" w:rsidRPr="00554309">
        <w:rPr>
          <w:b w:val="0"/>
          <w:bCs/>
        </w:rPr>
        <w:t>) was calculated by multiplying the squared standardized residuals by the observed response variance and then divid</w:t>
      </w:r>
      <w:r w:rsidR="006C5E33" w:rsidRPr="00554309">
        <w:rPr>
          <w:b w:val="0"/>
          <w:bCs/>
        </w:rPr>
        <w:t>ing</w:t>
      </w:r>
      <w:r w:rsidR="00B30DB5" w:rsidRPr="00554309">
        <w:rPr>
          <w:b w:val="0"/>
          <w:bCs/>
        </w:rPr>
        <w:t xml:space="preserve"> by the sum of the item response variances. </w:t>
      </w:r>
      <w:r w:rsidR="00E619F4" w:rsidRPr="00554309">
        <w:rPr>
          <w:b w:val="0"/>
          <w:bCs/>
        </w:rPr>
        <w:t xml:space="preserve">Values substantially above or below 1.0 may indicate item misfit. To determine item-specific cutoff values, a parametric bootstrap procedure with </w:t>
      </w:r>
      <w:r w:rsidR="00666F1D" w:rsidRPr="00554309">
        <w:rPr>
          <w:b w:val="0"/>
          <w:bCs/>
        </w:rPr>
        <w:t>2</w:t>
      </w:r>
      <w:r w:rsidR="00B30DB5" w:rsidRPr="00554309">
        <w:rPr>
          <w:b w:val="0"/>
          <w:bCs/>
        </w:rPr>
        <w:t>00</w:t>
      </w:r>
      <w:r w:rsidR="00E619F4" w:rsidRPr="00554309">
        <w:rPr>
          <w:b w:val="0"/>
          <w:bCs/>
        </w:rPr>
        <w:t xml:space="preserve"> iterations was conducted, in line with the recommendations by Johansson </w:t>
      </w:r>
      <w:r w:rsidR="00E619F4" w:rsidRPr="00554309">
        <w:rPr>
          <w:b w:val="0"/>
          <w:bCs/>
        </w:rPr>
        <w:fldChar w:fldCharType="begin" w:fldLock="1"/>
      </w:r>
      <w:r w:rsidR="00E619F4" w:rsidRPr="00554309">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54309">
        <w:rPr>
          <w:b w:val="0"/>
          <w:bCs/>
        </w:rPr>
        <w:fldChar w:fldCharType="separate"/>
      </w:r>
      <w:r w:rsidR="00E619F4" w:rsidRPr="00554309">
        <w:rPr>
          <w:b w:val="0"/>
          <w:bCs/>
          <w:noProof/>
        </w:rPr>
        <w:t>(Johansson, 2025b)</w:t>
      </w:r>
      <w:r w:rsidR="00E619F4" w:rsidRPr="00554309">
        <w:rPr>
          <w:b w:val="0"/>
          <w:bCs/>
        </w:rPr>
        <w:fldChar w:fldCharType="end"/>
      </w:r>
      <w:r w:rsidR="00E619F4" w:rsidRPr="00554309">
        <w:rPr>
          <w:b w:val="0"/>
          <w:bCs/>
        </w:rPr>
        <w:t xml:space="preserve">. </w:t>
      </w:r>
    </w:p>
    <w:p w14:paraId="5D6BFC9E" w14:textId="612BA295" w:rsidR="00E619F4" w:rsidRPr="00554309" w:rsidRDefault="00E619F4" w:rsidP="00E619F4">
      <w:pPr>
        <w:pStyle w:val="APA4"/>
        <w:rPr>
          <w:b w:val="0"/>
          <w:bCs/>
        </w:rPr>
      </w:pPr>
      <w:r w:rsidRPr="00554309">
        <w:t>Princip</w:t>
      </w:r>
      <w:r w:rsidR="004B6FCF" w:rsidRPr="00554309">
        <w:t>al</w:t>
      </w:r>
      <w:r w:rsidRPr="00554309">
        <w:t xml:space="preserve"> </w:t>
      </w:r>
      <w:r w:rsidR="0094567A" w:rsidRPr="00554309">
        <w:t>C</w:t>
      </w:r>
      <w:r w:rsidRPr="00554309">
        <w:t xml:space="preserve">omponent </w:t>
      </w:r>
      <w:r w:rsidR="0094567A" w:rsidRPr="00554309">
        <w:t>A</w:t>
      </w:r>
      <w:r w:rsidRPr="00554309">
        <w:t>nalysis</w:t>
      </w:r>
      <w:r w:rsidR="0094567A" w:rsidRPr="00554309">
        <w:t xml:space="preserve"> of </w:t>
      </w:r>
      <w:r w:rsidR="007A57E7">
        <w:t>I</w:t>
      </w:r>
      <w:r w:rsidR="0094567A" w:rsidRPr="00554309">
        <w:t xml:space="preserve">tem </w:t>
      </w:r>
      <w:r w:rsidR="007A57E7">
        <w:t>R</w:t>
      </w:r>
      <w:r w:rsidR="0094567A" w:rsidRPr="00554309">
        <w:t>esiduals</w:t>
      </w:r>
      <w:r w:rsidRPr="00554309">
        <w:t xml:space="preserve"> (PCA</w:t>
      </w:r>
      <w:r w:rsidR="0094567A" w:rsidRPr="00554309">
        <w:t>R</w:t>
      </w:r>
      <w:r w:rsidRPr="00554309">
        <w:t>).</w:t>
      </w:r>
      <w:r w:rsidRPr="00554309">
        <w:rPr>
          <w:b w:val="0"/>
          <w:bCs/>
        </w:rPr>
        <w:t xml:space="preserve"> </w:t>
      </w:r>
      <w:r w:rsidR="006E6145" w:rsidRPr="00554309">
        <w:rPr>
          <w:b w:val="0"/>
          <w:bCs/>
        </w:rPr>
        <w:t xml:space="preserve">While earlier rules of thumb suggested a cutoff of 1.5 for the first eigenvalue </w:t>
      </w:r>
      <w:r w:rsidR="006E6145" w:rsidRPr="00554309">
        <w:rPr>
          <w:b w:val="0"/>
          <w:bCs/>
        </w:rPr>
        <w:fldChar w:fldCharType="begin" w:fldLock="1"/>
      </w:r>
      <w:r w:rsidR="006E6145" w:rsidRPr="00554309">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54309">
        <w:rPr>
          <w:b w:val="0"/>
          <w:bCs/>
        </w:rPr>
        <w:fldChar w:fldCharType="separate"/>
      </w:r>
      <w:r w:rsidR="006E6145" w:rsidRPr="00554309">
        <w:rPr>
          <w:b w:val="0"/>
          <w:bCs/>
          <w:noProof/>
        </w:rPr>
        <w:t>(Smith, 2002)</w:t>
      </w:r>
      <w:r w:rsidR="006E6145" w:rsidRPr="00554309">
        <w:rPr>
          <w:b w:val="0"/>
          <w:bCs/>
        </w:rPr>
        <w:fldChar w:fldCharType="end"/>
      </w:r>
      <w:r w:rsidR="006E6145" w:rsidRPr="00554309">
        <w:rPr>
          <w:b w:val="0"/>
          <w:bCs/>
        </w:rPr>
        <w:t xml:space="preserve"> to support unidimensionality, later research has shown that the expected PCAR eigenvalue also depends on sample size and test length </w:t>
      </w:r>
      <w:r w:rsidR="006E6145" w:rsidRPr="00554309">
        <w:rPr>
          <w:b w:val="0"/>
          <w:bCs/>
        </w:rPr>
        <w:fldChar w:fldCharType="begin" w:fldLock="1"/>
      </w:r>
      <w:r w:rsidR="006E6145" w:rsidRPr="00554309">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54309">
        <w:rPr>
          <w:b w:val="0"/>
          <w:bCs/>
        </w:rPr>
        <w:fldChar w:fldCharType="separate"/>
      </w:r>
      <w:r w:rsidR="006E6145" w:rsidRPr="00554309">
        <w:rPr>
          <w:b w:val="0"/>
          <w:bCs/>
          <w:noProof/>
        </w:rPr>
        <w:t>(Chou &amp; Wang, 2010)</w:t>
      </w:r>
      <w:r w:rsidR="006E6145" w:rsidRPr="00554309">
        <w:rPr>
          <w:b w:val="0"/>
          <w:bCs/>
        </w:rPr>
        <w:fldChar w:fldCharType="end"/>
      </w:r>
      <w:r w:rsidR="006E6145" w:rsidRPr="00554309">
        <w:rPr>
          <w:b w:val="0"/>
          <w:bCs/>
        </w:rPr>
        <w:t xml:space="preserve">. Therefore, a simulation-based approach was used to estimate a more appropriate cutoff for the </w:t>
      </w:r>
      <w:r w:rsidR="0042404C" w:rsidRPr="00554309">
        <w:rPr>
          <w:b w:val="0"/>
          <w:bCs/>
        </w:rPr>
        <w:t>first</w:t>
      </w:r>
      <w:r w:rsidR="006E6145" w:rsidRPr="00554309">
        <w:rPr>
          <w:b w:val="0"/>
          <w:bCs/>
        </w:rPr>
        <w:t xml:space="preserve"> eigenvalue in this sample. As recommended by Johansson (2025a), the distribution of eigenvalues was simulated </w:t>
      </w:r>
      <w:r w:rsidR="00C156DB" w:rsidRPr="00554309">
        <w:rPr>
          <w:b w:val="0"/>
          <w:bCs/>
        </w:rPr>
        <w:t xml:space="preserve">with a parametric </w:t>
      </w:r>
      <w:r w:rsidR="00632F27" w:rsidRPr="00554309">
        <w:rPr>
          <w:b w:val="0"/>
          <w:bCs/>
        </w:rPr>
        <w:t>bootstrapping</w:t>
      </w:r>
      <w:r w:rsidR="00C156DB" w:rsidRPr="00554309">
        <w:rPr>
          <w:b w:val="0"/>
          <w:bCs/>
        </w:rPr>
        <w:t xml:space="preserve"> procedure, </w:t>
      </w:r>
      <w:r w:rsidR="006E6145" w:rsidRPr="00554309">
        <w:rPr>
          <w:b w:val="0"/>
          <w:bCs/>
        </w:rPr>
        <w:t xml:space="preserve">using </w:t>
      </w:r>
      <w:r w:rsidR="00C156DB" w:rsidRPr="00554309">
        <w:rPr>
          <w:b w:val="0"/>
          <w:bCs/>
        </w:rPr>
        <w:t>5</w:t>
      </w:r>
      <w:r w:rsidR="006E6145" w:rsidRPr="00554309">
        <w:rPr>
          <w:b w:val="0"/>
          <w:bCs/>
        </w:rPr>
        <w:t xml:space="preserve">00 iterations to </w:t>
      </w:r>
      <w:r w:rsidR="00C156DB" w:rsidRPr="00554309">
        <w:rPr>
          <w:b w:val="0"/>
          <w:bCs/>
        </w:rPr>
        <w:t>determine a cutoff value for the largest</w:t>
      </w:r>
      <w:r w:rsidR="00632F27" w:rsidRPr="00554309">
        <w:rPr>
          <w:b w:val="0"/>
          <w:bCs/>
        </w:rPr>
        <w:t xml:space="preserve"> acceptable</w:t>
      </w:r>
      <w:r w:rsidR="00C156DB" w:rsidRPr="00554309">
        <w:rPr>
          <w:b w:val="0"/>
          <w:bCs/>
        </w:rPr>
        <w:t xml:space="preserve"> PCAR eigenvalue</w:t>
      </w:r>
      <w:r w:rsidR="006E6145" w:rsidRPr="00554309">
        <w:rPr>
          <w:b w:val="0"/>
          <w:bCs/>
        </w:rPr>
        <w:t>.</w:t>
      </w:r>
    </w:p>
    <w:p w14:paraId="1A84263B" w14:textId="776B8BED" w:rsidR="00B047BC" w:rsidRPr="00554309" w:rsidRDefault="00EF0A18" w:rsidP="00B047BC">
      <w:pPr>
        <w:pStyle w:val="APA4"/>
        <w:rPr>
          <w:b w:val="0"/>
          <w:bCs/>
        </w:rPr>
      </w:pPr>
      <w:r w:rsidRPr="00554309">
        <w:t xml:space="preserve">Local </w:t>
      </w:r>
      <w:r w:rsidR="0094567A" w:rsidRPr="00554309">
        <w:t>i</w:t>
      </w:r>
      <w:r w:rsidRPr="00554309">
        <w:t>ndependence.</w:t>
      </w:r>
      <w:r w:rsidRPr="00554309">
        <w:rPr>
          <w:b w:val="0"/>
          <w:bCs/>
        </w:rPr>
        <w:t xml:space="preserve"> According to the Rasch model, items should be locally independent, meaning they should only correlate through the latent trait. Violations of this assumption may indicate redundancy, item clustering, or multidimensionality. Local independence was therefore assessed by examining residual correlations between item pairs </w:t>
      </w:r>
      <w:r w:rsidRPr="00554309">
        <w:rPr>
          <w:b w:val="0"/>
          <w:bCs/>
        </w:rPr>
        <w:fldChar w:fldCharType="begin" w:fldLock="1"/>
      </w:r>
      <w:r w:rsidRPr="00554309">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54309">
        <w:rPr>
          <w:b w:val="0"/>
          <w:bCs/>
        </w:rPr>
        <w:fldChar w:fldCharType="separate"/>
      </w:r>
      <w:r w:rsidRPr="00554309">
        <w:rPr>
          <w:b w:val="0"/>
          <w:bCs/>
          <w:noProof/>
        </w:rPr>
        <w:t>(Kim et al., 2011)</w:t>
      </w:r>
      <w:r w:rsidRPr="00554309">
        <w:rPr>
          <w:b w:val="0"/>
          <w:bCs/>
        </w:rPr>
        <w:fldChar w:fldCharType="end"/>
      </w:r>
      <w:r w:rsidRPr="00554309">
        <w:rPr>
          <w:b w:val="0"/>
          <w:bCs/>
        </w:rPr>
        <w:t>. To get a useful cutoff threshold for residual correlations</w:t>
      </w:r>
      <w:r w:rsidR="006C5E33" w:rsidRPr="00554309">
        <w:rPr>
          <w:b w:val="0"/>
          <w:bCs/>
        </w:rPr>
        <w:t>,</w:t>
      </w:r>
      <w:r w:rsidRPr="00554309">
        <w:rPr>
          <w:b w:val="0"/>
          <w:bCs/>
        </w:rPr>
        <w:t xml:space="preserve"> </w:t>
      </w:r>
      <w:r w:rsidRPr="00554309">
        <w:rPr>
          <w:b w:val="0"/>
          <w:bCs/>
        </w:rPr>
        <w:lastRenderedPageBreak/>
        <w:t>a bootstrapping procedure with 400 iterations was conducted</w:t>
      </w:r>
      <w:r w:rsidR="00530AF6">
        <w:rPr>
          <w:b w:val="0"/>
          <w:bCs/>
        </w:rPr>
        <w:t xml:space="preserve">. </w:t>
      </w:r>
      <w:r w:rsidR="001911FF" w:rsidRPr="00554309">
        <w:rPr>
          <w:b w:val="0"/>
          <w:bCs/>
        </w:rPr>
        <w:t xml:space="preserve">Items with residual correlations above the calculated threshold were considered locally dependent. </w:t>
      </w:r>
    </w:p>
    <w:p w14:paraId="2F762490" w14:textId="0BA38078" w:rsidR="007C25D4" w:rsidRPr="00554309" w:rsidRDefault="007C25D4" w:rsidP="00B047BC">
      <w:pPr>
        <w:pStyle w:val="APA4"/>
        <w:rPr>
          <w:b w:val="0"/>
          <w:bCs/>
        </w:rPr>
      </w:pPr>
      <w:r w:rsidRPr="00554309">
        <w:rPr>
          <w:b w:val="0"/>
          <w:bCs/>
        </w:rPr>
        <w:t xml:space="preserve">To further validate the results of the Rasch analyses, a parallel analysis based on </w:t>
      </w:r>
      <w:r w:rsidR="00E724EA" w:rsidRPr="00554309">
        <w:rPr>
          <w:b w:val="0"/>
          <w:bCs/>
        </w:rPr>
        <w:t>factor analysis</w:t>
      </w:r>
      <w:r w:rsidRPr="00554309">
        <w:rPr>
          <w:b w:val="0"/>
          <w:bCs/>
        </w:rPr>
        <w:t xml:space="preserve"> with 10</w:t>
      </w:r>
      <w:r w:rsidR="00E724EA" w:rsidRPr="00554309">
        <w:rPr>
          <w:b w:val="0"/>
          <w:bCs/>
        </w:rPr>
        <w:t>0</w:t>
      </w:r>
      <w:r w:rsidRPr="00554309">
        <w:rPr>
          <w:b w:val="0"/>
          <w:bCs/>
        </w:rPr>
        <w:t>0 iterations to generate</w:t>
      </w:r>
      <w:r w:rsidR="002763D9" w:rsidRPr="00554309">
        <w:rPr>
          <w:b w:val="0"/>
          <w:bCs/>
        </w:rPr>
        <w:t xml:space="preserve"> simulated and resampled datasets </w:t>
      </w:r>
      <w:r w:rsidRPr="00554309">
        <w:rPr>
          <w:b w:val="0"/>
          <w:bCs/>
        </w:rPr>
        <w:t xml:space="preserve">was conducted. </w:t>
      </w:r>
      <w:r w:rsidR="00E724EA" w:rsidRPr="00554309">
        <w:rPr>
          <w:b w:val="0"/>
          <w:bCs/>
        </w:rPr>
        <w:t>The quantile criterion was set at .95.</w:t>
      </w:r>
    </w:p>
    <w:p w14:paraId="2A76847E" w14:textId="353C16DA" w:rsidR="0094567A" w:rsidRPr="00554309" w:rsidRDefault="0094567A" w:rsidP="0094567A">
      <w:pPr>
        <w:pStyle w:val="APA3"/>
      </w:pPr>
      <w:bookmarkStart w:id="40" w:name="_Toc200544556"/>
      <w:r w:rsidRPr="00554309">
        <w:t>Predictive validity</w:t>
      </w:r>
      <w:bookmarkEnd w:id="40"/>
      <w:r w:rsidR="00D7294A" w:rsidRPr="00554309">
        <w:t xml:space="preserve"> </w:t>
      </w:r>
    </w:p>
    <w:p w14:paraId="007A2276" w14:textId="7F310A6B" w:rsidR="00267AFF" w:rsidRPr="00554309" w:rsidRDefault="00682901" w:rsidP="00D7294A">
      <w:pPr>
        <w:pStyle w:val="Text"/>
      </w:pPr>
      <w:r w:rsidRPr="00554309">
        <w:t xml:space="preserve">Predictive validity refers to the ability of a rating scale to predict future (treatment) outcomes. It was tested </w:t>
      </w:r>
      <w:r w:rsidR="006C5E33" w:rsidRPr="00554309">
        <w:t>whether</w:t>
      </w:r>
      <w:r w:rsidR="00267AFF" w:rsidRPr="00554309">
        <w:t xml:space="preserve"> baseline ES-G total scores could predict </w:t>
      </w:r>
      <w:r w:rsidR="00154FA0" w:rsidRPr="00554309">
        <w:t>whether</w:t>
      </w:r>
      <w:r w:rsidR="00267AFF" w:rsidRPr="00554309">
        <w:t xml:space="preserve"> a </w:t>
      </w:r>
      <w:r w:rsidR="00C7400A" w:rsidRPr="00554309">
        <w:t>patient</w:t>
      </w:r>
      <w:r w:rsidR="00267AFF" w:rsidRPr="00554309">
        <w:t xml:space="preserve"> would respond to psychotherapy</w:t>
      </w:r>
      <w:r w:rsidR="00FC4D13" w:rsidRPr="00554309">
        <w:t xml:space="preserve"> (</w:t>
      </w:r>
      <w:r w:rsidR="00066C6F" w:rsidRPr="007A57E7">
        <w:t>O</w:t>
      </w:r>
      <w:r w:rsidR="00FC4D13" w:rsidRPr="007A57E7">
        <w:t>bjective 4</w:t>
      </w:r>
      <w:r w:rsidR="00FC4D13" w:rsidRPr="00554309">
        <w:t>)</w:t>
      </w:r>
      <w:r w:rsidRPr="00554309">
        <w:t xml:space="preserve">. </w:t>
      </w:r>
      <w:r w:rsidR="00267AFF" w:rsidRPr="00554309">
        <w:t>Response was evaluated using two outcomes:</w:t>
      </w:r>
      <w:r w:rsidR="006A0A53" w:rsidRPr="00554309">
        <w:t xml:space="preserve"> (1) </w:t>
      </w:r>
      <w:r w:rsidR="00267AFF" w:rsidRPr="00554309">
        <w:t>a positive well-being criterion</w:t>
      </w:r>
      <w:r w:rsidR="006A0A53" w:rsidRPr="00554309">
        <w:t xml:space="preserve"> (WHO-5)</w:t>
      </w:r>
      <w:r w:rsidR="00267AFF" w:rsidRPr="00554309">
        <w:t>, where patients with an increase of ≥</w:t>
      </w:r>
      <w:r w:rsidR="003B1D63" w:rsidRPr="00554309">
        <w:t xml:space="preserve"> </w:t>
      </w:r>
      <w:r w:rsidR="00267AFF" w:rsidRPr="00554309">
        <w:t>10 points from t0 to t1</w:t>
      </w:r>
      <w:r w:rsidR="00267AFF" w:rsidRPr="00554309">
        <w:rPr>
          <w:vertAlign w:val="subscript"/>
        </w:rPr>
        <w:t xml:space="preserve"> </w:t>
      </w:r>
      <w:r w:rsidR="00267AFF" w:rsidRPr="00554309">
        <w:t xml:space="preserve">were considered responders </w:t>
      </w:r>
      <w:r w:rsidR="00267AFF" w:rsidRPr="00554309">
        <w:fldChar w:fldCharType="begin" w:fldLock="1"/>
      </w:r>
      <w:r w:rsidR="00267AFF" w:rsidRPr="00554309">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54309">
        <w:fldChar w:fldCharType="separate"/>
      </w:r>
      <w:r w:rsidR="00267AFF" w:rsidRPr="00554309">
        <w:rPr>
          <w:noProof/>
        </w:rPr>
        <w:t>(Topp et al., 2015)</w:t>
      </w:r>
      <w:r w:rsidR="00267AFF" w:rsidRPr="00554309">
        <w:fldChar w:fldCharType="end"/>
      </w:r>
      <w:r w:rsidR="00267AFF" w:rsidRPr="00554309">
        <w:t>;</w:t>
      </w:r>
      <w:r w:rsidR="006A0A53" w:rsidRPr="00554309">
        <w:t xml:space="preserve"> and (2) </w:t>
      </w:r>
      <w:r w:rsidR="00267AFF" w:rsidRPr="00554309">
        <w:t>a symptom reduction criterion (BDI-II), where a ≥</w:t>
      </w:r>
      <w:r w:rsidR="003B1D63" w:rsidRPr="00554309">
        <w:t xml:space="preserve"> </w:t>
      </w:r>
      <w:r w:rsidR="00267AFF" w:rsidRPr="00554309">
        <w:t>50% change was used to define response.</w:t>
      </w:r>
    </w:p>
    <w:p w14:paraId="70CB6F5E" w14:textId="5171BEF9" w:rsidR="00D7294A" w:rsidRPr="00554309" w:rsidRDefault="0020704D" w:rsidP="00267AFF">
      <w:pPr>
        <w:pStyle w:val="Text"/>
      </w:pPr>
      <w:r w:rsidRPr="00554309">
        <w:t>To robustly assess the predictive power of the ES-G while accounting for potential overfitting and class imbalance, a</w:t>
      </w:r>
      <w:r w:rsidR="00682901" w:rsidRPr="00554309">
        <w:t xml:space="preserve"> machine learning-based predictive modeling approach</w:t>
      </w:r>
      <w:r w:rsidR="00267AFF" w:rsidRPr="00554309">
        <w:t xml:space="preserve"> was employed using logistic regression classifiers implemented with the </w:t>
      </w:r>
      <w:proofErr w:type="spellStart"/>
      <w:r w:rsidR="00267AFF" w:rsidRPr="00554309">
        <w:t>mlr</w:t>
      </w:r>
      <w:proofErr w:type="spellEnd"/>
      <w:r w:rsidR="00267AFF" w:rsidRPr="00554309">
        <w:t xml:space="preserve"> package </w:t>
      </w:r>
      <w:r w:rsidR="00267AFF" w:rsidRPr="00554309">
        <w:fldChar w:fldCharType="begin" w:fldLock="1"/>
      </w:r>
      <w:r w:rsidR="00267AFF" w:rsidRPr="00554309">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00267AFF" w:rsidRPr="00554309">
        <w:fldChar w:fldCharType="separate"/>
      </w:r>
      <w:r w:rsidR="00267AFF" w:rsidRPr="00554309">
        <w:rPr>
          <w:noProof/>
        </w:rPr>
        <w:t>(Bischl et al., 2016)</w:t>
      </w:r>
      <w:r w:rsidR="00267AFF" w:rsidRPr="00554309">
        <w:fldChar w:fldCharType="end"/>
      </w:r>
      <w:r w:rsidR="00267AFF" w:rsidRPr="00554309">
        <w:t xml:space="preserve">. </w:t>
      </w:r>
      <w:r w:rsidR="004317ED" w:rsidRPr="00554309">
        <w:t>Model performance was evaluated using nested cross-validation</w:t>
      </w:r>
      <w:r w:rsidR="00267AFF" w:rsidRPr="00554309">
        <w:t xml:space="preserve"> with </w:t>
      </w:r>
      <w:r w:rsidR="00674881">
        <w:t>5</w:t>
      </w:r>
      <w:r w:rsidR="00267AFF" w:rsidRPr="00554309">
        <w:t xml:space="preserve"> folds and </w:t>
      </w:r>
      <w:r w:rsidR="00674881">
        <w:t>10</w:t>
      </w:r>
      <w:r w:rsidR="00267AFF" w:rsidRPr="00554309">
        <w:t xml:space="preserve"> repetitions</w:t>
      </w:r>
      <w:r w:rsidR="004317ED" w:rsidRPr="00554309">
        <w:t xml:space="preserve">. The models were optimized for balanced accuracy (BAC). Due to imbalanced group sizes, </w:t>
      </w:r>
      <w:r w:rsidR="00C14343" w:rsidRPr="00554309">
        <w:t xml:space="preserve">random </w:t>
      </w:r>
      <w:proofErr w:type="spellStart"/>
      <w:r w:rsidR="004317ED" w:rsidRPr="00554309">
        <w:t>undersampling</w:t>
      </w:r>
      <w:proofErr w:type="spellEnd"/>
      <w:r w:rsidR="004317ED" w:rsidRPr="00554309">
        <w:t xml:space="preserve"> </w:t>
      </w:r>
      <w:r w:rsidR="00C14343" w:rsidRPr="00554309">
        <w:t xml:space="preserve">was applied within the inner CV loop. This strategy improves </w:t>
      </w:r>
      <w:r w:rsidRPr="00554309">
        <w:t xml:space="preserve">the </w:t>
      </w:r>
      <w:r w:rsidR="00C14343" w:rsidRPr="00554309">
        <w:t>robustness of predictive models with imbalanced classification tasks</w:t>
      </w:r>
      <w:r w:rsidR="00C7400A" w:rsidRPr="00554309">
        <w:t xml:space="preserve"> </w:t>
      </w:r>
      <w:r w:rsidR="00C7400A" w:rsidRPr="00554309">
        <w:fldChar w:fldCharType="begin" w:fldLock="1"/>
      </w:r>
      <w:r w:rsidR="00C7400A" w:rsidRPr="00554309">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54309">
        <w:fldChar w:fldCharType="separate"/>
      </w:r>
      <w:r w:rsidR="00C7400A" w:rsidRPr="00554309">
        <w:rPr>
          <w:noProof/>
        </w:rPr>
        <w:t>(He &amp; Garcia, 2009)</w:t>
      </w:r>
      <w:r w:rsidR="00C7400A" w:rsidRPr="00554309">
        <w:fldChar w:fldCharType="end"/>
      </w:r>
      <w:r w:rsidR="00C14343" w:rsidRPr="00554309">
        <w:t xml:space="preserve">. </w:t>
      </w:r>
    </w:p>
    <w:p w14:paraId="1EF3CC99" w14:textId="3C351767" w:rsidR="00C7400A" w:rsidRPr="00554309" w:rsidRDefault="00AE1C5A" w:rsidP="00C7400A">
      <w:pPr>
        <w:pStyle w:val="APA3"/>
      </w:pPr>
      <w:bookmarkStart w:id="41" w:name="_Toc200544557"/>
      <w:r w:rsidRPr="00554309">
        <w:t>Sensitivity</w:t>
      </w:r>
      <w:bookmarkEnd w:id="41"/>
    </w:p>
    <w:p w14:paraId="799E929A" w14:textId="79610EF2" w:rsidR="00FC4D13" w:rsidRPr="00554309" w:rsidRDefault="00C7400A" w:rsidP="00FC4D13">
      <w:pPr>
        <w:pStyle w:val="Text"/>
      </w:pPr>
      <w:r w:rsidRPr="00554309">
        <w:t xml:space="preserve">To evaluate the </w:t>
      </w:r>
      <w:r w:rsidR="00AE1C5A" w:rsidRPr="00554309">
        <w:t>sensitivity</w:t>
      </w:r>
      <w:r w:rsidR="00D063C3" w:rsidRPr="00554309">
        <w:t xml:space="preserve"> of the ES-G,</w:t>
      </w:r>
      <w:r w:rsidRPr="00554309">
        <w:t xml:space="preserve"> </w:t>
      </w:r>
      <w:r w:rsidR="00FC4D13" w:rsidRPr="00554309">
        <w:t>two analyses were conducted:</w:t>
      </w:r>
    </w:p>
    <w:p w14:paraId="170324F6" w14:textId="19342023" w:rsidR="00AE1C5A" w:rsidRPr="00554309" w:rsidRDefault="00FC4D13" w:rsidP="00FC4D13">
      <w:pPr>
        <w:pStyle w:val="Text"/>
      </w:pPr>
      <w:r w:rsidRPr="00554309">
        <w:lastRenderedPageBreak/>
        <w:t>(1) It</w:t>
      </w:r>
      <w:r w:rsidR="00C7400A" w:rsidRPr="00554309">
        <w:t xml:space="preserve"> was tested whether baseline</w:t>
      </w:r>
      <w:r w:rsidRPr="00554309">
        <w:t xml:space="preserve"> ES-G</w:t>
      </w:r>
      <w:r w:rsidR="00C7400A" w:rsidRPr="00554309">
        <w:t xml:space="preserve"> total scores could predict </w:t>
      </w:r>
      <w:r w:rsidRPr="00554309">
        <w:t xml:space="preserve">group membership (non-clinical participants vs. day clinic patients; </w:t>
      </w:r>
      <w:r w:rsidR="00066C6F" w:rsidRPr="007A57E7">
        <w:t>O</w:t>
      </w:r>
      <w:r w:rsidRPr="007A57E7">
        <w:t>bjective 5</w:t>
      </w:r>
      <w:r w:rsidRPr="00554309">
        <w:t>)</w:t>
      </w:r>
      <w:r w:rsidR="00D063C3" w:rsidRPr="00554309">
        <w:t xml:space="preserve">. </w:t>
      </w:r>
      <w:r w:rsidRPr="00554309">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54309">
        <w:t>undersampling</w:t>
      </w:r>
      <w:proofErr w:type="spellEnd"/>
      <w:r w:rsidRPr="00554309">
        <w:t xml:space="preserve"> was applied within the inner CV loop.</w:t>
      </w:r>
    </w:p>
    <w:p w14:paraId="185124AF" w14:textId="1CDA7BF4" w:rsidR="00FC4D13" w:rsidRPr="00554309" w:rsidRDefault="00FC4D13" w:rsidP="00FC4D13">
      <w:pPr>
        <w:pStyle w:val="Text"/>
      </w:pPr>
      <w:r w:rsidRPr="00554309">
        <w:t xml:space="preserve">(2) To </w:t>
      </w:r>
      <w:r w:rsidR="00066C6F" w:rsidRPr="00554309">
        <w:t>examine</w:t>
      </w:r>
      <w:r w:rsidRPr="00554309">
        <w:t xml:space="preserve"> the ES-G’s sensitivity to </w:t>
      </w:r>
      <w:r w:rsidR="00284D94" w:rsidRPr="00554309">
        <w:t xml:space="preserve">symptom </w:t>
      </w:r>
      <w:r w:rsidRPr="00554309">
        <w:t>change (</w:t>
      </w:r>
      <w:r w:rsidR="00066C6F" w:rsidRPr="007A57E7">
        <w:t>O</w:t>
      </w:r>
      <w:r w:rsidRPr="007A57E7">
        <w:t>bjective 6</w:t>
      </w:r>
      <w:r w:rsidRPr="00554309">
        <w:t>)</w:t>
      </w:r>
      <w:r w:rsidR="00284D94" w:rsidRPr="00554309">
        <w:t>,</w:t>
      </w:r>
      <w:r w:rsidRPr="00554309">
        <w:t xml:space="preserve"> </w:t>
      </w:r>
      <w:r w:rsidR="00CF3A8A" w:rsidRPr="00554309">
        <w:t xml:space="preserve">it was tested whether changes </w:t>
      </w:r>
      <w:r w:rsidR="00284D94" w:rsidRPr="00554309">
        <w:t>from baseline</w:t>
      </w:r>
      <w:r w:rsidR="00CF3A8A" w:rsidRPr="00554309">
        <w:t xml:space="preserve"> </w:t>
      </w:r>
      <w:r w:rsidR="00284D94" w:rsidRPr="00554309">
        <w:t>(</w:t>
      </w:r>
      <w:r w:rsidR="00CF3A8A" w:rsidRPr="00554309">
        <w:t>t0</w:t>
      </w:r>
      <w:r w:rsidR="00284D94" w:rsidRPr="00554309">
        <w:t>)</w:t>
      </w:r>
      <w:r w:rsidR="00CF3A8A" w:rsidRPr="00554309">
        <w:t xml:space="preserve"> </w:t>
      </w:r>
      <w:r w:rsidR="00284D94" w:rsidRPr="00554309">
        <w:t>to post-treatment</w:t>
      </w:r>
      <w:r w:rsidR="00CF3A8A" w:rsidRPr="00554309">
        <w:t xml:space="preserve"> </w:t>
      </w:r>
      <w:r w:rsidR="00284D94" w:rsidRPr="00554309">
        <w:t>(</w:t>
      </w:r>
      <w:r w:rsidR="00CF3A8A" w:rsidRPr="00554309">
        <w:t xml:space="preserve">t1) </w:t>
      </w:r>
      <w:r w:rsidR="00632F27" w:rsidRPr="00554309">
        <w:t>on</w:t>
      </w:r>
      <w:r w:rsidR="00CF3A8A" w:rsidRPr="00554309">
        <w:t xml:space="preserve"> the BDI-II </w:t>
      </w:r>
      <w:r w:rsidR="00284D94" w:rsidRPr="00554309">
        <w:t>were</w:t>
      </w:r>
      <w:r w:rsidR="00CF3A8A" w:rsidRPr="00554309">
        <w:t xml:space="preserve"> associated with changes </w:t>
      </w:r>
      <w:r w:rsidR="00632F27" w:rsidRPr="00554309">
        <w:t>on</w:t>
      </w:r>
      <w:r w:rsidR="00CF3A8A" w:rsidRPr="00554309">
        <w:t xml:space="preserve"> the ES-G</w:t>
      </w:r>
      <w:r w:rsidR="00284D94" w:rsidRPr="00554309">
        <w:t xml:space="preserve"> </w:t>
      </w:r>
      <w:r w:rsidR="00BA002E">
        <w:t xml:space="preserve">and the ES-G Likert version, respectively, </w:t>
      </w:r>
      <w:r w:rsidR="00284D94" w:rsidRPr="00554309">
        <w:t>within the clinical sample</w:t>
      </w:r>
      <w:r w:rsidR="00CF3A8A" w:rsidRPr="00554309">
        <w:t>. A sandwich linear regression model, with ΔBDI-II as the criterion and centered ΔES-G as the predictor, controlled for centered BDI-II baseline scores was employed:</w:t>
      </w:r>
    </w:p>
    <w:p w14:paraId="0522DE1D" w14:textId="0220296D" w:rsidR="00CF3A8A" w:rsidRPr="00554309" w:rsidRDefault="00CF3A8A" w:rsidP="00CF3A8A">
      <w:pPr>
        <w:pStyle w:val="Text"/>
        <w:jc w:val="center"/>
      </w:pPr>
      <w:r w:rsidRPr="00554309">
        <w:t>ΔBDI-II ~ ΔES-</w:t>
      </w:r>
      <w:proofErr w:type="spellStart"/>
      <w:r w:rsidRPr="00554309">
        <w:t>G</w:t>
      </w:r>
      <w:r w:rsidRPr="00554309">
        <w:rPr>
          <w:vertAlign w:val="subscript"/>
        </w:rPr>
        <w:t>centered</w:t>
      </w:r>
      <w:proofErr w:type="spellEnd"/>
      <w:r w:rsidRPr="00554309">
        <w:t xml:space="preserve"> + BDI-II</w:t>
      </w:r>
      <w:r w:rsidRPr="00554309">
        <w:rPr>
          <w:vertAlign w:val="subscript"/>
        </w:rPr>
        <w:t>t</w:t>
      </w:r>
      <w:proofErr w:type="gramStart"/>
      <w:r w:rsidRPr="00554309">
        <w:rPr>
          <w:vertAlign w:val="subscript"/>
        </w:rPr>
        <w:t>0</w:t>
      </w:r>
      <w:r w:rsidR="00284D94" w:rsidRPr="00554309">
        <w:rPr>
          <w:vertAlign w:val="subscript"/>
        </w:rPr>
        <w:t>,</w:t>
      </w:r>
      <w:r w:rsidRPr="00554309">
        <w:rPr>
          <w:vertAlign w:val="subscript"/>
        </w:rPr>
        <w:t>centered</w:t>
      </w:r>
      <w:proofErr w:type="gramEnd"/>
    </w:p>
    <w:p w14:paraId="445B2DA6" w14:textId="3BE8860A" w:rsidR="00D063C3" w:rsidRPr="00554309" w:rsidRDefault="00284D94" w:rsidP="00C7400A">
      <w:pPr>
        <w:pStyle w:val="Text"/>
      </w:pPr>
      <w:r w:rsidRPr="00554309">
        <w:t>Proof of sensitivity to change was defined as</w:t>
      </w:r>
      <w:r w:rsidR="00CF3A8A" w:rsidRPr="00554309">
        <w:t xml:space="preserve"> a significant Wald test of the ΔES-G</w:t>
      </w:r>
      <w:r w:rsidRPr="00554309">
        <w:t xml:space="preserve"> </w:t>
      </w:r>
      <w:r w:rsidR="00CF3A8A" w:rsidRPr="00554309">
        <w:t>(centered) slope</w:t>
      </w:r>
      <w:r w:rsidRPr="00554309">
        <w:t>,</w:t>
      </w:r>
      <w:r w:rsidR="00CF3A8A" w:rsidRPr="00554309">
        <w:t xml:space="preserve"> with an expected negative </w:t>
      </w:r>
      <w:r w:rsidR="00983411" w:rsidRPr="00554309">
        <w:rPr>
          <w:i/>
          <w:iCs/>
        </w:rPr>
        <w:t>b</w:t>
      </w:r>
      <w:r w:rsidR="00CF3A8A" w:rsidRPr="00554309">
        <w:t xml:space="preserve"> coefficient. </w:t>
      </w:r>
      <w:r w:rsidR="00D504C4" w:rsidRPr="00554309">
        <w:t>To quantify the unique</w:t>
      </w:r>
      <w:r w:rsidR="00632F27" w:rsidRPr="00554309">
        <w:t>ly</w:t>
      </w:r>
      <w:r w:rsidR="00D504C4" w:rsidRPr="00554309">
        <w:t xml:space="preserve"> explained variance of both ES-G versions, partial </w:t>
      </w:r>
      <w:r w:rsidR="00D504C4" w:rsidRPr="00554309">
        <w:rPr>
          <w:i/>
          <w:iCs/>
        </w:rPr>
        <w:t>R</w:t>
      </w:r>
      <w:r w:rsidR="00D504C4" w:rsidRPr="00554309">
        <w:rPr>
          <w:vertAlign w:val="superscript"/>
        </w:rPr>
        <w:t>2</w:t>
      </w:r>
      <w:r w:rsidR="00D504C4" w:rsidRPr="00554309">
        <w:t xml:space="preserve"> was reported.</w:t>
      </w:r>
    </w:p>
    <w:p w14:paraId="12DEC521" w14:textId="1C988CC8" w:rsidR="00284D94" w:rsidRPr="00554309" w:rsidRDefault="00284D94" w:rsidP="00284D94">
      <w:pPr>
        <w:pStyle w:val="APA3"/>
      </w:pPr>
      <w:bookmarkStart w:id="42" w:name="_Toc200544558"/>
      <w:r w:rsidRPr="00554309">
        <w:t>Clinical validity</w:t>
      </w:r>
      <w:bookmarkEnd w:id="42"/>
    </w:p>
    <w:p w14:paraId="381A0C7E" w14:textId="01F023FC" w:rsidR="00DA60B8" w:rsidRPr="00554309" w:rsidRDefault="001A23CA" w:rsidP="009B7176">
      <w:pPr>
        <w:pStyle w:val="Text"/>
      </w:pPr>
      <w:r w:rsidRPr="00554309">
        <w:t xml:space="preserve">Due to violations of homogeneity of variances (Appendix </w:t>
      </w:r>
      <w:r w:rsidR="007574EB" w:rsidRPr="00554309">
        <w:t>C, Table C2</w:t>
      </w:r>
      <w:r w:rsidRPr="00554309">
        <w:t>), o</w:t>
      </w:r>
      <w:r w:rsidR="00167BB3" w:rsidRPr="00554309">
        <w:t xml:space="preserve">ne-way </w:t>
      </w:r>
      <w:r w:rsidR="00936982" w:rsidRPr="00554309">
        <w:t xml:space="preserve">Welch’s </w:t>
      </w:r>
      <w:r w:rsidR="00066C6F" w:rsidRPr="00554309">
        <w:t>ANOVA</w:t>
      </w:r>
      <w:r w:rsidR="00DA60B8" w:rsidRPr="00554309">
        <w:t>s</w:t>
      </w:r>
      <w:r w:rsidR="00066C6F" w:rsidRPr="00554309">
        <w:t xml:space="preserve"> </w:t>
      </w:r>
      <w:r w:rsidR="00DA60B8" w:rsidRPr="00554309">
        <w:t>were</w:t>
      </w:r>
      <w:r w:rsidR="00066C6F" w:rsidRPr="00554309">
        <w:t xml:space="preserve"> conducted to assess the c</w:t>
      </w:r>
      <w:r w:rsidR="00DA5F3D" w:rsidRPr="00554309">
        <w:t xml:space="preserve">linical validity </w:t>
      </w:r>
      <w:r w:rsidR="00066C6F" w:rsidRPr="00554309">
        <w:t xml:space="preserve">of the ES-G. It </w:t>
      </w:r>
      <w:r w:rsidR="00DA5F3D" w:rsidRPr="00554309">
        <w:t xml:space="preserve">was </w:t>
      </w:r>
      <w:r w:rsidR="00066C6F" w:rsidRPr="00554309">
        <w:t>tested</w:t>
      </w:r>
      <w:r w:rsidR="00DA5F3D" w:rsidRPr="00554309">
        <w:t xml:space="preserve"> </w:t>
      </w:r>
      <w:r w:rsidR="006571B5" w:rsidRPr="00554309">
        <w:t xml:space="preserve">whether ES-G </w:t>
      </w:r>
      <w:r w:rsidR="00632F27" w:rsidRPr="00554309">
        <w:t>mean</w:t>
      </w:r>
      <w:r w:rsidR="00274D65" w:rsidRPr="00554309">
        <w:t xml:space="preserve"> </w:t>
      </w:r>
      <w:r w:rsidR="006571B5" w:rsidRPr="00554309">
        <w:t>scores differ</w:t>
      </w:r>
      <w:r w:rsidR="00274D65" w:rsidRPr="00554309">
        <w:t>ed</w:t>
      </w:r>
      <w:r w:rsidR="006571B5" w:rsidRPr="00554309">
        <w:t xml:space="preserve"> </w:t>
      </w:r>
      <w:r w:rsidR="00632F27" w:rsidRPr="00554309">
        <w:t>between</w:t>
      </w:r>
      <w:r w:rsidR="006571B5" w:rsidRPr="00554309">
        <w:t xml:space="preserve"> groups based on </w:t>
      </w:r>
      <w:r w:rsidR="00167BB3" w:rsidRPr="00554309">
        <w:t xml:space="preserve">(1) </w:t>
      </w:r>
      <w:r w:rsidR="006571B5" w:rsidRPr="00554309">
        <w:t>depression history (</w:t>
      </w:r>
      <w:r w:rsidR="00066C6F" w:rsidRPr="007A57E7">
        <w:t>O</w:t>
      </w:r>
      <w:r w:rsidR="006571B5" w:rsidRPr="007A57E7">
        <w:t>bjective 7</w:t>
      </w:r>
      <w:r w:rsidR="006571B5" w:rsidRPr="00554309">
        <w:t xml:space="preserve">) and </w:t>
      </w:r>
      <w:r w:rsidR="00167BB3" w:rsidRPr="00554309">
        <w:t xml:space="preserve">(2) </w:t>
      </w:r>
      <w:r w:rsidR="006571B5" w:rsidRPr="00554309">
        <w:t>symptom severity (</w:t>
      </w:r>
      <w:r w:rsidR="00066C6F" w:rsidRPr="007A57E7">
        <w:t>O</w:t>
      </w:r>
      <w:r w:rsidR="006571B5" w:rsidRPr="007A57E7">
        <w:t>bjective 8</w:t>
      </w:r>
      <w:r w:rsidR="006571B5" w:rsidRPr="00554309">
        <w:t>).</w:t>
      </w:r>
      <w:r w:rsidR="000561BA" w:rsidRPr="00554309">
        <w:t xml:space="preserve"> </w:t>
      </w:r>
    </w:p>
    <w:p w14:paraId="256D6F51" w14:textId="6A0246D0" w:rsidR="009B7176" w:rsidRPr="00554309" w:rsidRDefault="00167BB3" w:rsidP="009B7176">
      <w:pPr>
        <w:pStyle w:val="Text"/>
      </w:pPr>
      <w:r w:rsidRPr="00554309">
        <w:lastRenderedPageBreak/>
        <w:t xml:space="preserve">(1) </w:t>
      </w:r>
      <w:r w:rsidR="009B7176" w:rsidRPr="00554309">
        <w:t xml:space="preserve">Participants from both samples were classified into five groups based on current and past MDE status, assessed by a self-report version of the Mini-International Neuropsychiatric Interview (MINI) </w:t>
      </w:r>
      <w:r w:rsidR="009B7176" w:rsidRPr="00554309">
        <w:fldChar w:fldCharType="begin" w:fldLock="1"/>
      </w:r>
      <w:r w:rsidR="009B7176" w:rsidRPr="00554309">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54309">
        <w:fldChar w:fldCharType="separate"/>
      </w:r>
      <w:r w:rsidR="009B7176" w:rsidRPr="00554309">
        <w:rPr>
          <w:noProof/>
        </w:rPr>
        <w:t>(Sheehan et al., 1998)</w:t>
      </w:r>
      <w:r w:rsidR="009B7176" w:rsidRPr="00554309">
        <w:fldChar w:fldCharType="end"/>
      </w:r>
      <w:r w:rsidR="009B7176" w:rsidRPr="00554309">
        <w:t xml:space="preserve">. This grouping strategy was adopted from Sasaki et al. </w:t>
      </w:r>
      <w:r w:rsidR="009B7176" w:rsidRPr="00554309">
        <w:fldChar w:fldCharType="begin" w:fldLock="1"/>
      </w:r>
      <w:r w:rsidR="009B7176" w:rsidRPr="00554309">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54309">
        <w:fldChar w:fldCharType="separate"/>
      </w:r>
      <w:r w:rsidR="009B7176" w:rsidRPr="00554309">
        <w:rPr>
          <w:noProof/>
        </w:rPr>
        <w:t>(2021)</w:t>
      </w:r>
      <w:r w:rsidR="009B7176" w:rsidRPr="00554309">
        <w:fldChar w:fldCharType="end"/>
      </w:r>
      <w:r w:rsidR="009B7176" w:rsidRPr="00554309">
        <w:t xml:space="preserve"> and is presente</w:t>
      </w:r>
      <w:r w:rsidR="001A23CA" w:rsidRPr="00554309">
        <w:t xml:space="preserve">d in Appendix </w:t>
      </w:r>
      <w:r w:rsidR="00FE53AF" w:rsidRPr="00554309">
        <w:t>B</w:t>
      </w:r>
      <w:r w:rsidR="00F27657" w:rsidRPr="00554309">
        <w:t xml:space="preserve">, Table </w:t>
      </w:r>
      <w:r w:rsidR="00FE53AF" w:rsidRPr="00554309">
        <w:t>B</w:t>
      </w:r>
      <w:r w:rsidR="00F27657" w:rsidRPr="00554309">
        <w:t>1</w:t>
      </w:r>
      <w:r w:rsidR="001A23CA" w:rsidRPr="00554309">
        <w:t>.</w:t>
      </w:r>
    </w:p>
    <w:p w14:paraId="28C56592" w14:textId="67E139C2" w:rsidR="00167BB3" w:rsidRPr="00554309" w:rsidRDefault="00167BB3" w:rsidP="00167BB3">
      <w:pPr>
        <w:pStyle w:val="Text"/>
      </w:pPr>
      <w:r w:rsidRPr="00554309">
        <w:t xml:space="preserve">(2) </w:t>
      </w:r>
      <w:r w:rsidR="00DA60B8" w:rsidRPr="00554309">
        <w:t xml:space="preserve">Symptom severity groups were created according to established BDI-II cutoff scores </w:t>
      </w:r>
      <w:r w:rsidR="00DA60B8" w:rsidRPr="00554309">
        <w:fldChar w:fldCharType="begin" w:fldLock="1"/>
      </w:r>
      <w:r w:rsidR="00DA60B8" w:rsidRPr="00554309">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54309">
        <w:fldChar w:fldCharType="separate"/>
      </w:r>
      <w:r w:rsidR="00DA60B8" w:rsidRPr="00554309">
        <w:rPr>
          <w:noProof/>
        </w:rPr>
        <w:t>(Beck et al., 1996)</w:t>
      </w:r>
      <w:r w:rsidR="00DA60B8" w:rsidRPr="00554309">
        <w:fldChar w:fldCharType="end"/>
      </w:r>
      <w:r w:rsidR="00DA60B8" w:rsidRPr="00554309">
        <w:t xml:space="preserve">: </w:t>
      </w:r>
      <w:r w:rsidR="00DA60B8" w:rsidRPr="00554309">
        <w:rPr>
          <w:i/>
          <w:iCs/>
        </w:rPr>
        <w:t>minimal</w:t>
      </w:r>
      <w:r w:rsidR="00DA60B8" w:rsidRPr="00554309">
        <w:t> (0–13), </w:t>
      </w:r>
      <w:r w:rsidR="00DA60B8" w:rsidRPr="00554309">
        <w:rPr>
          <w:i/>
          <w:iCs/>
        </w:rPr>
        <w:t>mild</w:t>
      </w:r>
      <w:r w:rsidR="00DA60B8" w:rsidRPr="00554309">
        <w:t> (14–19), </w:t>
      </w:r>
      <w:r w:rsidR="00DA60B8" w:rsidRPr="00554309">
        <w:rPr>
          <w:i/>
          <w:iCs/>
        </w:rPr>
        <w:t>moderate</w:t>
      </w:r>
      <w:r w:rsidR="00DA60B8" w:rsidRPr="00554309">
        <w:t> (20–28), and </w:t>
      </w:r>
      <w:r w:rsidR="00DA60B8" w:rsidRPr="00554309">
        <w:rPr>
          <w:i/>
          <w:iCs/>
        </w:rPr>
        <w:t>severe</w:t>
      </w:r>
      <w:r w:rsidR="00DA60B8" w:rsidRPr="00554309">
        <w:t> (≥</w:t>
      </w:r>
      <w:r w:rsidR="007B03BC">
        <w:t xml:space="preserve"> </w:t>
      </w:r>
      <w:r w:rsidR="00DA60B8" w:rsidRPr="00554309">
        <w:t xml:space="preserve">29) depressive symptoms. These groups included participants from both </w:t>
      </w:r>
      <w:r w:rsidR="00632F27" w:rsidRPr="00554309">
        <w:t xml:space="preserve">the </w:t>
      </w:r>
      <w:r w:rsidR="00DA60B8" w:rsidRPr="00554309">
        <w:t>clinical and non-clinical sample</w:t>
      </w:r>
      <w:r w:rsidR="006C5E33" w:rsidRPr="00554309">
        <w:t>s</w:t>
      </w:r>
      <w:r w:rsidR="00DA60B8" w:rsidRPr="00554309">
        <w:t>.</w:t>
      </w:r>
    </w:p>
    <w:p w14:paraId="1BE78C2B" w14:textId="5899AFB8" w:rsidR="00DA60B8" w:rsidRPr="00554309" w:rsidRDefault="00DA60B8" w:rsidP="001A23CA">
      <w:pPr>
        <w:pStyle w:val="Text"/>
      </w:pPr>
      <w:r w:rsidRPr="00554309">
        <w:t xml:space="preserve">Jonckheere-Terpstra trend tests </w:t>
      </w:r>
      <w:r w:rsidR="00E40968" w:rsidRPr="00554309">
        <w:t xml:space="preserve">with 10,000 permutations </w:t>
      </w:r>
      <w:r w:rsidRPr="00554309">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54309" w:rsidRDefault="0008302B" w:rsidP="0008302B">
      <w:pPr>
        <w:pStyle w:val="APA3"/>
      </w:pPr>
      <w:bookmarkStart w:id="43" w:name="_Toc200544559"/>
      <w:r w:rsidRPr="00554309">
        <w:t xml:space="preserve">Cutoff </w:t>
      </w:r>
      <w:r w:rsidR="00C40DBE" w:rsidRPr="00554309">
        <w:t>d</w:t>
      </w:r>
      <w:r w:rsidR="006D7718" w:rsidRPr="00554309">
        <w:t>etermination</w:t>
      </w:r>
      <w:bookmarkEnd w:id="43"/>
    </w:p>
    <w:p w14:paraId="01573C30" w14:textId="65B4F7E7" w:rsidR="006D7718" w:rsidRPr="00554309" w:rsidRDefault="006D7718" w:rsidP="005516CD">
      <w:pPr>
        <w:pStyle w:val="Text"/>
      </w:pPr>
      <w:r w:rsidRPr="00554309">
        <w:t>To determine a clinically meaningful cutoff score for the ES-G for screening subjects with or without depression</w:t>
      </w:r>
      <w:r w:rsidR="00F750AA">
        <w:t xml:space="preserve"> (Objective 9)</w:t>
      </w:r>
      <w:r w:rsidRPr="00554309">
        <w:t xml:space="preserve">, receiver operating characteristics (ROC) curve analysis </w:t>
      </w:r>
      <w:r w:rsidRPr="00554309">
        <w:fldChar w:fldCharType="begin" w:fldLock="1"/>
      </w:r>
      <w:r w:rsidRPr="00554309">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54309">
        <w:fldChar w:fldCharType="separate"/>
      </w:r>
      <w:r w:rsidRPr="00554309">
        <w:rPr>
          <w:noProof/>
        </w:rPr>
        <w:t>(Metz, 1978; Zweig &amp; Campbell, 1993)</w:t>
      </w:r>
      <w:r w:rsidRPr="00554309">
        <w:fldChar w:fldCharType="end"/>
      </w:r>
      <w:r w:rsidRPr="00554309">
        <w:t xml:space="preserve"> </w:t>
      </w:r>
      <w:r w:rsidR="0087619F" w:rsidRPr="00554309">
        <w:t>w</w:t>
      </w:r>
      <w:r w:rsidR="006C5E33" w:rsidRPr="00554309">
        <w:t>ere</w:t>
      </w:r>
      <w:r w:rsidRPr="00554309">
        <w:t xml:space="preserve"> conducted.</w:t>
      </w:r>
      <w:r w:rsidR="00FE4B03" w:rsidRPr="00554309">
        <w:t xml:space="preserve"> As a reference criterion</w:t>
      </w:r>
      <w:r w:rsidR="006C5E33" w:rsidRPr="00554309">
        <w:t>,</w:t>
      </w:r>
      <w:r w:rsidR="00FE4B03" w:rsidRPr="00554309">
        <w:t xml:space="preserve"> BDI-II scores were used. In their meta-analyses</w:t>
      </w:r>
      <w:r w:rsidR="006C5E33" w:rsidRPr="00554309">
        <w:t>,</w:t>
      </w:r>
      <w:r w:rsidR="00FE4B03" w:rsidRPr="00554309">
        <w:t xml:space="preserve"> von </w:t>
      </w:r>
      <w:proofErr w:type="spellStart"/>
      <w:r w:rsidR="00FE4B03" w:rsidRPr="00554309">
        <w:t>Glischinski</w:t>
      </w:r>
      <w:proofErr w:type="spellEnd"/>
      <w:r w:rsidR="00FE4B03" w:rsidRPr="00554309">
        <w:t xml:space="preserve"> et al. </w:t>
      </w:r>
      <w:r w:rsidR="00FE4B03" w:rsidRPr="00554309">
        <w:fldChar w:fldCharType="begin" w:fldLock="1"/>
      </w:r>
      <w:r w:rsidR="00FE4B03" w:rsidRPr="00554309">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54309">
        <w:fldChar w:fldCharType="separate"/>
      </w:r>
      <w:r w:rsidR="00FE4B03" w:rsidRPr="00554309">
        <w:rPr>
          <w:noProof/>
        </w:rPr>
        <w:t>(2019)</w:t>
      </w:r>
      <w:r w:rsidR="00FE4B03" w:rsidRPr="00554309">
        <w:fldChar w:fldCharType="end"/>
      </w:r>
      <w:r w:rsidR="00FE4B03" w:rsidRPr="00554309">
        <w:t xml:space="preserve"> recommend using different cut points to screen for depression in primary care and healthy populations vs. psychiatric settings.</w:t>
      </w:r>
      <w:r w:rsidR="005516CD" w:rsidRPr="00554309">
        <w:t xml:space="preserve"> For the non-clinical sample, a BDI-II score of ≥ 13 was used to </w:t>
      </w:r>
      <w:r w:rsidR="0087619F" w:rsidRPr="00554309">
        <w:t>define</w:t>
      </w:r>
      <w:r w:rsidR="005516CD" w:rsidRPr="00554309">
        <w:t xml:space="preserve"> depression</w:t>
      </w:r>
      <w:r w:rsidR="001D1A0E" w:rsidRPr="00554309">
        <w:t>,</w:t>
      </w:r>
      <w:r w:rsidR="005516CD" w:rsidRPr="00554309">
        <w:t xml:space="preserve"> while for the clinical sample, a score of ≥ 19 </w:t>
      </w:r>
      <w:r w:rsidR="0087619F" w:rsidRPr="00554309">
        <w:t>served as the cut point</w:t>
      </w:r>
      <w:r w:rsidR="005516CD" w:rsidRPr="00554309">
        <w:t xml:space="preserve">, as suggested by von </w:t>
      </w:r>
      <w:proofErr w:type="spellStart"/>
      <w:r w:rsidR="005516CD" w:rsidRPr="00554309">
        <w:t>Glischinski</w:t>
      </w:r>
      <w:proofErr w:type="spellEnd"/>
      <w:r w:rsidR="005516CD" w:rsidRPr="00554309">
        <w:t xml:space="preserve"> et al. </w:t>
      </w:r>
      <w:r w:rsidR="005516CD" w:rsidRPr="00554309">
        <w:fldChar w:fldCharType="begin" w:fldLock="1"/>
      </w:r>
      <w:r w:rsidR="005516CD" w:rsidRPr="00554309">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54309">
        <w:fldChar w:fldCharType="separate"/>
      </w:r>
      <w:r w:rsidR="005516CD" w:rsidRPr="00554309">
        <w:rPr>
          <w:noProof/>
        </w:rPr>
        <w:t>(2019)</w:t>
      </w:r>
      <w:r w:rsidR="005516CD" w:rsidRPr="00554309">
        <w:fldChar w:fldCharType="end"/>
      </w:r>
      <w:r w:rsidR="005516CD" w:rsidRPr="00554309">
        <w:t xml:space="preserve">. </w:t>
      </w:r>
      <w:r w:rsidRPr="00554309">
        <w:t xml:space="preserve">ROC curve analyses were performed for both the original version of the Euthymia </w:t>
      </w:r>
      <w:r w:rsidRPr="00554309">
        <w:lastRenderedPageBreak/>
        <w:t xml:space="preserve">Scale and the adapted 6-point Likert version. Analyses were carried out using the R package </w:t>
      </w:r>
      <w:proofErr w:type="spellStart"/>
      <w:r w:rsidRPr="00554309">
        <w:t>pROC</w:t>
      </w:r>
      <w:proofErr w:type="spellEnd"/>
      <w:r w:rsidRPr="00554309">
        <w:t xml:space="preserve"> </w:t>
      </w:r>
      <w:r w:rsidR="000C5383" w:rsidRPr="00554309">
        <w:fldChar w:fldCharType="begin" w:fldLock="1"/>
      </w:r>
      <w:r w:rsidR="000C5383" w:rsidRPr="00554309">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54309">
        <w:fldChar w:fldCharType="separate"/>
      </w:r>
      <w:r w:rsidR="000C5383" w:rsidRPr="00554309">
        <w:rPr>
          <w:noProof/>
        </w:rPr>
        <w:t>(Robin et al., 2011)</w:t>
      </w:r>
      <w:r w:rsidR="000C5383" w:rsidRPr="00554309">
        <w:fldChar w:fldCharType="end"/>
      </w:r>
      <w:r w:rsidR="000C5383" w:rsidRPr="00554309">
        <w:t>. The following indicators were reported: area under the curve (AUC)</w:t>
      </w:r>
      <w:r w:rsidR="00F750AA">
        <w:t xml:space="preserve"> and</w:t>
      </w:r>
      <w:r w:rsidR="000C5383" w:rsidRPr="00554309">
        <w:t xml:space="preserve"> </w:t>
      </w:r>
      <w:r w:rsidR="00632F27" w:rsidRPr="00554309">
        <w:t>balanced accuracy (BAC</w:t>
      </w:r>
      <w:r w:rsidR="00F750AA">
        <w:t>).</w:t>
      </w:r>
      <w:r w:rsidR="005516CD" w:rsidRPr="00554309">
        <w:t xml:space="preserve"> The optimal cutoff scores were determined using Youden’s J </w:t>
      </w:r>
      <w:r w:rsidR="00047D75" w:rsidRPr="00554309">
        <w:t>statistic,</w:t>
      </w:r>
      <w:r w:rsidR="005516CD" w:rsidRPr="00554309">
        <w:t xml:space="preserve"> which maximizes the sum of </w:t>
      </w:r>
      <w:r w:rsidR="00F750AA">
        <w:t>true positive rate (</w:t>
      </w:r>
      <w:r w:rsidR="005516CD" w:rsidRPr="00554309">
        <w:t>sensitivity</w:t>
      </w:r>
      <w:r w:rsidR="00F750AA">
        <w:t>) and true negative rate</w:t>
      </w:r>
      <w:r w:rsidR="005516CD" w:rsidRPr="00554309">
        <w:t xml:space="preserve"> </w:t>
      </w:r>
      <w:r w:rsidR="00F750AA">
        <w:t>(</w:t>
      </w:r>
      <w:r w:rsidR="005516CD" w:rsidRPr="00554309">
        <w:t>specificity</w:t>
      </w:r>
      <w:r w:rsidR="00F750AA">
        <w:t>)</w:t>
      </w:r>
      <w:r w:rsidR="005516CD" w:rsidRPr="00554309">
        <w:t>.</w:t>
      </w:r>
    </w:p>
    <w:p w14:paraId="53491FE9" w14:textId="10C91744" w:rsidR="000C5383" w:rsidRPr="00554309" w:rsidRDefault="00C40DBE" w:rsidP="00C40DBE">
      <w:pPr>
        <w:pStyle w:val="APA3"/>
      </w:pPr>
      <w:bookmarkStart w:id="44" w:name="_Toc200544560"/>
      <w:r w:rsidRPr="00554309">
        <w:t>Incremental validity</w:t>
      </w:r>
      <w:bookmarkEnd w:id="44"/>
      <w:r w:rsidRPr="00554309">
        <w:t xml:space="preserve"> </w:t>
      </w:r>
    </w:p>
    <w:p w14:paraId="79EC4F00" w14:textId="375B46F9" w:rsidR="003D4BE4" w:rsidRPr="00554309" w:rsidRDefault="00C40DBE" w:rsidP="00C40DBE">
      <w:pPr>
        <w:pStyle w:val="Text"/>
      </w:pPr>
      <w:r w:rsidRPr="00554309">
        <w:t xml:space="preserve">Hierarchical linear regression analyses were </w:t>
      </w:r>
      <w:r w:rsidR="009975E3">
        <w:t>conducted</w:t>
      </w:r>
      <w:r w:rsidRPr="00554309">
        <w:t xml:space="preserve"> to assess </w:t>
      </w:r>
      <w:r w:rsidR="001D1A0E" w:rsidRPr="00554309">
        <w:t xml:space="preserve">the </w:t>
      </w:r>
      <w:r w:rsidRPr="00554309">
        <w:t>incremental validity</w:t>
      </w:r>
      <w:r w:rsidR="00F750AA">
        <w:t xml:space="preserve"> (Objective 10)</w:t>
      </w:r>
      <w:r w:rsidRPr="00554309">
        <w:t xml:space="preserve"> of the ES-G</w:t>
      </w:r>
      <w:r w:rsidR="007648B9" w:rsidRPr="00554309">
        <w:t xml:space="preserve"> over the WHO-5</w:t>
      </w:r>
      <w:r w:rsidRPr="00554309">
        <w:t xml:space="preserve">. The criterion variable was </w:t>
      </w:r>
      <w:r w:rsidR="00DE00F3" w:rsidRPr="00554309">
        <w:t xml:space="preserve">the Psychological Well-Being </w:t>
      </w:r>
      <w:r w:rsidR="00666F1D" w:rsidRPr="00554309">
        <w:t>Scale</w:t>
      </w:r>
      <w:r w:rsidR="00DE00F3" w:rsidRPr="00554309">
        <w:t xml:space="preserve"> (PWB)</w:t>
      </w:r>
      <w:r w:rsidR="007648B9" w:rsidRPr="00554309">
        <w:t xml:space="preserve"> total score</w:t>
      </w:r>
      <w:r w:rsidRPr="00554309">
        <w:t>. Predictors were entered in the following order: WHO-5 at step 1, the ES-G at step 2. An increase in the explained variance</w:t>
      </w:r>
      <w:r w:rsidR="00DE00F3" w:rsidRPr="00554309">
        <w:t xml:space="preserve"> (ΔR²)</w:t>
      </w:r>
      <w:r w:rsidRPr="00554309">
        <w:t xml:space="preserve"> from step 1 to step 2 was </w:t>
      </w:r>
      <w:r w:rsidR="00DE00F3" w:rsidRPr="00554309">
        <w:t>interpreted as an indicator</w:t>
      </w:r>
      <w:r w:rsidRPr="00554309">
        <w:t xml:space="preserve"> </w:t>
      </w:r>
      <w:r w:rsidR="001D1A0E" w:rsidRPr="00554309">
        <w:t>of</w:t>
      </w:r>
      <w:r w:rsidRPr="00554309">
        <w:t xml:space="preserve"> incremental validity. </w:t>
      </w:r>
      <w:r w:rsidR="009975E3">
        <w:t xml:space="preserve">In addition, nested </w:t>
      </w:r>
      <w:r w:rsidR="009975E3" w:rsidRPr="009975E3">
        <w:rPr>
          <w:i/>
          <w:iCs/>
        </w:rPr>
        <w:t>F</w:t>
      </w:r>
      <w:r w:rsidR="009975E3">
        <w:t xml:space="preserve">-tests were conducted to examine whether the inclusion of the ES-G led to a statistically significant improvement in model fit. </w:t>
      </w:r>
      <w:r w:rsidR="00DE00F3" w:rsidRPr="00554309">
        <w:t>All</w:t>
      </w:r>
      <w:r w:rsidR="006E178E" w:rsidRPr="00554309">
        <w:t xml:space="preserve"> models were controlled for sex, age, and education </w:t>
      </w:r>
      <w:r w:rsidR="00DE00F3" w:rsidRPr="00554309">
        <w:t>as</w:t>
      </w:r>
      <w:r w:rsidR="006E178E" w:rsidRPr="00554309">
        <w:t xml:space="preserve"> these </w:t>
      </w:r>
      <w:r w:rsidR="00DE00F3" w:rsidRPr="00554309">
        <w:t xml:space="preserve">demographic </w:t>
      </w:r>
      <w:r w:rsidR="006E178E" w:rsidRPr="00554309">
        <w:t xml:space="preserve">variables have </w:t>
      </w:r>
      <w:r w:rsidR="00DE00F3" w:rsidRPr="00554309">
        <w:t xml:space="preserve">been </w:t>
      </w:r>
      <w:r w:rsidR="006E178E" w:rsidRPr="00554309">
        <w:t xml:space="preserve">shown to </w:t>
      </w:r>
      <w:r w:rsidR="00DE00F3" w:rsidRPr="00554309">
        <w:t>be associated with well-being outcomes</w:t>
      </w:r>
      <w:r w:rsidR="006E178E" w:rsidRPr="00554309">
        <w:t xml:space="preserve"> </w:t>
      </w:r>
      <w:r w:rsidR="006E178E" w:rsidRPr="00554309">
        <w:fldChar w:fldCharType="begin" w:fldLock="1"/>
      </w:r>
      <w:r w:rsidR="00DE00F3" w:rsidRPr="00554309">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54309">
        <w:fldChar w:fldCharType="separate"/>
      </w:r>
      <w:r w:rsidR="00DE00F3" w:rsidRPr="00554309">
        <w:rPr>
          <w:noProof/>
        </w:rPr>
        <w:t>(Buecker et al., 2023; Carrozzino et al., 2019; Oishi &amp; Tay, 2019; Wood et al., 1989)</w:t>
      </w:r>
      <w:r w:rsidR="006E178E" w:rsidRPr="00554309">
        <w:fldChar w:fldCharType="end"/>
      </w:r>
      <w:r w:rsidR="006E178E" w:rsidRPr="00554309">
        <w:t xml:space="preserve">. </w:t>
      </w:r>
    </w:p>
    <w:p w14:paraId="65810392" w14:textId="5CED7D26" w:rsidR="00DE00F3" w:rsidRPr="00554309" w:rsidRDefault="00DE00F3" w:rsidP="00DE00F3">
      <w:pPr>
        <w:pStyle w:val="APA3"/>
      </w:pPr>
      <w:bookmarkStart w:id="45" w:name="_Toc200544561"/>
      <w:r w:rsidRPr="00554309">
        <w:t xml:space="preserve">Comparison of the </w:t>
      </w:r>
      <w:r w:rsidR="00FE3C07" w:rsidRPr="00554309">
        <w:t>S</w:t>
      </w:r>
      <w:r w:rsidRPr="00554309">
        <w:t>elf-</w:t>
      </w:r>
      <w:r w:rsidR="00FE3C07" w:rsidRPr="00554309">
        <w:t>A</w:t>
      </w:r>
      <w:r w:rsidRPr="00554309">
        <w:t>dapted 6-</w:t>
      </w:r>
      <w:r w:rsidR="00FE3C07" w:rsidRPr="00554309">
        <w:t>P</w:t>
      </w:r>
      <w:r w:rsidRPr="00554309">
        <w:t xml:space="preserve">oint Likert </w:t>
      </w:r>
      <w:r w:rsidR="00FE3C07" w:rsidRPr="00554309">
        <w:t>V</w:t>
      </w:r>
      <w:r w:rsidRPr="00554309">
        <w:t xml:space="preserve">ersion of the ES-G with the </w:t>
      </w:r>
      <w:r w:rsidR="00FE3C07" w:rsidRPr="00554309">
        <w:t>O</w:t>
      </w:r>
      <w:r w:rsidRPr="00554309">
        <w:t xml:space="preserve">riginal </w:t>
      </w:r>
      <w:r w:rsidR="00FE3C07" w:rsidRPr="00554309">
        <w:t>V</w:t>
      </w:r>
      <w:r w:rsidRPr="00554309">
        <w:t>ersion</w:t>
      </w:r>
      <w:bookmarkEnd w:id="45"/>
    </w:p>
    <w:p w14:paraId="5D422BC7" w14:textId="77777777" w:rsidR="009975E3" w:rsidRDefault="00FE3C07" w:rsidP="009975E3">
      <w:pPr>
        <w:pStyle w:val="Text"/>
      </w:pPr>
      <w:r w:rsidRPr="00554309">
        <w:t xml:space="preserve">The </w:t>
      </w:r>
      <w:r w:rsidR="002D0FFF" w:rsidRPr="00554309">
        <w:t>p</w:t>
      </w:r>
      <w:r w:rsidR="00DE00F3" w:rsidRPr="00554309">
        <w:t xml:space="preserve">erformance of the self-adapted 6-point Likert version of the ES-G was compared to the original version. </w:t>
      </w:r>
      <w:r w:rsidRPr="00554309">
        <w:t>This comparison was based on balanced accuracy (</w:t>
      </w:r>
      <w:r w:rsidR="00DE00F3" w:rsidRPr="00554309">
        <w:t>BAC</w:t>
      </w:r>
      <w:r w:rsidRPr="00554309">
        <w:t>)</w:t>
      </w:r>
      <w:r w:rsidR="00DE00F3" w:rsidRPr="00554309">
        <w:t xml:space="preserve"> scores </w:t>
      </w:r>
      <w:r w:rsidRPr="00554309">
        <w:t>from</w:t>
      </w:r>
      <w:r w:rsidR="00DE00F3" w:rsidRPr="00554309">
        <w:t xml:space="preserve"> the predictive modeling objectives (Objectives 4 and 5)</w:t>
      </w:r>
      <w:r w:rsidRPr="00554309">
        <w:t>, explained variance (</w:t>
      </w:r>
      <w:r w:rsidRPr="00554309">
        <w:rPr>
          <w:i/>
          <w:iCs/>
        </w:rPr>
        <w:t>R</w:t>
      </w:r>
      <w:r w:rsidRPr="00554309">
        <w:rPr>
          <w:vertAlign w:val="superscript"/>
        </w:rPr>
        <w:t>2</w:t>
      </w:r>
      <w:r w:rsidRPr="00554309">
        <w:t>) from the sensitivity to change analysis (Objective 6)</w:t>
      </w:r>
      <w:r w:rsidR="00EF7644" w:rsidRPr="00554309">
        <w:t xml:space="preserve"> and hierarchical regression models (Objective 10)</w:t>
      </w:r>
      <w:r w:rsidRPr="00554309">
        <w:t>, and effect sizes (</w:t>
      </w:r>
      <w:r w:rsidR="00EF7644" w:rsidRPr="00554309">
        <w:t>ω</w:t>
      </w:r>
      <w:r w:rsidR="00EF7644" w:rsidRPr="00554309">
        <w:rPr>
          <w:vertAlign w:val="superscript"/>
        </w:rPr>
        <w:t xml:space="preserve"> </w:t>
      </w:r>
      <w:r w:rsidRPr="00554309">
        <w:rPr>
          <w:vertAlign w:val="superscript"/>
        </w:rPr>
        <w:t>2</w:t>
      </w:r>
      <w:r w:rsidRPr="00554309">
        <w:t>) from the ANOVA analyses (Objectives 7 and 8).</w:t>
      </w:r>
    </w:p>
    <w:p w14:paraId="3D0A0CC2" w14:textId="73EE8C57" w:rsidR="00C23FB8" w:rsidRPr="00554309" w:rsidRDefault="005626A4" w:rsidP="009975E3">
      <w:pPr>
        <w:pStyle w:val="APA1"/>
      </w:pPr>
      <w:bookmarkStart w:id="46" w:name="_Toc200544562"/>
      <w:r w:rsidRPr="00554309">
        <w:lastRenderedPageBreak/>
        <w:t>Results</w:t>
      </w:r>
      <w:bookmarkEnd w:id="46"/>
    </w:p>
    <w:p w14:paraId="7CA28E09" w14:textId="5FFD5465" w:rsidR="00C23FB8" w:rsidRPr="00554309" w:rsidRDefault="003436E6" w:rsidP="003436E6">
      <w:pPr>
        <w:pStyle w:val="APA2"/>
      </w:pPr>
      <w:bookmarkStart w:id="47" w:name="_Toc200544563"/>
      <w:r w:rsidRPr="00554309">
        <w:t>Participants</w:t>
      </w:r>
      <w:bookmarkEnd w:id="47"/>
    </w:p>
    <w:p w14:paraId="0C2812BD" w14:textId="1714EAF0" w:rsidR="00232B3C" w:rsidRPr="00554309" w:rsidRDefault="00B73BFC" w:rsidP="00CE1372">
      <w:pPr>
        <w:pStyle w:val="Text"/>
      </w:pPr>
      <w:r w:rsidRPr="00554309">
        <w:t>Descriptive statistics</w:t>
      </w:r>
      <w:r w:rsidR="00EC088D" w:rsidRPr="00554309">
        <w:t xml:space="preserve"> of the final sample (N = 213) </w:t>
      </w:r>
      <w:r w:rsidRPr="00554309">
        <w:t xml:space="preserve">are presented separately for sociodemographic characteristics (Table </w:t>
      </w:r>
      <w:r w:rsidR="0090113E" w:rsidRPr="00554309">
        <w:t>1</w:t>
      </w:r>
      <w:r w:rsidRPr="00554309">
        <w:t>) and</w:t>
      </w:r>
      <w:r w:rsidR="00EC088D" w:rsidRPr="00554309">
        <w:t xml:space="preserve"> study variables (Table </w:t>
      </w:r>
      <w:r w:rsidR="0090113E" w:rsidRPr="00554309">
        <w:t>2</w:t>
      </w:r>
      <w:r w:rsidR="00EC088D" w:rsidRPr="00554309">
        <w:t xml:space="preserve">). </w:t>
      </w:r>
    </w:p>
    <w:p w14:paraId="0441181D" w14:textId="1E277CE3" w:rsidR="003124BE" w:rsidRPr="00554309" w:rsidRDefault="003124BE" w:rsidP="003124BE">
      <w:pPr>
        <w:pStyle w:val="Text"/>
      </w:pPr>
      <w:r w:rsidRPr="00554309">
        <w:t>The full sample at baseline consisted of 165 female</w:t>
      </w:r>
      <w:r w:rsidR="001D1A0E" w:rsidRPr="00554309">
        <w:t>s</w:t>
      </w:r>
      <w:r w:rsidRPr="00554309">
        <w:t xml:space="preserve"> (77.5%), 46 male</w:t>
      </w:r>
      <w:r w:rsidR="001D1A0E" w:rsidRPr="00554309">
        <w:t>s</w:t>
      </w:r>
      <w:r w:rsidRPr="00554309">
        <w:t xml:space="preserve"> (21.6%), and 2 participants who identified as divers</w:t>
      </w:r>
      <w:r w:rsidR="00D243A4">
        <w:t>e</w:t>
      </w:r>
      <w:r w:rsidRPr="00554309">
        <w:t xml:space="preserve"> (0.9%). The mean age of participants was 27.43 years (SD = 10.81). </w:t>
      </w:r>
    </w:p>
    <w:p w14:paraId="0E869680" w14:textId="6C6E7680" w:rsidR="00A95B85" w:rsidRPr="00554309" w:rsidRDefault="003124BE" w:rsidP="00A95B85">
      <w:pPr>
        <w:pStyle w:val="Text"/>
      </w:pPr>
      <w:r w:rsidRPr="00554309">
        <w:t xml:space="preserve">Statistical analyses revealed significant differences in </w:t>
      </w:r>
      <w:r w:rsidR="001D1A0E" w:rsidRPr="00554309">
        <w:t xml:space="preserve">the </w:t>
      </w:r>
      <w:r w:rsidRPr="00554309">
        <w:t>distribution of categori</w:t>
      </w:r>
      <w:r w:rsidR="001D1A0E" w:rsidRPr="00554309">
        <w:t>c</w:t>
      </w:r>
      <w:r w:rsidRPr="00554309">
        <w:t>al variables and mean scores of continuous variables between the clinical and non-clinical sample</w:t>
      </w:r>
      <w:r w:rsidR="001D1A0E" w:rsidRPr="00554309">
        <w:t>s</w:t>
      </w:r>
      <w:r w:rsidRPr="00554309">
        <w:t xml:space="preserve">. Levene’s test indicated homogeneity of variances for all comparisons (all </w:t>
      </w:r>
      <w:proofErr w:type="spellStart"/>
      <w:r w:rsidRPr="00554309">
        <w:rPr>
          <w:i/>
          <w:iCs/>
        </w:rPr>
        <w:t>p</w:t>
      </w:r>
      <w:r w:rsidR="001F1DB3" w:rsidRPr="00554309">
        <w:t>s</w:t>
      </w:r>
      <w:proofErr w:type="spellEnd"/>
      <w:r w:rsidRPr="00554309">
        <w:t xml:space="preserve"> &gt; .05). Shapiro-Wilk tests revealed significant deviations from normality in </w:t>
      </w:r>
      <w:r w:rsidR="0052248D" w:rsidRPr="00554309">
        <w:t>all</w:t>
      </w:r>
      <w:r w:rsidRPr="00554309">
        <w:t xml:space="preserve"> variables </w:t>
      </w:r>
      <w:r w:rsidR="0052248D" w:rsidRPr="00554309">
        <w:t>within the non-clinical sample. In the clinical sample</w:t>
      </w:r>
      <w:r w:rsidR="001D1A0E" w:rsidRPr="00554309">
        <w:t>,</w:t>
      </w:r>
      <w:r w:rsidR="0052248D" w:rsidRPr="00554309">
        <w:t xml:space="preserve"> only the WHO-5 deviated from normality</w:t>
      </w:r>
      <w:r w:rsidR="00703765" w:rsidRPr="00554309">
        <w:t>.</w:t>
      </w:r>
      <w:r w:rsidRPr="00554309">
        <w:t xml:space="preserve"> However</w:t>
      </w:r>
      <w:r w:rsidR="0052248D" w:rsidRPr="00554309">
        <w:t xml:space="preserve">, Mann-Whitney U tests yielded the same </w:t>
      </w:r>
      <w:r w:rsidR="000E1443" w:rsidRPr="00554309">
        <w:t xml:space="preserve">pattern of </w:t>
      </w:r>
      <w:r w:rsidR="0052248D" w:rsidRPr="00554309">
        <w:t>result</w:t>
      </w:r>
      <w:r w:rsidR="000E1443" w:rsidRPr="00554309">
        <w:t>s</w:t>
      </w:r>
      <w:r w:rsidR="0052248D" w:rsidRPr="00554309">
        <w:t xml:space="preserve"> as the parametric </w:t>
      </w:r>
      <w:r w:rsidR="0052248D" w:rsidRPr="00554309">
        <w:rPr>
          <w:i/>
          <w:iCs/>
        </w:rPr>
        <w:t>t</w:t>
      </w:r>
      <w:r w:rsidR="0052248D" w:rsidRPr="00554309">
        <w:t xml:space="preserve">-tests; therefore, only the results of the </w:t>
      </w:r>
      <w:r w:rsidR="0052248D" w:rsidRPr="00554309">
        <w:rPr>
          <w:i/>
          <w:iCs/>
        </w:rPr>
        <w:t>t</w:t>
      </w:r>
      <w:r w:rsidR="0052248D" w:rsidRPr="00554309">
        <w:t>-tests are reported</w:t>
      </w:r>
      <w:r w:rsidRPr="00554309">
        <w:t xml:space="preserve">. </w:t>
      </w:r>
    </w:p>
    <w:p w14:paraId="746CF512" w14:textId="77777777" w:rsidR="007B03BC" w:rsidRDefault="003124BE" w:rsidP="007B03BC">
      <w:pPr>
        <w:pStyle w:val="Text"/>
        <w:rPr>
          <w:rFonts w:cs="Times New Roman"/>
          <w:b/>
          <w:szCs w:val="24"/>
        </w:rPr>
      </w:pPr>
      <w:r w:rsidRPr="00554309">
        <w:t>In the clinical sample, primary diagnoses were as follows: major depressive disorder (</w:t>
      </w:r>
      <w:r w:rsidRPr="00554309">
        <w:rPr>
          <w:i/>
          <w:iCs/>
        </w:rPr>
        <w:t>n</w:t>
      </w:r>
      <w:r w:rsidRPr="00554309">
        <w:t xml:space="preserve"> = 21; 65.6%), borderline personality disorder (</w:t>
      </w:r>
      <w:r w:rsidRPr="00554309">
        <w:rPr>
          <w:i/>
          <w:iCs/>
        </w:rPr>
        <w:t>n</w:t>
      </w:r>
      <w:r w:rsidRPr="00554309">
        <w:t xml:space="preserve"> = 3; 9.4%), anxiety disorder (</w:t>
      </w:r>
      <w:r w:rsidRPr="00554309">
        <w:rPr>
          <w:i/>
          <w:iCs/>
        </w:rPr>
        <w:t>n</w:t>
      </w:r>
      <w:r w:rsidRPr="00554309">
        <w:t xml:space="preserve"> = 2; 6.3%), obsessive-compulsive disorder (</w:t>
      </w:r>
      <w:r w:rsidRPr="00554309">
        <w:rPr>
          <w:i/>
          <w:iCs/>
        </w:rPr>
        <w:t>n</w:t>
      </w:r>
      <w:r w:rsidRPr="00554309">
        <w:t xml:space="preserve"> = 2; 6.3%), autism spectrum disorder (</w:t>
      </w:r>
      <w:r w:rsidRPr="00554309">
        <w:rPr>
          <w:i/>
          <w:iCs/>
        </w:rPr>
        <w:t>n</w:t>
      </w:r>
      <w:r w:rsidRPr="00554309">
        <w:t xml:space="preserve"> = 1; 3.1%), and schizophrenia (</w:t>
      </w:r>
      <w:r w:rsidRPr="00554309">
        <w:rPr>
          <w:i/>
          <w:iCs/>
        </w:rPr>
        <w:t>n</w:t>
      </w:r>
      <w:r w:rsidRPr="00554309">
        <w:t xml:space="preserve"> = 1; 3.1%). </w:t>
      </w:r>
      <w:bookmarkStart w:id="48" w:name="_Toc200211302"/>
      <w:bookmarkStart w:id="49" w:name="_Toc200279394"/>
    </w:p>
    <w:p w14:paraId="59CDDBB4" w14:textId="2224AF7C" w:rsidR="006A4B51" w:rsidRPr="007B03BC" w:rsidRDefault="006A4B51" w:rsidP="007B03BC">
      <w:pPr>
        <w:pStyle w:val="Text"/>
        <w:ind w:firstLine="0"/>
        <w:rPr>
          <w:rFonts w:cs="Times New Roman"/>
          <w:b/>
          <w:szCs w:val="24"/>
        </w:rPr>
      </w:pPr>
      <w:r w:rsidRPr="00554309">
        <w:rPr>
          <w:b/>
          <w:bCs/>
        </w:rPr>
        <w:t xml:space="preserve">Table </w:t>
      </w:r>
      <w:r w:rsidR="0090113E" w:rsidRPr="00554309">
        <w:rPr>
          <w:b/>
          <w:bCs/>
        </w:rPr>
        <w:t>1</w:t>
      </w:r>
      <w:bookmarkEnd w:id="48"/>
      <w:bookmarkEnd w:id="49"/>
    </w:p>
    <w:p w14:paraId="49728047" w14:textId="77777777" w:rsidR="006A4B51" w:rsidRPr="00554309" w:rsidRDefault="006A4B51" w:rsidP="00187F8A">
      <w:pPr>
        <w:pStyle w:val="Abbildungsverzeichnis"/>
        <w:spacing w:line="480" w:lineRule="auto"/>
      </w:pPr>
      <w:bookmarkStart w:id="50" w:name="_Toc200279885"/>
      <w:r w:rsidRPr="00554309">
        <w:t>Sociodemographic Characteristics of Participants at Baseline</w:t>
      </w:r>
      <w:bookmarkEnd w:id="50"/>
      <w:r w:rsidRPr="00554309">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54309" w14:paraId="2BABEE54" w14:textId="77777777" w:rsidTr="00925235">
        <w:tc>
          <w:tcPr>
            <w:tcW w:w="2127" w:type="dxa"/>
            <w:vMerge w:val="restart"/>
            <w:tcBorders>
              <w:top w:val="single" w:sz="4" w:space="0" w:color="auto"/>
            </w:tcBorders>
          </w:tcPr>
          <w:p w14:paraId="48AFEF3F" w14:textId="77777777" w:rsidR="006A4B51" w:rsidRPr="00554309" w:rsidRDefault="006A4B51" w:rsidP="005231E5">
            <w:pPr>
              <w:spacing w:line="480" w:lineRule="auto"/>
              <w:rPr>
                <w:rFonts w:cs="Times New Roman"/>
              </w:rPr>
            </w:pPr>
            <w:r w:rsidRPr="00554309">
              <w:rPr>
                <w:rFonts w:cs="Times New Roman"/>
              </w:rPr>
              <w:lastRenderedPageBreak/>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207A1A5B" w14:textId="77777777" w:rsidR="006A4B51" w:rsidRPr="00554309" w:rsidRDefault="006A4B51" w:rsidP="005231E5">
            <w:pPr>
              <w:spacing w:line="480" w:lineRule="auto"/>
              <w:jc w:val="center"/>
              <w:rPr>
                <w:rFonts w:cs="Times New Roman"/>
              </w:rPr>
            </w:pPr>
            <w:r w:rsidRPr="00554309">
              <w:rPr>
                <w:rFonts w:cs="Times New Roman"/>
              </w:rPr>
              <w:t>Full sample</w:t>
            </w:r>
          </w:p>
          <w:p w14:paraId="0751E011"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54309" w:rsidRDefault="006A4B51" w:rsidP="005231E5">
            <w:pPr>
              <w:spacing w:line="480" w:lineRule="auto"/>
              <w:jc w:val="center"/>
              <w:rPr>
                <w:rFonts w:cs="Times New Roman"/>
              </w:rPr>
            </w:pPr>
            <w:r w:rsidRPr="00554309">
              <w:rPr>
                <w:rFonts w:cs="Times New Roman"/>
              </w:rPr>
              <w:t xml:space="preserve">Non-clinical </w:t>
            </w:r>
          </w:p>
          <w:p w14:paraId="03AD071D"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54309" w:rsidRDefault="006A4B51" w:rsidP="005231E5">
            <w:pPr>
              <w:spacing w:line="480" w:lineRule="auto"/>
              <w:jc w:val="center"/>
              <w:rPr>
                <w:rFonts w:cs="Times New Roman"/>
              </w:rPr>
            </w:pPr>
            <w:r w:rsidRPr="00554309">
              <w:rPr>
                <w:rFonts w:cs="Times New Roman"/>
              </w:rPr>
              <w:t>Clinical</w:t>
            </w:r>
          </w:p>
          <w:p w14:paraId="50B32F48"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54309" w:rsidRDefault="006A4B51" w:rsidP="005231E5">
            <w:pPr>
              <w:spacing w:line="480" w:lineRule="auto"/>
              <w:jc w:val="center"/>
              <w:rPr>
                <w:rFonts w:cs="Times New Roman"/>
              </w:rPr>
            </w:pPr>
            <w:r w:rsidRPr="00554309">
              <w:rPr>
                <w:rFonts w:cs="Times New Roman"/>
              </w:rPr>
              <w:t>Statistical analyses</w:t>
            </w:r>
          </w:p>
        </w:tc>
      </w:tr>
      <w:tr w:rsidR="006A4B51" w:rsidRPr="00554309" w14:paraId="51FB7863" w14:textId="77777777" w:rsidTr="00925235">
        <w:tc>
          <w:tcPr>
            <w:tcW w:w="2127" w:type="dxa"/>
            <w:vMerge/>
            <w:tcBorders>
              <w:bottom w:val="single" w:sz="4" w:space="0" w:color="auto"/>
            </w:tcBorders>
          </w:tcPr>
          <w:p w14:paraId="7DE2D8DD" w14:textId="77777777" w:rsidR="006A4B51" w:rsidRPr="00554309"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54309" w:rsidRDefault="006A4B51" w:rsidP="005231E5">
            <w:pPr>
              <w:spacing w:line="480" w:lineRule="auto"/>
              <w:jc w:val="center"/>
              <w:rPr>
                <w:rFonts w:cs="Times New Roman"/>
                <w:i/>
              </w:rPr>
            </w:pPr>
            <w:r w:rsidRPr="00554309">
              <w:rPr>
                <w:rFonts w:cs="Times New Roman"/>
                <w:i/>
              </w:rPr>
              <w:t>n</w:t>
            </w:r>
            <w:r w:rsidRPr="00554309">
              <w:rPr>
                <w:rFonts w:cs="Times New Roman"/>
              </w:rPr>
              <w:t xml:space="preserve"> (%)</w:t>
            </w:r>
          </w:p>
        </w:tc>
        <w:tc>
          <w:tcPr>
            <w:tcW w:w="1417" w:type="dxa"/>
            <w:tcBorders>
              <w:top w:val="single" w:sz="4" w:space="0" w:color="auto"/>
              <w:bottom w:val="single" w:sz="4" w:space="0" w:color="auto"/>
            </w:tcBorders>
          </w:tcPr>
          <w:p w14:paraId="4C6F2501" w14:textId="77777777" w:rsidR="006A4B51" w:rsidRPr="00554309" w:rsidRDefault="006A4B51" w:rsidP="005231E5">
            <w:pPr>
              <w:spacing w:line="480" w:lineRule="auto"/>
              <w:jc w:val="center"/>
              <w:rPr>
                <w:rFonts w:cs="Times New Roman"/>
                <w:i/>
              </w:rPr>
            </w:pPr>
            <w:r w:rsidRPr="00554309">
              <w:rPr>
                <w:rFonts w:cs="Times New Roman"/>
                <w:i/>
              </w:rPr>
              <w:t>n (</w:t>
            </w:r>
            <w:r w:rsidRPr="00554309">
              <w:rPr>
                <w:rFonts w:cs="Times New Roman"/>
              </w:rPr>
              <w:t>%)</w:t>
            </w:r>
          </w:p>
        </w:tc>
        <w:tc>
          <w:tcPr>
            <w:tcW w:w="1560" w:type="dxa"/>
            <w:tcBorders>
              <w:top w:val="single" w:sz="4" w:space="0" w:color="auto"/>
              <w:bottom w:val="single" w:sz="4" w:space="0" w:color="auto"/>
            </w:tcBorders>
          </w:tcPr>
          <w:p w14:paraId="5EEB6EE1" w14:textId="77777777" w:rsidR="006A4B51" w:rsidRPr="00554309" w:rsidRDefault="006A4B51" w:rsidP="005231E5">
            <w:pPr>
              <w:spacing w:line="480" w:lineRule="auto"/>
              <w:jc w:val="center"/>
              <w:rPr>
                <w:rFonts w:cs="Times New Roman"/>
              </w:rPr>
            </w:pPr>
            <w:r w:rsidRPr="00554309">
              <w:rPr>
                <w:rFonts w:cs="Times New Roman"/>
                <w:i/>
              </w:rPr>
              <w:t>n</w:t>
            </w:r>
            <w:r w:rsidRPr="00554309">
              <w:rPr>
                <w:rFonts w:cs="Times New Roman"/>
              </w:rPr>
              <w:t xml:space="preserve"> (%)</w:t>
            </w:r>
          </w:p>
        </w:tc>
        <w:tc>
          <w:tcPr>
            <w:tcW w:w="1275" w:type="dxa"/>
            <w:tcBorders>
              <w:top w:val="single" w:sz="4" w:space="0" w:color="auto"/>
              <w:bottom w:val="single" w:sz="4" w:space="0" w:color="auto"/>
            </w:tcBorders>
          </w:tcPr>
          <w:p w14:paraId="0909A494" w14:textId="77777777" w:rsidR="006A4B51" w:rsidRPr="00554309" w:rsidRDefault="006A4B51" w:rsidP="005231E5">
            <w:pPr>
              <w:spacing w:line="480" w:lineRule="auto"/>
              <w:jc w:val="center"/>
              <w:rPr>
                <w:rFonts w:cs="Times New Roman"/>
                <w:i/>
              </w:rPr>
            </w:pPr>
            <w:r w:rsidRPr="00554309">
              <w:rPr>
                <w:rFonts w:cs="Times New Roman"/>
                <w:i/>
              </w:rPr>
              <w:t>p-</w:t>
            </w:r>
            <w:r w:rsidRPr="00554309">
              <w:rPr>
                <w:rFonts w:cs="Times New Roman"/>
                <w:iCs/>
              </w:rPr>
              <w:t>value</w:t>
            </w:r>
          </w:p>
        </w:tc>
      </w:tr>
      <w:tr w:rsidR="006A4B51" w:rsidRPr="00554309" w14:paraId="7F4441A8" w14:textId="77777777" w:rsidTr="00925235">
        <w:tc>
          <w:tcPr>
            <w:tcW w:w="2127" w:type="dxa"/>
            <w:tcBorders>
              <w:top w:val="single" w:sz="4" w:space="0" w:color="auto"/>
            </w:tcBorders>
          </w:tcPr>
          <w:p w14:paraId="374657C4" w14:textId="77777777" w:rsidR="006A4B51" w:rsidRPr="00554309" w:rsidRDefault="006A4B51" w:rsidP="00997DEC">
            <w:pPr>
              <w:spacing w:line="360" w:lineRule="auto"/>
              <w:ind w:left="360" w:hanging="360"/>
              <w:rPr>
                <w:rFonts w:cs="Times New Roman"/>
              </w:rPr>
            </w:pPr>
            <w:r w:rsidRPr="00554309">
              <w:rPr>
                <w:rFonts w:cs="Times New Roman"/>
              </w:rPr>
              <w:t>Age, mean (</w:t>
            </w:r>
            <w:r w:rsidRPr="00554309">
              <w:rPr>
                <w:rFonts w:cs="Times New Roman"/>
                <w:i/>
                <w:iCs/>
              </w:rPr>
              <w:t>SD</w:t>
            </w:r>
            <w:r w:rsidRPr="00554309">
              <w:rPr>
                <w:rFonts w:cs="Times New Roman"/>
              </w:rPr>
              <w:t>)</w:t>
            </w:r>
          </w:p>
        </w:tc>
        <w:tc>
          <w:tcPr>
            <w:tcW w:w="1559" w:type="dxa"/>
            <w:tcBorders>
              <w:top w:val="single" w:sz="4" w:space="0" w:color="auto"/>
            </w:tcBorders>
          </w:tcPr>
          <w:p w14:paraId="20A1BFF7" w14:textId="77777777" w:rsidR="006A4B51" w:rsidRPr="00554309" w:rsidRDefault="006A4B51" w:rsidP="00997DEC">
            <w:pPr>
              <w:spacing w:line="360" w:lineRule="auto"/>
              <w:jc w:val="center"/>
              <w:rPr>
                <w:rFonts w:cs="Times New Roman"/>
              </w:rPr>
            </w:pPr>
            <w:r w:rsidRPr="00554309">
              <w:rPr>
                <w:rFonts w:cs="Times New Roman"/>
              </w:rPr>
              <w:t>27.43 (10.81)</w:t>
            </w:r>
          </w:p>
        </w:tc>
        <w:tc>
          <w:tcPr>
            <w:tcW w:w="1417" w:type="dxa"/>
            <w:tcBorders>
              <w:top w:val="single" w:sz="4" w:space="0" w:color="auto"/>
            </w:tcBorders>
          </w:tcPr>
          <w:p w14:paraId="784E1E53" w14:textId="77777777" w:rsidR="006A4B51" w:rsidRPr="00554309" w:rsidRDefault="006A4B51" w:rsidP="00997DEC">
            <w:pPr>
              <w:spacing w:line="360" w:lineRule="auto"/>
              <w:jc w:val="center"/>
              <w:rPr>
                <w:rFonts w:cs="Times New Roman"/>
              </w:rPr>
            </w:pPr>
            <w:r w:rsidRPr="00554309">
              <w:rPr>
                <w:rFonts w:cs="Times New Roman"/>
              </w:rPr>
              <w:t>25.36 (8.88)</w:t>
            </w:r>
          </w:p>
        </w:tc>
        <w:tc>
          <w:tcPr>
            <w:tcW w:w="1560" w:type="dxa"/>
            <w:tcBorders>
              <w:top w:val="single" w:sz="4" w:space="0" w:color="auto"/>
            </w:tcBorders>
          </w:tcPr>
          <w:p w14:paraId="67EE4DD0" w14:textId="77777777" w:rsidR="006A4B51" w:rsidRPr="00554309" w:rsidRDefault="006A4B51" w:rsidP="00997DEC">
            <w:pPr>
              <w:spacing w:line="360" w:lineRule="auto"/>
              <w:jc w:val="center"/>
              <w:rPr>
                <w:rFonts w:cs="Times New Roman"/>
              </w:rPr>
            </w:pPr>
            <w:r w:rsidRPr="00554309">
              <w:rPr>
                <w:rFonts w:cs="Times New Roman"/>
              </w:rPr>
              <w:t>39.09 (13.25)</w:t>
            </w:r>
          </w:p>
        </w:tc>
        <w:tc>
          <w:tcPr>
            <w:tcW w:w="1275" w:type="dxa"/>
          </w:tcPr>
          <w:p w14:paraId="3C2C018D"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5853C516" w14:textId="77777777" w:rsidTr="00997DEC">
        <w:tc>
          <w:tcPr>
            <w:tcW w:w="2127" w:type="dxa"/>
          </w:tcPr>
          <w:p w14:paraId="7897B626" w14:textId="77777777" w:rsidR="006A4B51" w:rsidRPr="00554309" w:rsidRDefault="006A4B51" w:rsidP="00997DEC">
            <w:pPr>
              <w:spacing w:line="360" w:lineRule="auto"/>
              <w:ind w:left="360" w:hanging="360"/>
              <w:rPr>
                <w:rFonts w:cs="Times New Roman"/>
              </w:rPr>
            </w:pPr>
            <w:r w:rsidRPr="00554309">
              <w:rPr>
                <w:rFonts w:cs="Times New Roman"/>
              </w:rPr>
              <w:t>Gender</w:t>
            </w:r>
          </w:p>
        </w:tc>
        <w:tc>
          <w:tcPr>
            <w:tcW w:w="1559" w:type="dxa"/>
          </w:tcPr>
          <w:p w14:paraId="6F33D433" w14:textId="77777777" w:rsidR="006A4B51" w:rsidRPr="00554309" w:rsidRDefault="006A4B51" w:rsidP="00997DEC">
            <w:pPr>
              <w:spacing w:line="360" w:lineRule="auto"/>
              <w:jc w:val="center"/>
              <w:rPr>
                <w:rFonts w:cs="Times New Roman"/>
              </w:rPr>
            </w:pPr>
          </w:p>
        </w:tc>
        <w:tc>
          <w:tcPr>
            <w:tcW w:w="1417" w:type="dxa"/>
          </w:tcPr>
          <w:p w14:paraId="3260A73B" w14:textId="77777777" w:rsidR="006A4B51" w:rsidRPr="00554309" w:rsidRDefault="006A4B51" w:rsidP="00997DEC">
            <w:pPr>
              <w:spacing w:line="360" w:lineRule="auto"/>
              <w:jc w:val="center"/>
              <w:rPr>
                <w:rFonts w:cs="Times New Roman"/>
              </w:rPr>
            </w:pPr>
          </w:p>
        </w:tc>
        <w:tc>
          <w:tcPr>
            <w:tcW w:w="1560" w:type="dxa"/>
          </w:tcPr>
          <w:p w14:paraId="40FC6244" w14:textId="77777777" w:rsidR="006A4B51" w:rsidRPr="00554309" w:rsidRDefault="006A4B51" w:rsidP="00997DEC">
            <w:pPr>
              <w:spacing w:line="360" w:lineRule="auto"/>
              <w:jc w:val="center"/>
              <w:rPr>
                <w:rFonts w:cs="Times New Roman"/>
              </w:rPr>
            </w:pPr>
          </w:p>
        </w:tc>
        <w:tc>
          <w:tcPr>
            <w:tcW w:w="1275" w:type="dxa"/>
          </w:tcPr>
          <w:p w14:paraId="2D52B0C2" w14:textId="77777777" w:rsidR="006A4B51" w:rsidRPr="00554309" w:rsidRDefault="006A4B51" w:rsidP="00997DEC">
            <w:pPr>
              <w:spacing w:line="360" w:lineRule="auto"/>
              <w:jc w:val="center"/>
              <w:rPr>
                <w:rFonts w:cs="Times New Roman"/>
              </w:rPr>
            </w:pPr>
            <w:r w:rsidRPr="00554309">
              <w:rPr>
                <w:rFonts w:cs="Times New Roman"/>
              </w:rPr>
              <w:t>.015*</w:t>
            </w:r>
          </w:p>
        </w:tc>
      </w:tr>
      <w:tr w:rsidR="006A4B51" w:rsidRPr="00554309" w14:paraId="65FC8C25" w14:textId="77777777" w:rsidTr="00997DEC">
        <w:tc>
          <w:tcPr>
            <w:tcW w:w="2127" w:type="dxa"/>
          </w:tcPr>
          <w:p w14:paraId="20BCC931" w14:textId="77777777" w:rsidR="006A4B51" w:rsidRPr="00554309" w:rsidRDefault="006A4B51" w:rsidP="00997DEC">
            <w:pPr>
              <w:spacing w:line="360" w:lineRule="auto"/>
              <w:rPr>
                <w:rFonts w:cs="Times New Roman"/>
              </w:rPr>
            </w:pPr>
            <w:r w:rsidRPr="00554309">
              <w:rPr>
                <w:rFonts w:cs="Times New Roman"/>
              </w:rPr>
              <w:t> </w:t>
            </w:r>
            <w:r w:rsidRPr="00554309">
              <w:rPr>
                <w:rFonts w:cs="Times New Roman"/>
                <w:sz w:val="22"/>
                <w:szCs w:val="22"/>
              </w:rPr>
              <w:t>Female</w:t>
            </w:r>
          </w:p>
        </w:tc>
        <w:tc>
          <w:tcPr>
            <w:tcW w:w="1559" w:type="dxa"/>
          </w:tcPr>
          <w:p w14:paraId="057F1B5F" w14:textId="77777777" w:rsidR="006A4B51" w:rsidRPr="00554309" w:rsidRDefault="006A4B51" w:rsidP="00997DEC">
            <w:pPr>
              <w:spacing w:line="360" w:lineRule="auto"/>
              <w:jc w:val="center"/>
              <w:rPr>
                <w:rFonts w:cs="Times New Roman"/>
              </w:rPr>
            </w:pPr>
            <w:r w:rsidRPr="00554309">
              <w:rPr>
                <w:rFonts w:cs="Times New Roman"/>
              </w:rPr>
              <w:t>165 (77.5)</w:t>
            </w:r>
          </w:p>
        </w:tc>
        <w:tc>
          <w:tcPr>
            <w:tcW w:w="1417" w:type="dxa"/>
          </w:tcPr>
          <w:p w14:paraId="7849B252" w14:textId="77777777" w:rsidR="006A4B51" w:rsidRPr="00554309" w:rsidRDefault="006A4B51" w:rsidP="00997DEC">
            <w:pPr>
              <w:spacing w:line="360" w:lineRule="auto"/>
              <w:jc w:val="center"/>
              <w:rPr>
                <w:rFonts w:cs="Times New Roman"/>
              </w:rPr>
            </w:pPr>
            <w:r w:rsidRPr="00554309">
              <w:rPr>
                <w:rFonts w:cs="Times New Roman"/>
              </w:rPr>
              <w:t>146 (80.7)</w:t>
            </w:r>
          </w:p>
        </w:tc>
        <w:tc>
          <w:tcPr>
            <w:tcW w:w="1560" w:type="dxa"/>
          </w:tcPr>
          <w:p w14:paraId="3E4AF770" w14:textId="77777777" w:rsidR="006A4B51" w:rsidRPr="00554309" w:rsidRDefault="006A4B51" w:rsidP="00997DEC">
            <w:pPr>
              <w:spacing w:line="360" w:lineRule="auto"/>
              <w:jc w:val="center"/>
              <w:rPr>
                <w:rFonts w:cs="Times New Roman"/>
              </w:rPr>
            </w:pPr>
            <w:r w:rsidRPr="00554309">
              <w:rPr>
                <w:rFonts w:cs="Times New Roman"/>
              </w:rPr>
              <w:t>19 (59.4)</w:t>
            </w:r>
          </w:p>
        </w:tc>
        <w:tc>
          <w:tcPr>
            <w:tcW w:w="1275" w:type="dxa"/>
          </w:tcPr>
          <w:p w14:paraId="5D036312" w14:textId="77777777" w:rsidR="006A4B51" w:rsidRPr="00554309" w:rsidRDefault="006A4B51" w:rsidP="00997DEC">
            <w:pPr>
              <w:spacing w:line="360" w:lineRule="auto"/>
              <w:jc w:val="center"/>
              <w:rPr>
                <w:rFonts w:cs="Times New Roman"/>
              </w:rPr>
            </w:pPr>
          </w:p>
        </w:tc>
      </w:tr>
      <w:tr w:rsidR="006A4B51" w:rsidRPr="00554309" w14:paraId="1A1B7ECB" w14:textId="77777777" w:rsidTr="00997DEC">
        <w:tc>
          <w:tcPr>
            <w:tcW w:w="2127" w:type="dxa"/>
          </w:tcPr>
          <w:p w14:paraId="249942C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Male</w:t>
            </w:r>
          </w:p>
        </w:tc>
        <w:tc>
          <w:tcPr>
            <w:tcW w:w="1559" w:type="dxa"/>
          </w:tcPr>
          <w:p w14:paraId="26A3B63E" w14:textId="77777777" w:rsidR="006A4B51" w:rsidRPr="00554309" w:rsidRDefault="006A4B51" w:rsidP="00997DEC">
            <w:pPr>
              <w:spacing w:line="360" w:lineRule="auto"/>
              <w:jc w:val="center"/>
              <w:rPr>
                <w:rFonts w:cs="Times New Roman"/>
              </w:rPr>
            </w:pPr>
            <w:r w:rsidRPr="00554309">
              <w:rPr>
                <w:rFonts w:cs="Times New Roman"/>
              </w:rPr>
              <w:t>46 (21.6)</w:t>
            </w:r>
          </w:p>
        </w:tc>
        <w:tc>
          <w:tcPr>
            <w:tcW w:w="1417" w:type="dxa"/>
          </w:tcPr>
          <w:p w14:paraId="71933C37" w14:textId="77777777" w:rsidR="006A4B51" w:rsidRPr="00554309" w:rsidRDefault="006A4B51" w:rsidP="00997DEC">
            <w:pPr>
              <w:spacing w:line="360" w:lineRule="auto"/>
              <w:jc w:val="center"/>
              <w:rPr>
                <w:rFonts w:cs="Times New Roman"/>
              </w:rPr>
            </w:pPr>
            <w:r w:rsidRPr="00554309">
              <w:rPr>
                <w:rFonts w:cs="Times New Roman"/>
              </w:rPr>
              <w:t>34 (18.8)</w:t>
            </w:r>
          </w:p>
        </w:tc>
        <w:tc>
          <w:tcPr>
            <w:tcW w:w="1560" w:type="dxa"/>
          </w:tcPr>
          <w:p w14:paraId="387A0610" w14:textId="77777777" w:rsidR="006A4B51" w:rsidRPr="00554309" w:rsidRDefault="006A4B51" w:rsidP="00997DEC">
            <w:pPr>
              <w:spacing w:line="360" w:lineRule="auto"/>
              <w:jc w:val="center"/>
              <w:rPr>
                <w:rFonts w:cs="Times New Roman"/>
              </w:rPr>
            </w:pPr>
            <w:r w:rsidRPr="00554309">
              <w:rPr>
                <w:rFonts w:cs="Times New Roman"/>
              </w:rPr>
              <w:t>12 (37.5)</w:t>
            </w:r>
          </w:p>
        </w:tc>
        <w:tc>
          <w:tcPr>
            <w:tcW w:w="1275" w:type="dxa"/>
          </w:tcPr>
          <w:p w14:paraId="3C4765DC" w14:textId="77777777" w:rsidR="006A4B51" w:rsidRPr="00554309" w:rsidRDefault="006A4B51" w:rsidP="00997DEC">
            <w:pPr>
              <w:spacing w:line="360" w:lineRule="auto"/>
              <w:jc w:val="center"/>
              <w:rPr>
                <w:rFonts w:cs="Times New Roman"/>
              </w:rPr>
            </w:pPr>
          </w:p>
        </w:tc>
      </w:tr>
      <w:tr w:rsidR="006A4B51" w:rsidRPr="00554309" w14:paraId="6AC4751A" w14:textId="77777777" w:rsidTr="00997DEC">
        <w:tc>
          <w:tcPr>
            <w:tcW w:w="2127" w:type="dxa"/>
          </w:tcPr>
          <w:p w14:paraId="2BDBEB5E" w14:textId="6BEED8EB"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Divers</w:t>
            </w:r>
            <w:r w:rsidR="00D243A4">
              <w:rPr>
                <w:rFonts w:cs="Times New Roman"/>
                <w:sz w:val="22"/>
                <w:szCs w:val="22"/>
              </w:rPr>
              <w:t>e</w:t>
            </w:r>
          </w:p>
        </w:tc>
        <w:tc>
          <w:tcPr>
            <w:tcW w:w="1559" w:type="dxa"/>
          </w:tcPr>
          <w:p w14:paraId="2EE142C7"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Pr>
          <w:p w14:paraId="12CB86AA" w14:textId="77777777" w:rsidR="006A4B51" w:rsidRPr="00554309" w:rsidRDefault="006A4B51" w:rsidP="00997DEC">
            <w:pPr>
              <w:spacing w:line="360" w:lineRule="auto"/>
              <w:jc w:val="center"/>
              <w:rPr>
                <w:rFonts w:cs="Times New Roman"/>
              </w:rPr>
            </w:pPr>
            <w:r w:rsidRPr="00554309">
              <w:rPr>
                <w:rFonts w:cs="Times New Roman"/>
              </w:rPr>
              <w:t>1 (0.6)</w:t>
            </w:r>
          </w:p>
        </w:tc>
        <w:tc>
          <w:tcPr>
            <w:tcW w:w="1560" w:type="dxa"/>
          </w:tcPr>
          <w:p w14:paraId="24F9EE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23395D7E" w14:textId="77777777" w:rsidR="006A4B51" w:rsidRPr="00554309" w:rsidRDefault="006A4B51" w:rsidP="00997DEC">
            <w:pPr>
              <w:spacing w:line="360" w:lineRule="auto"/>
              <w:jc w:val="center"/>
              <w:rPr>
                <w:rFonts w:cs="Times New Roman"/>
              </w:rPr>
            </w:pPr>
          </w:p>
        </w:tc>
      </w:tr>
      <w:tr w:rsidR="006A4B51" w:rsidRPr="00554309" w14:paraId="4730E2D8" w14:textId="77777777" w:rsidTr="00997DEC">
        <w:tc>
          <w:tcPr>
            <w:tcW w:w="2127" w:type="dxa"/>
          </w:tcPr>
          <w:p w14:paraId="0DCD477B" w14:textId="77777777" w:rsidR="006A4B51" w:rsidRPr="00554309" w:rsidRDefault="006A4B51" w:rsidP="00997DEC">
            <w:pPr>
              <w:spacing w:line="360" w:lineRule="auto"/>
              <w:ind w:left="360" w:hanging="360"/>
              <w:rPr>
                <w:rFonts w:cs="Times New Roman"/>
              </w:rPr>
            </w:pPr>
            <w:r w:rsidRPr="00554309">
              <w:rPr>
                <w:rFonts w:cs="Times New Roman"/>
              </w:rPr>
              <w:t>Marital status</w:t>
            </w:r>
          </w:p>
        </w:tc>
        <w:tc>
          <w:tcPr>
            <w:tcW w:w="1559" w:type="dxa"/>
          </w:tcPr>
          <w:p w14:paraId="173BF5DB" w14:textId="77777777" w:rsidR="006A4B51" w:rsidRPr="00554309" w:rsidRDefault="006A4B51" w:rsidP="00997DEC">
            <w:pPr>
              <w:spacing w:line="360" w:lineRule="auto"/>
              <w:jc w:val="center"/>
              <w:rPr>
                <w:rFonts w:cs="Times New Roman"/>
              </w:rPr>
            </w:pPr>
          </w:p>
        </w:tc>
        <w:tc>
          <w:tcPr>
            <w:tcW w:w="1417" w:type="dxa"/>
          </w:tcPr>
          <w:p w14:paraId="72538090" w14:textId="77777777" w:rsidR="006A4B51" w:rsidRPr="00554309" w:rsidRDefault="006A4B51" w:rsidP="00997DEC">
            <w:pPr>
              <w:spacing w:line="360" w:lineRule="auto"/>
              <w:jc w:val="center"/>
              <w:rPr>
                <w:rFonts w:cs="Times New Roman"/>
              </w:rPr>
            </w:pPr>
          </w:p>
        </w:tc>
        <w:tc>
          <w:tcPr>
            <w:tcW w:w="1560" w:type="dxa"/>
          </w:tcPr>
          <w:p w14:paraId="08780263" w14:textId="77777777" w:rsidR="006A4B51" w:rsidRPr="00554309" w:rsidRDefault="006A4B51" w:rsidP="00997DEC">
            <w:pPr>
              <w:spacing w:line="360" w:lineRule="auto"/>
              <w:jc w:val="center"/>
              <w:rPr>
                <w:rFonts w:cs="Times New Roman"/>
              </w:rPr>
            </w:pPr>
          </w:p>
        </w:tc>
        <w:tc>
          <w:tcPr>
            <w:tcW w:w="1275" w:type="dxa"/>
          </w:tcPr>
          <w:p w14:paraId="7F003CFE" w14:textId="77777777" w:rsidR="006A4B51" w:rsidRPr="00554309" w:rsidRDefault="006A4B51" w:rsidP="00997DEC">
            <w:pPr>
              <w:spacing w:line="360" w:lineRule="auto"/>
              <w:jc w:val="center"/>
              <w:rPr>
                <w:rFonts w:cs="Times New Roman"/>
              </w:rPr>
            </w:pPr>
            <w:r w:rsidRPr="00554309">
              <w:rPr>
                <w:rFonts w:cs="Times New Roman"/>
              </w:rPr>
              <w:t>.027*</w:t>
            </w:r>
          </w:p>
        </w:tc>
      </w:tr>
      <w:tr w:rsidR="006A4B51" w:rsidRPr="00554309" w14:paraId="74017D49" w14:textId="77777777" w:rsidTr="00997DEC">
        <w:tc>
          <w:tcPr>
            <w:tcW w:w="2127" w:type="dxa"/>
          </w:tcPr>
          <w:p w14:paraId="397B5B0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Single</w:t>
            </w:r>
          </w:p>
        </w:tc>
        <w:tc>
          <w:tcPr>
            <w:tcW w:w="1559" w:type="dxa"/>
          </w:tcPr>
          <w:p w14:paraId="4C5EE35E" w14:textId="77777777" w:rsidR="006A4B51" w:rsidRPr="00554309" w:rsidRDefault="006A4B51" w:rsidP="00997DEC">
            <w:pPr>
              <w:spacing w:line="360" w:lineRule="auto"/>
              <w:jc w:val="center"/>
              <w:rPr>
                <w:rFonts w:cs="Times New Roman"/>
              </w:rPr>
            </w:pPr>
            <w:r w:rsidRPr="00554309">
              <w:rPr>
                <w:rFonts w:cs="Times New Roman"/>
              </w:rPr>
              <w:t>93 (43.7)</w:t>
            </w:r>
          </w:p>
        </w:tc>
        <w:tc>
          <w:tcPr>
            <w:tcW w:w="1417" w:type="dxa"/>
          </w:tcPr>
          <w:p w14:paraId="6F457B37" w14:textId="77777777" w:rsidR="006A4B51" w:rsidRPr="00554309" w:rsidRDefault="006A4B51" w:rsidP="00997DEC">
            <w:pPr>
              <w:spacing w:line="360" w:lineRule="auto"/>
              <w:jc w:val="center"/>
              <w:rPr>
                <w:rFonts w:cs="Times New Roman"/>
              </w:rPr>
            </w:pPr>
            <w:r w:rsidRPr="00554309">
              <w:rPr>
                <w:rFonts w:cs="Times New Roman"/>
              </w:rPr>
              <w:t>75 (41.4)</w:t>
            </w:r>
          </w:p>
        </w:tc>
        <w:tc>
          <w:tcPr>
            <w:tcW w:w="1560" w:type="dxa"/>
          </w:tcPr>
          <w:p w14:paraId="5794E6AA" w14:textId="77777777" w:rsidR="006A4B51" w:rsidRPr="00554309" w:rsidRDefault="006A4B51" w:rsidP="00997DEC">
            <w:pPr>
              <w:spacing w:line="360" w:lineRule="auto"/>
              <w:jc w:val="center"/>
              <w:rPr>
                <w:rFonts w:cs="Times New Roman"/>
              </w:rPr>
            </w:pPr>
            <w:r w:rsidRPr="00554309">
              <w:rPr>
                <w:rFonts w:cs="Times New Roman"/>
              </w:rPr>
              <w:t>18 (56.2)</w:t>
            </w:r>
          </w:p>
        </w:tc>
        <w:tc>
          <w:tcPr>
            <w:tcW w:w="1275" w:type="dxa"/>
          </w:tcPr>
          <w:p w14:paraId="0661E100" w14:textId="77777777" w:rsidR="006A4B51" w:rsidRPr="00554309" w:rsidRDefault="006A4B51" w:rsidP="00997DEC">
            <w:pPr>
              <w:spacing w:line="360" w:lineRule="auto"/>
              <w:jc w:val="center"/>
              <w:rPr>
                <w:rFonts w:cs="Times New Roman"/>
              </w:rPr>
            </w:pPr>
          </w:p>
        </w:tc>
      </w:tr>
      <w:tr w:rsidR="006A4B51" w:rsidRPr="00554309" w14:paraId="01CC100A" w14:textId="77777777" w:rsidTr="00997DEC">
        <w:tc>
          <w:tcPr>
            <w:tcW w:w="2127" w:type="dxa"/>
          </w:tcPr>
          <w:p w14:paraId="783053E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Married/partnered</w:t>
            </w:r>
          </w:p>
        </w:tc>
        <w:tc>
          <w:tcPr>
            <w:tcW w:w="1559" w:type="dxa"/>
          </w:tcPr>
          <w:p w14:paraId="710EAA0A" w14:textId="77777777" w:rsidR="006A4B51" w:rsidRPr="00554309" w:rsidRDefault="006A4B51" w:rsidP="00997DEC">
            <w:pPr>
              <w:spacing w:line="360" w:lineRule="auto"/>
              <w:jc w:val="center"/>
              <w:rPr>
                <w:rFonts w:cs="Times New Roman"/>
              </w:rPr>
            </w:pPr>
            <w:r w:rsidRPr="00554309">
              <w:rPr>
                <w:rFonts w:cs="Times New Roman"/>
              </w:rPr>
              <w:t>119 (55.9)</w:t>
            </w:r>
          </w:p>
        </w:tc>
        <w:tc>
          <w:tcPr>
            <w:tcW w:w="1417" w:type="dxa"/>
          </w:tcPr>
          <w:p w14:paraId="5A9E309A" w14:textId="77777777" w:rsidR="006A4B51" w:rsidRPr="00554309" w:rsidRDefault="006A4B51" w:rsidP="00997DEC">
            <w:pPr>
              <w:spacing w:line="360" w:lineRule="auto"/>
              <w:jc w:val="center"/>
              <w:rPr>
                <w:rFonts w:cs="Times New Roman"/>
              </w:rPr>
            </w:pPr>
            <w:r w:rsidRPr="00554309">
              <w:rPr>
                <w:rFonts w:cs="Times New Roman"/>
              </w:rPr>
              <w:t>106 (58.6)</w:t>
            </w:r>
          </w:p>
        </w:tc>
        <w:tc>
          <w:tcPr>
            <w:tcW w:w="1560" w:type="dxa"/>
          </w:tcPr>
          <w:p w14:paraId="01BB5E3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0C1AF8EB" w14:textId="77777777" w:rsidR="006A4B51" w:rsidRPr="00554309" w:rsidRDefault="006A4B51" w:rsidP="00997DEC">
            <w:pPr>
              <w:spacing w:line="360" w:lineRule="auto"/>
              <w:jc w:val="center"/>
              <w:rPr>
                <w:rFonts w:cs="Times New Roman"/>
              </w:rPr>
            </w:pPr>
          </w:p>
        </w:tc>
      </w:tr>
      <w:tr w:rsidR="006A4B51" w:rsidRPr="00554309" w14:paraId="6DC18ABA" w14:textId="77777777" w:rsidTr="00997DEC">
        <w:tc>
          <w:tcPr>
            <w:tcW w:w="2127" w:type="dxa"/>
          </w:tcPr>
          <w:p w14:paraId="0C9010BD"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Divorced/widowed</w:t>
            </w:r>
          </w:p>
        </w:tc>
        <w:tc>
          <w:tcPr>
            <w:tcW w:w="1559" w:type="dxa"/>
          </w:tcPr>
          <w:p w14:paraId="0DDEE754"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3B5D3BB7"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02C8C2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AD44E02" w14:textId="77777777" w:rsidR="006A4B51" w:rsidRPr="00554309" w:rsidRDefault="006A4B51" w:rsidP="00997DEC">
            <w:pPr>
              <w:spacing w:line="360" w:lineRule="auto"/>
              <w:jc w:val="center"/>
              <w:rPr>
                <w:rFonts w:cs="Times New Roman"/>
              </w:rPr>
            </w:pPr>
          </w:p>
        </w:tc>
      </w:tr>
      <w:tr w:rsidR="006A4B51" w:rsidRPr="00554309" w14:paraId="4B71B056" w14:textId="77777777" w:rsidTr="00997DEC">
        <w:tc>
          <w:tcPr>
            <w:tcW w:w="2127" w:type="dxa"/>
          </w:tcPr>
          <w:p w14:paraId="34F3F6D6" w14:textId="76FF8B1A" w:rsidR="006A4B51" w:rsidRPr="00554309" w:rsidRDefault="006A4B51" w:rsidP="00387B0C">
            <w:pPr>
              <w:spacing w:line="360" w:lineRule="auto"/>
              <w:ind w:left="360" w:hanging="360"/>
              <w:rPr>
                <w:rFonts w:cs="Times New Roman"/>
              </w:rPr>
            </w:pPr>
            <w:r w:rsidRPr="00554309">
              <w:rPr>
                <w:rFonts w:cs="Times New Roman"/>
              </w:rPr>
              <w:t xml:space="preserve">Highest level of </w:t>
            </w:r>
            <w:r w:rsidR="00387B0C" w:rsidRPr="00554309">
              <w:rPr>
                <w:rFonts w:cs="Times New Roman"/>
              </w:rPr>
              <w:br/>
            </w:r>
            <w:r w:rsidRPr="00554309">
              <w:rPr>
                <w:rFonts w:cs="Times New Roman"/>
              </w:rPr>
              <w:t>education</w:t>
            </w:r>
          </w:p>
        </w:tc>
        <w:tc>
          <w:tcPr>
            <w:tcW w:w="1559" w:type="dxa"/>
          </w:tcPr>
          <w:p w14:paraId="0E512D90" w14:textId="77777777" w:rsidR="006A4B51" w:rsidRPr="00554309" w:rsidRDefault="006A4B51" w:rsidP="00997DEC">
            <w:pPr>
              <w:spacing w:line="360" w:lineRule="auto"/>
              <w:jc w:val="center"/>
              <w:rPr>
                <w:rFonts w:cs="Times New Roman"/>
              </w:rPr>
            </w:pPr>
          </w:p>
        </w:tc>
        <w:tc>
          <w:tcPr>
            <w:tcW w:w="1417" w:type="dxa"/>
          </w:tcPr>
          <w:p w14:paraId="5B4D9B2B" w14:textId="77777777" w:rsidR="006A4B51" w:rsidRPr="00554309" w:rsidRDefault="006A4B51" w:rsidP="00997DEC">
            <w:pPr>
              <w:spacing w:line="360" w:lineRule="auto"/>
              <w:jc w:val="center"/>
              <w:rPr>
                <w:rFonts w:cs="Times New Roman"/>
              </w:rPr>
            </w:pPr>
          </w:p>
        </w:tc>
        <w:tc>
          <w:tcPr>
            <w:tcW w:w="1560" w:type="dxa"/>
          </w:tcPr>
          <w:p w14:paraId="4B46A0C1" w14:textId="77777777" w:rsidR="006A4B51" w:rsidRPr="00554309" w:rsidRDefault="006A4B51" w:rsidP="00997DEC">
            <w:pPr>
              <w:spacing w:line="360" w:lineRule="auto"/>
              <w:jc w:val="center"/>
              <w:rPr>
                <w:rFonts w:cs="Times New Roman"/>
              </w:rPr>
            </w:pPr>
          </w:p>
        </w:tc>
        <w:tc>
          <w:tcPr>
            <w:tcW w:w="1275" w:type="dxa"/>
          </w:tcPr>
          <w:p w14:paraId="6F91E7AC"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1BAD2290" w14:textId="77777777" w:rsidTr="00997DEC">
        <w:tc>
          <w:tcPr>
            <w:tcW w:w="2127" w:type="dxa"/>
          </w:tcPr>
          <w:p w14:paraId="6386C103"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Lower secondary school certificate</w:t>
            </w:r>
          </w:p>
        </w:tc>
        <w:tc>
          <w:tcPr>
            <w:tcW w:w="1559" w:type="dxa"/>
          </w:tcPr>
          <w:p w14:paraId="43A76DE6"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092FFA48"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10A15AF3"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192AD7FF" w14:textId="77777777" w:rsidR="006A4B51" w:rsidRPr="00554309" w:rsidRDefault="006A4B51" w:rsidP="00997DEC">
            <w:pPr>
              <w:spacing w:line="360" w:lineRule="auto"/>
              <w:jc w:val="center"/>
              <w:rPr>
                <w:rFonts w:cs="Times New Roman"/>
              </w:rPr>
            </w:pPr>
          </w:p>
        </w:tc>
      </w:tr>
      <w:tr w:rsidR="006A4B51" w:rsidRPr="00554309" w14:paraId="19127EAC" w14:textId="77777777" w:rsidTr="00997DEC">
        <w:tc>
          <w:tcPr>
            <w:tcW w:w="2127" w:type="dxa"/>
          </w:tcPr>
          <w:p w14:paraId="5C13A861"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Intermediate secondary school certificate</w:t>
            </w:r>
          </w:p>
        </w:tc>
        <w:tc>
          <w:tcPr>
            <w:tcW w:w="1559" w:type="dxa"/>
          </w:tcPr>
          <w:p w14:paraId="792F88AC"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2F9B1CDB"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Pr>
          <w:p w14:paraId="6CAEC676"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080092F5" w14:textId="77777777" w:rsidR="006A4B51" w:rsidRPr="00554309" w:rsidRDefault="006A4B51" w:rsidP="00997DEC">
            <w:pPr>
              <w:spacing w:line="360" w:lineRule="auto"/>
              <w:jc w:val="center"/>
              <w:rPr>
                <w:rFonts w:cs="Times New Roman"/>
              </w:rPr>
            </w:pPr>
          </w:p>
        </w:tc>
      </w:tr>
      <w:tr w:rsidR="006A4B51" w:rsidRPr="00554309" w14:paraId="0B7DBD78" w14:textId="77777777" w:rsidTr="00997DEC">
        <w:tc>
          <w:tcPr>
            <w:tcW w:w="2127" w:type="dxa"/>
          </w:tcPr>
          <w:p w14:paraId="759252C4"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of applied sciences entrance diploma</w:t>
            </w:r>
          </w:p>
        </w:tc>
        <w:tc>
          <w:tcPr>
            <w:tcW w:w="1559" w:type="dxa"/>
          </w:tcPr>
          <w:p w14:paraId="097E1195" w14:textId="77777777" w:rsidR="006A4B51" w:rsidRPr="00554309" w:rsidRDefault="006A4B51" w:rsidP="00997DEC">
            <w:pPr>
              <w:spacing w:line="360" w:lineRule="auto"/>
              <w:jc w:val="center"/>
              <w:rPr>
                <w:rFonts w:cs="Times New Roman"/>
              </w:rPr>
            </w:pPr>
            <w:r w:rsidRPr="00554309">
              <w:rPr>
                <w:rFonts w:cs="Times New Roman"/>
              </w:rPr>
              <w:t>20 (9.4)</w:t>
            </w:r>
          </w:p>
        </w:tc>
        <w:tc>
          <w:tcPr>
            <w:tcW w:w="1417" w:type="dxa"/>
          </w:tcPr>
          <w:p w14:paraId="447535A7" w14:textId="77777777" w:rsidR="006A4B51" w:rsidRPr="00554309" w:rsidRDefault="006A4B51" w:rsidP="00997DEC">
            <w:pPr>
              <w:spacing w:line="360" w:lineRule="auto"/>
              <w:jc w:val="center"/>
              <w:rPr>
                <w:rFonts w:cs="Times New Roman"/>
              </w:rPr>
            </w:pPr>
            <w:r w:rsidRPr="00554309">
              <w:rPr>
                <w:rFonts w:cs="Times New Roman"/>
              </w:rPr>
              <w:t>20 (11.1)</w:t>
            </w:r>
          </w:p>
        </w:tc>
        <w:tc>
          <w:tcPr>
            <w:tcW w:w="1560" w:type="dxa"/>
          </w:tcPr>
          <w:p w14:paraId="5F982E2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6C30140A" w14:textId="77777777" w:rsidR="006A4B51" w:rsidRPr="00554309" w:rsidRDefault="006A4B51" w:rsidP="00997DEC">
            <w:pPr>
              <w:spacing w:line="360" w:lineRule="auto"/>
              <w:jc w:val="center"/>
              <w:rPr>
                <w:rFonts w:cs="Times New Roman"/>
              </w:rPr>
            </w:pPr>
          </w:p>
        </w:tc>
      </w:tr>
      <w:tr w:rsidR="006A4B51" w:rsidRPr="00554309" w14:paraId="62833B03" w14:textId="77777777" w:rsidTr="00997DEC">
        <w:tc>
          <w:tcPr>
            <w:tcW w:w="2127" w:type="dxa"/>
          </w:tcPr>
          <w:p w14:paraId="71DA6567"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General higher education entrance qualification</w:t>
            </w:r>
          </w:p>
        </w:tc>
        <w:tc>
          <w:tcPr>
            <w:tcW w:w="1559" w:type="dxa"/>
          </w:tcPr>
          <w:p w14:paraId="62712530" w14:textId="77777777" w:rsidR="006A4B51" w:rsidRPr="00554309" w:rsidRDefault="006A4B51" w:rsidP="00997DEC">
            <w:pPr>
              <w:spacing w:line="360" w:lineRule="auto"/>
              <w:jc w:val="center"/>
              <w:rPr>
                <w:rFonts w:cs="Times New Roman"/>
              </w:rPr>
            </w:pPr>
            <w:r w:rsidRPr="00554309">
              <w:rPr>
                <w:rFonts w:cs="Times New Roman"/>
              </w:rPr>
              <w:t>106 (50.0)</w:t>
            </w:r>
          </w:p>
        </w:tc>
        <w:tc>
          <w:tcPr>
            <w:tcW w:w="1417" w:type="dxa"/>
          </w:tcPr>
          <w:p w14:paraId="29AC9D8C" w14:textId="77777777" w:rsidR="006A4B51" w:rsidRPr="00554309" w:rsidRDefault="006A4B51" w:rsidP="00997DEC">
            <w:pPr>
              <w:spacing w:line="360" w:lineRule="auto"/>
              <w:jc w:val="center"/>
              <w:rPr>
                <w:rFonts w:cs="Times New Roman"/>
              </w:rPr>
            </w:pPr>
            <w:r w:rsidRPr="00554309">
              <w:rPr>
                <w:rFonts w:cs="Times New Roman"/>
              </w:rPr>
              <w:t>104 (57.8)</w:t>
            </w:r>
          </w:p>
        </w:tc>
        <w:tc>
          <w:tcPr>
            <w:tcW w:w="1560" w:type="dxa"/>
          </w:tcPr>
          <w:p w14:paraId="5E24C80B"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441B3313" w14:textId="77777777" w:rsidR="006A4B51" w:rsidRPr="00554309" w:rsidRDefault="006A4B51" w:rsidP="00997DEC">
            <w:pPr>
              <w:spacing w:line="360" w:lineRule="auto"/>
              <w:jc w:val="center"/>
              <w:rPr>
                <w:rFonts w:cs="Times New Roman"/>
              </w:rPr>
            </w:pPr>
          </w:p>
        </w:tc>
      </w:tr>
      <w:tr w:rsidR="006A4B51" w:rsidRPr="00554309" w14:paraId="7DA4CE6C" w14:textId="77777777" w:rsidTr="00997DEC">
        <w:tc>
          <w:tcPr>
            <w:tcW w:w="2127" w:type="dxa"/>
          </w:tcPr>
          <w:p w14:paraId="5F7BDD7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Apprenticeship</w:t>
            </w:r>
          </w:p>
        </w:tc>
        <w:tc>
          <w:tcPr>
            <w:tcW w:w="1559" w:type="dxa"/>
          </w:tcPr>
          <w:p w14:paraId="2DED3132" w14:textId="77777777" w:rsidR="006A4B51" w:rsidRPr="00554309" w:rsidRDefault="006A4B51" w:rsidP="00997DEC">
            <w:pPr>
              <w:spacing w:line="360" w:lineRule="auto"/>
              <w:jc w:val="center"/>
              <w:rPr>
                <w:rFonts w:cs="Times New Roman"/>
              </w:rPr>
            </w:pPr>
            <w:r w:rsidRPr="00554309">
              <w:rPr>
                <w:rFonts w:cs="Times New Roman"/>
              </w:rPr>
              <w:t>25 (11.8)</w:t>
            </w:r>
          </w:p>
        </w:tc>
        <w:tc>
          <w:tcPr>
            <w:tcW w:w="1417" w:type="dxa"/>
          </w:tcPr>
          <w:p w14:paraId="7F851FC1" w14:textId="77777777" w:rsidR="006A4B51" w:rsidRPr="00554309" w:rsidRDefault="006A4B51" w:rsidP="00997DEC">
            <w:pPr>
              <w:spacing w:line="360" w:lineRule="auto"/>
              <w:jc w:val="center"/>
              <w:rPr>
                <w:rFonts w:cs="Times New Roman"/>
              </w:rPr>
            </w:pPr>
            <w:r w:rsidRPr="00554309">
              <w:rPr>
                <w:rFonts w:cs="Times New Roman"/>
              </w:rPr>
              <w:t>11 (6.1)</w:t>
            </w:r>
          </w:p>
        </w:tc>
        <w:tc>
          <w:tcPr>
            <w:tcW w:w="1560" w:type="dxa"/>
          </w:tcPr>
          <w:p w14:paraId="31203217" w14:textId="77777777" w:rsidR="006A4B51" w:rsidRPr="00554309" w:rsidRDefault="006A4B51" w:rsidP="00997DEC">
            <w:pPr>
              <w:spacing w:line="360" w:lineRule="auto"/>
              <w:jc w:val="center"/>
              <w:rPr>
                <w:rFonts w:cs="Times New Roman"/>
              </w:rPr>
            </w:pPr>
            <w:r w:rsidRPr="00554309">
              <w:rPr>
                <w:rFonts w:cs="Times New Roman"/>
              </w:rPr>
              <w:t>14 (43.8)</w:t>
            </w:r>
          </w:p>
        </w:tc>
        <w:tc>
          <w:tcPr>
            <w:tcW w:w="1275" w:type="dxa"/>
          </w:tcPr>
          <w:p w14:paraId="3B2E6350" w14:textId="77777777" w:rsidR="006A4B51" w:rsidRPr="00554309" w:rsidRDefault="006A4B51" w:rsidP="00997DEC">
            <w:pPr>
              <w:spacing w:line="360" w:lineRule="auto"/>
              <w:jc w:val="center"/>
              <w:rPr>
                <w:rFonts w:cs="Times New Roman"/>
              </w:rPr>
            </w:pPr>
          </w:p>
        </w:tc>
      </w:tr>
      <w:tr w:rsidR="006A4B51" w:rsidRPr="00554309" w14:paraId="496BEC41" w14:textId="77777777" w:rsidTr="00997DEC">
        <w:tc>
          <w:tcPr>
            <w:tcW w:w="2127" w:type="dxa"/>
          </w:tcPr>
          <w:p w14:paraId="369007A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or postgraduate degree</w:t>
            </w:r>
          </w:p>
        </w:tc>
        <w:tc>
          <w:tcPr>
            <w:tcW w:w="1559" w:type="dxa"/>
          </w:tcPr>
          <w:p w14:paraId="4E83A78E" w14:textId="77777777" w:rsidR="006A4B51" w:rsidRPr="00554309" w:rsidRDefault="006A4B51" w:rsidP="00997DEC">
            <w:pPr>
              <w:spacing w:line="360" w:lineRule="auto"/>
              <w:jc w:val="center"/>
              <w:rPr>
                <w:rFonts w:cs="Times New Roman"/>
              </w:rPr>
            </w:pPr>
            <w:r w:rsidRPr="00554309">
              <w:rPr>
                <w:rFonts w:cs="Times New Roman"/>
              </w:rPr>
              <w:t>56 (26.4)</w:t>
            </w:r>
          </w:p>
        </w:tc>
        <w:tc>
          <w:tcPr>
            <w:tcW w:w="1417" w:type="dxa"/>
          </w:tcPr>
          <w:p w14:paraId="2BBFCA67" w14:textId="77777777" w:rsidR="006A4B51" w:rsidRPr="00554309" w:rsidRDefault="006A4B51" w:rsidP="00997DEC">
            <w:pPr>
              <w:spacing w:line="360" w:lineRule="auto"/>
              <w:jc w:val="center"/>
              <w:rPr>
                <w:rFonts w:cs="Times New Roman"/>
              </w:rPr>
            </w:pPr>
            <w:r w:rsidRPr="00554309">
              <w:rPr>
                <w:rFonts w:cs="Times New Roman"/>
              </w:rPr>
              <w:t>43 (23.9)</w:t>
            </w:r>
          </w:p>
        </w:tc>
        <w:tc>
          <w:tcPr>
            <w:tcW w:w="1560" w:type="dxa"/>
          </w:tcPr>
          <w:p w14:paraId="77C4A6C2"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4E3E5C68" w14:textId="77777777" w:rsidR="006A4B51" w:rsidRPr="00554309" w:rsidRDefault="006A4B51" w:rsidP="00997DEC">
            <w:pPr>
              <w:spacing w:line="360" w:lineRule="auto"/>
              <w:jc w:val="center"/>
              <w:rPr>
                <w:rFonts w:cs="Times New Roman"/>
              </w:rPr>
            </w:pPr>
          </w:p>
        </w:tc>
      </w:tr>
      <w:tr w:rsidR="006A4B51" w:rsidRPr="00554309" w14:paraId="03664D11" w14:textId="77777777" w:rsidTr="00997DEC">
        <w:tc>
          <w:tcPr>
            <w:tcW w:w="2127" w:type="dxa"/>
          </w:tcPr>
          <w:p w14:paraId="4C5357B9" w14:textId="77777777" w:rsidR="006A4B51" w:rsidRPr="00554309" w:rsidRDefault="006A4B51" w:rsidP="00997DEC">
            <w:pPr>
              <w:spacing w:line="360" w:lineRule="auto"/>
              <w:ind w:left="360" w:hanging="360"/>
              <w:rPr>
                <w:rFonts w:cs="Times New Roman"/>
              </w:rPr>
            </w:pPr>
            <w:r w:rsidRPr="00554309">
              <w:rPr>
                <w:rFonts w:cs="Times New Roman"/>
              </w:rPr>
              <w:t>Employment status</w:t>
            </w:r>
          </w:p>
        </w:tc>
        <w:tc>
          <w:tcPr>
            <w:tcW w:w="1559" w:type="dxa"/>
          </w:tcPr>
          <w:p w14:paraId="34593371" w14:textId="77777777" w:rsidR="006A4B51" w:rsidRPr="00554309" w:rsidRDefault="006A4B51" w:rsidP="00997DEC">
            <w:pPr>
              <w:spacing w:line="360" w:lineRule="auto"/>
              <w:jc w:val="center"/>
              <w:rPr>
                <w:rFonts w:cs="Times New Roman"/>
              </w:rPr>
            </w:pPr>
          </w:p>
        </w:tc>
        <w:tc>
          <w:tcPr>
            <w:tcW w:w="1417" w:type="dxa"/>
          </w:tcPr>
          <w:p w14:paraId="5D174AB8" w14:textId="77777777" w:rsidR="006A4B51" w:rsidRPr="00554309" w:rsidRDefault="006A4B51" w:rsidP="00997DEC">
            <w:pPr>
              <w:spacing w:line="360" w:lineRule="auto"/>
              <w:jc w:val="center"/>
              <w:rPr>
                <w:rFonts w:cs="Times New Roman"/>
              </w:rPr>
            </w:pPr>
          </w:p>
        </w:tc>
        <w:tc>
          <w:tcPr>
            <w:tcW w:w="1560" w:type="dxa"/>
          </w:tcPr>
          <w:p w14:paraId="619A586C" w14:textId="77777777" w:rsidR="006A4B51" w:rsidRPr="00554309" w:rsidRDefault="006A4B51" w:rsidP="00997DEC">
            <w:pPr>
              <w:spacing w:line="360" w:lineRule="auto"/>
              <w:jc w:val="center"/>
              <w:rPr>
                <w:rFonts w:cs="Times New Roman"/>
              </w:rPr>
            </w:pPr>
          </w:p>
        </w:tc>
        <w:tc>
          <w:tcPr>
            <w:tcW w:w="1275" w:type="dxa"/>
          </w:tcPr>
          <w:p w14:paraId="793F106E"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35E3DD2F" w14:textId="77777777" w:rsidTr="00997DEC">
        <w:tc>
          <w:tcPr>
            <w:tcW w:w="2127" w:type="dxa"/>
          </w:tcPr>
          <w:p w14:paraId="06A73775"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Unemployed</w:t>
            </w:r>
          </w:p>
        </w:tc>
        <w:tc>
          <w:tcPr>
            <w:tcW w:w="1559" w:type="dxa"/>
          </w:tcPr>
          <w:p w14:paraId="58073268" w14:textId="77777777" w:rsidR="006A4B51" w:rsidRPr="00554309" w:rsidRDefault="006A4B51" w:rsidP="00997DEC">
            <w:pPr>
              <w:spacing w:line="360" w:lineRule="auto"/>
              <w:jc w:val="center"/>
              <w:rPr>
                <w:rFonts w:cs="Times New Roman"/>
              </w:rPr>
            </w:pPr>
            <w:r w:rsidRPr="00554309">
              <w:rPr>
                <w:rFonts w:cs="Times New Roman"/>
              </w:rPr>
              <w:t>13 (6.1)</w:t>
            </w:r>
          </w:p>
        </w:tc>
        <w:tc>
          <w:tcPr>
            <w:tcW w:w="1417" w:type="dxa"/>
          </w:tcPr>
          <w:p w14:paraId="2725B4BF"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6C93CB9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7CF74A21" w14:textId="77777777" w:rsidR="006A4B51" w:rsidRPr="00554309" w:rsidRDefault="006A4B51" w:rsidP="00997DEC">
            <w:pPr>
              <w:spacing w:line="360" w:lineRule="auto"/>
              <w:jc w:val="center"/>
              <w:rPr>
                <w:rFonts w:cs="Times New Roman"/>
              </w:rPr>
            </w:pPr>
          </w:p>
        </w:tc>
      </w:tr>
      <w:tr w:rsidR="006A4B51" w:rsidRPr="00554309" w14:paraId="37252FBF" w14:textId="77777777" w:rsidTr="00997DEC">
        <w:tc>
          <w:tcPr>
            <w:tcW w:w="2127" w:type="dxa"/>
          </w:tcPr>
          <w:p w14:paraId="01A91E0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Student</w:t>
            </w:r>
          </w:p>
        </w:tc>
        <w:tc>
          <w:tcPr>
            <w:tcW w:w="1559" w:type="dxa"/>
          </w:tcPr>
          <w:p w14:paraId="4FF1D719" w14:textId="77777777" w:rsidR="006A4B51" w:rsidRPr="00554309" w:rsidRDefault="006A4B51" w:rsidP="00997DEC">
            <w:pPr>
              <w:spacing w:line="360" w:lineRule="auto"/>
              <w:jc w:val="center"/>
              <w:rPr>
                <w:rFonts w:cs="Times New Roman"/>
              </w:rPr>
            </w:pPr>
            <w:r w:rsidRPr="00554309">
              <w:rPr>
                <w:rFonts w:cs="Times New Roman"/>
              </w:rPr>
              <w:t>154 (72.3)</w:t>
            </w:r>
          </w:p>
        </w:tc>
        <w:tc>
          <w:tcPr>
            <w:tcW w:w="1417" w:type="dxa"/>
          </w:tcPr>
          <w:p w14:paraId="0BD5AAC9" w14:textId="77777777" w:rsidR="006A4B51" w:rsidRPr="00554309" w:rsidRDefault="006A4B51" w:rsidP="00997DEC">
            <w:pPr>
              <w:spacing w:line="360" w:lineRule="auto"/>
              <w:jc w:val="center"/>
              <w:rPr>
                <w:rFonts w:cs="Times New Roman"/>
              </w:rPr>
            </w:pPr>
            <w:r w:rsidRPr="00554309">
              <w:rPr>
                <w:rFonts w:cs="Times New Roman"/>
              </w:rPr>
              <w:t>151 (83.4)</w:t>
            </w:r>
          </w:p>
        </w:tc>
        <w:tc>
          <w:tcPr>
            <w:tcW w:w="1560" w:type="dxa"/>
          </w:tcPr>
          <w:p w14:paraId="1F0591A6" w14:textId="77777777" w:rsidR="006A4B51" w:rsidRPr="00554309" w:rsidRDefault="006A4B51" w:rsidP="00997DEC">
            <w:pPr>
              <w:spacing w:line="360" w:lineRule="auto"/>
              <w:jc w:val="center"/>
              <w:rPr>
                <w:rFonts w:cs="Times New Roman"/>
              </w:rPr>
            </w:pPr>
            <w:r w:rsidRPr="00554309">
              <w:rPr>
                <w:rFonts w:cs="Times New Roman"/>
              </w:rPr>
              <w:t>3 (9.4)</w:t>
            </w:r>
          </w:p>
        </w:tc>
        <w:tc>
          <w:tcPr>
            <w:tcW w:w="1275" w:type="dxa"/>
          </w:tcPr>
          <w:p w14:paraId="33B162B9" w14:textId="77777777" w:rsidR="006A4B51" w:rsidRPr="00554309" w:rsidRDefault="006A4B51" w:rsidP="00997DEC">
            <w:pPr>
              <w:spacing w:line="360" w:lineRule="auto"/>
              <w:jc w:val="center"/>
              <w:rPr>
                <w:rFonts w:cs="Times New Roman"/>
              </w:rPr>
            </w:pPr>
          </w:p>
        </w:tc>
      </w:tr>
      <w:tr w:rsidR="006A4B51" w:rsidRPr="00554309" w14:paraId="093533FB" w14:textId="77777777" w:rsidTr="00997DEC">
        <w:tc>
          <w:tcPr>
            <w:tcW w:w="2127" w:type="dxa"/>
          </w:tcPr>
          <w:p w14:paraId="28A57261"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Employed</w:t>
            </w:r>
          </w:p>
        </w:tc>
        <w:tc>
          <w:tcPr>
            <w:tcW w:w="1559" w:type="dxa"/>
          </w:tcPr>
          <w:p w14:paraId="6E21AB5B" w14:textId="77777777" w:rsidR="006A4B51" w:rsidRPr="00554309" w:rsidRDefault="006A4B51" w:rsidP="00997DEC">
            <w:pPr>
              <w:spacing w:line="360" w:lineRule="auto"/>
              <w:jc w:val="center"/>
              <w:rPr>
                <w:rFonts w:cs="Times New Roman"/>
              </w:rPr>
            </w:pPr>
            <w:r w:rsidRPr="00554309">
              <w:rPr>
                <w:rFonts w:cs="Times New Roman"/>
              </w:rPr>
              <w:t>39 (18.3)</w:t>
            </w:r>
          </w:p>
        </w:tc>
        <w:tc>
          <w:tcPr>
            <w:tcW w:w="1417" w:type="dxa"/>
          </w:tcPr>
          <w:p w14:paraId="1CB7C423" w14:textId="77777777" w:rsidR="006A4B51" w:rsidRPr="00554309" w:rsidRDefault="006A4B51" w:rsidP="00997DEC">
            <w:pPr>
              <w:spacing w:line="360" w:lineRule="auto"/>
              <w:jc w:val="center"/>
              <w:rPr>
                <w:rFonts w:cs="Times New Roman"/>
              </w:rPr>
            </w:pPr>
            <w:r w:rsidRPr="00554309">
              <w:rPr>
                <w:rFonts w:cs="Times New Roman"/>
              </w:rPr>
              <w:t>24 (13.3)</w:t>
            </w:r>
          </w:p>
        </w:tc>
        <w:tc>
          <w:tcPr>
            <w:tcW w:w="1560" w:type="dxa"/>
          </w:tcPr>
          <w:p w14:paraId="50EC32C7" w14:textId="77777777" w:rsidR="006A4B51" w:rsidRPr="00554309" w:rsidRDefault="006A4B51" w:rsidP="00997DEC">
            <w:pPr>
              <w:spacing w:line="360" w:lineRule="auto"/>
              <w:jc w:val="center"/>
              <w:rPr>
                <w:rFonts w:cs="Times New Roman"/>
              </w:rPr>
            </w:pPr>
            <w:r w:rsidRPr="00554309">
              <w:rPr>
                <w:rFonts w:cs="Times New Roman"/>
              </w:rPr>
              <w:t>15 (46.9)</w:t>
            </w:r>
          </w:p>
        </w:tc>
        <w:tc>
          <w:tcPr>
            <w:tcW w:w="1275" w:type="dxa"/>
          </w:tcPr>
          <w:p w14:paraId="1064E1C0" w14:textId="77777777" w:rsidR="006A4B51" w:rsidRPr="00554309" w:rsidRDefault="006A4B51" w:rsidP="00997DEC">
            <w:pPr>
              <w:spacing w:line="360" w:lineRule="auto"/>
              <w:jc w:val="center"/>
              <w:rPr>
                <w:rFonts w:cs="Times New Roman"/>
              </w:rPr>
            </w:pPr>
          </w:p>
        </w:tc>
      </w:tr>
      <w:tr w:rsidR="006A4B51" w:rsidRPr="00554309" w14:paraId="45C7EF47" w14:textId="77777777" w:rsidTr="00997DEC">
        <w:tc>
          <w:tcPr>
            <w:tcW w:w="2127" w:type="dxa"/>
          </w:tcPr>
          <w:p w14:paraId="5917E49F"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Self-employed</w:t>
            </w:r>
          </w:p>
        </w:tc>
        <w:tc>
          <w:tcPr>
            <w:tcW w:w="1559" w:type="dxa"/>
          </w:tcPr>
          <w:p w14:paraId="04AA89B2"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1D7134A7" w14:textId="77777777" w:rsidR="006A4B51" w:rsidRPr="00554309" w:rsidRDefault="006A4B51" w:rsidP="00997DEC">
            <w:pPr>
              <w:spacing w:line="360" w:lineRule="auto"/>
              <w:jc w:val="center"/>
              <w:rPr>
                <w:rFonts w:cs="Times New Roman"/>
              </w:rPr>
            </w:pPr>
            <w:r w:rsidRPr="00554309">
              <w:rPr>
                <w:rFonts w:cs="Times New Roman"/>
              </w:rPr>
              <w:t>4 (2.2)</w:t>
            </w:r>
          </w:p>
        </w:tc>
        <w:tc>
          <w:tcPr>
            <w:tcW w:w="1560" w:type="dxa"/>
          </w:tcPr>
          <w:p w14:paraId="1AFDACF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10E1E983" w14:textId="77777777" w:rsidR="006A4B51" w:rsidRPr="00554309" w:rsidRDefault="006A4B51" w:rsidP="00997DEC">
            <w:pPr>
              <w:spacing w:line="360" w:lineRule="auto"/>
              <w:jc w:val="center"/>
              <w:rPr>
                <w:rFonts w:cs="Times New Roman"/>
              </w:rPr>
            </w:pPr>
          </w:p>
        </w:tc>
      </w:tr>
      <w:tr w:rsidR="006A4B51" w:rsidRPr="00554309" w14:paraId="32B40D89" w14:textId="77777777" w:rsidTr="00997DEC">
        <w:tc>
          <w:tcPr>
            <w:tcW w:w="2127" w:type="dxa"/>
          </w:tcPr>
          <w:p w14:paraId="22334279" w14:textId="77777777" w:rsidR="006A4B51" w:rsidRPr="00554309" w:rsidRDefault="006A4B51" w:rsidP="00997DEC">
            <w:pPr>
              <w:spacing w:line="360" w:lineRule="auto"/>
              <w:rPr>
                <w:rFonts w:cs="Times New Roman"/>
                <w:sz w:val="22"/>
                <w:szCs w:val="22"/>
              </w:rPr>
            </w:pPr>
            <w:r w:rsidRPr="00554309">
              <w:rPr>
                <w:rFonts w:cs="Times New Roman"/>
                <w:sz w:val="22"/>
                <w:szCs w:val="22"/>
              </w:rPr>
              <w:lastRenderedPageBreak/>
              <w:t xml:space="preserve"> </w:t>
            </w:r>
            <w:r w:rsidRPr="00554309">
              <w:rPr>
                <w:rFonts w:cs="Times New Roman"/>
                <w:sz w:val="22"/>
                <w:szCs w:val="22"/>
              </w:rPr>
              <w:t> </w:t>
            </w:r>
            <w:r w:rsidRPr="00554309">
              <w:rPr>
                <w:rFonts w:cs="Times New Roman"/>
                <w:sz w:val="22"/>
                <w:szCs w:val="22"/>
              </w:rPr>
              <w:t>Retired</w:t>
            </w:r>
          </w:p>
        </w:tc>
        <w:tc>
          <w:tcPr>
            <w:tcW w:w="1559" w:type="dxa"/>
          </w:tcPr>
          <w:p w14:paraId="2389E0F8"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7B8848BB"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365B2871"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22B504A" w14:textId="77777777" w:rsidR="006A4B51" w:rsidRPr="00554309" w:rsidRDefault="006A4B51" w:rsidP="00997DEC">
            <w:pPr>
              <w:spacing w:line="360" w:lineRule="auto"/>
              <w:jc w:val="center"/>
              <w:rPr>
                <w:rFonts w:cs="Times New Roman"/>
              </w:rPr>
            </w:pPr>
          </w:p>
        </w:tc>
      </w:tr>
      <w:tr w:rsidR="006A4B51" w:rsidRPr="00554309" w14:paraId="62F6C4B9" w14:textId="77777777" w:rsidTr="00997DEC">
        <w:tc>
          <w:tcPr>
            <w:tcW w:w="2127" w:type="dxa"/>
            <w:tcBorders>
              <w:bottom w:val="single" w:sz="4" w:space="0" w:color="auto"/>
            </w:tcBorders>
          </w:tcPr>
          <w:p w14:paraId="407814C4"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Other</w:t>
            </w:r>
          </w:p>
        </w:tc>
        <w:tc>
          <w:tcPr>
            <w:tcW w:w="1559" w:type="dxa"/>
            <w:tcBorders>
              <w:bottom w:val="single" w:sz="4" w:space="0" w:color="auto"/>
            </w:tcBorders>
          </w:tcPr>
          <w:p w14:paraId="59C16E6E"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Borders>
              <w:bottom w:val="single" w:sz="4" w:space="0" w:color="auto"/>
            </w:tcBorders>
          </w:tcPr>
          <w:p w14:paraId="6CB659E2"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Borders>
              <w:bottom w:val="single" w:sz="4" w:space="0" w:color="auto"/>
            </w:tcBorders>
          </w:tcPr>
          <w:p w14:paraId="2AA330D5"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Borders>
              <w:bottom w:val="single" w:sz="4" w:space="0" w:color="auto"/>
            </w:tcBorders>
          </w:tcPr>
          <w:p w14:paraId="51952D46" w14:textId="77777777" w:rsidR="006A4B51" w:rsidRPr="00554309" w:rsidRDefault="006A4B51" w:rsidP="00997DEC">
            <w:pPr>
              <w:spacing w:line="360" w:lineRule="auto"/>
              <w:jc w:val="center"/>
              <w:rPr>
                <w:rFonts w:cs="Times New Roman"/>
              </w:rPr>
            </w:pPr>
          </w:p>
        </w:tc>
      </w:tr>
    </w:tbl>
    <w:p w14:paraId="111815BE" w14:textId="6200AEC6" w:rsidR="006A4B51" w:rsidRPr="00554309" w:rsidRDefault="006A4B51" w:rsidP="005231E5">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w:t>
      </w:r>
      <w:r w:rsidRPr="00554309">
        <w:rPr>
          <w:rFonts w:cs="Times New Roman"/>
          <w:i/>
          <w:szCs w:val="24"/>
        </w:rPr>
        <w:t xml:space="preserve">. </w:t>
      </w:r>
      <w:r w:rsidRPr="00554309">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54309" w:rsidRDefault="00BD7C20" w:rsidP="006A4B51">
      <w:pPr>
        <w:spacing w:after="0" w:line="480" w:lineRule="auto"/>
        <w:rPr>
          <w:rFonts w:cs="Times New Roman"/>
          <w:b/>
          <w:szCs w:val="24"/>
        </w:rPr>
      </w:pPr>
    </w:p>
    <w:p w14:paraId="07F51C4F" w14:textId="0CD753C2" w:rsidR="006A4B51" w:rsidRPr="00554309" w:rsidRDefault="006A4B51" w:rsidP="00387B0C">
      <w:pPr>
        <w:spacing w:line="480" w:lineRule="auto"/>
        <w:rPr>
          <w:rFonts w:cs="Times New Roman"/>
          <w:b/>
          <w:szCs w:val="24"/>
        </w:rPr>
      </w:pPr>
      <w:bookmarkStart w:id="51" w:name="_Toc200211303"/>
      <w:bookmarkStart w:id="52" w:name="_Toc200279395"/>
      <w:r w:rsidRPr="00554309">
        <w:rPr>
          <w:b/>
          <w:bCs/>
        </w:rPr>
        <w:t xml:space="preserve">Table </w:t>
      </w:r>
      <w:r w:rsidR="0090113E" w:rsidRPr="00554309">
        <w:rPr>
          <w:b/>
          <w:bCs/>
        </w:rPr>
        <w:t>2</w:t>
      </w:r>
      <w:bookmarkEnd w:id="51"/>
      <w:bookmarkEnd w:id="52"/>
    </w:p>
    <w:p w14:paraId="614BA5C4" w14:textId="69880FC7" w:rsidR="006A4B51" w:rsidRPr="00554309" w:rsidRDefault="006A4B51" w:rsidP="00187F8A">
      <w:pPr>
        <w:pStyle w:val="Abbildungsverzeichnis"/>
        <w:spacing w:line="480" w:lineRule="auto"/>
      </w:pPr>
      <w:bookmarkStart w:id="53" w:name="_Toc200279886"/>
      <w:r w:rsidRPr="00554309">
        <w:t xml:space="preserve">Participants’ </w:t>
      </w:r>
      <w:r w:rsidR="008A21A5" w:rsidRPr="00554309">
        <w:t>M</w:t>
      </w:r>
      <w:r w:rsidRPr="00554309">
        <w:t xml:space="preserve">ean </w:t>
      </w:r>
      <w:r w:rsidR="008A21A5" w:rsidRPr="00554309">
        <w:t>S</w:t>
      </w:r>
      <w:r w:rsidRPr="00554309">
        <w:t xml:space="preserve">cores of </w:t>
      </w:r>
      <w:r w:rsidR="008A21A5" w:rsidRPr="00554309">
        <w:t>S</w:t>
      </w:r>
      <w:r w:rsidRPr="00554309">
        <w:t xml:space="preserve">tudy </w:t>
      </w:r>
      <w:r w:rsidR="008A21A5" w:rsidRPr="00554309">
        <w:t>V</w:t>
      </w:r>
      <w:r w:rsidRPr="00554309">
        <w:t>ariables at Baseline</w:t>
      </w:r>
      <w:bookmarkEnd w:id="53"/>
      <w:r w:rsidRPr="00554309">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54309" w14:paraId="4777F3CF" w14:textId="77777777" w:rsidTr="00925235">
        <w:tc>
          <w:tcPr>
            <w:tcW w:w="2127" w:type="dxa"/>
            <w:vMerge w:val="restart"/>
            <w:tcBorders>
              <w:top w:val="single" w:sz="4" w:space="0" w:color="auto"/>
            </w:tcBorders>
          </w:tcPr>
          <w:p w14:paraId="2E232A58" w14:textId="77777777" w:rsidR="006A4B51" w:rsidRPr="00554309" w:rsidRDefault="006A4B51" w:rsidP="00487B79">
            <w:pPr>
              <w:spacing w:line="360" w:lineRule="auto"/>
              <w:rPr>
                <w:rFonts w:cs="Times New Roman"/>
              </w:rPr>
            </w:pPr>
            <w:r w:rsidRPr="00554309">
              <w:rPr>
                <w:rFonts w:cs="Times New Roman"/>
              </w:rPr>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161C3927" w14:textId="77777777" w:rsidR="006A4B51" w:rsidRPr="00554309" w:rsidRDefault="006A4B51" w:rsidP="00487B79">
            <w:pPr>
              <w:spacing w:line="360" w:lineRule="auto"/>
              <w:jc w:val="center"/>
              <w:rPr>
                <w:rFonts w:cs="Times New Roman"/>
              </w:rPr>
            </w:pPr>
            <w:r w:rsidRPr="00554309">
              <w:rPr>
                <w:rFonts w:cs="Times New Roman"/>
              </w:rPr>
              <w:t xml:space="preserve">Non-clinical </w:t>
            </w:r>
          </w:p>
          <w:p w14:paraId="53C95613"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54309" w:rsidRDefault="006A4B51" w:rsidP="00487B79">
            <w:pPr>
              <w:spacing w:line="360" w:lineRule="auto"/>
              <w:jc w:val="center"/>
              <w:rPr>
                <w:rFonts w:cs="Times New Roman"/>
              </w:rPr>
            </w:pPr>
            <w:r w:rsidRPr="00554309">
              <w:rPr>
                <w:rFonts w:cs="Times New Roman"/>
              </w:rPr>
              <w:t>Clinical</w:t>
            </w:r>
          </w:p>
          <w:p w14:paraId="5A576C27"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54309" w:rsidRDefault="006A4B51" w:rsidP="00487B79">
            <w:pPr>
              <w:spacing w:line="360" w:lineRule="auto"/>
              <w:jc w:val="center"/>
              <w:rPr>
                <w:rFonts w:cs="Times New Roman"/>
              </w:rPr>
            </w:pPr>
            <w:r w:rsidRPr="00554309">
              <w:rPr>
                <w:rFonts w:cs="Times New Roman"/>
              </w:rPr>
              <w:t>Statistical analyses</w:t>
            </w:r>
          </w:p>
        </w:tc>
      </w:tr>
      <w:tr w:rsidR="006A4B51" w:rsidRPr="00554309" w14:paraId="1C39D3F5" w14:textId="77777777" w:rsidTr="00925235">
        <w:tc>
          <w:tcPr>
            <w:tcW w:w="2127" w:type="dxa"/>
            <w:vMerge/>
            <w:tcBorders>
              <w:bottom w:val="single" w:sz="4" w:space="0" w:color="auto"/>
            </w:tcBorders>
          </w:tcPr>
          <w:p w14:paraId="5FD122E4" w14:textId="77777777" w:rsidR="006A4B51" w:rsidRPr="00554309"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54309" w:rsidRDefault="006A4B51" w:rsidP="00487B79">
            <w:pPr>
              <w:spacing w:line="360" w:lineRule="auto"/>
              <w:jc w:val="center"/>
              <w:rPr>
                <w:rFonts w:cs="Times New Roman"/>
                <w:i/>
              </w:rPr>
            </w:pPr>
            <w:r w:rsidRPr="00554309">
              <w:rPr>
                <w:rFonts w:cs="Times New Roman"/>
                <w:i/>
              </w:rPr>
              <w:t>Mean (SD)</w:t>
            </w:r>
          </w:p>
        </w:tc>
        <w:tc>
          <w:tcPr>
            <w:tcW w:w="1559" w:type="dxa"/>
            <w:tcBorders>
              <w:top w:val="single" w:sz="4" w:space="0" w:color="auto"/>
              <w:bottom w:val="single" w:sz="4" w:space="0" w:color="auto"/>
            </w:tcBorders>
          </w:tcPr>
          <w:p w14:paraId="76096D51" w14:textId="77777777" w:rsidR="006A4B51" w:rsidRPr="00554309" w:rsidRDefault="006A4B51" w:rsidP="00487B79">
            <w:pPr>
              <w:spacing w:line="360" w:lineRule="auto"/>
              <w:jc w:val="center"/>
              <w:rPr>
                <w:rFonts w:cs="Times New Roman"/>
              </w:rPr>
            </w:pPr>
            <w:r w:rsidRPr="00554309">
              <w:rPr>
                <w:rFonts w:cs="Times New Roman"/>
                <w:i/>
              </w:rPr>
              <w:t>Mean (SD)</w:t>
            </w:r>
          </w:p>
        </w:tc>
        <w:tc>
          <w:tcPr>
            <w:tcW w:w="1559" w:type="dxa"/>
            <w:tcBorders>
              <w:top w:val="single" w:sz="4" w:space="0" w:color="auto"/>
              <w:bottom w:val="single" w:sz="4" w:space="0" w:color="auto"/>
            </w:tcBorders>
          </w:tcPr>
          <w:p w14:paraId="62B3A15A" w14:textId="77777777" w:rsidR="006A4B51" w:rsidRPr="00554309" w:rsidRDefault="006A4B51" w:rsidP="00487B79">
            <w:pPr>
              <w:spacing w:line="360" w:lineRule="auto"/>
              <w:jc w:val="center"/>
              <w:rPr>
                <w:rFonts w:cs="Times New Roman"/>
                <w:i/>
              </w:rPr>
            </w:pPr>
            <w:r w:rsidRPr="00554309">
              <w:rPr>
                <w:rFonts w:cs="Times New Roman"/>
                <w:i/>
              </w:rPr>
              <w:t>t-</w:t>
            </w:r>
            <w:r w:rsidRPr="00554309">
              <w:rPr>
                <w:rFonts w:cs="Times New Roman"/>
                <w:iCs/>
              </w:rPr>
              <w:t>value (211)</w:t>
            </w:r>
          </w:p>
        </w:tc>
        <w:tc>
          <w:tcPr>
            <w:tcW w:w="1276" w:type="dxa"/>
            <w:tcBorders>
              <w:top w:val="single" w:sz="4" w:space="0" w:color="auto"/>
              <w:bottom w:val="single" w:sz="4" w:space="0" w:color="auto"/>
            </w:tcBorders>
          </w:tcPr>
          <w:p w14:paraId="2041ED50" w14:textId="77777777" w:rsidR="006A4B51" w:rsidRPr="00554309" w:rsidRDefault="006A4B51" w:rsidP="00487B79">
            <w:pPr>
              <w:spacing w:line="360" w:lineRule="auto"/>
              <w:jc w:val="center"/>
              <w:rPr>
                <w:rFonts w:cs="Times New Roman"/>
                <w:i/>
              </w:rPr>
            </w:pPr>
            <w:r w:rsidRPr="00554309">
              <w:rPr>
                <w:rFonts w:cs="Times New Roman"/>
                <w:i/>
              </w:rPr>
              <w:t>p-</w:t>
            </w:r>
            <w:r w:rsidRPr="00554309">
              <w:rPr>
                <w:rFonts w:cs="Times New Roman"/>
                <w:iCs/>
              </w:rPr>
              <w:t>value</w:t>
            </w:r>
          </w:p>
        </w:tc>
      </w:tr>
      <w:tr w:rsidR="006A4B51" w:rsidRPr="00554309" w14:paraId="622E2C44" w14:textId="77777777" w:rsidTr="00925235">
        <w:tc>
          <w:tcPr>
            <w:tcW w:w="2127" w:type="dxa"/>
            <w:tcBorders>
              <w:top w:val="single" w:sz="4" w:space="0" w:color="auto"/>
            </w:tcBorders>
          </w:tcPr>
          <w:p w14:paraId="718512D3" w14:textId="77777777" w:rsidR="006A4B51" w:rsidRPr="00554309" w:rsidRDefault="006A4B51" w:rsidP="00487B79">
            <w:pPr>
              <w:spacing w:line="360" w:lineRule="auto"/>
              <w:ind w:left="360" w:hanging="360"/>
              <w:rPr>
                <w:rFonts w:cs="Times New Roman"/>
              </w:rPr>
            </w:pPr>
            <w:r w:rsidRPr="00554309">
              <w:rPr>
                <w:rFonts w:cs="Times New Roman"/>
              </w:rPr>
              <w:t xml:space="preserve">ES-G </w:t>
            </w:r>
          </w:p>
        </w:tc>
        <w:tc>
          <w:tcPr>
            <w:tcW w:w="1559" w:type="dxa"/>
            <w:tcBorders>
              <w:top w:val="single" w:sz="4" w:space="0" w:color="auto"/>
            </w:tcBorders>
          </w:tcPr>
          <w:p w14:paraId="19302B08" w14:textId="77777777" w:rsidR="006A4B51" w:rsidRPr="00554309" w:rsidRDefault="006A4B51" w:rsidP="00487B79">
            <w:pPr>
              <w:spacing w:line="360" w:lineRule="auto"/>
              <w:jc w:val="center"/>
              <w:rPr>
                <w:rFonts w:cs="Times New Roman"/>
              </w:rPr>
            </w:pPr>
            <w:r w:rsidRPr="00554309">
              <w:rPr>
                <w:rFonts w:cs="Times New Roman"/>
              </w:rPr>
              <w:t>7.38 (2.03)</w:t>
            </w:r>
          </w:p>
        </w:tc>
        <w:tc>
          <w:tcPr>
            <w:tcW w:w="1559" w:type="dxa"/>
            <w:tcBorders>
              <w:top w:val="single" w:sz="4" w:space="0" w:color="auto"/>
            </w:tcBorders>
          </w:tcPr>
          <w:p w14:paraId="67EF877A" w14:textId="77777777" w:rsidR="006A4B51" w:rsidRPr="00554309" w:rsidRDefault="006A4B51" w:rsidP="00487B79">
            <w:pPr>
              <w:spacing w:line="360" w:lineRule="auto"/>
              <w:jc w:val="center"/>
              <w:rPr>
                <w:rFonts w:cs="Times New Roman"/>
              </w:rPr>
            </w:pPr>
            <w:r w:rsidRPr="00554309">
              <w:rPr>
                <w:rFonts w:cs="Times New Roman"/>
              </w:rPr>
              <w:t>3.53 (2.36)</w:t>
            </w:r>
          </w:p>
        </w:tc>
        <w:tc>
          <w:tcPr>
            <w:tcW w:w="1559" w:type="dxa"/>
          </w:tcPr>
          <w:p w14:paraId="6B2D4EA6" w14:textId="77777777" w:rsidR="006A4B51" w:rsidRPr="00554309" w:rsidRDefault="006A4B51" w:rsidP="00487B79">
            <w:pPr>
              <w:spacing w:line="360" w:lineRule="auto"/>
              <w:jc w:val="center"/>
              <w:rPr>
                <w:rFonts w:cs="Times New Roman"/>
              </w:rPr>
            </w:pPr>
            <w:r w:rsidRPr="00554309">
              <w:rPr>
                <w:rFonts w:cs="Times New Roman"/>
              </w:rPr>
              <w:t>-9.61</w:t>
            </w:r>
          </w:p>
        </w:tc>
        <w:tc>
          <w:tcPr>
            <w:tcW w:w="1276" w:type="dxa"/>
          </w:tcPr>
          <w:p w14:paraId="442F35C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19C2FF" w14:textId="77777777" w:rsidTr="00997DEC">
        <w:tc>
          <w:tcPr>
            <w:tcW w:w="2127" w:type="dxa"/>
          </w:tcPr>
          <w:p w14:paraId="20650FE9" w14:textId="634F45DD" w:rsidR="006A4B51" w:rsidRPr="00554309" w:rsidRDefault="006A4B51" w:rsidP="00487B79">
            <w:pPr>
              <w:spacing w:line="360" w:lineRule="auto"/>
              <w:ind w:left="360" w:hanging="360"/>
              <w:rPr>
                <w:rFonts w:cs="Times New Roman"/>
              </w:rPr>
            </w:pPr>
            <w:r w:rsidRPr="00554309">
              <w:rPr>
                <w:rFonts w:cs="Times New Roman"/>
              </w:rPr>
              <w:t>ES-G Liker</w:t>
            </w:r>
            <w:r w:rsidR="00E81917" w:rsidRPr="00554309">
              <w:rPr>
                <w:rFonts w:cs="Times New Roman"/>
              </w:rPr>
              <w:t>t</w:t>
            </w:r>
          </w:p>
        </w:tc>
        <w:tc>
          <w:tcPr>
            <w:tcW w:w="1559" w:type="dxa"/>
          </w:tcPr>
          <w:p w14:paraId="60202400" w14:textId="77777777" w:rsidR="006A4B51" w:rsidRPr="00554309" w:rsidRDefault="006A4B51" w:rsidP="00487B79">
            <w:pPr>
              <w:spacing w:line="360" w:lineRule="auto"/>
              <w:jc w:val="center"/>
              <w:rPr>
                <w:rFonts w:cs="Times New Roman"/>
              </w:rPr>
            </w:pPr>
            <w:r w:rsidRPr="00554309">
              <w:rPr>
                <w:rFonts w:cs="Times New Roman"/>
              </w:rPr>
              <w:t>31.83 (7.02)</w:t>
            </w:r>
          </w:p>
        </w:tc>
        <w:tc>
          <w:tcPr>
            <w:tcW w:w="1559" w:type="dxa"/>
          </w:tcPr>
          <w:p w14:paraId="4C120358" w14:textId="77777777" w:rsidR="006A4B51" w:rsidRPr="00554309" w:rsidRDefault="006A4B51" w:rsidP="00487B79">
            <w:pPr>
              <w:spacing w:line="360" w:lineRule="auto"/>
              <w:jc w:val="center"/>
              <w:rPr>
                <w:rFonts w:cs="Times New Roman"/>
              </w:rPr>
            </w:pPr>
            <w:r w:rsidRPr="00554309">
              <w:rPr>
                <w:rFonts w:cs="Times New Roman"/>
              </w:rPr>
              <w:t>20.64 (8.16)</w:t>
            </w:r>
          </w:p>
        </w:tc>
        <w:tc>
          <w:tcPr>
            <w:tcW w:w="1559" w:type="dxa"/>
          </w:tcPr>
          <w:p w14:paraId="6A171DA9" w14:textId="77777777" w:rsidR="006A4B51" w:rsidRPr="00554309" w:rsidRDefault="006A4B51" w:rsidP="00487B79">
            <w:pPr>
              <w:spacing w:line="360" w:lineRule="auto"/>
              <w:jc w:val="center"/>
              <w:rPr>
                <w:rFonts w:cs="Times New Roman"/>
              </w:rPr>
            </w:pPr>
            <w:r w:rsidRPr="00554309">
              <w:rPr>
                <w:rFonts w:cs="Times New Roman"/>
              </w:rPr>
              <w:t>-8.11</w:t>
            </w:r>
          </w:p>
        </w:tc>
        <w:tc>
          <w:tcPr>
            <w:tcW w:w="1276" w:type="dxa"/>
          </w:tcPr>
          <w:p w14:paraId="13D9BC4E"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FE5B1A" w14:textId="77777777" w:rsidTr="00997DEC">
        <w:tc>
          <w:tcPr>
            <w:tcW w:w="2127" w:type="dxa"/>
          </w:tcPr>
          <w:p w14:paraId="2E5A6F21" w14:textId="77777777" w:rsidR="006A4B51" w:rsidRPr="00554309" w:rsidRDefault="006A4B51" w:rsidP="00487B79">
            <w:pPr>
              <w:spacing w:line="360" w:lineRule="auto"/>
              <w:rPr>
                <w:rFonts w:cs="Times New Roman"/>
              </w:rPr>
            </w:pPr>
            <w:r w:rsidRPr="00554309">
              <w:rPr>
                <w:rFonts w:cs="Times New Roman"/>
              </w:rPr>
              <w:t>BDI-II</w:t>
            </w:r>
          </w:p>
        </w:tc>
        <w:tc>
          <w:tcPr>
            <w:tcW w:w="1559" w:type="dxa"/>
          </w:tcPr>
          <w:p w14:paraId="5E660B32" w14:textId="77777777" w:rsidR="006A4B51" w:rsidRPr="00554309" w:rsidRDefault="006A4B51" w:rsidP="00487B79">
            <w:pPr>
              <w:spacing w:line="360" w:lineRule="auto"/>
              <w:jc w:val="center"/>
              <w:rPr>
                <w:rFonts w:cs="Times New Roman"/>
              </w:rPr>
            </w:pPr>
            <w:r w:rsidRPr="00554309">
              <w:rPr>
                <w:rFonts w:cs="Times New Roman"/>
              </w:rPr>
              <w:t>10.45 (10.70)</w:t>
            </w:r>
          </w:p>
        </w:tc>
        <w:tc>
          <w:tcPr>
            <w:tcW w:w="1559" w:type="dxa"/>
          </w:tcPr>
          <w:p w14:paraId="0BC85E93" w14:textId="77777777" w:rsidR="006A4B51" w:rsidRPr="00554309" w:rsidRDefault="006A4B51" w:rsidP="00487B79">
            <w:pPr>
              <w:spacing w:line="360" w:lineRule="auto"/>
              <w:jc w:val="center"/>
              <w:rPr>
                <w:rFonts w:cs="Times New Roman"/>
              </w:rPr>
            </w:pPr>
            <w:r w:rsidRPr="00554309">
              <w:rPr>
                <w:rFonts w:cs="Times New Roman"/>
              </w:rPr>
              <w:t>29.84 (11.04)</w:t>
            </w:r>
          </w:p>
        </w:tc>
        <w:tc>
          <w:tcPr>
            <w:tcW w:w="1559" w:type="dxa"/>
          </w:tcPr>
          <w:p w14:paraId="20E0E5FA" w14:textId="77777777" w:rsidR="006A4B51" w:rsidRPr="00554309" w:rsidRDefault="006A4B51" w:rsidP="00487B79">
            <w:pPr>
              <w:spacing w:line="360" w:lineRule="auto"/>
              <w:jc w:val="center"/>
              <w:rPr>
                <w:rFonts w:cs="Times New Roman"/>
              </w:rPr>
            </w:pPr>
            <w:r w:rsidRPr="00554309">
              <w:rPr>
                <w:rFonts w:cs="Times New Roman"/>
              </w:rPr>
              <w:t>9.41</w:t>
            </w:r>
          </w:p>
        </w:tc>
        <w:tc>
          <w:tcPr>
            <w:tcW w:w="1276" w:type="dxa"/>
          </w:tcPr>
          <w:p w14:paraId="6EE3609D"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0782572A" w14:textId="77777777" w:rsidTr="00997DEC">
        <w:tc>
          <w:tcPr>
            <w:tcW w:w="2127" w:type="dxa"/>
          </w:tcPr>
          <w:p w14:paraId="6FF9B5DB" w14:textId="77777777" w:rsidR="006A4B51" w:rsidRPr="00554309" w:rsidRDefault="006A4B51" w:rsidP="00487B79">
            <w:pPr>
              <w:spacing w:line="360" w:lineRule="auto"/>
              <w:rPr>
                <w:rFonts w:cs="Times New Roman"/>
              </w:rPr>
            </w:pPr>
            <w:r w:rsidRPr="00554309">
              <w:rPr>
                <w:rFonts w:cs="Times New Roman"/>
              </w:rPr>
              <w:t>WHOQOL-BREF</w:t>
            </w:r>
          </w:p>
        </w:tc>
        <w:tc>
          <w:tcPr>
            <w:tcW w:w="1559" w:type="dxa"/>
          </w:tcPr>
          <w:p w14:paraId="59C2825A" w14:textId="77777777" w:rsidR="006A4B51" w:rsidRPr="00554309" w:rsidRDefault="006A4B51" w:rsidP="00487B79">
            <w:pPr>
              <w:spacing w:line="360" w:lineRule="auto"/>
              <w:jc w:val="center"/>
              <w:rPr>
                <w:rFonts w:cs="Times New Roman"/>
              </w:rPr>
            </w:pPr>
            <w:r w:rsidRPr="00554309">
              <w:rPr>
                <w:rFonts w:cs="Times New Roman"/>
              </w:rPr>
              <w:t>72.44 (13.10)</w:t>
            </w:r>
          </w:p>
        </w:tc>
        <w:tc>
          <w:tcPr>
            <w:tcW w:w="1559" w:type="dxa"/>
          </w:tcPr>
          <w:p w14:paraId="160F90D6" w14:textId="77777777" w:rsidR="006A4B51" w:rsidRPr="00554309" w:rsidRDefault="006A4B51" w:rsidP="00487B79">
            <w:pPr>
              <w:spacing w:line="360" w:lineRule="auto"/>
              <w:jc w:val="center"/>
              <w:rPr>
                <w:rFonts w:cs="Times New Roman"/>
              </w:rPr>
            </w:pPr>
            <w:r w:rsidRPr="00554309">
              <w:rPr>
                <w:rFonts w:cs="Times New Roman"/>
              </w:rPr>
              <w:t>52.71 (11.76)</w:t>
            </w:r>
          </w:p>
        </w:tc>
        <w:tc>
          <w:tcPr>
            <w:tcW w:w="1559" w:type="dxa"/>
          </w:tcPr>
          <w:p w14:paraId="6E3428EC" w14:textId="77777777" w:rsidR="006A4B51" w:rsidRPr="00554309" w:rsidRDefault="006A4B51" w:rsidP="00487B79">
            <w:pPr>
              <w:spacing w:line="360" w:lineRule="auto"/>
              <w:jc w:val="center"/>
              <w:rPr>
                <w:rFonts w:cs="Times New Roman"/>
              </w:rPr>
            </w:pPr>
            <w:r w:rsidRPr="00554309">
              <w:rPr>
                <w:rFonts w:cs="Times New Roman"/>
              </w:rPr>
              <w:t>-7.97</w:t>
            </w:r>
          </w:p>
        </w:tc>
        <w:tc>
          <w:tcPr>
            <w:tcW w:w="1276" w:type="dxa"/>
          </w:tcPr>
          <w:p w14:paraId="6212D500"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9B031A0" w14:textId="77777777" w:rsidTr="00997DEC">
        <w:tc>
          <w:tcPr>
            <w:tcW w:w="2127" w:type="dxa"/>
          </w:tcPr>
          <w:p w14:paraId="2E56AAE5" w14:textId="77777777" w:rsidR="006A4B51" w:rsidRPr="00554309" w:rsidRDefault="006A4B51" w:rsidP="00487B79">
            <w:pPr>
              <w:spacing w:line="360" w:lineRule="auto"/>
              <w:rPr>
                <w:rFonts w:cs="Times New Roman"/>
              </w:rPr>
            </w:pPr>
            <w:r w:rsidRPr="00554309">
              <w:rPr>
                <w:rFonts w:cs="Times New Roman"/>
              </w:rPr>
              <w:t xml:space="preserve">PWB </w:t>
            </w:r>
          </w:p>
        </w:tc>
        <w:tc>
          <w:tcPr>
            <w:tcW w:w="1559" w:type="dxa"/>
          </w:tcPr>
          <w:p w14:paraId="4DE6D55A" w14:textId="77777777" w:rsidR="006A4B51" w:rsidRPr="00554309" w:rsidRDefault="006A4B51" w:rsidP="00487B79">
            <w:pPr>
              <w:spacing w:line="360" w:lineRule="auto"/>
              <w:jc w:val="center"/>
              <w:rPr>
                <w:rFonts w:cs="Times New Roman"/>
              </w:rPr>
            </w:pPr>
            <w:r w:rsidRPr="00554309">
              <w:rPr>
                <w:rFonts w:cs="Times New Roman"/>
              </w:rPr>
              <w:t>83.05 (10.17)</w:t>
            </w:r>
          </w:p>
        </w:tc>
        <w:tc>
          <w:tcPr>
            <w:tcW w:w="1559" w:type="dxa"/>
          </w:tcPr>
          <w:p w14:paraId="2B93C67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F30DAB4" w14:textId="77777777" w:rsidR="006A4B51" w:rsidRPr="00554309" w:rsidRDefault="006A4B51" w:rsidP="00487B79">
            <w:pPr>
              <w:spacing w:line="360" w:lineRule="auto"/>
              <w:jc w:val="center"/>
              <w:rPr>
                <w:rFonts w:cs="Times New Roman"/>
              </w:rPr>
            </w:pPr>
          </w:p>
        </w:tc>
        <w:tc>
          <w:tcPr>
            <w:tcW w:w="1276" w:type="dxa"/>
          </w:tcPr>
          <w:p w14:paraId="70431CAE" w14:textId="77777777" w:rsidR="006A4B51" w:rsidRPr="00554309" w:rsidRDefault="006A4B51" w:rsidP="00487B79">
            <w:pPr>
              <w:spacing w:line="360" w:lineRule="auto"/>
              <w:jc w:val="center"/>
              <w:rPr>
                <w:rFonts w:cs="Times New Roman"/>
              </w:rPr>
            </w:pPr>
          </w:p>
        </w:tc>
      </w:tr>
      <w:tr w:rsidR="006A4B51" w:rsidRPr="00554309" w14:paraId="4B63E9F9" w14:textId="77777777" w:rsidTr="00997DEC">
        <w:tc>
          <w:tcPr>
            <w:tcW w:w="2127" w:type="dxa"/>
          </w:tcPr>
          <w:p w14:paraId="576CAF0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Autonomy</w:t>
            </w:r>
          </w:p>
        </w:tc>
        <w:tc>
          <w:tcPr>
            <w:tcW w:w="1559" w:type="dxa"/>
          </w:tcPr>
          <w:p w14:paraId="7F845D16" w14:textId="77777777" w:rsidR="006A4B51" w:rsidRPr="00554309" w:rsidRDefault="006A4B51" w:rsidP="00487B79">
            <w:pPr>
              <w:spacing w:line="360" w:lineRule="auto"/>
              <w:jc w:val="center"/>
              <w:rPr>
                <w:rFonts w:cs="Times New Roman"/>
              </w:rPr>
            </w:pPr>
            <w:r w:rsidRPr="00554309">
              <w:rPr>
                <w:rFonts w:cs="Times New Roman"/>
              </w:rPr>
              <w:t>12.50 (2.69)</w:t>
            </w:r>
          </w:p>
        </w:tc>
        <w:tc>
          <w:tcPr>
            <w:tcW w:w="1559" w:type="dxa"/>
          </w:tcPr>
          <w:p w14:paraId="13F40D41"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4AD3E9F" w14:textId="77777777" w:rsidR="006A4B51" w:rsidRPr="00554309" w:rsidRDefault="006A4B51" w:rsidP="00487B79">
            <w:pPr>
              <w:spacing w:line="360" w:lineRule="auto"/>
              <w:jc w:val="center"/>
              <w:rPr>
                <w:rFonts w:cs="Times New Roman"/>
              </w:rPr>
            </w:pPr>
          </w:p>
        </w:tc>
        <w:tc>
          <w:tcPr>
            <w:tcW w:w="1276" w:type="dxa"/>
          </w:tcPr>
          <w:p w14:paraId="55482297" w14:textId="77777777" w:rsidR="006A4B51" w:rsidRPr="00554309" w:rsidRDefault="006A4B51" w:rsidP="00487B79">
            <w:pPr>
              <w:spacing w:line="360" w:lineRule="auto"/>
              <w:jc w:val="center"/>
              <w:rPr>
                <w:rFonts w:cs="Times New Roman"/>
              </w:rPr>
            </w:pPr>
          </w:p>
        </w:tc>
      </w:tr>
      <w:tr w:rsidR="006A4B51" w:rsidRPr="00554309" w14:paraId="08E2997F" w14:textId="77777777" w:rsidTr="00997DEC">
        <w:tc>
          <w:tcPr>
            <w:tcW w:w="2127" w:type="dxa"/>
          </w:tcPr>
          <w:p w14:paraId="5313DD9B"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 xml:space="preserve">Environmental </w:t>
            </w:r>
            <w:r w:rsidRPr="00554309">
              <w:rPr>
                <w:rFonts w:cs="Times New Roman"/>
              </w:rPr>
              <w:br/>
              <w:t>mastery</w:t>
            </w:r>
          </w:p>
        </w:tc>
        <w:tc>
          <w:tcPr>
            <w:tcW w:w="1559" w:type="dxa"/>
          </w:tcPr>
          <w:p w14:paraId="3C296F95" w14:textId="77777777" w:rsidR="006A4B51" w:rsidRPr="00554309" w:rsidRDefault="006A4B51" w:rsidP="00487B79">
            <w:pPr>
              <w:spacing w:line="360" w:lineRule="auto"/>
              <w:jc w:val="center"/>
              <w:rPr>
                <w:rFonts w:cs="Times New Roman"/>
              </w:rPr>
            </w:pPr>
            <w:r w:rsidRPr="00554309">
              <w:rPr>
                <w:rFonts w:cs="Times New Roman"/>
              </w:rPr>
              <w:t>13.57 (2.57)</w:t>
            </w:r>
          </w:p>
        </w:tc>
        <w:tc>
          <w:tcPr>
            <w:tcW w:w="1559" w:type="dxa"/>
          </w:tcPr>
          <w:p w14:paraId="1CAA6CAA"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1177ED0" w14:textId="77777777" w:rsidR="006A4B51" w:rsidRPr="00554309" w:rsidRDefault="006A4B51" w:rsidP="00487B79">
            <w:pPr>
              <w:spacing w:line="360" w:lineRule="auto"/>
              <w:jc w:val="center"/>
              <w:rPr>
                <w:rFonts w:cs="Times New Roman"/>
              </w:rPr>
            </w:pPr>
          </w:p>
        </w:tc>
        <w:tc>
          <w:tcPr>
            <w:tcW w:w="1276" w:type="dxa"/>
          </w:tcPr>
          <w:p w14:paraId="0D68CF3A" w14:textId="77777777" w:rsidR="006A4B51" w:rsidRPr="00554309" w:rsidRDefault="006A4B51" w:rsidP="00487B79">
            <w:pPr>
              <w:spacing w:line="360" w:lineRule="auto"/>
              <w:jc w:val="center"/>
              <w:rPr>
                <w:rFonts w:cs="Times New Roman"/>
              </w:rPr>
            </w:pPr>
          </w:p>
        </w:tc>
      </w:tr>
      <w:tr w:rsidR="006A4B51" w:rsidRPr="00554309" w14:paraId="74396922" w14:textId="77777777" w:rsidTr="00997DEC">
        <w:tc>
          <w:tcPr>
            <w:tcW w:w="2127" w:type="dxa"/>
          </w:tcPr>
          <w:p w14:paraId="7827642A"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Personal growth</w:t>
            </w:r>
          </w:p>
        </w:tc>
        <w:tc>
          <w:tcPr>
            <w:tcW w:w="1559" w:type="dxa"/>
          </w:tcPr>
          <w:p w14:paraId="1A3AA6F5" w14:textId="77777777" w:rsidR="006A4B51" w:rsidRPr="00554309" w:rsidRDefault="006A4B51" w:rsidP="00487B79">
            <w:pPr>
              <w:spacing w:line="360" w:lineRule="auto"/>
              <w:jc w:val="center"/>
              <w:rPr>
                <w:rFonts w:cs="Times New Roman"/>
              </w:rPr>
            </w:pPr>
            <w:r w:rsidRPr="00554309">
              <w:rPr>
                <w:rFonts w:cs="Times New Roman"/>
              </w:rPr>
              <w:t>15.43 (2.30)</w:t>
            </w:r>
          </w:p>
        </w:tc>
        <w:tc>
          <w:tcPr>
            <w:tcW w:w="1559" w:type="dxa"/>
          </w:tcPr>
          <w:p w14:paraId="5723B6AE"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0241B76" w14:textId="77777777" w:rsidR="006A4B51" w:rsidRPr="00554309" w:rsidRDefault="006A4B51" w:rsidP="00487B79">
            <w:pPr>
              <w:spacing w:line="360" w:lineRule="auto"/>
              <w:jc w:val="center"/>
              <w:rPr>
                <w:rFonts w:cs="Times New Roman"/>
              </w:rPr>
            </w:pPr>
          </w:p>
        </w:tc>
        <w:tc>
          <w:tcPr>
            <w:tcW w:w="1276" w:type="dxa"/>
          </w:tcPr>
          <w:p w14:paraId="543E4712" w14:textId="77777777" w:rsidR="006A4B51" w:rsidRPr="00554309" w:rsidRDefault="006A4B51" w:rsidP="00487B79">
            <w:pPr>
              <w:spacing w:line="360" w:lineRule="auto"/>
              <w:jc w:val="center"/>
              <w:rPr>
                <w:rFonts w:cs="Times New Roman"/>
              </w:rPr>
            </w:pPr>
          </w:p>
        </w:tc>
      </w:tr>
      <w:tr w:rsidR="006A4B51" w:rsidRPr="00554309" w14:paraId="46A71CB2" w14:textId="77777777" w:rsidTr="00997DEC">
        <w:tc>
          <w:tcPr>
            <w:tcW w:w="2127" w:type="dxa"/>
          </w:tcPr>
          <w:p w14:paraId="59833742"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Positive relations with others</w:t>
            </w:r>
          </w:p>
        </w:tc>
        <w:tc>
          <w:tcPr>
            <w:tcW w:w="1559" w:type="dxa"/>
          </w:tcPr>
          <w:p w14:paraId="19EBCD33" w14:textId="77777777" w:rsidR="006A4B51" w:rsidRPr="00554309" w:rsidRDefault="006A4B51" w:rsidP="00487B79">
            <w:pPr>
              <w:spacing w:line="360" w:lineRule="auto"/>
              <w:jc w:val="center"/>
              <w:rPr>
                <w:rFonts w:cs="Times New Roman"/>
              </w:rPr>
            </w:pPr>
            <w:r w:rsidRPr="00554309">
              <w:rPr>
                <w:rFonts w:cs="Times New Roman"/>
              </w:rPr>
              <w:t>13.80 (2.94)</w:t>
            </w:r>
          </w:p>
        </w:tc>
        <w:tc>
          <w:tcPr>
            <w:tcW w:w="1559" w:type="dxa"/>
          </w:tcPr>
          <w:p w14:paraId="062BD86D"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B1A783B" w14:textId="77777777" w:rsidR="006A4B51" w:rsidRPr="00554309" w:rsidRDefault="006A4B51" w:rsidP="00487B79">
            <w:pPr>
              <w:spacing w:line="360" w:lineRule="auto"/>
              <w:jc w:val="center"/>
              <w:rPr>
                <w:rFonts w:cs="Times New Roman"/>
              </w:rPr>
            </w:pPr>
          </w:p>
        </w:tc>
        <w:tc>
          <w:tcPr>
            <w:tcW w:w="1276" w:type="dxa"/>
          </w:tcPr>
          <w:p w14:paraId="218356D6" w14:textId="77777777" w:rsidR="006A4B51" w:rsidRPr="00554309" w:rsidRDefault="006A4B51" w:rsidP="00487B79">
            <w:pPr>
              <w:spacing w:line="360" w:lineRule="auto"/>
              <w:jc w:val="center"/>
              <w:rPr>
                <w:rFonts w:cs="Times New Roman"/>
              </w:rPr>
            </w:pPr>
          </w:p>
        </w:tc>
      </w:tr>
      <w:tr w:rsidR="006A4B51" w:rsidRPr="00554309" w14:paraId="08670D3C" w14:textId="77777777" w:rsidTr="00997DEC">
        <w:tc>
          <w:tcPr>
            <w:tcW w:w="2127" w:type="dxa"/>
          </w:tcPr>
          <w:p w14:paraId="1404A10C"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Purpose in life</w:t>
            </w:r>
          </w:p>
        </w:tc>
        <w:tc>
          <w:tcPr>
            <w:tcW w:w="1559" w:type="dxa"/>
          </w:tcPr>
          <w:p w14:paraId="10A30EAC" w14:textId="77777777" w:rsidR="006A4B51" w:rsidRPr="00554309" w:rsidRDefault="006A4B51" w:rsidP="00487B79">
            <w:pPr>
              <w:spacing w:line="360" w:lineRule="auto"/>
              <w:jc w:val="center"/>
              <w:rPr>
                <w:rFonts w:cs="Times New Roman"/>
              </w:rPr>
            </w:pPr>
            <w:r w:rsidRPr="00554309">
              <w:rPr>
                <w:rFonts w:cs="Times New Roman"/>
              </w:rPr>
              <w:t>14.01 (2.52)</w:t>
            </w:r>
          </w:p>
        </w:tc>
        <w:tc>
          <w:tcPr>
            <w:tcW w:w="1559" w:type="dxa"/>
          </w:tcPr>
          <w:p w14:paraId="5A7690A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19780E1" w14:textId="77777777" w:rsidR="006A4B51" w:rsidRPr="00554309" w:rsidRDefault="006A4B51" w:rsidP="00487B79">
            <w:pPr>
              <w:spacing w:line="360" w:lineRule="auto"/>
              <w:jc w:val="center"/>
              <w:rPr>
                <w:rFonts w:cs="Times New Roman"/>
              </w:rPr>
            </w:pPr>
          </w:p>
        </w:tc>
        <w:tc>
          <w:tcPr>
            <w:tcW w:w="1276" w:type="dxa"/>
          </w:tcPr>
          <w:p w14:paraId="7C37EC09" w14:textId="77777777" w:rsidR="006A4B51" w:rsidRPr="00554309" w:rsidRDefault="006A4B51" w:rsidP="00487B79">
            <w:pPr>
              <w:spacing w:line="360" w:lineRule="auto"/>
              <w:jc w:val="center"/>
              <w:rPr>
                <w:rFonts w:cs="Times New Roman"/>
              </w:rPr>
            </w:pPr>
          </w:p>
        </w:tc>
      </w:tr>
      <w:tr w:rsidR="006A4B51" w:rsidRPr="00554309" w14:paraId="38AF22FB" w14:textId="77777777" w:rsidTr="00997DEC">
        <w:tc>
          <w:tcPr>
            <w:tcW w:w="2127" w:type="dxa"/>
          </w:tcPr>
          <w:p w14:paraId="747362E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Self-acceptance</w:t>
            </w:r>
          </w:p>
        </w:tc>
        <w:tc>
          <w:tcPr>
            <w:tcW w:w="1559" w:type="dxa"/>
          </w:tcPr>
          <w:p w14:paraId="09A71DC7" w14:textId="77777777" w:rsidR="006A4B51" w:rsidRPr="00554309" w:rsidRDefault="006A4B51" w:rsidP="00487B79">
            <w:pPr>
              <w:spacing w:line="360" w:lineRule="auto"/>
              <w:jc w:val="center"/>
              <w:rPr>
                <w:rFonts w:cs="Times New Roman"/>
              </w:rPr>
            </w:pPr>
            <w:r w:rsidRPr="00554309">
              <w:rPr>
                <w:rFonts w:cs="Times New Roman"/>
              </w:rPr>
              <w:t>13.75 (2.96)</w:t>
            </w:r>
          </w:p>
        </w:tc>
        <w:tc>
          <w:tcPr>
            <w:tcW w:w="1559" w:type="dxa"/>
          </w:tcPr>
          <w:p w14:paraId="6B2E228C"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63F04B18" w14:textId="77777777" w:rsidR="006A4B51" w:rsidRPr="00554309" w:rsidRDefault="006A4B51" w:rsidP="00487B79">
            <w:pPr>
              <w:spacing w:line="360" w:lineRule="auto"/>
              <w:jc w:val="center"/>
              <w:rPr>
                <w:rFonts w:cs="Times New Roman"/>
              </w:rPr>
            </w:pPr>
          </w:p>
        </w:tc>
        <w:tc>
          <w:tcPr>
            <w:tcW w:w="1276" w:type="dxa"/>
          </w:tcPr>
          <w:p w14:paraId="147DC9B0" w14:textId="77777777" w:rsidR="006A4B51" w:rsidRPr="00554309" w:rsidRDefault="006A4B51" w:rsidP="00487B79">
            <w:pPr>
              <w:spacing w:line="360" w:lineRule="auto"/>
              <w:jc w:val="center"/>
              <w:rPr>
                <w:rFonts w:cs="Times New Roman"/>
              </w:rPr>
            </w:pPr>
          </w:p>
        </w:tc>
      </w:tr>
      <w:tr w:rsidR="006A4B51" w:rsidRPr="00554309" w14:paraId="6A426060" w14:textId="77777777" w:rsidTr="00997DEC">
        <w:tc>
          <w:tcPr>
            <w:tcW w:w="2127" w:type="dxa"/>
          </w:tcPr>
          <w:p w14:paraId="31DDB9F2" w14:textId="77777777" w:rsidR="006A4B51" w:rsidRPr="00554309" w:rsidRDefault="006A4B51" w:rsidP="00487B79">
            <w:pPr>
              <w:spacing w:line="360" w:lineRule="auto"/>
              <w:ind w:left="360" w:hanging="360"/>
              <w:rPr>
                <w:rFonts w:cs="Times New Roman"/>
              </w:rPr>
            </w:pPr>
            <w:r w:rsidRPr="00554309">
              <w:rPr>
                <w:rFonts w:cs="Times New Roman"/>
              </w:rPr>
              <w:t>CD-RISC</w:t>
            </w:r>
          </w:p>
        </w:tc>
        <w:tc>
          <w:tcPr>
            <w:tcW w:w="1559" w:type="dxa"/>
          </w:tcPr>
          <w:p w14:paraId="22334CB0" w14:textId="77777777" w:rsidR="006A4B51" w:rsidRPr="00554309" w:rsidRDefault="006A4B51" w:rsidP="00487B79">
            <w:pPr>
              <w:spacing w:line="360" w:lineRule="auto"/>
              <w:jc w:val="center"/>
              <w:rPr>
                <w:rFonts w:cs="Times New Roman"/>
              </w:rPr>
            </w:pPr>
            <w:r w:rsidRPr="00554309">
              <w:rPr>
                <w:rFonts w:cs="Times New Roman"/>
              </w:rPr>
              <w:t>25.78 (7.34)</w:t>
            </w:r>
          </w:p>
        </w:tc>
        <w:tc>
          <w:tcPr>
            <w:tcW w:w="1559" w:type="dxa"/>
          </w:tcPr>
          <w:p w14:paraId="2511B243" w14:textId="77777777" w:rsidR="006A4B51" w:rsidRPr="00554309" w:rsidRDefault="006A4B51" w:rsidP="00487B79">
            <w:pPr>
              <w:spacing w:line="360" w:lineRule="auto"/>
              <w:jc w:val="center"/>
              <w:rPr>
                <w:rFonts w:cs="Times New Roman"/>
              </w:rPr>
            </w:pPr>
            <w:r w:rsidRPr="00554309">
              <w:rPr>
                <w:rFonts w:cs="Times New Roman"/>
              </w:rPr>
              <w:t>15.56 (7.34)</w:t>
            </w:r>
          </w:p>
        </w:tc>
        <w:tc>
          <w:tcPr>
            <w:tcW w:w="1559" w:type="dxa"/>
          </w:tcPr>
          <w:p w14:paraId="32F08244" w14:textId="77777777" w:rsidR="006A4B51" w:rsidRPr="00554309" w:rsidRDefault="006A4B51" w:rsidP="00487B79">
            <w:pPr>
              <w:spacing w:line="360" w:lineRule="auto"/>
              <w:jc w:val="center"/>
              <w:rPr>
                <w:rFonts w:cs="Times New Roman"/>
              </w:rPr>
            </w:pPr>
            <w:r w:rsidRPr="00554309">
              <w:rPr>
                <w:rFonts w:cs="Times New Roman"/>
              </w:rPr>
              <w:t>-7.27</w:t>
            </w:r>
          </w:p>
        </w:tc>
        <w:tc>
          <w:tcPr>
            <w:tcW w:w="1276" w:type="dxa"/>
          </w:tcPr>
          <w:p w14:paraId="4FC240F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4D964580" w14:textId="77777777" w:rsidTr="00997DEC">
        <w:tc>
          <w:tcPr>
            <w:tcW w:w="2127" w:type="dxa"/>
          </w:tcPr>
          <w:p w14:paraId="0F782243" w14:textId="77777777" w:rsidR="006A4B51" w:rsidRPr="00554309" w:rsidRDefault="006A4B51" w:rsidP="00487B79">
            <w:pPr>
              <w:spacing w:line="360" w:lineRule="auto"/>
              <w:ind w:left="360" w:hanging="360"/>
              <w:rPr>
                <w:rFonts w:cs="Times New Roman"/>
              </w:rPr>
            </w:pPr>
            <w:r w:rsidRPr="00554309">
              <w:rPr>
                <w:rFonts w:cs="Times New Roman"/>
              </w:rPr>
              <w:t>GSI</w:t>
            </w:r>
          </w:p>
        </w:tc>
        <w:tc>
          <w:tcPr>
            <w:tcW w:w="1559" w:type="dxa"/>
          </w:tcPr>
          <w:p w14:paraId="0EC72096" w14:textId="77777777" w:rsidR="006A4B51" w:rsidRPr="00554309" w:rsidRDefault="006A4B51" w:rsidP="00487B79">
            <w:pPr>
              <w:spacing w:line="360" w:lineRule="auto"/>
              <w:jc w:val="center"/>
              <w:rPr>
                <w:rFonts w:cs="Times New Roman"/>
              </w:rPr>
            </w:pPr>
            <w:r w:rsidRPr="00554309">
              <w:rPr>
                <w:rFonts w:cs="Times New Roman"/>
              </w:rPr>
              <w:t>0.64 (0.61)</w:t>
            </w:r>
          </w:p>
        </w:tc>
        <w:tc>
          <w:tcPr>
            <w:tcW w:w="1559" w:type="dxa"/>
          </w:tcPr>
          <w:p w14:paraId="0839CF78" w14:textId="77777777" w:rsidR="006A4B51" w:rsidRPr="00554309" w:rsidRDefault="006A4B51" w:rsidP="00487B79">
            <w:pPr>
              <w:spacing w:line="360" w:lineRule="auto"/>
              <w:jc w:val="center"/>
              <w:rPr>
                <w:rFonts w:cs="Times New Roman"/>
              </w:rPr>
            </w:pPr>
            <w:r w:rsidRPr="00554309">
              <w:rPr>
                <w:rFonts w:cs="Times New Roman"/>
              </w:rPr>
              <w:t>1.39 (0.69)</w:t>
            </w:r>
          </w:p>
        </w:tc>
        <w:tc>
          <w:tcPr>
            <w:tcW w:w="1559" w:type="dxa"/>
          </w:tcPr>
          <w:p w14:paraId="2CD8F22E" w14:textId="77777777" w:rsidR="006A4B51" w:rsidRPr="00554309" w:rsidRDefault="006A4B51" w:rsidP="00487B79">
            <w:pPr>
              <w:spacing w:line="360" w:lineRule="auto"/>
              <w:jc w:val="center"/>
              <w:rPr>
                <w:rFonts w:cs="Times New Roman"/>
              </w:rPr>
            </w:pPr>
            <w:r w:rsidRPr="00554309">
              <w:rPr>
                <w:rFonts w:cs="Times New Roman"/>
              </w:rPr>
              <w:t>6.20</w:t>
            </w:r>
          </w:p>
        </w:tc>
        <w:tc>
          <w:tcPr>
            <w:tcW w:w="1276" w:type="dxa"/>
          </w:tcPr>
          <w:p w14:paraId="19CFA269"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D77205A" w14:textId="77777777" w:rsidTr="00997DEC">
        <w:tc>
          <w:tcPr>
            <w:tcW w:w="2127" w:type="dxa"/>
            <w:tcBorders>
              <w:bottom w:val="single" w:sz="4" w:space="0" w:color="auto"/>
            </w:tcBorders>
          </w:tcPr>
          <w:p w14:paraId="18F5118D" w14:textId="77777777" w:rsidR="006A4B51" w:rsidRPr="00554309" w:rsidRDefault="006A4B51" w:rsidP="00487B79">
            <w:pPr>
              <w:spacing w:line="360" w:lineRule="auto"/>
              <w:ind w:left="360" w:hanging="360"/>
              <w:rPr>
                <w:rFonts w:cs="Times New Roman"/>
              </w:rPr>
            </w:pPr>
            <w:r w:rsidRPr="00554309">
              <w:rPr>
                <w:rFonts w:cs="Times New Roman"/>
              </w:rPr>
              <w:t xml:space="preserve">WHO-5 </w:t>
            </w:r>
          </w:p>
        </w:tc>
        <w:tc>
          <w:tcPr>
            <w:tcW w:w="1559" w:type="dxa"/>
            <w:tcBorders>
              <w:bottom w:val="single" w:sz="4" w:space="0" w:color="auto"/>
            </w:tcBorders>
          </w:tcPr>
          <w:p w14:paraId="0CAEFDBB" w14:textId="77777777" w:rsidR="006A4B51" w:rsidRPr="00554309" w:rsidRDefault="006A4B51" w:rsidP="00487B79">
            <w:pPr>
              <w:spacing w:line="360" w:lineRule="auto"/>
              <w:jc w:val="center"/>
              <w:rPr>
                <w:rFonts w:cs="Times New Roman"/>
              </w:rPr>
            </w:pPr>
            <w:r w:rsidRPr="00554309">
              <w:rPr>
                <w:rFonts w:cs="Times New Roman"/>
              </w:rPr>
              <w:t>59.91 (19.22)</w:t>
            </w:r>
          </w:p>
        </w:tc>
        <w:tc>
          <w:tcPr>
            <w:tcW w:w="1559" w:type="dxa"/>
            <w:tcBorders>
              <w:bottom w:val="single" w:sz="4" w:space="0" w:color="auto"/>
            </w:tcBorders>
          </w:tcPr>
          <w:p w14:paraId="3048A88E" w14:textId="77777777" w:rsidR="006A4B51" w:rsidRPr="00554309" w:rsidRDefault="006A4B51" w:rsidP="00487B79">
            <w:pPr>
              <w:spacing w:line="360" w:lineRule="auto"/>
              <w:jc w:val="center"/>
              <w:rPr>
                <w:rFonts w:cs="Times New Roman"/>
              </w:rPr>
            </w:pPr>
            <w:r w:rsidRPr="00554309">
              <w:rPr>
                <w:rFonts w:cs="Times New Roman"/>
              </w:rPr>
              <w:t>33.62 (17.30)</w:t>
            </w:r>
          </w:p>
        </w:tc>
        <w:tc>
          <w:tcPr>
            <w:tcW w:w="1559" w:type="dxa"/>
            <w:tcBorders>
              <w:bottom w:val="single" w:sz="4" w:space="0" w:color="auto"/>
            </w:tcBorders>
          </w:tcPr>
          <w:p w14:paraId="6E771D36" w14:textId="77777777" w:rsidR="006A4B51" w:rsidRPr="00554309" w:rsidRDefault="006A4B51" w:rsidP="00487B79">
            <w:pPr>
              <w:spacing w:line="360" w:lineRule="auto"/>
              <w:jc w:val="center"/>
              <w:rPr>
                <w:rFonts w:cs="Times New Roman"/>
              </w:rPr>
            </w:pPr>
            <w:r w:rsidRPr="00554309">
              <w:rPr>
                <w:rFonts w:cs="Times New Roman"/>
              </w:rPr>
              <w:t>-7.23</w:t>
            </w:r>
          </w:p>
        </w:tc>
        <w:tc>
          <w:tcPr>
            <w:tcW w:w="1276" w:type="dxa"/>
            <w:tcBorders>
              <w:bottom w:val="single" w:sz="4" w:space="0" w:color="auto"/>
            </w:tcBorders>
          </w:tcPr>
          <w:p w14:paraId="6AA88159" w14:textId="77777777" w:rsidR="006A4B51" w:rsidRPr="00554309" w:rsidRDefault="006A4B51" w:rsidP="00487B79">
            <w:pPr>
              <w:spacing w:line="360" w:lineRule="auto"/>
              <w:jc w:val="center"/>
              <w:rPr>
                <w:rFonts w:cs="Times New Roman"/>
              </w:rPr>
            </w:pPr>
            <w:r w:rsidRPr="00554309">
              <w:rPr>
                <w:rFonts w:cs="Times New Roman"/>
              </w:rPr>
              <w:t>&lt; .001***</w:t>
            </w:r>
          </w:p>
        </w:tc>
      </w:tr>
    </w:tbl>
    <w:p w14:paraId="720649B0" w14:textId="4D872B79" w:rsidR="00B62E0D" w:rsidRPr="00E85150" w:rsidRDefault="006A4B51" w:rsidP="00E85150">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 ES-G = Euthymia Scale; ES-G</w:t>
      </w:r>
      <w:r w:rsidR="00E81917" w:rsidRPr="00554309">
        <w:rPr>
          <w:rFonts w:cs="Times New Roman"/>
          <w:iCs/>
          <w:szCs w:val="24"/>
        </w:rPr>
        <w:t xml:space="preserve"> Likert</w:t>
      </w:r>
      <w:r w:rsidRPr="00554309">
        <w:rPr>
          <w:rFonts w:cs="Times New Roman"/>
          <w:iCs/>
          <w:szCs w:val="24"/>
        </w:rPr>
        <w:t xml:space="preserve"> = 6-point version of the Euthymia Scale; BDI-II = Beck Depression Inventory – II; WHOQOL-</w:t>
      </w:r>
      <w:r w:rsidRPr="00554309">
        <w:rPr>
          <w:rFonts w:cs="Times New Roman"/>
          <w:iCs/>
          <w:szCs w:val="24"/>
        </w:rPr>
        <w:lastRenderedPageBreak/>
        <w:t>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sidRPr="00554309">
        <w:rPr>
          <w:rFonts w:cs="Times New Roman"/>
          <w:iCs/>
          <w:szCs w:val="24"/>
        </w:rPr>
        <w:t xml:space="preserve"> </w:t>
      </w:r>
      <w:r w:rsidRPr="00554309">
        <w:rPr>
          <w:rFonts w:cs="Times New Roman"/>
          <w:iCs/>
          <w:szCs w:val="24"/>
        </w:rPr>
        <w:t xml:space="preserve">All variables were compared using </w:t>
      </w:r>
      <w:r w:rsidR="002733D5" w:rsidRPr="00554309">
        <w:rPr>
          <w:rFonts w:cs="Times New Roman"/>
          <w:iCs/>
          <w:szCs w:val="24"/>
        </w:rPr>
        <w:t>Welch</w:t>
      </w:r>
      <w:r w:rsidRPr="00554309">
        <w:rPr>
          <w:rFonts w:cs="Times New Roman"/>
          <w:iCs/>
          <w:szCs w:val="24"/>
        </w:rPr>
        <w:t xml:space="preserve"> t-tests for </w:t>
      </w:r>
      <w:r w:rsidR="002733D5" w:rsidRPr="00554309">
        <w:rPr>
          <w:rFonts w:cs="Times New Roman"/>
          <w:iCs/>
          <w:szCs w:val="24"/>
        </w:rPr>
        <w:t>un</w:t>
      </w:r>
      <w:r w:rsidRPr="00554309">
        <w:rPr>
          <w:rFonts w:cs="Times New Roman"/>
          <w:iCs/>
          <w:szCs w:val="24"/>
        </w:rPr>
        <w:t xml:space="preserve">equal variances. </w:t>
      </w:r>
      <w:r w:rsidRPr="00554309">
        <w:rPr>
          <w:rFonts w:cs="Times New Roman"/>
          <w:iCs/>
          <w:szCs w:val="24"/>
        </w:rPr>
        <w:br/>
        <w:t>*** p &lt; .001</w:t>
      </w:r>
      <w:bookmarkStart w:id="54" w:name="_Toc200544564"/>
    </w:p>
    <w:p w14:paraId="5901919F" w14:textId="13099783" w:rsidR="003079DF" w:rsidRPr="00554309" w:rsidRDefault="003079DF" w:rsidP="003079DF">
      <w:pPr>
        <w:pStyle w:val="APA2"/>
      </w:pPr>
      <w:r w:rsidRPr="00554309">
        <w:t>Correlation analyses</w:t>
      </w:r>
      <w:bookmarkEnd w:id="54"/>
      <w:r w:rsidRPr="00554309">
        <w:t xml:space="preserve"> </w:t>
      </w:r>
    </w:p>
    <w:p w14:paraId="151AA225" w14:textId="09D19837" w:rsidR="006A4B51" w:rsidRPr="00554309" w:rsidRDefault="003079DF" w:rsidP="006A4B51">
      <w:pPr>
        <w:pStyle w:val="Text"/>
      </w:pPr>
      <w:r w:rsidRPr="00554309">
        <w:t xml:space="preserve">Table </w:t>
      </w:r>
      <w:r w:rsidR="0090113E" w:rsidRPr="00554309">
        <w:t>3</w:t>
      </w:r>
      <w:r w:rsidRPr="00554309">
        <w:t xml:space="preserve"> presents </w:t>
      </w:r>
      <w:proofErr w:type="gramStart"/>
      <w:r w:rsidRPr="00554309">
        <w:t>means</w:t>
      </w:r>
      <w:proofErr w:type="gramEnd"/>
      <w:r w:rsidRPr="00554309">
        <w:t xml:space="preserve">, standard deviations, and </w:t>
      </w:r>
      <w:r w:rsidR="000E1443" w:rsidRPr="00554309">
        <w:t>Spearman rank</w:t>
      </w:r>
      <w:r w:rsidRPr="00554309">
        <w:t xml:space="preserve"> correlations between the study variables. </w:t>
      </w:r>
      <w:r w:rsidR="000E1443" w:rsidRPr="00554309">
        <w:t xml:space="preserve">Spearman correlations were used due to significant deviations from normality in several variables, as indicated by Shapiro-Wilk tests (see Appendix </w:t>
      </w:r>
      <w:r w:rsidR="007574EB" w:rsidRPr="00554309">
        <w:t>C, Table C1</w:t>
      </w:r>
      <w:r w:rsidR="000E1443" w:rsidRPr="00554309">
        <w:t xml:space="preserve">). </w:t>
      </w:r>
      <w:r w:rsidR="00BD7C20" w:rsidRPr="00554309">
        <w:rPr>
          <w:i/>
          <w:iCs/>
        </w:rPr>
        <w:t>p</w:t>
      </w:r>
      <w:r w:rsidRPr="00554309">
        <w:t xml:space="preserve">-values were corrected </w:t>
      </w:r>
      <w:r w:rsidR="006A4B51" w:rsidRPr="00554309">
        <w:t xml:space="preserve">for </w:t>
      </w:r>
      <w:r w:rsidR="00BD7C20" w:rsidRPr="00554309">
        <w:t>multiple comparisons using the Benjamini-Hochberg procedure</w:t>
      </w:r>
      <w:r w:rsidR="00936982" w:rsidRPr="00554309">
        <w:t xml:space="preserve"> </w:t>
      </w:r>
      <w:r w:rsidR="00936982" w:rsidRPr="00554309">
        <w:fldChar w:fldCharType="begin" w:fldLock="1"/>
      </w:r>
      <w:r w:rsidR="00936982" w:rsidRPr="00554309">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54309">
        <w:fldChar w:fldCharType="separate"/>
      </w:r>
      <w:r w:rsidR="00936982" w:rsidRPr="00554309">
        <w:rPr>
          <w:noProof/>
        </w:rPr>
        <w:t>(Benjamini &amp; Hochberg, 1995)</w:t>
      </w:r>
      <w:r w:rsidR="00936982" w:rsidRPr="00554309">
        <w:fldChar w:fldCharType="end"/>
      </w:r>
      <w:r w:rsidR="00BD7C20" w:rsidRPr="00554309">
        <w:t>.</w:t>
      </w:r>
    </w:p>
    <w:p w14:paraId="5CB41CBD" w14:textId="6B35C870" w:rsidR="006A4B51" w:rsidRPr="00554309" w:rsidRDefault="006A4B51" w:rsidP="00187F8A">
      <w:pPr>
        <w:spacing w:line="480" w:lineRule="auto"/>
        <w:rPr>
          <w:b/>
          <w:bCs/>
        </w:rPr>
      </w:pPr>
      <w:bookmarkStart w:id="55" w:name="_Toc200211304"/>
      <w:bookmarkStart w:id="56" w:name="_Toc200279396"/>
      <w:r w:rsidRPr="00554309">
        <w:rPr>
          <w:b/>
          <w:bCs/>
        </w:rPr>
        <w:t xml:space="preserve">Table </w:t>
      </w:r>
      <w:r w:rsidR="0090113E" w:rsidRPr="00554309">
        <w:rPr>
          <w:b/>
          <w:bCs/>
        </w:rPr>
        <w:t>3</w:t>
      </w:r>
      <w:bookmarkEnd w:id="55"/>
      <w:bookmarkEnd w:id="56"/>
    </w:p>
    <w:p w14:paraId="04BF6C36" w14:textId="42EA635D" w:rsidR="006A4B51" w:rsidRPr="00554309" w:rsidRDefault="006A4B51" w:rsidP="00187F8A">
      <w:pPr>
        <w:pStyle w:val="Abbildungsverzeichnis"/>
        <w:spacing w:line="480" w:lineRule="auto"/>
      </w:pPr>
      <w:bookmarkStart w:id="57" w:name="_Toc200279887"/>
      <w:r w:rsidRPr="00554309">
        <w:t xml:space="preserve">Descriptive Statistics and </w:t>
      </w:r>
      <w:r w:rsidR="000E1443" w:rsidRPr="00554309">
        <w:t xml:space="preserve">Spearman </w:t>
      </w:r>
      <w:r w:rsidRPr="00554309">
        <w:t xml:space="preserve">Correlations </w:t>
      </w:r>
      <w:r w:rsidR="002A6CC9" w:rsidRPr="00554309">
        <w:t>among</w:t>
      </w:r>
      <w:r w:rsidRPr="00554309">
        <w:t xml:space="preserve"> Study Variables</w:t>
      </w:r>
      <w:bookmarkEnd w:id="57"/>
      <w:r w:rsidR="009975E3">
        <w:t xml:space="preserve"> in the full Sample</w:t>
      </w:r>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42"/>
        <w:gridCol w:w="576"/>
        <w:gridCol w:w="992"/>
        <w:gridCol w:w="992"/>
        <w:gridCol w:w="993"/>
        <w:gridCol w:w="992"/>
        <w:gridCol w:w="992"/>
      </w:tblGrid>
      <w:tr w:rsidR="003C49B1" w:rsidRPr="00554309" w14:paraId="05C9D81F" w14:textId="77777777" w:rsidTr="003C49B1">
        <w:tc>
          <w:tcPr>
            <w:tcW w:w="1418" w:type="dxa"/>
            <w:tcBorders>
              <w:top w:val="single" w:sz="4" w:space="0" w:color="auto"/>
              <w:bottom w:val="single" w:sz="4" w:space="0" w:color="auto"/>
            </w:tcBorders>
          </w:tcPr>
          <w:p w14:paraId="3EA6F629" w14:textId="77777777" w:rsidR="003C49B1" w:rsidRPr="00554309" w:rsidRDefault="003C49B1" w:rsidP="00DD1417">
            <w:pPr>
              <w:spacing w:line="360" w:lineRule="auto"/>
            </w:pPr>
            <w:r w:rsidRPr="00554309">
              <w:t>Variable</w:t>
            </w:r>
          </w:p>
        </w:tc>
        <w:tc>
          <w:tcPr>
            <w:tcW w:w="850" w:type="dxa"/>
            <w:tcBorders>
              <w:top w:val="single" w:sz="4" w:space="0" w:color="auto"/>
              <w:bottom w:val="single" w:sz="4" w:space="0" w:color="auto"/>
            </w:tcBorders>
          </w:tcPr>
          <w:p w14:paraId="3FF45B6E" w14:textId="77777777" w:rsidR="003C49B1" w:rsidRPr="00554309" w:rsidRDefault="003C49B1" w:rsidP="00AA2343">
            <w:pPr>
              <w:spacing w:line="360" w:lineRule="auto"/>
              <w:jc w:val="center"/>
              <w:rPr>
                <w:i/>
              </w:rPr>
            </w:pPr>
            <w:r w:rsidRPr="00554309">
              <w:rPr>
                <w:i/>
              </w:rPr>
              <w:t>M</w:t>
            </w:r>
          </w:p>
        </w:tc>
        <w:tc>
          <w:tcPr>
            <w:tcW w:w="842" w:type="dxa"/>
            <w:tcBorders>
              <w:top w:val="single" w:sz="4" w:space="0" w:color="auto"/>
              <w:bottom w:val="single" w:sz="4" w:space="0" w:color="auto"/>
            </w:tcBorders>
          </w:tcPr>
          <w:p w14:paraId="1C64513F" w14:textId="77777777" w:rsidR="003C49B1" w:rsidRPr="00554309" w:rsidRDefault="003C49B1" w:rsidP="00AA2343">
            <w:pPr>
              <w:spacing w:line="360" w:lineRule="auto"/>
              <w:jc w:val="center"/>
              <w:rPr>
                <w:i/>
              </w:rPr>
            </w:pPr>
            <w:r w:rsidRPr="00554309">
              <w:rPr>
                <w:i/>
              </w:rPr>
              <w:t>SD</w:t>
            </w:r>
          </w:p>
        </w:tc>
        <w:tc>
          <w:tcPr>
            <w:tcW w:w="576" w:type="dxa"/>
            <w:tcBorders>
              <w:top w:val="single" w:sz="4" w:space="0" w:color="auto"/>
              <w:bottom w:val="single" w:sz="4" w:space="0" w:color="auto"/>
            </w:tcBorders>
          </w:tcPr>
          <w:p w14:paraId="2C562DF4" w14:textId="4D14DCFA" w:rsidR="003C49B1" w:rsidRPr="003C49B1" w:rsidRDefault="003C49B1" w:rsidP="00AA2343">
            <w:pPr>
              <w:spacing w:line="360" w:lineRule="auto"/>
              <w:jc w:val="center"/>
              <w:rPr>
                <w:lang w:val="de-DE"/>
              </w:rPr>
            </w:pPr>
            <w:r>
              <w:rPr>
                <w:lang w:val="el-GR"/>
              </w:rPr>
              <w:t>α</w:t>
            </w:r>
          </w:p>
        </w:tc>
        <w:tc>
          <w:tcPr>
            <w:tcW w:w="992" w:type="dxa"/>
            <w:tcBorders>
              <w:top w:val="single" w:sz="4" w:space="0" w:color="auto"/>
              <w:bottom w:val="single" w:sz="4" w:space="0" w:color="auto"/>
            </w:tcBorders>
          </w:tcPr>
          <w:p w14:paraId="4F8D9FE6" w14:textId="5499D390" w:rsidR="003C49B1" w:rsidRPr="00554309" w:rsidRDefault="003C49B1" w:rsidP="00AA2343">
            <w:pPr>
              <w:spacing w:line="360" w:lineRule="auto"/>
              <w:jc w:val="center"/>
            </w:pPr>
            <w:r w:rsidRPr="00554309">
              <w:t>1</w:t>
            </w:r>
          </w:p>
        </w:tc>
        <w:tc>
          <w:tcPr>
            <w:tcW w:w="992" w:type="dxa"/>
            <w:tcBorders>
              <w:top w:val="single" w:sz="4" w:space="0" w:color="auto"/>
              <w:bottom w:val="single" w:sz="4" w:space="0" w:color="auto"/>
            </w:tcBorders>
          </w:tcPr>
          <w:p w14:paraId="073C155F" w14:textId="77777777" w:rsidR="003C49B1" w:rsidRPr="00554309" w:rsidRDefault="003C49B1" w:rsidP="00AA2343">
            <w:pPr>
              <w:spacing w:line="360" w:lineRule="auto"/>
              <w:jc w:val="center"/>
            </w:pPr>
            <w:r w:rsidRPr="00554309">
              <w:t>2</w:t>
            </w:r>
          </w:p>
        </w:tc>
        <w:tc>
          <w:tcPr>
            <w:tcW w:w="993" w:type="dxa"/>
            <w:tcBorders>
              <w:top w:val="single" w:sz="4" w:space="0" w:color="auto"/>
              <w:bottom w:val="single" w:sz="4" w:space="0" w:color="auto"/>
            </w:tcBorders>
          </w:tcPr>
          <w:p w14:paraId="270C96AF" w14:textId="77777777" w:rsidR="003C49B1" w:rsidRPr="00554309" w:rsidRDefault="003C49B1" w:rsidP="00AA2343">
            <w:pPr>
              <w:spacing w:line="360" w:lineRule="auto"/>
              <w:jc w:val="center"/>
            </w:pPr>
            <w:r w:rsidRPr="00554309">
              <w:t>3</w:t>
            </w:r>
          </w:p>
        </w:tc>
        <w:tc>
          <w:tcPr>
            <w:tcW w:w="992" w:type="dxa"/>
            <w:tcBorders>
              <w:top w:val="single" w:sz="4" w:space="0" w:color="auto"/>
              <w:bottom w:val="single" w:sz="4" w:space="0" w:color="auto"/>
            </w:tcBorders>
          </w:tcPr>
          <w:p w14:paraId="28FD81C1" w14:textId="77777777" w:rsidR="003C49B1" w:rsidRPr="00554309" w:rsidRDefault="003C49B1" w:rsidP="00AA2343">
            <w:pPr>
              <w:spacing w:line="360" w:lineRule="auto"/>
              <w:jc w:val="center"/>
            </w:pPr>
            <w:r w:rsidRPr="00554309">
              <w:t>4</w:t>
            </w:r>
          </w:p>
        </w:tc>
        <w:tc>
          <w:tcPr>
            <w:tcW w:w="992" w:type="dxa"/>
            <w:tcBorders>
              <w:top w:val="single" w:sz="4" w:space="0" w:color="auto"/>
              <w:bottom w:val="single" w:sz="4" w:space="0" w:color="auto"/>
            </w:tcBorders>
          </w:tcPr>
          <w:p w14:paraId="20679C36" w14:textId="77777777" w:rsidR="003C49B1" w:rsidRPr="00554309" w:rsidRDefault="003C49B1" w:rsidP="00AA2343">
            <w:pPr>
              <w:spacing w:line="360" w:lineRule="auto"/>
              <w:jc w:val="center"/>
            </w:pPr>
            <w:r w:rsidRPr="00554309">
              <w:t>5</w:t>
            </w:r>
          </w:p>
        </w:tc>
      </w:tr>
      <w:tr w:rsidR="003C49B1" w:rsidRPr="00554309" w14:paraId="0A69B61C" w14:textId="77777777" w:rsidTr="003C49B1">
        <w:tc>
          <w:tcPr>
            <w:tcW w:w="1418" w:type="dxa"/>
            <w:tcBorders>
              <w:top w:val="single" w:sz="4" w:space="0" w:color="auto"/>
            </w:tcBorders>
          </w:tcPr>
          <w:p w14:paraId="2B74CCB1" w14:textId="58E1FFF8"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1. ES-G</w:t>
            </w:r>
          </w:p>
        </w:tc>
        <w:tc>
          <w:tcPr>
            <w:tcW w:w="850" w:type="dxa"/>
            <w:tcBorders>
              <w:top w:val="single" w:sz="4" w:space="0" w:color="auto"/>
            </w:tcBorders>
          </w:tcPr>
          <w:p w14:paraId="5DD0A42C" w14:textId="2A496A7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6.80</w:t>
            </w:r>
          </w:p>
        </w:tc>
        <w:tc>
          <w:tcPr>
            <w:tcW w:w="842" w:type="dxa"/>
            <w:tcBorders>
              <w:top w:val="single" w:sz="4" w:space="0" w:color="auto"/>
            </w:tcBorders>
          </w:tcPr>
          <w:p w14:paraId="28370C58" w14:textId="15DDD65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2.49</w:t>
            </w:r>
          </w:p>
        </w:tc>
        <w:tc>
          <w:tcPr>
            <w:tcW w:w="576" w:type="dxa"/>
            <w:tcBorders>
              <w:top w:val="single" w:sz="4" w:space="0" w:color="auto"/>
            </w:tcBorders>
          </w:tcPr>
          <w:p w14:paraId="532CDD4E" w14:textId="7D91C204" w:rsidR="003C49B1" w:rsidRPr="003C49B1" w:rsidRDefault="00DA1E12" w:rsidP="00487B79">
            <w:pPr>
              <w:spacing w:line="360" w:lineRule="auto"/>
              <w:jc w:val="center"/>
              <w:rPr>
                <w:rFonts w:cs="Times New Roman"/>
                <w:sz w:val="22"/>
              </w:rPr>
            </w:pPr>
            <w:r>
              <w:rPr>
                <w:rFonts w:cs="Times New Roman"/>
                <w:sz w:val="22"/>
              </w:rPr>
              <w:t>.83</w:t>
            </w:r>
          </w:p>
        </w:tc>
        <w:tc>
          <w:tcPr>
            <w:tcW w:w="992" w:type="dxa"/>
            <w:tcBorders>
              <w:top w:val="single" w:sz="4" w:space="0" w:color="auto"/>
            </w:tcBorders>
          </w:tcPr>
          <w:p w14:paraId="62E15612" w14:textId="012DC009"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Borders>
              <w:top w:val="single" w:sz="4" w:space="0" w:color="auto"/>
            </w:tcBorders>
          </w:tcPr>
          <w:p w14:paraId="79AFE307" w14:textId="77777777" w:rsidR="003C49B1" w:rsidRPr="003C49B1" w:rsidRDefault="003C49B1" w:rsidP="00487B79">
            <w:pPr>
              <w:spacing w:line="360" w:lineRule="auto"/>
              <w:jc w:val="center"/>
              <w:rPr>
                <w:rFonts w:cs="Times New Roman"/>
                <w:sz w:val="22"/>
                <w:szCs w:val="22"/>
              </w:rPr>
            </w:pPr>
          </w:p>
        </w:tc>
        <w:tc>
          <w:tcPr>
            <w:tcW w:w="993" w:type="dxa"/>
            <w:tcBorders>
              <w:top w:val="single" w:sz="4" w:space="0" w:color="auto"/>
            </w:tcBorders>
          </w:tcPr>
          <w:p w14:paraId="6BA5725C" w14:textId="77777777" w:rsidR="003C49B1" w:rsidRPr="003C49B1" w:rsidRDefault="003C49B1" w:rsidP="00487B79">
            <w:pPr>
              <w:spacing w:line="360" w:lineRule="auto"/>
              <w:jc w:val="center"/>
              <w:rPr>
                <w:rFonts w:cs="Times New Roman"/>
                <w:sz w:val="22"/>
                <w:szCs w:val="22"/>
              </w:rPr>
            </w:pPr>
          </w:p>
        </w:tc>
        <w:tc>
          <w:tcPr>
            <w:tcW w:w="992" w:type="dxa"/>
            <w:tcBorders>
              <w:top w:val="single" w:sz="4" w:space="0" w:color="auto"/>
            </w:tcBorders>
          </w:tcPr>
          <w:p w14:paraId="45212623" w14:textId="77777777" w:rsidR="003C49B1" w:rsidRPr="003C49B1" w:rsidRDefault="003C49B1" w:rsidP="00487B79">
            <w:pPr>
              <w:spacing w:line="360" w:lineRule="auto"/>
              <w:jc w:val="center"/>
              <w:rPr>
                <w:rFonts w:cs="Times New Roman"/>
                <w:sz w:val="22"/>
                <w:szCs w:val="22"/>
              </w:rPr>
            </w:pPr>
          </w:p>
        </w:tc>
        <w:tc>
          <w:tcPr>
            <w:tcW w:w="992" w:type="dxa"/>
            <w:tcBorders>
              <w:top w:val="single" w:sz="4" w:space="0" w:color="auto"/>
            </w:tcBorders>
          </w:tcPr>
          <w:p w14:paraId="23C0EA27" w14:textId="77777777" w:rsidR="003C49B1" w:rsidRPr="003C49B1" w:rsidRDefault="003C49B1" w:rsidP="00487B79">
            <w:pPr>
              <w:spacing w:line="360" w:lineRule="auto"/>
              <w:jc w:val="center"/>
              <w:rPr>
                <w:rFonts w:cs="Times New Roman"/>
                <w:sz w:val="22"/>
                <w:szCs w:val="22"/>
              </w:rPr>
            </w:pPr>
          </w:p>
        </w:tc>
      </w:tr>
      <w:tr w:rsidR="003C49B1" w:rsidRPr="00554309" w14:paraId="43A10AF2" w14:textId="77777777" w:rsidTr="003C49B1">
        <w:tc>
          <w:tcPr>
            <w:tcW w:w="1418" w:type="dxa"/>
          </w:tcPr>
          <w:p w14:paraId="147C0C58" w14:textId="14654340"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2. GSI</w:t>
            </w:r>
          </w:p>
        </w:tc>
        <w:tc>
          <w:tcPr>
            <w:tcW w:w="850" w:type="dxa"/>
          </w:tcPr>
          <w:p w14:paraId="68A6F386" w14:textId="35D897F8"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0.75</w:t>
            </w:r>
          </w:p>
        </w:tc>
        <w:tc>
          <w:tcPr>
            <w:tcW w:w="842" w:type="dxa"/>
          </w:tcPr>
          <w:p w14:paraId="67D95570" w14:textId="3EF5B867"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0.68</w:t>
            </w:r>
          </w:p>
        </w:tc>
        <w:tc>
          <w:tcPr>
            <w:tcW w:w="576" w:type="dxa"/>
          </w:tcPr>
          <w:p w14:paraId="6774C723" w14:textId="6CDEBC0F"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.97</w:t>
            </w:r>
          </w:p>
        </w:tc>
        <w:tc>
          <w:tcPr>
            <w:tcW w:w="992" w:type="dxa"/>
          </w:tcPr>
          <w:p w14:paraId="17AF89E6" w14:textId="7B32D07A"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-.70***</w:t>
            </w:r>
          </w:p>
        </w:tc>
        <w:tc>
          <w:tcPr>
            <w:tcW w:w="992" w:type="dxa"/>
          </w:tcPr>
          <w:p w14:paraId="4449F8B9"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3" w:type="dxa"/>
          </w:tcPr>
          <w:p w14:paraId="64D7A593" w14:textId="77777777" w:rsidR="003C49B1" w:rsidRPr="003C49B1" w:rsidRDefault="003C49B1" w:rsidP="00487B79">
            <w:pPr>
              <w:spacing w:line="360" w:lineRule="auto"/>
              <w:jc w:val="center"/>
              <w:rPr>
                <w:rFonts w:cs="Times New Roman"/>
                <w:sz w:val="22"/>
                <w:szCs w:val="22"/>
              </w:rPr>
            </w:pPr>
          </w:p>
        </w:tc>
        <w:tc>
          <w:tcPr>
            <w:tcW w:w="992" w:type="dxa"/>
          </w:tcPr>
          <w:p w14:paraId="3FF7E679" w14:textId="77777777" w:rsidR="003C49B1" w:rsidRPr="003C49B1" w:rsidRDefault="003C49B1" w:rsidP="00487B79">
            <w:pPr>
              <w:spacing w:line="360" w:lineRule="auto"/>
              <w:jc w:val="center"/>
              <w:rPr>
                <w:rFonts w:cs="Times New Roman"/>
                <w:sz w:val="22"/>
                <w:szCs w:val="22"/>
              </w:rPr>
            </w:pPr>
          </w:p>
        </w:tc>
        <w:tc>
          <w:tcPr>
            <w:tcW w:w="992" w:type="dxa"/>
          </w:tcPr>
          <w:p w14:paraId="24518348" w14:textId="77777777" w:rsidR="003C49B1" w:rsidRPr="003C49B1" w:rsidRDefault="003C49B1" w:rsidP="00487B79">
            <w:pPr>
              <w:spacing w:line="360" w:lineRule="auto"/>
              <w:jc w:val="center"/>
              <w:rPr>
                <w:rFonts w:cs="Times New Roman"/>
                <w:sz w:val="22"/>
                <w:szCs w:val="22"/>
              </w:rPr>
            </w:pPr>
          </w:p>
        </w:tc>
      </w:tr>
      <w:tr w:rsidR="003C49B1" w:rsidRPr="00554309" w14:paraId="740F6C94" w14:textId="77777777" w:rsidTr="003C49B1">
        <w:tc>
          <w:tcPr>
            <w:tcW w:w="1418" w:type="dxa"/>
          </w:tcPr>
          <w:p w14:paraId="142DB125" w14:textId="225C7278"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3. WHOQOL</w:t>
            </w:r>
          </w:p>
        </w:tc>
        <w:tc>
          <w:tcPr>
            <w:tcW w:w="850" w:type="dxa"/>
          </w:tcPr>
          <w:p w14:paraId="4AADEFBB" w14:textId="25EEAF1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69.48</w:t>
            </w:r>
          </w:p>
        </w:tc>
        <w:tc>
          <w:tcPr>
            <w:tcW w:w="842" w:type="dxa"/>
          </w:tcPr>
          <w:p w14:paraId="0DD2AAD5" w14:textId="48A348CA"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14.69</w:t>
            </w:r>
          </w:p>
        </w:tc>
        <w:tc>
          <w:tcPr>
            <w:tcW w:w="576" w:type="dxa"/>
          </w:tcPr>
          <w:p w14:paraId="0E9A6553" w14:textId="79D1F2DB"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.92</w:t>
            </w:r>
          </w:p>
        </w:tc>
        <w:tc>
          <w:tcPr>
            <w:tcW w:w="992" w:type="dxa"/>
          </w:tcPr>
          <w:p w14:paraId="65F0754F" w14:textId="06087C6F"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.71***</w:t>
            </w:r>
          </w:p>
        </w:tc>
        <w:tc>
          <w:tcPr>
            <w:tcW w:w="992" w:type="dxa"/>
          </w:tcPr>
          <w:p w14:paraId="54D13FEC" w14:textId="13C265E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-.80***</w:t>
            </w:r>
          </w:p>
        </w:tc>
        <w:tc>
          <w:tcPr>
            <w:tcW w:w="993" w:type="dxa"/>
          </w:tcPr>
          <w:p w14:paraId="7A8E33F9"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Pr>
          <w:p w14:paraId="3C6CBF3C" w14:textId="77777777" w:rsidR="003C49B1" w:rsidRPr="003C49B1" w:rsidRDefault="003C49B1" w:rsidP="00487B79">
            <w:pPr>
              <w:spacing w:line="360" w:lineRule="auto"/>
              <w:jc w:val="center"/>
              <w:rPr>
                <w:rFonts w:cs="Times New Roman"/>
                <w:sz w:val="22"/>
                <w:szCs w:val="22"/>
              </w:rPr>
            </w:pPr>
          </w:p>
        </w:tc>
        <w:tc>
          <w:tcPr>
            <w:tcW w:w="992" w:type="dxa"/>
          </w:tcPr>
          <w:p w14:paraId="32F12A4D" w14:textId="77777777" w:rsidR="003C49B1" w:rsidRPr="003C49B1" w:rsidRDefault="003C49B1" w:rsidP="00487B79">
            <w:pPr>
              <w:spacing w:line="360" w:lineRule="auto"/>
              <w:jc w:val="center"/>
              <w:rPr>
                <w:rFonts w:cs="Times New Roman"/>
                <w:sz w:val="22"/>
                <w:szCs w:val="22"/>
              </w:rPr>
            </w:pPr>
          </w:p>
        </w:tc>
      </w:tr>
      <w:tr w:rsidR="003C49B1" w:rsidRPr="00554309" w14:paraId="15AB65BD" w14:textId="77777777" w:rsidTr="003C49B1">
        <w:tc>
          <w:tcPr>
            <w:tcW w:w="1418" w:type="dxa"/>
          </w:tcPr>
          <w:p w14:paraId="0EC55C56" w14:textId="468C76AE"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4. CD-RISC</w:t>
            </w:r>
          </w:p>
        </w:tc>
        <w:tc>
          <w:tcPr>
            <w:tcW w:w="850" w:type="dxa"/>
          </w:tcPr>
          <w:p w14:paraId="300C705D" w14:textId="1AAF1C5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24.25</w:t>
            </w:r>
          </w:p>
        </w:tc>
        <w:tc>
          <w:tcPr>
            <w:tcW w:w="842" w:type="dxa"/>
          </w:tcPr>
          <w:p w14:paraId="683F726E" w14:textId="7D2F2176"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8.18</w:t>
            </w:r>
          </w:p>
        </w:tc>
        <w:tc>
          <w:tcPr>
            <w:tcW w:w="576" w:type="dxa"/>
          </w:tcPr>
          <w:p w14:paraId="7F2020B0" w14:textId="482C6BD0"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.90</w:t>
            </w:r>
          </w:p>
        </w:tc>
        <w:tc>
          <w:tcPr>
            <w:tcW w:w="992" w:type="dxa"/>
          </w:tcPr>
          <w:p w14:paraId="6515CD36" w14:textId="542DE11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.64***</w:t>
            </w:r>
          </w:p>
        </w:tc>
        <w:tc>
          <w:tcPr>
            <w:tcW w:w="992" w:type="dxa"/>
          </w:tcPr>
          <w:p w14:paraId="106E7600" w14:textId="4A5B1BB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-.62***</w:t>
            </w:r>
          </w:p>
        </w:tc>
        <w:tc>
          <w:tcPr>
            <w:tcW w:w="993" w:type="dxa"/>
          </w:tcPr>
          <w:p w14:paraId="78B18842" w14:textId="6C4D6C39"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.64***</w:t>
            </w:r>
          </w:p>
        </w:tc>
        <w:tc>
          <w:tcPr>
            <w:tcW w:w="992" w:type="dxa"/>
          </w:tcPr>
          <w:p w14:paraId="4DC536E6"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Pr>
          <w:p w14:paraId="21D7F730" w14:textId="77777777" w:rsidR="003C49B1" w:rsidRPr="003C49B1" w:rsidRDefault="003C49B1" w:rsidP="00487B79">
            <w:pPr>
              <w:spacing w:line="360" w:lineRule="auto"/>
              <w:jc w:val="center"/>
              <w:rPr>
                <w:rFonts w:cs="Times New Roman"/>
                <w:sz w:val="22"/>
                <w:szCs w:val="22"/>
              </w:rPr>
            </w:pPr>
          </w:p>
        </w:tc>
      </w:tr>
      <w:tr w:rsidR="003C49B1" w:rsidRPr="00554309" w14:paraId="45946E21" w14:textId="77777777" w:rsidTr="003C49B1">
        <w:tc>
          <w:tcPr>
            <w:tcW w:w="1418" w:type="dxa"/>
          </w:tcPr>
          <w:p w14:paraId="6B6AC166" w14:textId="212F25F1" w:rsidR="003C49B1" w:rsidRPr="003C49B1" w:rsidRDefault="003C49B1" w:rsidP="00AA2343">
            <w:pPr>
              <w:spacing w:line="360" w:lineRule="auto"/>
              <w:ind w:left="216" w:hanging="216"/>
              <w:rPr>
                <w:rFonts w:cs="Times New Roman"/>
                <w:sz w:val="22"/>
                <w:szCs w:val="22"/>
              </w:rPr>
            </w:pPr>
            <w:r w:rsidRPr="003C49B1">
              <w:rPr>
                <w:rFonts w:cs="Times New Roman"/>
                <w:sz w:val="22"/>
                <w:szCs w:val="22"/>
              </w:rPr>
              <w:t xml:space="preserve">5. </w:t>
            </w:r>
            <w:proofErr w:type="spellStart"/>
            <w:r w:rsidRPr="003C49B1">
              <w:rPr>
                <w:rFonts w:cs="Times New Roman"/>
                <w:sz w:val="22"/>
                <w:szCs w:val="22"/>
              </w:rPr>
              <w:t>PWB</w:t>
            </w:r>
            <w:r w:rsidRPr="003C49B1">
              <w:rPr>
                <w:rFonts w:cs="Times New Roman"/>
                <w:sz w:val="22"/>
                <w:szCs w:val="22"/>
                <w:vertAlign w:val="superscript"/>
              </w:rPr>
              <w:t>a</w:t>
            </w:r>
            <w:proofErr w:type="spellEnd"/>
          </w:p>
        </w:tc>
        <w:tc>
          <w:tcPr>
            <w:tcW w:w="850" w:type="dxa"/>
          </w:tcPr>
          <w:p w14:paraId="4B9ED973" w14:textId="18DFEB8C" w:rsidR="003C49B1" w:rsidRPr="003C49B1" w:rsidRDefault="003C49B1" w:rsidP="00487B79">
            <w:pPr>
              <w:spacing w:line="360" w:lineRule="auto"/>
              <w:jc w:val="center"/>
              <w:rPr>
                <w:rFonts w:cs="Times New Roman"/>
                <w:sz w:val="22"/>
                <w:szCs w:val="22"/>
              </w:rPr>
            </w:pPr>
            <w:r w:rsidRPr="003C49B1">
              <w:rPr>
                <w:rFonts w:cs="Times New Roman"/>
                <w:color w:val="000000"/>
                <w:sz w:val="22"/>
                <w:szCs w:val="22"/>
                <w:shd w:val="clear" w:color="auto" w:fill="FFFFFF"/>
              </w:rPr>
              <w:t>83.05</w:t>
            </w:r>
          </w:p>
        </w:tc>
        <w:tc>
          <w:tcPr>
            <w:tcW w:w="842" w:type="dxa"/>
          </w:tcPr>
          <w:p w14:paraId="2808F303" w14:textId="09157B64" w:rsidR="003C49B1" w:rsidRPr="003C49B1" w:rsidRDefault="003C49B1" w:rsidP="00487B79">
            <w:pPr>
              <w:spacing w:line="360" w:lineRule="auto"/>
              <w:jc w:val="center"/>
              <w:rPr>
                <w:rFonts w:cs="Times New Roman"/>
                <w:sz w:val="22"/>
                <w:szCs w:val="22"/>
              </w:rPr>
            </w:pPr>
            <w:r w:rsidRPr="003C49B1">
              <w:rPr>
                <w:rFonts w:cs="Times New Roman"/>
                <w:sz w:val="22"/>
                <w:szCs w:val="22"/>
              </w:rPr>
              <w:t>10.17</w:t>
            </w:r>
          </w:p>
        </w:tc>
        <w:tc>
          <w:tcPr>
            <w:tcW w:w="576" w:type="dxa"/>
          </w:tcPr>
          <w:p w14:paraId="395F2C7B" w14:textId="32CBAB90" w:rsidR="003C49B1" w:rsidRPr="003C49B1" w:rsidRDefault="00DA1E12" w:rsidP="00487B79">
            <w:pPr>
              <w:spacing w:line="360" w:lineRule="auto"/>
              <w:jc w:val="center"/>
              <w:rPr>
                <w:rFonts w:cs="Times New Roman"/>
                <w:sz w:val="22"/>
              </w:rPr>
            </w:pPr>
            <w:r>
              <w:rPr>
                <w:rFonts w:cs="Times New Roman"/>
                <w:sz w:val="22"/>
              </w:rPr>
              <w:t>.78</w:t>
            </w:r>
          </w:p>
        </w:tc>
        <w:tc>
          <w:tcPr>
            <w:tcW w:w="992" w:type="dxa"/>
          </w:tcPr>
          <w:p w14:paraId="7A5F7295" w14:textId="0E930623" w:rsidR="003C49B1" w:rsidRPr="003C49B1" w:rsidRDefault="003C49B1" w:rsidP="00487B79">
            <w:pPr>
              <w:spacing w:line="360" w:lineRule="auto"/>
              <w:jc w:val="center"/>
              <w:rPr>
                <w:rFonts w:cs="Times New Roman"/>
                <w:sz w:val="22"/>
                <w:szCs w:val="22"/>
              </w:rPr>
            </w:pPr>
            <w:r w:rsidRPr="003C49B1">
              <w:rPr>
                <w:rFonts w:cs="Times New Roman"/>
                <w:sz w:val="22"/>
                <w:szCs w:val="22"/>
              </w:rPr>
              <w:t>.51</w:t>
            </w:r>
            <w:r w:rsidRPr="003C49B1">
              <w:rPr>
                <w:rStyle w:val="cl-82af8b26"/>
                <w:rFonts w:cs="Times New Roman"/>
                <w:color w:val="000000"/>
                <w:sz w:val="22"/>
                <w:szCs w:val="22"/>
              </w:rPr>
              <w:t>***</w:t>
            </w:r>
          </w:p>
        </w:tc>
        <w:tc>
          <w:tcPr>
            <w:tcW w:w="992" w:type="dxa"/>
          </w:tcPr>
          <w:p w14:paraId="3ABBBCAF" w14:textId="1210B466" w:rsidR="003C49B1" w:rsidRPr="003C49B1" w:rsidRDefault="003C49B1" w:rsidP="00487B79">
            <w:pPr>
              <w:spacing w:line="360" w:lineRule="auto"/>
              <w:jc w:val="center"/>
              <w:rPr>
                <w:rFonts w:cs="Times New Roman"/>
                <w:sz w:val="22"/>
                <w:szCs w:val="22"/>
              </w:rPr>
            </w:pPr>
            <w:r w:rsidRPr="003C49B1">
              <w:rPr>
                <w:rFonts w:cs="Times New Roman"/>
                <w:sz w:val="22"/>
                <w:szCs w:val="22"/>
              </w:rPr>
              <w:t>-.5</w:t>
            </w:r>
            <w:r w:rsidRPr="003C49B1">
              <w:rPr>
                <w:sz w:val="22"/>
                <w:szCs w:val="22"/>
              </w:rPr>
              <w:t>6</w:t>
            </w:r>
            <w:r w:rsidRPr="003C49B1">
              <w:rPr>
                <w:rStyle w:val="cl-82af8b26"/>
                <w:rFonts w:cs="Times New Roman"/>
                <w:color w:val="000000"/>
                <w:sz w:val="22"/>
                <w:szCs w:val="22"/>
              </w:rPr>
              <w:t>***</w:t>
            </w:r>
          </w:p>
        </w:tc>
        <w:tc>
          <w:tcPr>
            <w:tcW w:w="993" w:type="dxa"/>
          </w:tcPr>
          <w:p w14:paraId="4F425778" w14:textId="4EBB6C5C" w:rsidR="003C49B1" w:rsidRPr="003C49B1" w:rsidRDefault="003C49B1" w:rsidP="00487B79">
            <w:pPr>
              <w:spacing w:line="360" w:lineRule="auto"/>
              <w:jc w:val="center"/>
              <w:rPr>
                <w:rFonts w:cs="Times New Roman"/>
                <w:sz w:val="22"/>
                <w:szCs w:val="22"/>
              </w:rPr>
            </w:pPr>
            <w:r w:rsidRPr="003C49B1">
              <w:rPr>
                <w:rFonts w:cs="Times New Roman"/>
                <w:sz w:val="22"/>
                <w:szCs w:val="22"/>
              </w:rPr>
              <w:t>.6</w:t>
            </w:r>
            <w:r w:rsidRPr="003C49B1">
              <w:rPr>
                <w:sz w:val="22"/>
                <w:szCs w:val="22"/>
              </w:rPr>
              <w:t>7</w:t>
            </w:r>
            <w:r w:rsidRPr="003C49B1">
              <w:rPr>
                <w:rStyle w:val="cl-82af8b26"/>
                <w:rFonts w:cs="Times New Roman"/>
                <w:color w:val="000000"/>
                <w:sz w:val="22"/>
                <w:szCs w:val="22"/>
              </w:rPr>
              <w:t>***</w:t>
            </w:r>
          </w:p>
        </w:tc>
        <w:tc>
          <w:tcPr>
            <w:tcW w:w="992" w:type="dxa"/>
          </w:tcPr>
          <w:p w14:paraId="3F2284E3" w14:textId="2FFC796B" w:rsidR="003C49B1" w:rsidRPr="003C49B1" w:rsidRDefault="003C49B1" w:rsidP="00487B79">
            <w:pPr>
              <w:spacing w:line="360" w:lineRule="auto"/>
              <w:jc w:val="center"/>
              <w:rPr>
                <w:rFonts w:cs="Times New Roman"/>
                <w:sz w:val="22"/>
                <w:szCs w:val="22"/>
              </w:rPr>
            </w:pPr>
            <w:r w:rsidRPr="003C49B1">
              <w:rPr>
                <w:rFonts w:cs="Times New Roman"/>
                <w:sz w:val="22"/>
                <w:szCs w:val="22"/>
              </w:rPr>
              <w:t>.62</w:t>
            </w:r>
            <w:r w:rsidRPr="003C49B1">
              <w:rPr>
                <w:rStyle w:val="cl-82af8b26"/>
                <w:rFonts w:cs="Times New Roman"/>
                <w:color w:val="000000"/>
                <w:sz w:val="22"/>
                <w:szCs w:val="22"/>
              </w:rPr>
              <w:t>***</w:t>
            </w:r>
          </w:p>
        </w:tc>
        <w:tc>
          <w:tcPr>
            <w:tcW w:w="992" w:type="dxa"/>
          </w:tcPr>
          <w:p w14:paraId="2A50E0B1"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r>
      <w:tr w:rsidR="003C49B1" w:rsidRPr="00554309" w14:paraId="3FED62C4" w14:textId="77777777" w:rsidTr="003C49B1">
        <w:tc>
          <w:tcPr>
            <w:tcW w:w="1418" w:type="dxa"/>
            <w:tcBorders>
              <w:bottom w:val="single" w:sz="4" w:space="0" w:color="auto"/>
            </w:tcBorders>
          </w:tcPr>
          <w:p w14:paraId="6A51C918" w14:textId="50280579"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6. BDI-II</w:t>
            </w:r>
          </w:p>
        </w:tc>
        <w:tc>
          <w:tcPr>
            <w:tcW w:w="850" w:type="dxa"/>
            <w:tcBorders>
              <w:bottom w:val="single" w:sz="4" w:space="0" w:color="auto"/>
            </w:tcBorders>
          </w:tcPr>
          <w:p w14:paraId="35F95FB9" w14:textId="77CC6A3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13.36</w:t>
            </w:r>
          </w:p>
        </w:tc>
        <w:tc>
          <w:tcPr>
            <w:tcW w:w="842" w:type="dxa"/>
            <w:tcBorders>
              <w:bottom w:val="single" w:sz="4" w:space="0" w:color="auto"/>
            </w:tcBorders>
          </w:tcPr>
          <w:p w14:paraId="3ADA0869" w14:textId="0CD69E54"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12.78</w:t>
            </w:r>
          </w:p>
        </w:tc>
        <w:tc>
          <w:tcPr>
            <w:tcW w:w="576" w:type="dxa"/>
            <w:tcBorders>
              <w:bottom w:val="single" w:sz="4" w:space="0" w:color="auto"/>
            </w:tcBorders>
          </w:tcPr>
          <w:p w14:paraId="3AF3D66A" w14:textId="27EB0081"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.96</w:t>
            </w:r>
          </w:p>
        </w:tc>
        <w:tc>
          <w:tcPr>
            <w:tcW w:w="992" w:type="dxa"/>
            <w:tcBorders>
              <w:bottom w:val="single" w:sz="4" w:space="0" w:color="auto"/>
            </w:tcBorders>
          </w:tcPr>
          <w:p w14:paraId="59817391" w14:textId="133A3444"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-.76***</w:t>
            </w:r>
          </w:p>
        </w:tc>
        <w:tc>
          <w:tcPr>
            <w:tcW w:w="992" w:type="dxa"/>
            <w:tcBorders>
              <w:bottom w:val="single" w:sz="4" w:space="0" w:color="auto"/>
            </w:tcBorders>
          </w:tcPr>
          <w:p w14:paraId="563B7032" w14:textId="05D5DCC8"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.85***</w:t>
            </w:r>
          </w:p>
        </w:tc>
        <w:tc>
          <w:tcPr>
            <w:tcW w:w="993" w:type="dxa"/>
            <w:tcBorders>
              <w:bottom w:val="single" w:sz="4" w:space="0" w:color="auto"/>
            </w:tcBorders>
          </w:tcPr>
          <w:p w14:paraId="414C04EE" w14:textId="2DE2279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-.82***</w:t>
            </w:r>
          </w:p>
        </w:tc>
        <w:tc>
          <w:tcPr>
            <w:tcW w:w="992" w:type="dxa"/>
            <w:tcBorders>
              <w:bottom w:val="single" w:sz="4" w:space="0" w:color="auto"/>
            </w:tcBorders>
          </w:tcPr>
          <w:p w14:paraId="1C660557" w14:textId="65E3A49C"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-.61***</w:t>
            </w:r>
          </w:p>
        </w:tc>
        <w:tc>
          <w:tcPr>
            <w:tcW w:w="992" w:type="dxa"/>
            <w:tcBorders>
              <w:bottom w:val="single" w:sz="4" w:space="0" w:color="auto"/>
            </w:tcBorders>
          </w:tcPr>
          <w:p w14:paraId="10E79D25" w14:textId="7D4221BE"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-.57***</w:t>
            </w:r>
          </w:p>
        </w:tc>
      </w:tr>
    </w:tbl>
    <w:p w14:paraId="0B16D96E" w14:textId="448D801D" w:rsidR="002A6CC9" w:rsidRPr="00DA1E12" w:rsidRDefault="002A6CC9" w:rsidP="006A4B51">
      <w:pPr>
        <w:spacing w:after="0" w:line="480" w:lineRule="auto"/>
        <w:rPr>
          <w:lang w:val="de-DE"/>
        </w:rPr>
      </w:pPr>
      <w:r w:rsidRPr="00554309">
        <w:rPr>
          <w:i/>
          <w:iCs/>
        </w:rPr>
        <w:t>Note.</w:t>
      </w:r>
      <w:r w:rsidRPr="00554309">
        <w:t xml:space="preserve"> </w:t>
      </w:r>
      <w:r w:rsidRPr="00554309">
        <w:rPr>
          <w:i/>
          <w:iCs/>
        </w:rPr>
        <w:t>n</w:t>
      </w:r>
      <w:r w:rsidRPr="00554309">
        <w:t xml:space="preserve"> = number of participants, </w:t>
      </w:r>
      <w:r w:rsidRPr="00554309">
        <w:rPr>
          <w:i/>
          <w:iCs/>
        </w:rPr>
        <w:t>M</w:t>
      </w:r>
      <w:r w:rsidRPr="00554309">
        <w:t xml:space="preserve"> = mean, </w:t>
      </w:r>
      <w:r w:rsidRPr="00554309">
        <w:rPr>
          <w:i/>
          <w:iCs/>
        </w:rPr>
        <w:t>SD</w:t>
      </w:r>
      <w:r w:rsidRPr="00554309">
        <w:t xml:space="preserve"> = standard deviation</w:t>
      </w:r>
      <w:r w:rsidR="00DA1E12">
        <w:t xml:space="preserve">, </w:t>
      </w:r>
      <w:r w:rsidR="00DA1E12">
        <w:rPr>
          <w:lang w:val="el-GR"/>
        </w:rPr>
        <w:t>α</w:t>
      </w:r>
      <w:r w:rsidR="00DA1E12">
        <w:rPr>
          <w:lang w:val="de-DE"/>
        </w:rPr>
        <w:t xml:space="preserve"> = </w:t>
      </w:r>
      <w:proofErr w:type="spellStart"/>
      <w:r w:rsidR="00DA1E12">
        <w:rPr>
          <w:lang w:val="de-DE"/>
        </w:rPr>
        <w:t>Cronbach’s</w:t>
      </w:r>
      <w:proofErr w:type="spellEnd"/>
      <w:r w:rsidR="00DA1E12">
        <w:rPr>
          <w:lang w:val="de-DE"/>
        </w:rPr>
        <w:t xml:space="preserve"> </w:t>
      </w:r>
      <w:proofErr w:type="spellStart"/>
      <w:r w:rsidR="00DA1E12">
        <w:rPr>
          <w:lang w:val="de-DE"/>
        </w:rPr>
        <w:t>alpha</w:t>
      </w:r>
      <w:proofErr w:type="spellEnd"/>
    </w:p>
    <w:p w14:paraId="7223EE56" w14:textId="04CF3CBD" w:rsidR="006A4B51" w:rsidRPr="00554309" w:rsidRDefault="006A4B51" w:rsidP="00397F04">
      <w:pPr>
        <w:spacing w:after="0" w:line="480" w:lineRule="auto"/>
      </w:pPr>
      <w:r w:rsidRPr="00554309">
        <w:rPr>
          <w:vertAlign w:val="superscript"/>
        </w:rPr>
        <w:t xml:space="preserve">a </w:t>
      </w:r>
      <w:r w:rsidR="008B52FA" w:rsidRPr="00554309">
        <w:t>Psychological Well-Being (PWB) was only assessed in the non-clinical sample</w:t>
      </w:r>
      <w:r w:rsidR="002A6CC9" w:rsidRPr="00554309">
        <w:t>.</w:t>
      </w:r>
    </w:p>
    <w:p w14:paraId="677B4AC2" w14:textId="7668686D" w:rsidR="006A4B51" w:rsidRDefault="00397F04" w:rsidP="00397F04">
      <w:pPr>
        <w:spacing w:after="0" w:line="480" w:lineRule="auto"/>
      </w:pPr>
      <w:r w:rsidRPr="00554309">
        <w:lastRenderedPageBreak/>
        <w:t xml:space="preserve">ES-G = </w:t>
      </w:r>
      <w:r w:rsidR="002A6CC9" w:rsidRPr="00554309">
        <w:t>Euthymia</w:t>
      </w:r>
      <w:r w:rsidRPr="00554309">
        <w:t xml:space="preserve"> Scale</w:t>
      </w:r>
      <w:r w:rsidR="002A6CC9" w:rsidRPr="00554309">
        <w:t xml:space="preserve">, </w:t>
      </w:r>
      <w:r w:rsidRPr="00554309">
        <w:t>GSI = Global Severity Index of the Brief Symptom Inventory</w:t>
      </w:r>
      <w:r w:rsidR="002A6CC9" w:rsidRPr="00554309">
        <w:t>, WHOQOL</w:t>
      </w:r>
      <w:r w:rsidRPr="00554309">
        <w:t xml:space="preserve"> = World Health Organization Quality of Life (WHOQOL-BREF)</w:t>
      </w:r>
      <w:r w:rsidR="002A6CC9" w:rsidRPr="00554309">
        <w:t xml:space="preserve">, </w:t>
      </w:r>
      <w:r w:rsidRPr="00554309">
        <w:t xml:space="preserve">CD-RISC </w:t>
      </w:r>
      <w:r w:rsidR="002A6CC9" w:rsidRPr="00554309">
        <w:t xml:space="preserve">= </w:t>
      </w:r>
      <w:r w:rsidRPr="00554309">
        <w:t>Connor Davidson Resilience Scale</w:t>
      </w:r>
      <w:r w:rsidR="002A6CC9" w:rsidRPr="00554309">
        <w:t xml:space="preserve">, </w:t>
      </w:r>
      <w:r w:rsidRPr="00554309">
        <w:t>BDI-II</w:t>
      </w:r>
      <w:r w:rsidR="002A6CC9" w:rsidRPr="00554309">
        <w:t xml:space="preserve"> = </w:t>
      </w:r>
      <w:r w:rsidRPr="00554309">
        <w:t>Beck Depression Inventory-II</w:t>
      </w:r>
      <w:r w:rsidR="002A6CC9" w:rsidRPr="00554309">
        <w:t>. Benjamini</w:t>
      </w:r>
      <w:r w:rsidR="001D1A0E" w:rsidRPr="00554309">
        <w:t>-</w:t>
      </w:r>
      <w:r w:rsidR="002A6CC9" w:rsidRPr="00554309">
        <w:t xml:space="preserve">Hochberg correction was </w:t>
      </w:r>
      <w:r w:rsidR="00936982" w:rsidRPr="00554309">
        <w:t>applied,</w:t>
      </w:r>
      <w:r w:rsidR="00936982" w:rsidRPr="00554309">
        <w:rPr>
          <w:i/>
          <w:iCs/>
        </w:rPr>
        <w:t xml:space="preserve"> </w:t>
      </w:r>
      <w:r w:rsidR="00936982" w:rsidRPr="00554309">
        <w:t>*</w:t>
      </w:r>
      <w:r w:rsidR="006A4B51" w:rsidRPr="00554309">
        <w:t>**</w:t>
      </w:r>
      <w:r w:rsidR="00BD7C20" w:rsidRPr="00554309">
        <w:t xml:space="preserve"> </w:t>
      </w:r>
      <w:r w:rsidR="006A4B51" w:rsidRPr="00554309">
        <w:rPr>
          <w:i/>
        </w:rPr>
        <w:t xml:space="preserve">p </w:t>
      </w:r>
      <w:r w:rsidR="006A4B51" w:rsidRPr="00554309">
        <w:t>&lt; .001.</w:t>
      </w:r>
    </w:p>
    <w:p w14:paraId="4CA61ADE" w14:textId="77777777" w:rsidR="00397F04" w:rsidRPr="00554309" w:rsidRDefault="00397F04" w:rsidP="00397F04">
      <w:pPr>
        <w:spacing w:after="0"/>
        <w:rPr>
          <w:b/>
          <w:i/>
        </w:rPr>
      </w:pPr>
    </w:p>
    <w:p w14:paraId="5488B173" w14:textId="11E0E099" w:rsidR="00BD7C20" w:rsidRPr="00554309" w:rsidRDefault="003E3DDD" w:rsidP="003E3DDD">
      <w:pPr>
        <w:pStyle w:val="APA2"/>
      </w:pPr>
      <w:bookmarkStart w:id="58" w:name="_Toc200544565"/>
      <w:r w:rsidRPr="00554309">
        <w:t>Rasch</w:t>
      </w:r>
      <w:r w:rsidR="002E1A0C" w:rsidRPr="00554309">
        <w:t xml:space="preserve"> analysis</w:t>
      </w:r>
      <w:bookmarkEnd w:id="58"/>
      <w:r w:rsidR="002E1A0C" w:rsidRPr="00554309">
        <w:t xml:space="preserve"> </w:t>
      </w:r>
    </w:p>
    <w:p w14:paraId="3DACD07D" w14:textId="3ED4002A" w:rsidR="002E1A0C" w:rsidRPr="00554309" w:rsidRDefault="0084460E" w:rsidP="003E3DDD">
      <w:pPr>
        <w:pStyle w:val="Text"/>
      </w:pPr>
      <w:r w:rsidRPr="00554309">
        <w:t>Rasch analys</w:t>
      </w:r>
      <w:r w:rsidR="00E10A4F" w:rsidRPr="00554309">
        <w:t>i</w:t>
      </w:r>
      <w:r w:rsidRPr="00554309">
        <w:t xml:space="preserve">s revealed some misfit in the conditional item infit statistics </w:t>
      </w:r>
      <w:r w:rsidR="00DD3A42" w:rsidRPr="00554309">
        <w:t xml:space="preserve">(Table </w:t>
      </w:r>
      <w:r w:rsidR="0090113E" w:rsidRPr="00554309">
        <w:t>4</w:t>
      </w:r>
      <w:r w:rsidR="00DD3A42" w:rsidRPr="00554309">
        <w:t>)</w:t>
      </w:r>
      <w:r w:rsidR="001D1A0E" w:rsidRPr="00554309">
        <w:t>,</w:t>
      </w:r>
      <w:r w:rsidR="00DD3A42" w:rsidRPr="00554309">
        <w:t xml:space="preserve"> </w:t>
      </w:r>
      <w:r w:rsidRPr="00554309">
        <w:t xml:space="preserve">with </w:t>
      </w:r>
      <w:r w:rsidR="001D1A0E" w:rsidRPr="00554309">
        <w:t>I</w:t>
      </w:r>
      <w:r w:rsidRPr="00554309">
        <w:t xml:space="preserve">tem 4 </w:t>
      </w:r>
      <w:r w:rsidR="00DD3A42" w:rsidRPr="00554309">
        <w:t>showing a high item fit</w:t>
      </w:r>
      <w:r w:rsidRPr="00554309">
        <w:t xml:space="preserve"> (</w:t>
      </w:r>
      <w:proofErr w:type="spellStart"/>
      <w:r w:rsidRPr="00554309">
        <w:t>InfitMSQ</w:t>
      </w:r>
      <w:proofErr w:type="spellEnd"/>
      <w:r w:rsidRPr="00554309">
        <w:t xml:space="preserve"> .10 above the threshold) and Item 5 showing a </w:t>
      </w:r>
      <w:r w:rsidR="00DD3A42" w:rsidRPr="00554309">
        <w:t>low item fit</w:t>
      </w:r>
      <w:r w:rsidRPr="00554309">
        <w:t xml:space="preserve"> (</w:t>
      </w:r>
      <w:proofErr w:type="spellStart"/>
      <w:r w:rsidRPr="00554309">
        <w:t>InfitMSQ</w:t>
      </w:r>
      <w:proofErr w:type="spellEnd"/>
      <w:r w:rsidRPr="00554309">
        <w:t xml:space="preserve"> .10 below the threshold). </w:t>
      </w:r>
    </w:p>
    <w:p w14:paraId="3A90CADC" w14:textId="39BA9F1B" w:rsidR="0084460E" w:rsidRPr="00554309" w:rsidRDefault="0084460E" w:rsidP="00187F8A">
      <w:pPr>
        <w:spacing w:line="480" w:lineRule="auto"/>
        <w:rPr>
          <w:b/>
          <w:bCs/>
        </w:rPr>
      </w:pPr>
      <w:bookmarkStart w:id="59" w:name="_Toc200211305"/>
      <w:bookmarkStart w:id="60" w:name="_Toc200279397"/>
      <w:r w:rsidRPr="00554309">
        <w:rPr>
          <w:b/>
          <w:bCs/>
        </w:rPr>
        <w:t xml:space="preserve">Table </w:t>
      </w:r>
      <w:r w:rsidR="0090113E" w:rsidRPr="00554309">
        <w:rPr>
          <w:b/>
          <w:bCs/>
        </w:rPr>
        <w:t>4</w:t>
      </w:r>
      <w:bookmarkEnd w:id="59"/>
      <w:bookmarkEnd w:id="60"/>
    </w:p>
    <w:p w14:paraId="5FC324B3" w14:textId="0C9B4D6E" w:rsidR="0084460E" w:rsidRPr="00554309" w:rsidRDefault="0051589C" w:rsidP="00187F8A">
      <w:pPr>
        <w:pStyle w:val="Abbildungsverzeichnis"/>
        <w:spacing w:line="480" w:lineRule="auto"/>
      </w:pPr>
      <w:bookmarkStart w:id="61" w:name="_Toc200279888"/>
      <w:r w:rsidRPr="00554309">
        <w:t>Conditional Item Fit of Euthymia Scale Items</w:t>
      </w:r>
      <w:bookmarkEnd w:id="61"/>
      <w:r w:rsidRPr="00554309">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54309" w14:paraId="0AC7BFA6" w14:textId="77777777" w:rsidTr="00925235">
        <w:tc>
          <w:tcPr>
            <w:tcW w:w="1487" w:type="dxa"/>
            <w:tcBorders>
              <w:top w:val="single" w:sz="4" w:space="0" w:color="auto"/>
              <w:bottom w:val="single" w:sz="4" w:space="0" w:color="auto"/>
            </w:tcBorders>
          </w:tcPr>
          <w:p w14:paraId="5C63CB81" w14:textId="6E607176" w:rsidR="00404573" w:rsidRPr="00554309" w:rsidRDefault="00404573" w:rsidP="00DD3A42">
            <w:pPr>
              <w:spacing w:line="360" w:lineRule="auto"/>
            </w:pPr>
            <w:r w:rsidRPr="00554309">
              <w:t>ES Item</w:t>
            </w:r>
          </w:p>
        </w:tc>
        <w:tc>
          <w:tcPr>
            <w:tcW w:w="2197" w:type="dxa"/>
            <w:tcBorders>
              <w:top w:val="single" w:sz="4" w:space="0" w:color="auto"/>
              <w:bottom w:val="single" w:sz="4" w:space="0" w:color="auto"/>
            </w:tcBorders>
          </w:tcPr>
          <w:p w14:paraId="7B8303F4" w14:textId="7AFD7F9C" w:rsidR="00404573" w:rsidRPr="00554309" w:rsidRDefault="00404573" w:rsidP="00AA2343">
            <w:pPr>
              <w:spacing w:line="360" w:lineRule="auto"/>
              <w:jc w:val="center"/>
              <w:rPr>
                <w:iCs/>
              </w:rPr>
            </w:pPr>
            <w:proofErr w:type="spellStart"/>
            <w:r w:rsidRPr="00554309">
              <w:rPr>
                <w:iCs/>
              </w:rPr>
              <w:t>InfitMSQ</w:t>
            </w:r>
            <w:proofErr w:type="spellEnd"/>
          </w:p>
        </w:tc>
        <w:tc>
          <w:tcPr>
            <w:tcW w:w="2198" w:type="dxa"/>
            <w:tcBorders>
              <w:top w:val="single" w:sz="4" w:space="0" w:color="auto"/>
              <w:bottom w:val="single" w:sz="4" w:space="0" w:color="auto"/>
            </w:tcBorders>
          </w:tcPr>
          <w:p w14:paraId="6C3B9DA6" w14:textId="069AAEE8" w:rsidR="00404573" w:rsidRPr="00554309" w:rsidRDefault="00404573" w:rsidP="00AA2343">
            <w:pPr>
              <w:spacing w:line="360" w:lineRule="auto"/>
              <w:jc w:val="center"/>
              <w:rPr>
                <w:iCs/>
              </w:rPr>
            </w:pPr>
            <w:r w:rsidRPr="00554309">
              <w:rPr>
                <w:iCs/>
              </w:rPr>
              <w:t>Infit</w:t>
            </w:r>
            <w:r w:rsidR="00DD3A42" w:rsidRPr="00554309">
              <w:rPr>
                <w:iCs/>
              </w:rPr>
              <w:t xml:space="preserve"> </w:t>
            </w:r>
            <w:r w:rsidRPr="00554309">
              <w:rPr>
                <w:iCs/>
              </w:rPr>
              <w:t>thresholds</w:t>
            </w:r>
          </w:p>
        </w:tc>
        <w:tc>
          <w:tcPr>
            <w:tcW w:w="2340" w:type="dxa"/>
            <w:tcBorders>
              <w:top w:val="single" w:sz="4" w:space="0" w:color="auto"/>
              <w:bottom w:val="single" w:sz="4" w:space="0" w:color="auto"/>
            </w:tcBorders>
          </w:tcPr>
          <w:p w14:paraId="461BECCE" w14:textId="12B3862A" w:rsidR="00404573" w:rsidRPr="00554309" w:rsidRDefault="00404573" w:rsidP="00AA2343">
            <w:pPr>
              <w:spacing w:line="360" w:lineRule="auto"/>
              <w:jc w:val="center"/>
              <w:rPr>
                <w:iCs/>
              </w:rPr>
            </w:pPr>
            <w:r w:rsidRPr="00554309">
              <w:rPr>
                <w:iCs/>
              </w:rPr>
              <w:t>Infit diff</w:t>
            </w:r>
          </w:p>
        </w:tc>
      </w:tr>
      <w:tr w:rsidR="00404573" w:rsidRPr="00554309" w14:paraId="6CC2B713" w14:textId="77777777" w:rsidTr="00925235">
        <w:tc>
          <w:tcPr>
            <w:tcW w:w="1487" w:type="dxa"/>
            <w:tcBorders>
              <w:top w:val="single" w:sz="4" w:space="0" w:color="auto"/>
            </w:tcBorders>
          </w:tcPr>
          <w:p w14:paraId="2C0FEBD8" w14:textId="721D4105" w:rsidR="00404573" w:rsidRPr="00554309" w:rsidRDefault="00404573" w:rsidP="00AA2343">
            <w:pPr>
              <w:spacing w:line="360" w:lineRule="auto"/>
              <w:ind w:left="216" w:hanging="216"/>
              <w:rPr>
                <w:rFonts w:cs="Times New Roman"/>
              </w:rPr>
            </w:pPr>
            <w:r w:rsidRPr="00554309">
              <w:rPr>
                <w:rFonts w:cs="Times New Roman"/>
              </w:rPr>
              <w:t>Item 1</w:t>
            </w:r>
          </w:p>
        </w:tc>
        <w:tc>
          <w:tcPr>
            <w:tcW w:w="2197" w:type="dxa"/>
            <w:tcBorders>
              <w:top w:val="single" w:sz="4" w:space="0" w:color="auto"/>
            </w:tcBorders>
          </w:tcPr>
          <w:p w14:paraId="79D77B35" w14:textId="5D01CEF2" w:rsidR="00404573" w:rsidRPr="00554309" w:rsidRDefault="00404573" w:rsidP="00AA2343">
            <w:pPr>
              <w:spacing w:line="360" w:lineRule="auto"/>
              <w:jc w:val="center"/>
              <w:rPr>
                <w:rFonts w:cs="Times New Roman"/>
              </w:rPr>
            </w:pPr>
            <w:r w:rsidRPr="00554309">
              <w:rPr>
                <w:rStyle w:val="cl-82af8b26"/>
                <w:color w:val="000000"/>
              </w:rPr>
              <w:t>0.95</w:t>
            </w:r>
          </w:p>
        </w:tc>
        <w:tc>
          <w:tcPr>
            <w:tcW w:w="2198" w:type="dxa"/>
            <w:tcBorders>
              <w:top w:val="single" w:sz="4" w:space="0" w:color="auto"/>
            </w:tcBorders>
          </w:tcPr>
          <w:p w14:paraId="5A9E93DE" w14:textId="0CE5FB1A"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0.79, 1.18]</w:t>
            </w:r>
          </w:p>
        </w:tc>
        <w:tc>
          <w:tcPr>
            <w:tcW w:w="2340" w:type="dxa"/>
            <w:tcBorders>
              <w:top w:val="single" w:sz="4" w:space="0" w:color="auto"/>
            </w:tcBorders>
          </w:tcPr>
          <w:p w14:paraId="109B8FFB" w14:textId="33216C8B"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08E43A66" w14:textId="77777777" w:rsidTr="0090113E">
        <w:tc>
          <w:tcPr>
            <w:tcW w:w="1487" w:type="dxa"/>
          </w:tcPr>
          <w:p w14:paraId="04F644E7" w14:textId="3E6F8986" w:rsidR="00404573" w:rsidRPr="00554309" w:rsidRDefault="00404573" w:rsidP="00AA2343">
            <w:pPr>
              <w:spacing w:line="360" w:lineRule="auto"/>
              <w:ind w:left="216" w:hanging="216"/>
              <w:rPr>
                <w:rFonts w:cs="Times New Roman"/>
              </w:rPr>
            </w:pPr>
            <w:r w:rsidRPr="00554309">
              <w:rPr>
                <w:rFonts w:cs="Times New Roman"/>
              </w:rPr>
              <w:t>Item 2</w:t>
            </w:r>
          </w:p>
        </w:tc>
        <w:tc>
          <w:tcPr>
            <w:tcW w:w="2197" w:type="dxa"/>
          </w:tcPr>
          <w:p w14:paraId="76BDF2A9" w14:textId="0277F7C0" w:rsidR="00404573" w:rsidRPr="00554309" w:rsidRDefault="00404573" w:rsidP="00AA2343">
            <w:pPr>
              <w:spacing w:line="360" w:lineRule="auto"/>
              <w:jc w:val="center"/>
              <w:rPr>
                <w:rFonts w:cs="Times New Roman"/>
              </w:rPr>
            </w:pPr>
            <w:r w:rsidRPr="00554309">
              <w:rPr>
                <w:rStyle w:val="cl-82af8b26"/>
                <w:color w:val="000000"/>
              </w:rPr>
              <w:t>1.00</w:t>
            </w:r>
          </w:p>
        </w:tc>
        <w:tc>
          <w:tcPr>
            <w:tcW w:w="2198" w:type="dxa"/>
          </w:tcPr>
          <w:p w14:paraId="701325B1" w14:textId="7C89BFCD"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0.85, 1.15]</w:t>
            </w:r>
          </w:p>
        </w:tc>
        <w:tc>
          <w:tcPr>
            <w:tcW w:w="2340" w:type="dxa"/>
          </w:tcPr>
          <w:p w14:paraId="2999F183" w14:textId="72EB8DCD"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C196AC1" w14:textId="77777777" w:rsidTr="0090113E">
        <w:tc>
          <w:tcPr>
            <w:tcW w:w="1487" w:type="dxa"/>
          </w:tcPr>
          <w:p w14:paraId="36A1004C" w14:textId="11F5EC39" w:rsidR="00404573" w:rsidRPr="00554309" w:rsidRDefault="00404573" w:rsidP="00AA2343">
            <w:pPr>
              <w:spacing w:line="360" w:lineRule="auto"/>
              <w:ind w:left="216" w:hanging="216"/>
              <w:rPr>
                <w:rFonts w:cs="Times New Roman"/>
              </w:rPr>
            </w:pPr>
            <w:r w:rsidRPr="00554309">
              <w:rPr>
                <w:rFonts w:cs="Times New Roman"/>
              </w:rPr>
              <w:t>Item 3</w:t>
            </w:r>
          </w:p>
        </w:tc>
        <w:tc>
          <w:tcPr>
            <w:tcW w:w="2197" w:type="dxa"/>
          </w:tcPr>
          <w:p w14:paraId="599521A6" w14:textId="0D13DA0E" w:rsidR="00404573" w:rsidRPr="00554309" w:rsidRDefault="00404573" w:rsidP="00AA2343">
            <w:pPr>
              <w:spacing w:line="360" w:lineRule="auto"/>
              <w:jc w:val="center"/>
              <w:rPr>
                <w:rFonts w:cs="Times New Roman"/>
              </w:rPr>
            </w:pPr>
            <w:r w:rsidRPr="00554309">
              <w:rPr>
                <w:rStyle w:val="cl-82af8b26"/>
                <w:color w:val="000000"/>
              </w:rPr>
              <w:t>1.01</w:t>
            </w:r>
          </w:p>
        </w:tc>
        <w:tc>
          <w:tcPr>
            <w:tcW w:w="2198" w:type="dxa"/>
          </w:tcPr>
          <w:p w14:paraId="4938C66E" w14:textId="1FFD5B42" w:rsidR="00404573" w:rsidRPr="00554309" w:rsidRDefault="00404573" w:rsidP="00AA2343">
            <w:pPr>
              <w:spacing w:line="360" w:lineRule="auto"/>
              <w:jc w:val="center"/>
              <w:rPr>
                <w:rFonts w:cs="Times New Roman"/>
              </w:rPr>
            </w:pPr>
            <w:r w:rsidRPr="00554309">
              <w:rPr>
                <w:rStyle w:val="cl-82af8b26"/>
                <w:color w:val="000000"/>
              </w:rPr>
              <w:t>[0.79, 1.20]</w:t>
            </w:r>
          </w:p>
        </w:tc>
        <w:tc>
          <w:tcPr>
            <w:tcW w:w="2340" w:type="dxa"/>
          </w:tcPr>
          <w:p w14:paraId="22213DBC" w14:textId="4C914986"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7EBF5065" w14:textId="77777777" w:rsidTr="0090113E">
        <w:tc>
          <w:tcPr>
            <w:tcW w:w="1487" w:type="dxa"/>
          </w:tcPr>
          <w:p w14:paraId="66214973" w14:textId="1C4DE6FC" w:rsidR="00404573" w:rsidRPr="00554309" w:rsidRDefault="00404573" w:rsidP="00AA2343">
            <w:pPr>
              <w:spacing w:line="360" w:lineRule="auto"/>
              <w:ind w:left="216" w:hanging="216"/>
              <w:rPr>
                <w:rFonts w:cs="Times New Roman"/>
              </w:rPr>
            </w:pPr>
            <w:r w:rsidRPr="00554309">
              <w:rPr>
                <w:rFonts w:cs="Times New Roman"/>
              </w:rPr>
              <w:t>Item 4</w:t>
            </w:r>
          </w:p>
        </w:tc>
        <w:tc>
          <w:tcPr>
            <w:tcW w:w="2197" w:type="dxa"/>
          </w:tcPr>
          <w:p w14:paraId="260BAABA" w14:textId="45B0EE4C" w:rsidR="00404573" w:rsidRPr="00554309" w:rsidRDefault="00404573" w:rsidP="00AA2343">
            <w:pPr>
              <w:spacing w:line="360" w:lineRule="auto"/>
              <w:jc w:val="center"/>
              <w:rPr>
                <w:rFonts w:cs="Times New Roman"/>
              </w:rPr>
            </w:pPr>
            <w:r w:rsidRPr="00554309">
              <w:rPr>
                <w:rStyle w:val="cl-82af8b26"/>
                <w:color w:val="FF0000"/>
              </w:rPr>
              <w:t>1.42</w:t>
            </w:r>
          </w:p>
        </w:tc>
        <w:tc>
          <w:tcPr>
            <w:tcW w:w="2198" w:type="dxa"/>
          </w:tcPr>
          <w:p w14:paraId="28A17544" w14:textId="7137D2D0" w:rsidR="00404573" w:rsidRPr="00554309" w:rsidRDefault="00404573" w:rsidP="00AA2343">
            <w:pPr>
              <w:spacing w:line="360" w:lineRule="auto"/>
              <w:jc w:val="center"/>
              <w:rPr>
                <w:rFonts w:cs="Times New Roman"/>
              </w:rPr>
            </w:pPr>
            <w:r w:rsidRPr="00554309">
              <w:rPr>
                <w:rStyle w:val="cl-82af8b26"/>
                <w:color w:val="000000"/>
              </w:rPr>
              <w:t>[0.77, 1.32]</w:t>
            </w:r>
          </w:p>
        </w:tc>
        <w:tc>
          <w:tcPr>
            <w:tcW w:w="2340" w:type="dxa"/>
          </w:tcPr>
          <w:p w14:paraId="551C876C" w14:textId="2CD3E169" w:rsidR="00404573" w:rsidRPr="00554309" w:rsidRDefault="0051589C" w:rsidP="00AA2343">
            <w:pPr>
              <w:spacing w:line="360" w:lineRule="auto"/>
              <w:jc w:val="center"/>
              <w:rPr>
                <w:rFonts w:cs="Times New Roman"/>
              </w:rPr>
            </w:pPr>
            <w:r w:rsidRPr="00554309">
              <w:rPr>
                <w:rStyle w:val="cl-82af8b26"/>
                <w:color w:val="000000"/>
              </w:rPr>
              <w:t>0.10</w:t>
            </w:r>
          </w:p>
        </w:tc>
      </w:tr>
      <w:tr w:rsidR="00404573" w:rsidRPr="00554309" w14:paraId="74C89060" w14:textId="77777777" w:rsidTr="0090113E">
        <w:tc>
          <w:tcPr>
            <w:tcW w:w="1487" w:type="dxa"/>
          </w:tcPr>
          <w:p w14:paraId="0C7C3DE9" w14:textId="1AEBA679" w:rsidR="00404573" w:rsidRPr="00554309" w:rsidRDefault="00404573" w:rsidP="00AA2343">
            <w:pPr>
              <w:spacing w:line="360" w:lineRule="auto"/>
              <w:ind w:left="216" w:hanging="216"/>
              <w:rPr>
                <w:rFonts w:cs="Times New Roman"/>
              </w:rPr>
            </w:pPr>
            <w:r w:rsidRPr="00554309">
              <w:rPr>
                <w:rFonts w:cs="Times New Roman"/>
              </w:rPr>
              <w:t>Item 5</w:t>
            </w:r>
          </w:p>
        </w:tc>
        <w:tc>
          <w:tcPr>
            <w:tcW w:w="2197" w:type="dxa"/>
          </w:tcPr>
          <w:p w14:paraId="155FD9DB" w14:textId="347B2A93" w:rsidR="00404573" w:rsidRPr="00554309" w:rsidRDefault="00404573" w:rsidP="00AA2343">
            <w:pPr>
              <w:spacing w:line="360" w:lineRule="auto"/>
              <w:jc w:val="center"/>
              <w:rPr>
                <w:rFonts w:cs="Times New Roman"/>
              </w:rPr>
            </w:pPr>
            <w:r w:rsidRPr="00554309">
              <w:rPr>
                <w:rFonts w:cs="Times New Roman"/>
                <w:color w:val="000000"/>
                <w:shd w:val="clear" w:color="auto" w:fill="FFFFFF"/>
              </w:rPr>
              <w:t>0.89</w:t>
            </w:r>
          </w:p>
        </w:tc>
        <w:tc>
          <w:tcPr>
            <w:tcW w:w="2198" w:type="dxa"/>
          </w:tcPr>
          <w:p w14:paraId="1935619B" w14:textId="5DE3A178" w:rsidR="00404573" w:rsidRPr="00554309" w:rsidRDefault="00404573" w:rsidP="00AA2343">
            <w:pPr>
              <w:spacing w:line="360" w:lineRule="auto"/>
              <w:jc w:val="center"/>
              <w:rPr>
                <w:rFonts w:cs="Times New Roman"/>
              </w:rPr>
            </w:pPr>
            <w:r w:rsidRPr="00554309">
              <w:rPr>
                <w:rStyle w:val="cl-82af8b26"/>
                <w:color w:val="000000"/>
              </w:rPr>
              <w:t>[0.74, 1.26]</w:t>
            </w:r>
          </w:p>
        </w:tc>
        <w:tc>
          <w:tcPr>
            <w:tcW w:w="2340" w:type="dxa"/>
          </w:tcPr>
          <w:p w14:paraId="2FEE2FE1" w14:textId="2EBE7B28"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16D7372B" w14:textId="77777777" w:rsidTr="0090113E">
        <w:tc>
          <w:tcPr>
            <w:tcW w:w="1487" w:type="dxa"/>
          </w:tcPr>
          <w:p w14:paraId="2110E2ED" w14:textId="5DF477BE" w:rsidR="00404573" w:rsidRPr="00554309" w:rsidRDefault="00404573" w:rsidP="00AA2343">
            <w:pPr>
              <w:spacing w:line="360" w:lineRule="auto"/>
              <w:ind w:left="216" w:hanging="216"/>
              <w:rPr>
                <w:rFonts w:cs="Times New Roman"/>
              </w:rPr>
            </w:pPr>
            <w:r w:rsidRPr="00554309">
              <w:rPr>
                <w:rFonts w:cs="Times New Roman"/>
              </w:rPr>
              <w:t>Item 6</w:t>
            </w:r>
          </w:p>
        </w:tc>
        <w:tc>
          <w:tcPr>
            <w:tcW w:w="2197" w:type="dxa"/>
          </w:tcPr>
          <w:p w14:paraId="1FDE70F8" w14:textId="4DAC4300"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FF0000"/>
                <w:shd w:val="clear" w:color="auto" w:fill="FFFFFF"/>
              </w:rPr>
              <w:t>0.66</w:t>
            </w:r>
          </w:p>
        </w:tc>
        <w:tc>
          <w:tcPr>
            <w:tcW w:w="2198" w:type="dxa"/>
          </w:tcPr>
          <w:p w14:paraId="33A0AFE3" w14:textId="0D6DFEBF"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[0.77, 1.23]</w:t>
            </w:r>
          </w:p>
        </w:tc>
        <w:tc>
          <w:tcPr>
            <w:tcW w:w="2340" w:type="dxa"/>
          </w:tcPr>
          <w:p w14:paraId="3688707B" w14:textId="7DB4C17D" w:rsidR="00404573" w:rsidRPr="00554309" w:rsidRDefault="0051589C" w:rsidP="00AA2343">
            <w:pPr>
              <w:spacing w:line="360" w:lineRule="auto"/>
              <w:jc w:val="center"/>
              <w:rPr>
                <w:rFonts w:cs="Times New Roman"/>
              </w:rPr>
            </w:pPr>
            <w:r w:rsidRPr="00554309">
              <w:rPr>
                <w:rFonts w:cs="Times New Roman"/>
              </w:rPr>
              <w:t>-0.10</w:t>
            </w:r>
          </w:p>
        </w:tc>
      </w:tr>
      <w:tr w:rsidR="00404573" w:rsidRPr="00554309" w14:paraId="391EEA52" w14:textId="77777777" w:rsidTr="0090113E">
        <w:tc>
          <w:tcPr>
            <w:tcW w:w="1487" w:type="dxa"/>
          </w:tcPr>
          <w:p w14:paraId="7CB648B1" w14:textId="009DC9DF" w:rsidR="00404573" w:rsidRPr="00554309" w:rsidRDefault="00404573" w:rsidP="00AA2343">
            <w:pPr>
              <w:spacing w:line="360" w:lineRule="auto"/>
              <w:ind w:left="216" w:hanging="216"/>
              <w:rPr>
                <w:rFonts w:cs="Times New Roman"/>
              </w:rPr>
            </w:pPr>
            <w:r w:rsidRPr="00554309">
              <w:rPr>
                <w:rFonts w:cs="Times New Roman"/>
              </w:rPr>
              <w:t>Item 7</w:t>
            </w:r>
          </w:p>
        </w:tc>
        <w:tc>
          <w:tcPr>
            <w:tcW w:w="2197" w:type="dxa"/>
          </w:tcPr>
          <w:p w14:paraId="780F9D91" w14:textId="06831FE8"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0.98</w:t>
            </w:r>
          </w:p>
        </w:tc>
        <w:tc>
          <w:tcPr>
            <w:tcW w:w="2198" w:type="dxa"/>
          </w:tcPr>
          <w:p w14:paraId="0A1CB9D7" w14:textId="5083A47B"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[0.78, 1.22]</w:t>
            </w:r>
          </w:p>
        </w:tc>
        <w:tc>
          <w:tcPr>
            <w:tcW w:w="2340" w:type="dxa"/>
          </w:tcPr>
          <w:p w14:paraId="0B1231D1" w14:textId="1A6FD8B1"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69716B2" w14:textId="77777777" w:rsidTr="0090113E">
        <w:tc>
          <w:tcPr>
            <w:tcW w:w="1487" w:type="dxa"/>
          </w:tcPr>
          <w:p w14:paraId="5E7BBAFC" w14:textId="0F1072A9" w:rsidR="00404573" w:rsidRPr="00554309" w:rsidRDefault="00404573" w:rsidP="00AA2343">
            <w:pPr>
              <w:spacing w:line="360" w:lineRule="auto"/>
              <w:ind w:left="216" w:hanging="216"/>
              <w:rPr>
                <w:rFonts w:cs="Times New Roman"/>
              </w:rPr>
            </w:pPr>
            <w:r w:rsidRPr="00554309">
              <w:rPr>
                <w:rFonts w:cs="Times New Roman"/>
              </w:rPr>
              <w:t>Item 8</w:t>
            </w:r>
          </w:p>
        </w:tc>
        <w:tc>
          <w:tcPr>
            <w:tcW w:w="2197" w:type="dxa"/>
          </w:tcPr>
          <w:p w14:paraId="4BC14F01" w14:textId="716B1802"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1.04</w:t>
            </w:r>
          </w:p>
        </w:tc>
        <w:tc>
          <w:tcPr>
            <w:tcW w:w="2198" w:type="dxa"/>
          </w:tcPr>
          <w:p w14:paraId="5200C40F" w14:textId="320F2B08"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[0.84, 1.21]</w:t>
            </w:r>
          </w:p>
        </w:tc>
        <w:tc>
          <w:tcPr>
            <w:tcW w:w="2340" w:type="dxa"/>
          </w:tcPr>
          <w:p w14:paraId="026E6678" w14:textId="4FD8B094"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3CE88DD5" w14:textId="77777777" w:rsidTr="0090113E">
        <w:tc>
          <w:tcPr>
            <w:tcW w:w="1487" w:type="dxa"/>
          </w:tcPr>
          <w:p w14:paraId="7550549B" w14:textId="3D4FC46D" w:rsidR="00404573" w:rsidRPr="00554309" w:rsidRDefault="00404573" w:rsidP="00AA2343">
            <w:pPr>
              <w:spacing w:line="360" w:lineRule="auto"/>
              <w:ind w:left="216" w:hanging="216"/>
              <w:rPr>
                <w:rFonts w:cs="Times New Roman"/>
              </w:rPr>
            </w:pPr>
            <w:r w:rsidRPr="00554309">
              <w:rPr>
                <w:rFonts w:cs="Times New Roman"/>
              </w:rPr>
              <w:t>Item 9</w:t>
            </w:r>
          </w:p>
        </w:tc>
        <w:tc>
          <w:tcPr>
            <w:tcW w:w="2197" w:type="dxa"/>
          </w:tcPr>
          <w:p w14:paraId="25CAC063" w14:textId="1EA8B976"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1.01</w:t>
            </w:r>
          </w:p>
        </w:tc>
        <w:tc>
          <w:tcPr>
            <w:tcW w:w="2198" w:type="dxa"/>
          </w:tcPr>
          <w:p w14:paraId="6E435607" w14:textId="2609E825"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[0.80,</w:t>
            </w:r>
            <w:r w:rsidR="0051589C" w:rsidRPr="00554309">
              <w:rPr>
                <w:rStyle w:val="cl-82af8b26"/>
                <w:color w:val="000000"/>
              </w:rPr>
              <w:t xml:space="preserve"> 1.20</w:t>
            </w:r>
            <w:r w:rsidRPr="00554309">
              <w:rPr>
                <w:rStyle w:val="cl-82af8b26"/>
                <w:color w:val="000000"/>
              </w:rPr>
              <w:t>]</w:t>
            </w:r>
          </w:p>
        </w:tc>
        <w:tc>
          <w:tcPr>
            <w:tcW w:w="2340" w:type="dxa"/>
          </w:tcPr>
          <w:p w14:paraId="28482FFF" w14:textId="46FAF309"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2A95E9E" w14:textId="77777777" w:rsidTr="0090113E">
        <w:tc>
          <w:tcPr>
            <w:tcW w:w="1487" w:type="dxa"/>
            <w:tcBorders>
              <w:bottom w:val="single" w:sz="4" w:space="0" w:color="auto"/>
            </w:tcBorders>
          </w:tcPr>
          <w:p w14:paraId="4D57A5BD" w14:textId="16AB6E0A" w:rsidR="00404573" w:rsidRPr="00554309" w:rsidRDefault="00404573" w:rsidP="00AA2343">
            <w:pPr>
              <w:spacing w:line="360" w:lineRule="auto"/>
              <w:ind w:left="216" w:hanging="216"/>
              <w:rPr>
                <w:rFonts w:cs="Times New Roman"/>
              </w:rPr>
            </w:pPr>
            <w:r w:rsidRPr="00554309">
              <w:rPr>
                <w:rFonts w:cs="Times New Roman"/>
              </w:rPr>
              <w:t>Item 10</w:t>
            </w:r>
          </w:p>
        </w:tc>
        <w:tc>
          <w:tcPr>
            <w:tcW w:w="2197" w:type="dxa"/>
            <w:tcBorders>
              <w:bottom w:val="single" w:sz="4" w:space="0" w:color="auto"/>
            </w:tcBorders>
          </w:tcPr>
          <w:p w14:paraId="367E2F09" w14:textId="50A5CBA6" w:rsidR="00404573" w:rsidRPr="00554309" w:rsidRDefault="00404573" w:rsidP="00AA2343">
            <w:pPr>
              <w:spacing w:line="360" w:lineRule="auto"/>
              <w:jc w:val="center"/>
              <w:rPr>
                <w:rFonts w:cs="Times New Roman"/>
              </w:rPr>
            </w:pPr>
            <w:r w:rsidRPr="00554309">
              <w:rPr>
                <w:rStyle w:val="cl-82af8b26"/>
                <w:color w:val="000000"/>
              </w:rPr>
              <w:t>1</w:t>
            </w:r>
            <w:r w:rsidRPr="00554309">
              <w:rPr>
                <w:rStyle w:val="cl-82af8b26"/>
              </w:rPr>
              <w:t>.06</w:t>
            </w:r>
          </w:p>
        </w:tc>
        <w:tc>
          <w:tcPr>
            <w:tcW w:w="2198" w:type="dxa"/>
            <w:tcBorders>
              <w:bottom w:val="single" w:sz="4" w:space="0" w:color="auto"/>
            </w:tcBorders>
          </w:tcPr>
          <w:p w14:paraId="21DF2AE9" w14:textId="1AF3CAB4" w:rsidR="00404573" w:rsidRPr="00554309" w:rsidRDefault="00404573" w:rsidP="00AA2343">
            <w:pPr>
              <w:spacing w:line="360" w:lineRule="auto"/>
              <w:jc w:val="center"/>
              <w:rPr>
                <w:rFonts w:cs="Times New Roman"/>
              </w:rPr>
            </w:pPr>
            <w:r w:rsidRPr="00554309">
              <w:rPr>
                <w:rStyle w:val="cl-82af8b26"/>
                <w:color w:val="000000"/>
              </w:rPr>
              <w:t>[</w:t>
            </w:r>
            <w:r w:rsidR="0051589C" w:rsidRPr="00554309">
              <w:rPr>
                <w:rStyle w:val="cl-82af8b26"/>
                <w:color w:val="000000"/>
              </w:rPr>
              <w:t>0.81</w:t>
            </w:r>
            <w:r w:rsidRPr="00554309">
              <w:rPr>
                <w:rStyle w:val="cl-82af8b26"/>
                <w:color w:val="000000"/>
              </w:rPr>
              <w:t>,</w:t>
            </w:r>
            <w:r w:rsidR="0051589C" w:rsidRPr="00554309">
              <w:rPr>
                <w:rStyle w:val="cl-82af8b26"/>
                <w:color w:val="000000"/>
              </w:rPr>
              <w:t xml:space="preserve"> 1.33</w:t>
            </w:r>
            <w:r w:rsidRPr="00554309">
              <w:rPr>
                <w:rStyle w:val="cl-82af8b26"/>
                <w:color w:val="000000"/>
              </w:rPr>
              <w:t>]</w:t>
            </w:r>
          </w:p>
        </w:tc>
        <w:tc>
          <w:tcPr>
            <w:tcW w:w="2340" w:type="dxa"/>
            <w:tcBorders>
              <w:bottom w:val="single" w:sz="4" w:space="0" w:color="auto"/>
            </w:tcBorders>
          </w:tcPr>
          <w:p w14:paraId="097E00CB" w14:textId="568C293E" w:rsidR="00404573" w:rsidRPr="00554309" w:rsidRDefault="0051589C" w:rsidP="00AA2343">
            <w:pPr>
              <w:spacing w:line="360" w:lineRule="auto"/>
              <w:jc w:val="center"/>
              <w:rPr>
                <w:rFonts w:cs="Times New Roman"/>
              </w:rPr>
            </w:pPr>
            <w:r w:rsidRPr="00554309">
              <w:rPr>
                <w:rStyle w:val="cl-82af8b26"/>
                <w:color w:val="000000"/>
              </w:rPr>
              <w:t>no misfit</w:t>
            </w:r>
          </w:p>
        </w:tc>
      </w:tr>
    </w:tbl>
    <w:p w14:paraId="71ED4DD3" w14:textId="386BF276" w:rsidR="00B62E0D" w:rsidRDefault="0084460E" w:rsidP="00530AF6">
      <w:pPr>
        <w:spacing w:after="0" w:line="480" w:lineRule="auto"/>
      </w:pPr>
      <w:r w:rsidRPr="00554309">
        <w:rPr>
          <w:i/>
          <w:iCs/>
        </w:rPr>
        <w:t>Note.</w:t>
      </w:r>
      <w:r w:rsidRPr="00554309">
        <w:t xml:space="preserve"> </w:t>
      </w:r>
      <w:proofErr w:type="spellStart"/>
      <w:r w:rsidR="0051589C" w:rsidRPr="00554309">
        <w:t>Infit</w:t>
      </w:r>
      <w:r w:rsidR="00404573" w:rsidRPr="00554309">
        <w:t>MSQ</w:t>
      </w:r>
      <w:proofErr w:type="spellEnd"/>
      <w:r w:rsidR="0051589C" w:rsidRPr="00554309">
        <w:t xml:space="preserve"> = information weighted mean square which is calculated by multiplying the squared standardized residual</w:t>
      </w:r>
      <w:r w:rsidR="00DD3A42" w:rsidRPr="00554309">
        <w:t>s by the observed response variance and then divided by the sum of the item response variances. MSQ</w:t>
      </w:r>
      <w:r w:rsidR="00404573" w:rsidRPr="00554309">
        <w:t xml:space="preserve"> values</w:t>
      </w:r>
      <w:r w:rsidR="00DD3A42" w:rsidRPr="00554309">
        <w:t xml:space="preserve"> are</w:t>
      </w:r>
      <w:r w:rsidR="00404573" w:rsidRPr="00554309">
        <w:t xml:space="preserve"> based on condi</w:t>
      </w:r>
      <w:r w:rsidR="00404573" w:rsidRPr="00554309">
        <w:lastRenderedPageBreak/>
        <w:t>tional calculations (n = 211 complete cases).</w:t>
      </w:r>
      <w:r w:rsidR="00DD3A42" w:rsidRPr="00554309">
        <w:t xml:space="preserve"> Thresholds were simulated from a parametric bootstrapping procedure with 200 iterations. </w:t>
      </w:r>
      <w:r w:rsidR="00FC4C23" w:rsidRPr="00554309">
        <w:t>Misfit items are highlighted in red.</w:t>
      </w:r>
    </w:p>
    <w:p w14:paraId="3FD96E2E" w14:textId="77777777" w:rsidR="00530AF6" w:rsidRDefault="00530AF6" w:rsidP="00530AF6">
      <w:pPr>
        <w:spacing w:after="0" w:line="480" w:lineRule="auto"/>
      </w:pPr>
    </w:p>
    <w:p w14:paraId="570CA402" w14:textId="7645E19D" w:rsidR="002E1A0C" w:rsidRPr="00530AF6" w:rsidRDefault="00DD3A42" w:rsidP="00530AF6">
      <w:pPr>
        <w:pStyle w:val="Text"/>
      </w:pPr>
      <w:r w:rsidRPr="00530AF6">
        <w:t>Principal Component Analysis of Rasch model residuals (PCAR) revealed a first eigenvalue of 1.50</w:t>
      </w:r>
      <w:r w:rsidR="001D1A0E" w:rsidRPr="00530AF6">
        <w:t>,</w:t>
      </w:r>
      <w:r w:rsidRPr="00530AF6">
        <w:t xml:space="preserve"> </w:t>
      </w:r>
      <w:r w:rsidR="007B03BC" w:rsidRPr="00530AF6">
        <w:t>account</w:t>
      </w:r>
      <w:r w:rsidRPr="00530AF6">
        <w:t xml:space="preserve">ing </w:t>
      </w:r>
      <w:r w:rsidR="007B03BC" w:rsidRPr="00530AF6">
        <w:t>for</w:t>
      </w:r>
      <w:r w:rsidR="00FC4C23" w:rsidRPr="00530AF6">
        <w:t xml:space="preserve"> </w:t>
      </w:r>
      <w:r w:rsidR="007B03BC" w:rsidRPr="00530AF6">
        <w:t>17.9</w:t>
      </w:r>
      <w:r w:rsidR="00FC4C23" w:rsidRPr="00530AF6">
        <w:t xml:space="preserve">% of </w:t>
      </w:r>
      <w:r w:rsidR="007B03BC" w:rsidRPr="00530AF6">
        <w:t xml:space="preserve">the </w:t>
      </w:r>
      <w:r w:rsidR="00FC4C23" w:rsidRPr="00530AF6">
        <w:t xml:space="preserve">variance. A parametric bootstrapping procedure with 500 iterations calculated a maximum appropriate cutoff for the first eigenvalue of 1.68 to support unidimensionality. </w:t>
      </w:r>
    </w:p>
    <w:p w14:paraId="75C2FABF" w14:textId="2CDD893D" w:rsidR="00FC4C23" w:rsidRPr="00530AF6" w:rsidRDefault="00FC4C23" w:rsidP="00530AF6">
      <w:pPr>
        <w:pStyle w:val="Text"/>
      </w:pPr>
      <w:r w:rsidRPr="00530AF6">
        <w:t xml:space="preserve">Residual correlations between item pairs are displayed in Table </w:t>
      </w:r>
      <w:r w:rsidR="0090113E" w:rsidRPr="00530AF6">
        <w:t>5</w:t>
      </w:r>
      <w:r w:rsidRPr="00530AF6">
        <w:t xml:space="preserve">. No correlations above the relative cutoff value of 0.21 were found. </w:t>
      </w:r>
    </w:p>
    <w:p w14:paraId="351F0594" w14:textId="32E53EEB" w:rsidR="00FC4C23" w:rsidRPr="00554309" w:rsidRDefault="00FC4C23" w:rsidP="00187F8A">
      <w:pPr>
        <w:spacing w:line="480" w:lineRule="auto"/>
        <w:rPr>
          <w:b/>
          <w:bCs/>
        </w:rPr>
      </w:pPr>
      <w:bookmarkStart w:id="62" w:name="_Toc200211306"/>
      <w:bookmarkStart w:id="63" w:name="_Toc200279398"/>
      <w:r w:rsidRPr="00554309">
        <w:rPr>
          <w:b/>
          <w:bCs/>
        </w:rPr>
        <w:t xml:space="preserve">Table </w:t>
      </w:r>
      <w:r w:rsidR="0090113E" w:rsidRPr="00554309">
        <w:rPr>
          <w:b/>
          <w:bCs/>
        </w:rPr>
        <w:t>5</w:t>
      </w:r>
      <w:bookmarkEnd w:id="62"/>
      <w:bookmarkEnd w:id="63"/>
    </w:p>
    <w:p w14:paraId="0225C7D3" w14:textId="73E2EBBB" w:rsidR="00FC4C23" w:rsidRPr="00554309" w:rsidRDefault="00450A83" w:rsidP="00187F8A">
      <w:pPr>
        <w:pStyle w:val="Abbildungsverzeichnis"/>
        <w:spacing w:line="480" w:lineRule="auto"/>
      </w:pPr>
      <w:bookmarkStart w:id="64" w:name="_Toc200279889"/>
      <w:r w:rsidRPr="00554309">
        <w:t>Residual Correlations of Euthymia Scale Item Pairs</w:t>
      </w:r>
      <w:bookmarkEnd w:id="64"/>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54309" w14:paraId="38F12B52" w14:textId="05EC7BEB" w:rsidTr="00925235">
        <w:tc>
          <w:tcPr>
            <w:tcW w:w="703" w:type="dxa"/>
            <w:tcBorders>
              <w:top w:val="single" w:sz="4" w:space="0" w:color="auto"/>
              <w:bottom w:val="single" w:sz="4" w:space="0" w:color="auto"/>
            </w:tcBorders>
          </w:tcPr>
          <w:p w14:paraId="7E6FA0F2" w14:textId="78DF3354" w:rsidR="00450A83" w:rsidRPr="00554309" w:rsidRDefault="00450A83" w:rsidP="00450A83">
            <w:pPr>
              <w:spacing w:line="360" w:lineRule="auto"/>
            </w:pPr>
            <w:r w:rsidRPr="00554309">
              <w:t>Item</w:t>
            </w:r>
          </w:p>
        </w:tc>
        <w:tc>
          <w:tcPr>
            <w:tcW w:w="842" w:type="dxa"/>
            <w:tcBorders>
              <w:top w:val="single" w:sz="4" w:space="0" w:color="auto"/>
              <w:bottom w:val="single" w:sz="4" w:space="0" w:color="auto"/>
            </w:tcBorders>
          </w:tcPr>
          <w:p w14:paraId="1B7E6612" w14:textId="5C7171D1" w:rsidR="00450A83" w:rsidRPr="00554309" w:rsidRDefault="00450A83" w:rsidP="00AA2343">
            <w:pPr>
              <w:spacing w:line="360" w:lineRule="auto"/>
              <w:jc w:val="center"/>
              <w:rPr>
                <w:iCs/>
              </w:rPr>
            </w:pPr>
            <w:r w:rsidRPr="00554309">
              <w:rPr>
                <w:rFonts w:cs="Times New Roman"/>
              </w:rPr>
              <w:t>1</w:t>
            </w:r>
          </w:p>
        </w:tc>
        <w:tc>
          <w:tcPr>
            <w:tcW w:w="843" w:type="dxa"/>
            <w:tcBorders>
              <w:top w:val="single" w:sz="4" w:space="0" w:color="auto"/>
              <w:bottom w:val="single" w:sz="4" w:space="0" w:color="auto"/>
            </w:tcBorders>
          </w:tcPr>
          <w:p w14:paraId="5B1E7836" w14:textId="072851F2" w:rsidR="00450A83" w:rsidRPr="00554309" w:rsidRDefault="00450A83" w:rsidP="00AA2343">
            <w:pPr>
              <w:spacing w:line="360" w:lineRule="auto"/>
              <w:jc w:val="center"/>
              <w:rPr>
                <w:iCs/>
              </w:rPr>
            </w:pPr>
            <w:r w:rsidRPr="00554309">
              <w:rPr>
                <w:rFonts w:cs="Times New Roman"/>
              </w:rPr>
              <w:t>2</w:t>
            </w:r>
          </w:p>
        </w:tc>
        <w:tc>
          <w:tcPr>
            <w:tcW w:w="842" w:type="dxa"/>
            <w:tcBorders>
              <w:top w:val="single" w:sz="4" w:space="0" w:color="auto"/>
              <w:bottom w:val="single" w:sz="4" w:space="0" w:color="auto"/>
            </w:tcBorders>
          </w:tcPr>
          <w:p w14:paraId="3AF687E2" w14:textId="30DC5D6C" w:rsidR="00450A83" w:rsidRPr="00554309" w:rsidRDefault="00450A83" w:rsidP="00AA2343">
            <w:pPr>
              <w:spacing w:line="360" w:lineRule="auto"/>
              <w:jc w:val="center"/>
              <w:rPr>
                <w:iCs/>
              </w:rPr>
            </w:pPr>
            <w:r w:rsidRPr="00554309">
              <w:rPr>
                <w:rFonts w:cs="Times New Roman"/>
              </w:rPr>
              <w:t>3</w:t>
            </w:r>
          </w:p>
        </w:tc>
        <w:tc>
          <w:tcPr>
            <w:tcW w:w="843" w:type="dxa"/>
            <w:tcBorders>
              <w:top w:val="single" w:sz="4" w:space="0" w:color="auto"/>
              <w:bottom w:val="single" w:sz="4" w:space="0" w:color="auto"/>
            </w:tcBorders>
          </w:tcPr>
          <w:p w14:paraId="1EC7C1E5" w14:textId="10F8CE08" w:rsidR="00450A83" w:rsidRPr="00554309" w:rsidRDefault="00450A83" w:rsidP="00AA2343">
            <w:pPr>
              <w:spacing w:line="360" w:lineRule="auto"/>
              <w:jc w:val="center"/>
              <w:rPr>
                <w:iCs/>
              </w:rPr>
            </w:pPr>
            <w:r w:rsidRPr="00554309">
              <w:rPr>
                <w:rFonts w:cs="Times New Roman"/>
              </w:rPr>
              <w:t>4</w:t>
            </w:r>
          </w:p>
        </w:tc>
        <w:tc>
          <w:tcPr>
            <w:tcW w:w="842" w:type="dxa"/>
            <w:tcBorders>
              <w:top w:val="single" w:sz="4" w:space="0" w:color="auto"/>
              <w:bottom w:val="single" w:sz="4" w:space="0" w:color="auto"/>
            </w:tcBorders>
          </w:tcPr>
          <w:p w14:paraId="70662B08" w14:textId="3404BB8F" w:rsidR="00450A83" w:rsidRPr="00554309" w:rsidRDefault="00450A83" w:rsidP="00AA2343">
            <w:pPr>
              <w:spacing w:line="360" w:lineRule="auto"/>
              <w:jc w:val="center"/>
              <w:rPr>
                <w:iCs/>
              </w:rPr>
            </w:pPr>
            <w:r w:rsidRPr="00554309">
              <w:rPr>
                <w:rFonts w:cs="Times New Roman"/>
              </w:rPr>
              <w:t>5</w:t>
            </w:r>
          </w:p>
        </w:tc>
        <w:tc>
          <w:tcPr>
            <w:tcW w:w="843" w:type="dxa"/>
            <w:tcBorders>
              <w:top w:val="single" w:sz="4" w:space="0" w:color="auto"/>
              <w:bottom w:val="single" w:sz="4" w:space="0" w:color="auto"/>
            </w:tcBorders>
          </w:tcPr>
          <w:p w14:paraId="1A8DBEA1" w14:textId="349C2EB2" w:rsidR="00450A83" w:rsidRPr="00554309" w:rsidRDefault="00450A83" w:rsidP="00AA2343">
            <w:pPr>
              <w:spacing w:line="360" w:lineRule="auto"/>
              <w:jc w:val="center"/>
              <w:rPr>
                <w:iCs/>
              </w:rPr>
            </w:pPr>
            <w:r w:rsidRPr="00554309">
              <w:rPr>
                <w:rFonts w:cs="Times New Roman"/>
              </w:rPr>
              <w:t>6</w:t>
            </w:r>
          </w:p>
        </w:tc>
        <w:tc>
          <w:tcPr>
            <w:tcW w:w="842" w:type="dxa"/>
            <w:tcBorders>
              <w:top w:val="single" w:sz="4" w:space="0" w:color="auto"/>
              <w:bottom w:val="single" w:sz="4" w:space="0" w:color="auto"/>
            </w:tcBorders>
          </w:tcPr>
          <w:p w14:paraId="4AD6EF8B" w14:textId="66B84305" w:rsidR="00450A83" w:rsidRPr="00554309" w:rsidRDefault="00450A83" w:rsidP="00AA2343">
            <w:pPr>
              <w:spacing w:line="360" w:lineRule="auto"/>
              <w:jc w:val="center"/>
              <w:rPr>
                <w:iCs/>
              </w:rPr>
            </w:pPr>
            <w:r w:rsidRPr="00554309">
              <w:rPr>
                <w:rFonts w:cs="Times New Roman"/>
              </w:rPr>
              <w:t>7</w:t>
            </w:r>
          </w:p>
        </w:tc>
        <w:tc>
          <w:tcPr>
            <w:tcW w:w="843" w:type="dxa"/>
            <w:tcBorders>
              <w:top w:val="single" w:sz="4" w:space="0" w:color="auto"/>
              <w:bottom w:val="single" w:sz="4" w:space="0" w:color="auto"/>
            </w:tcBorders>
          </w:tcPr>
          <w:p w14:paraId="32B08528" w14:textId="45F00749" w:rsidR="00450A83" w:rsidRPr="00554309" w:rsidRDefault="00450A83" w:rsidP="00AA2343">
            <w:pPr>
              <w:spacing w:line="360" w:lineRule="auto"/>
              <w:jc w:val="center"/>
              <w:rPr>
                <w:iCs/>
              </w:rPr>
            </w:pPr>
            <w:r w:rsidRPr="00554309">
              <w:rPr>
                <w:rFonts w:cs="Times New Roman"/>
              </w:rPr>
              <w:t>8</w:t>
            </w:r>
          </w:p>
        </w:tc>
        <w:tc>
          <w:tcPr>
            <w:tcW w:w="843" w:type="dxa"/>
            <w:tcBorders>
              <w:top w:val="single" w:sz="4" w:space="0" w:color="auto"/>
              <w:bottom w:val="single" w:sz="4" w:space="0" w:color="auto"/>
            </w:tcBorders>
          </w:tcPr>
          <w:p w14:paraId="5C5A8AC9" w14:textId="245447A6" w:rsidR="00450A83" w:rsidRPr="00554309" w:rsidRDefault="00450A83" w:rsidP="00AA2343">
            <w:pPr>
              <w:spacing w:line="360" w:lineRule="auto"/>
              <w:jc w:val="center"/>
              <w:rPr>
                <w:iCs/>
              </w:rPr>
            </w:pPr>
            <w:r w:rsidRPr="00554309">
              <w:rPr>
                <w:rFonts w:cs="Times New Roman"/>
              </w:rPr>
              <w:t>9</w:t>
            </w:r>
          </w:p>
        </w:tc>
      </w:tr>
      <w:tr w:rsidR="00450A83" w:rsidRPr="00554309" w14:paraId="2CB9D4CD" w14:textId="4F13CC15" w:rsidTr="00925235">
        <w:tc>
          <w:tcPr>
            <w:tcW w:w="703" w:type="dxa"/>
            <w:tcBorders>
              <w:top w:val="single" w:sz="4" w:space="0" w:color="auto"/>
            </w:tcBorders>
          </w:tcPr>
          <w:p w14:paraId="34431CC0" w14:textId="396C4BDF" w:rsidR="00450A83" w:rsidRPr="00554309" w:rsidRDefault="00450A83" w:rsidP="00AA2343">
            <w:pPr>
              <w:spacing w:line="360" w:lineRule="auto"/>
              <w:ind w:left="216" w:hanging="216"/>
              <w:rPr>
                <w:rFonts w:cs="Times New Roman"/>
              </w:rPr>
            </w:pPr>
            <w:r w:rsidRPr="00554309">
              <w:rPr>
                <w:rFonts w:cs="Times New Roman"/>
              </w:rPr>
              <w:t>2</w:t>
            </w:r>
          </w:p>
        </w:tc>
        <w:tc>
          <w:tcPr>
            <w:tcW w:w="842" w:type="dxa"/>
            <w:tcBorders>
              <w:top w:val="single" w:sz="4" w:space="0" w:color="auto"/>
            </w:tcBorders>
          </w:tcPr>
          <w:p w14:paraId="0DB2BC62" w14:textId="498A6AA5" w:rsidR="00450A83" w:rsidRPr="00554309" w:rsidRDefault="00450A83" w:rsidP="00AA2343">
            <w:pPr>
              <w:spacing w:line="360" w:lineRule="auto"/>
              <w:jc w:val="center"/>
              <w:rPr>
                <w:rFonts w:cs="Times New Roman"/>
              </w:rPr>
            </w:pPr>
            <w:r w:rsidRPr="00554309">
              <w:rPr>
                <w:rFonts w:cs="Times New Roman"/>
              </w:rPr>
              <w:t>-.03</w:t>
            </w:r>
          </w:p>
        </w:tc>
        <w:tc>
          <w:tcPr>
            <w:tcW w:w="843" w:type="dxa"/>
            <w:tcBorders>
              <w:top w:val="single" w:sz="4" w:space="0" w:color="auto"/>
            </w:tcBorders>
          </w:tcPr>
          <w:p w14:paraId="1CF1ABC8" w14:textId="6443D671"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54309" w:rsidRDefault="00450A83" w:rsidP="00AA2343">
            <w:pPr>
              <w:spacing w:line="360" w:lineRule="auto"/>
              <w:jc w:val="center"/>
              <w:rPr>
                <w:rFonts w:cs="Times New Roman"/>
              </w:rPr>
            </w:pPr>
          </w:p>
        </w:tc>
      </w:tr>
      <w:tr w:rsidR="00450A83" w:rsidRPr="00554309" w14:paraId="636C0720" w14:textId="386B36B5" w:rsidTr="0090113E">
        <w:tc>
          <w:tcPr>
            <w:tcW w:w="703" w:type="dxa"/>
          </w:tcPr>
          <w:p w14:paraId="702583CD" w14:textId="0AA779BD" w:rsidR="00450A83" w:rsidRPr="00554309" w:rsidRDefault="00450A83" w:rsidP="00AA2343">
            <w:pPr>
              <w:spacing w:line="360" w:lineRule="auto"/>
              <w:ind w:left="216" w:hanging="216"/>
              <w:rPr>
                <w:rFonts w:cs="Times New Roman"/>
              </w:rPr>
            </w:pPr>
            <w:r w:rsidRPr="00554309">
              <w:rPr>
                <w:rFonts w:cs="Times New Roman"/>
              </w:rPr>
              <w:t>3</w:t>
            </w:r>
          </w:p>
        </w:tc>
        <w:tc>
          <w:tcPr>
            <w:tcW w:w="842" w:type="dxa"/>
          </w:tcPr>
          <w:p w14:paraId="6A3E4CAD" w14:textId="5E2A2297" w:rsidR="00450A83" w:rsidRPr="00554309" w:rsidRDefault="00450A83" w:rsidP="00AA2343">
            <w:pPr>
              <w:spacing w:line="360" w:lineRule="auto"/>
              <w:jc w:val="center"/>
              <w:rPr>
                <w:rFonts w:cs="Times New Roman"/>
              </w:rPr>
            </w:pPr>
            <w:r w:rsidRPr="00554309">
              <w:rPr>
                <w:rFonts w:cs="Times New Roman"/>
              </w:rPr>
              <w:t>.16</w:t>
            </w:r>
          </w:p>
        </w:tc>
        <w:tc>
          <w:tcPr>
            <w:tcW w:w="843" w:type="dxa"/>
          </w:tcPr>
          <w:p w14:paraId="731076C4" w14:textId="53DB8893" w:rsidR="00450A83" w:rsidRPr="00554309" w:rsidRDefault="00FB3A87" w:rsidP="00AA2343">
            <w:pPr>
              <w:spacing w:line="360" w:lineRule="auto"/>
              <w:jc w:val="center"/>
              <w:rPr>
                <w:rFonts w:cs="Times New Roman"/>
              </w:rPr>
            </w:pPr>
            <w:r w:rsidRPr="00554309">
              <w:rPr>
                <w:rFonts w:cs="Times New Roman"/>
              </w:rPr>
              <w:t>-.16</w:t>
            </w:r>
          </w:p>
        </w:tc>
        <w:tc>
          <w:tcPr>
            <w:tcW w:w="842" w:type="dxa"/>
          </w:tcPr>
          <w:p w14:paraId="59A928F3" w14:textId="178B8A3E" w:rsidR="00450A83" w:rsidRPr="00554309" w:rsidRDefault="00450A83" w:rsidP="00AA2343">
            <w:pPr>
              <w:spacing w:line="360" w:lineRule="auto"/>
              <w:jc w:val="center"/>
              <w:rPr>
                <w:rFonts w:cs="Times New Roman"/>
              </w:rPr>
            </w:pPr>
          </w:p>
        </w:tc>
        <w:tc>
          <w:tcPr>
            <w:tcW w:w="843" w:type="dxa"/>
          </w:tcPr>
          <w:p w14:paraId="4994D3C2" w14:textId="2A6248B1" w:rsidR="00450A83" w:rsidRPr="00554309" w:rsidRDefault="00450A83" w:rsidP="00AA2343">
            <w:pPr>
              <w:spacing w:line="360" w:lineRule="auto"/>
              <w:jc w:val="center"/>
              <w:rPr>
                <w:rFonts w:cs="Times New Roman"/>
              </w:rPr>
            </w:pPr>
          </w:p>
        </w:tc>
        <w:tc>
          <w:tcPr>
            <w:tcW w:w="842" w:type="dxa"/>
          </w:tcPr>
          <w:p w14:paraId="6D8C9F60" w14:textId="5A813886" w:rsidR="00450A83" w:rsidRPr="00554309" w:rsidRDefault="00450A83" w:rsidP="00AA2343">
            <w:pPr>
              <w:spacing w:line="360" w:lineRule="auto"/>
              <w:jc w:val="center"/>
              <w:rPr>
                <w:rFonts w:cs="Times New Roman"/>
              </w:rPr>
            </w:pPr>
          </w:p>
        </w:tc>
        <w:tc>
          <w:tcPr>
            <w:tcW w:w="843" w:type="dxa"/>
          </w:tcPr>
          <w:p w14:paraId="46CB2747" w14:textId="1986914F" w:rsidR="00450A83" w:rsidRPr="00554309" w:rsidRDefault="00450A83" w:rsidP="00AA2343">
            <w:pPr>
              <w:spacing w:line="360" w:lineRule="auto"/>
              <w:jc w:val="center"/>
              <w:rPr>
                <w:rFonts w:cs="Times New Roman"/>
              </w:rPr>
            </w:pPr>
          </w:p>
        </w:tc>
        <w:tc>
          <w:tcPr>
            <w:tcW w:w="842" w:type="dxa"/>
          </w:tcPr>
          <w:p w14:paraId="7AAE9CF1" w14:textId="77777777" w:rsidR="00450A83" w:rsidRPr="00554309" w:rsidRDefault="00450A83" w:rsidP="00AA2343">
            <w:pPr>
              <w:spacing w:line="360" w:lineRule="auto"/>
              <w:jc w:val="center"/>
              <w:rPr>
                <w:rFonts w:cs="Times New Roman"/>
              </w:rPr>
            </w:pPr>
          </w:p>
        </w:tc>
        <w:tc>
          <w:tcPr>
            <w:tcW w:w="843" w:type="dxa"/>
          </w:tcPr>
          <w:p w14:paraId="17C7B4B3" w14:textId="77777777" w:rsidR="00450A83" w:rsidRPr="00554309" w:rsidRDefault="00450A83" w:rsidP="00AA2343">
            <w:pPr>
              <w:spacing w:line="360" w:lineRule="auto"/>
              <w:jc w:val="center"/>
              <w:rPr>
                <w:rFonts w:cs="Times New Roman"/>
              </w:rPr>
            </w:pPr>
          </w:p>
        </w:tc>
        <w:tc>
          <w:tcPr>
            <w:tcW w:w="843" w:type="dxa"/>
          </w:tcPr>
          <w:p w14:paraId="041E7F65" w14:textId="77777777" w:rsidR="00450A83" w:rsidRPr="00554309" w:rsidRDefault="00450A83" w:rsidP="00AA2343">
            <w:pPr>
              <w:spacing w:line="360" w:lineRule="auto"/>
              <w:jc w:val="center"/>
              <w:rPr>
                <w:rFonts w:cs="Times New Roman"/>
              </w:rPr>
            </w:pPr>
          </w:p>
        </w:tc>
      </w:tr>
      <w:tr w:rsidR="00450A83" w:rsidRPr="00554309" w14:paraId="05B5BD19" w14:textId="2109FDAA" w:rsidTr="0090113E">
        <w:tc>
          <w:tcPr>
            <w:tcW w:w="703" w:type="dxa"/>
          </w:tcPr>
          <w:p w14:paraId="425A3722" w14:textId="55F60553" w:rsidR="00450A83" w:rsidRPr="00554309" w:rsidRDefault="00450A83" w:rsidP="00AA2343">
            <w:pPr>
              <w:spacing w:line="360" w:lineRule="auto"/>
              <w:ind w:left="216" w:hanging="216"/>
              <w:rPr>
                <w:rFonts w:cs="Times New Roman"/>
              </w:rPr>
            </w:pPr>
            <w:r w:rsidRPr="00554309">
              <w:rPr>
                <w:rFonts w:cs="Times New Roman"/>
              </w:rPr>
              <w:t>4</w:t>
            </w:r>
          </w:p>
        </w:tc>
        <w:tc>
          <w:tcPr>
            <w:tcW w:w="842" w:type="dxa"/>
          </w:tcPr>
          <w:p w14:paraId="1A01EB65" w14:textId="39E36B14" w:rsidR="00450A83" w:rsidRPr="00554309" w:rsidRDefault="00450A83" w:rsidP="00AA2343">
            <w:pPr>
              <w:spacing w:line="360" w:lineRule="auto"/>
              <w:jc w:val="center"/>
              <w:rPr>
                <w:rFonts w:cs="Times New Roman"/>
              </w:rPr>
            </w:pPr>
            <w:r w:rsidRPr="00554309">
              <w:rPr>
                <w:rFonts w:cs="Times New Roman"/>
              </w:rPr>
              <w:t>-.22</w:t>
            </w:r>
          </w:p>
        </w:tc>
        <w:tc>
          <w:tcPr>
            <w:tcW w:w="843" w:type="dxa"/>
          </w:tcPr>
          <w:p w14:paraId="56B04593" w14:textId="6607C769"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436A07F8" w14:textId="461B384B" w:rsidR="00450A83" w:rsidRPr="00554309" w:rsidRDefault="00FB3A87" w:rsidP="00AA2343">
            <w:pPr>
              <w:spacing w:line="360" w:lineRule="auto"/>
              <w:jc w:val="center"/>
              <w:rPr>
                <w:rFonts w:cs="Times New Roman"/>
              </w:rPr>
            </w:pPr>
            <w:r w:rsidRPr="00554309">
              <w:rPr>
                <w:rFonts w:cs="Times New Roman"/>
              </w:rPr>
              <w:t>-.19</w:t>
            </w:r>
          </w:p>
        </w:tc>
        <w:tc>
          <w:tcPr>
            <w:tcW w:w="843" w:type="dxa"/>
          </w:tcPr>
          <w:p w14:paraId="55C0A0B1" w14:textId="0AFC9B80" w:rsidR="00450A83" w:rsidRPr="00554309" w:rsidRDefault="00450A83" w:rsidP="00AA2343">
            <w:pPr>
              <w:spacing w:line="360" w:lineRule="auto"/>
              <w:jc w:val="center"/>
              <w:rPr>
                <w:rFonts w:cs="Times New Roman"/>
              </w:rPr>
            </w:pPr>
          </w:p>
        </w:tc>
        <w:tc>
          <w:tcPr>
            <w:tcW w:w="842" w:type="dxa"/>
          </w:tcPr>
          <w:p w14:paraId="59E179D8" w14:textId="5DE3E608" w:rsidR="00450A83" w:rsidRPr="00554309" w:rsidRDefault="00450A83" w:rsidP="00AA2343">
            <w:pPr>
              <w:spacing w:line="360" w:lineRule="auto"/>
              <w:jc w:val="center"/>
              <w:rPr>
                <w:rFonts w:cs="Times New Roman"/>
              </w:rPr>
            </w:pPr>
          </w:p>
        </w:tc>
        <w:tc>
          <w:tcPr>
            <w:tcW w:w="843" w:type="dxa"/>
          </w:tcPr>
          <w:p w14:paraId="3A0C419D" w14:textId="2D1C7E6C" w:rsidR="00450A83" w:rsidRPr="00554309" w:rsidRDefault="00450A83" w:rsidP="00AA2343">
            <w:pPr>
              <w:spacing w:line="360" w:lineRule="auto"/>
              <w:jc w:val="center"/>
              <w:rPr>
                <w:rFonts w:cs="Times New Roman"/>
              </w:rPr>
            </w:pPr>
          </w:p>
        </w:tc>
        <w:tc>
          <w:tcPr>
            <w:tcW w:w="842" w:type="dxa"/>
          </w:tcPr>
          <w:p w14:paraId="033DFE54" w14:textId="1047C9FC" w:rsidR="00450A83" w:rsidRPr="00554309" w:rsidRDefault="00450A83" w:rsidP="00AA2343">
            <w:pPr>
              <w:spacing w:line="360" w:lineRule="auto"/>
              <w:jc w:val="center"/>
              <w:rPr>
                <w:rFonts w:cs="Times New Roman"/>
              </w:rPr>
            </w:pPr>
          </w:p>
        </w:tc>
        <w:tc>
          <w:tcPr>
            <w:tcW w:w="843" w:type="dxa"/>
          </w:tcPr>
          <w:p w14:paraId="7C528B44" w14:textId="77777777" w:rsidR="00450A83" w:rsidRPr="00554309" w:rsidRDefault="00450A83" w:rsidP="00AA2343">
            <w:pPr>
              <w:spacing w:line="360" w:lineRule="auto"/>
              <w:jc w:val="center"/>
              <w:rPr>
                <w:rFonts w:cs="Times New Roman"/>
              </w:rPr>
            </w:pPr>
          </w:p>
        </w:tc>
        <w:tc>
          <w:tcPr>
            <w:tcW w:w="843" w:type="dxa"/>
          </w:tcPr>
          <w:p w14:paraId="17553089" w14:textId="77777777" w:rsidR="00450A83" w:rsidRPr="00554309" w:rsidRDefault="00450A83" w:rsidP="00AA2343">
            <w:pPr>
              <w:spacing w:line="360" w:lineRule="auto"/>
              <w:jc w:val="center"/>
              <w:rPr>
                <w:rFonts w:cs="Times New Roman"/>
              </w:rPr>
            </w:pPr>
          </w:p>
        </w:tc>
      </w:tr>
      <w:tr w:rsidR="00450A83" w:rsidRPr="00554309" w14:paraId="67C51006" w14:textId="3A33C013" w:rsidTr="0090113E">
        <w:tc>
          <w:tcPr>
            <w:tcW w:w="703" w:type="dxa"/>
          </w:tcPr>
          <w:p w14:paraId="28242932" w14:textId="5A372DCC" w:rsidR="00450A83" w:rsidRPr="00554309" w:rsidRDefault="00450A83" w:rsidP="00AA2343">
            <w:pPr>
              <w:spacing w:line="360" w:lineRule="auto"/>
              <w:ind w:left="216" w:hanging="216"/>
              <w:rPr>
                <w:rFonts w:cs="Times New Roman"/>
              </w:rPr>
            </w:pPr>
            <w:r w:rsidRPr="00554309">
              <w:rPr>
                <w:rFonts w:cs="Times New Roman"/>
              </w:rPr>
              <w:t>5</w:t>
            </w:r>
          </w:p>
        </w:tc>
        <w:tc>
          <w:tcPr>
            <w:tcW w:w="842" w:type="dxa"/>
          </w:tcPr>
          <w:p w14:paraId="0E4D3716" w14:textId="3978B6B6" w:rsidR="00450A83" w:rsidRPr="00554309" w:rsidRDefault="00450A83" w:rsidP="00AA2343">
            <w:pPr>
              <w:spacing w:line="360" w:lineRule="auto"/>
              <w:jc w:val="center"/>
              <w:rPr>
                <w:rFonts w:cs="Times New Roman"/>
              </w:rPr>
            </w:pPr>
            <w:r w:rsidRPr="00554309">
              <w:rPr>
                <w:rFonts w:cs="Times New Roman"/>
              </w:rPr>
              <w:t>-.11</w:t>
            </w:r>
          </w:p>
        </w:tc>
        <w:tc>
          <w:tcPr>
            <w:tcW w:w="843" w:type="dxa"/>
          </w:tcPr>
          <w:p w14:paraId="43470B41" w14:textId="01A5D3E3"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787824D" w14:textId="09648A18" w:rsidR="00450A83" w:rsidRPr="00554309" w:rsidRDefault="00FB3A87" w:rsidP="00AA2343">
            <w:pPr>
              <w:spacing w:line="360" w:lineRule="auto"/>
              <w:jc w:val="center"/>
              <w:rPr>
                <w:rFonts w:cs="Times New Roman"/>
              </w:rPr>
            </w:pPr>
            <w:r w:rsidRPr="00554309">
              <w:rPr>
                <w:rFonts w:cs="Times New Roman"/>
              </w:rPr>
              <w:t>.06</w:t>
            </w:r>
          </w:p>
        </w:tc>
        <w:tc>
          <w:tcPr>
            <w:tcW w:w="843" w:type="dxa"/>
          </w:tcPr>
          <w:p w14:paraId="449E749A" w14:textId="769021ED"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0DEC0D5E" w14:textId="6AAB8B90" w:rsidR="00450A83" w:rsidRPr="00554309" w:rsidRDefault="00450A83" w:rsidP="00AA2343">
            <w:pPr>
              <w:spacing w:line="360" w:lineRule="auto"/>
              <w:jc w:val="center"/>
              <w:rPr>
                <w:rFonts w:cs="Times New Roman"/>
              </w:rPr>
            </w:pPr>
          </w:p>
        </w:tc>
        <w:tc>
          <w:tcPr>
            <w:tcW w:w="843" w:type="dxa"/>
          </w:tcPr>
          <w:p w14:paraId="33C98553" w14:textId="5256E567" w:rsidR="00450A83" w:rsidRPr="00554309" w:rsidRDefault="00450A83" w:rsidP="00AA2343">
            <w:pPr>
              <w:spacing w:line="360" w:lineRule="auto"/>
              <w:jc w:val="center"/>
              <w:rPr>
                <w:rFonts w:cs="Times New Roman"/>
              </w:rPr>
            </w:pPr>
          </w:p>
        </w:tc>
        <w:tc>
          <w:tcPr>
            <w:tcW w:w="842" w:type="dxa"/>
          </w:tcPr>
          <w:p w14:paraId="550C8124" w14:textId="631C5E34" w:rsidR="00450A83" w:rsidRPr="00554309" w:rsidRDefault="00450A83" w:rsidP="00AA2343">
            <w:pPr>
              <w:spacing w:line="360" w:lineRule="auto"/>
              <w:jc w:val="center"/>
              <w:rPr>
                <w:rFonts w:cs="Times New Roman"/>
              </w:rPr>
            </w:pPr>
          </w:p>
        </w:tc>
        <w:tc>
          <w:tcPr>
            <w:tcW w:w="843" w:type="dxa"/>
          </w:tcPr>
          <w:p w14:paraId="5BC32090" w14:textId="38099816" w:rsidR="00450A83" w:rsidRPr="00554309" w:rsidRDefault="00450A83" w:rsidP="00AA2343">
            <w:pPr>
              <w:spacing w:line="360" w:lineRule="auto"/>
              <w:jc w:val="center"/>
              <w:rPr>
                <w:rFonts w:cs="Times New Roman"/>
              </w:rPr>
            </w:pPr>
          </w:p>
        </w:tc>
        <w:tc>
          <w:tcPr>
            <w:tcW w:w="843" w:type="dxa"/>
          </w:tcPr>
          <w:p w14:paraId="6E5C7D9A" w14:textId="77777777" w:rsidR="00450A83" w:rsidRPr="00554309" w:rsidRDefault="00450A83" w:rsidP="00AA2343">
            <w:pPr>
              <w:spacing w:line="360" w:lineRule="auto"/>
              <w:jc w:val="center"/>
              <w:rPr>
                <w:rFonts w:cs="Times New Roman"/>
              </w:rPr>
            </w:pPr>
          </w:p>
        </w:tc>
      </w:tr>
      <w:tr w:rsidR="00450A83" w:rsidRPr="00554309" w14:paraId="3176A246" w14:textId="77777777" w:rsidTr="0090113E">
        <w:tc>
          <w:tcPr>
            <w:tcW w:w="703" w:type="dxa"/>
          </w:tcPr>
          <w:p w14:paraId="4AD52F4E" w14:textId="11E4D37D" w:rsidR="00450A83" w:rsidRPr="00554309" w:rsidRDefault="00450A83" w:rsidP="00AA2343">
            <w:pPr>
              <w:spacing w:line="360" w:lineRule="auto"/>
              <w:ind w:left="216" w:hanging="216"/>
              <w:rPr>
                <w:rFonts w:cs="Times New Roman"/>
              </w:rPr>
            </w:pPr>
            <w:r w:rsidRPr="00554309">
              <w:rPr>
                <w:rFonts w:cs="Times New Roman"/>
              </w:rPr>
              <w:t>6</w:t>
            </w:r>
          </w:p>
        </w:tc>
        <w:tc>
          <w:tcPr>
            <w:tcW w:w="842" w:type="dxa"/>
          </w:tcPr>
          <w:p w14:paraId="6F848F16" w14:textId="749BA029"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.01</w:t>
            </w:r>
          </w:p>
        </w:tc>
        <w:tc>
          <w:tcPr>
            <w:tcW w:w="843" w:type="dxa"/>
          </w:tcPr>
          <w:p w14:paraId="4B723155" w14:textId="33F25A05"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-.11</w:t>
            </w:r>
          </w:p>
        </w:tc>
        <w:tc>
          <w:tcPr>
            <w:tcW w:w="842" w:type="dxa"/>
          </w:tcPr>
          <w:p w14:paraId="76DB6AC2" w14:textId="055123AC" w:rsidR="00450A83" w:rsidRPr="00554309" w:rsidRDefault="00FB3A87" w:rsidP="00AA2343">
            <w:pPr>
              <w:spacing w:line="360" w:lineRule="auto"/>
              <w:jc w:val="center"/>
              <w:rPr>
                <w:rFonts w:cs="Times New Roman"/>
              </w:rPr>
            </w:pPr>
            <w:r w:rsidRPr="00554309">
              <w:rPr>
                <w:rFonts w:cs="Times New Roman"/>
              </w:rPr>
              <w:t>.04</w:t>
            </w:r>
          </w:p>
        </w:tc>
        <w:tc>
          <w:tcPr>
            <w:tcW w:w="843" w:type="dxa"/>
          </w:tcPr>
          <w:p w14:paraId="5A9B8F5C" w14:textId="483EAA0C"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1CD79211" w14:textId="12EA04C0" w:rsidR="00450A83" w:rsidRPr="00554309" w:rsidRDefault="00FB3A87" w:rsidP="00AA2343">
            <w:pPr>
              <w:spacing w:line="360" w:lineRule="auto"/>
              <w:jc w:val="center"/>
              <w:rPr>
                <w:rFonts w:cs="Times New Roman"/>
              </w:rPr>
            </w:pPr>
            <w:r w:rsidRPr="00554309">
              <w:rPr>
                <w:rFonts w:cs="Times New Roman"/>
              </w:rPr>
              <w:t>-.12</w:t>
            </w:r>
          </w:p>
        </w:tc>
        <w:tc>
          <w:tcPr>
            <w:tcW w:w="843" w:type="dxa"/>
          </w:tcPr>
          <w:p w14:paraId="150B6142" w14:textId="77777777" w:rsidR="00450A83" w:rsidRPr="00554309" w:rsidRDefault="00450A83" w:rsidP="00AA2343">
            <w:pPr>
              <w:spacing w:line="360" w:lineRule="auto"/>
              <w:jc w:val="center"/>
              <w:rPr>
                <w:rFonts w:cs="Times New Roman"/>
              </w:rPr>
            </w:pPr>
          </w:p>
        </w:tc>
        <w:tc>
          <w:tcPr>
            <w:tcW w:w="842" w:type="dxa"/>
          </w:tcPr>
          <w:p w14:paraId="709ED499" w14:textId="77777777" w:rsidR="00450A83" w:rsidRPr="00554309" w:rsidRDefault="00450A83" w:rsidP="00AA2343">
            <w:pPr>
              <w:spacing w:line="360" w:lineRule="auto"/>
              <w:jc w:val="center"/>
              <w:rPr>
                <w:rFonts w:cs="Times New Roman"/>
              </w:rPr>
            </w:pPr>
          </w:p>
        </w:tc>
        <w:tc>
          <w:tcPr>
            <w:tcW w:w="843" w:type="dxa"/>
          </w:tcPr>
          <w:p w14:paraId="184EF78E" w14:textId="77777777" w:rsidR="00450A83" w:rsidRPr="00554309" w:rsidRDefault="00450A83" w:rsidP="00AA2343">
            <w:pPr>
              <w:spacing w:line="360" w:lineRule="auto"/>
              <w:jc w:val="center"/>
              <w:rPr>
                <w:rFonts w:cs="Times New Roman"/>
              </w:rPr>
            </w:pPr>
          </w:p>
        </w:tc>
        <w:tc>
          <w:tcPr>
            <w:tcW w:w="843" w:type="dxa"/>
          </w:tcPr>
          <w:p w14:paraId="287BD3BC" w14:textId="77777777" w:rsidR="00450A83" w:rsidRPr="00554309" w:rsidRDefault="00450A83" w:rsidP="00AA2343">
            <w:pPr>
              <w:spacing w:line="360" w:lineRule="auto"/>
              <w:jc w:val="center"/>
              <w:rPr>
                <w:rFonts w:cs="Times New Roman"/>
              </w:rPr>
            </w:pPr>
          </w:p>
        </w:tc>
      </w:tr>
      <w:tr w:rsidR="00450A83" w:rsidRPr="00554309" w14:paraId="50585202" w14:textId="77777777" w:rsidTr="0090113E">
        <w:trPr>
          <w:trHeight w:val="85"/>
        </w:trPr>
        <w:tc>
          <w:tcPr>
            <w:tcW w:w="703" w:type="dxa"/>
          </w:tcPr>
          <w:p w14:paraId="0CE63651" w14:textId="129216DD" w:rsidR="00450A83" w:rsidRPr="00554309" w:rsidRDefault="00450A83" w:rsidP="00AA2343">
            <w:pPr>
              <w:spacing w:line="360" w:lineRule="auto"/>
              <w:ind w:left="216" w:hanging="216"/>
              <w:rPr>
                <w:rFonts w:cs="Times New Roman"/>
              </w:rPr>
            </w:pPr>
            <w:r w:rsidRPr="00554309">
              <w:rPr>
                <w:rFonts w:cs="Times New Roman"/>
              </w:rPr>
              <w:t>7</w:t>
            </w:r>
          </w:p>
        </w:tc>
        <w:tc>
          <w:tcPr>
            <w:tcW w:w="842" w:type="dxa"/>
          </w:tcPr>
          <w:p w14:paraId="76BE6E01" w14:textId="3939B5AD"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-.14</w:t>
            </w:r>
          </w:p>
        </w:tc>
        <w:tc>
          <w:tcPr>
            <w:tcW w:w="843" w:type="dxa"/>
          </w:tcPr>
          <w:p w14:paraId="028F1F7E" w14:textId="4F3E6B7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-.04</w:t>
            </w:r>
          </w:p>
        </w:tc>
        <w:tc>
          <w:tcPr>
            <w:tcW w:w="842" w:type="dxa"/>
          </w:tcPr>
          <w:p w14:paraId="47B7D34E" w14:textId="1AAC4CF1" w:rsidR="00450A83" w:rsidRPr="00554309" w:rsidRDefault="00FB3A87" w:rsidP="00AA2343">
            <w:pPr>
              <w:spacing w:line="360" w:lineRule="auto"/>
              <w:jc w:val="center"/>
              <w:rPr>
                <w:rFonts w:cs="Times New Roman"/>
              </w:rPr>
            </w:pPr>
            <w:r w:rsidRPr="00554309">
              <w:rPr>
                <w:rFonts w:cs="Times New Roman"/>
              </w:rPr>
              <w:t>-.17</w:t>
            </w:r>
          </w:p>
        </w:tc>
        <w:tc>
          <w:tcPr>
            <w:tcW w:w="843" w:type="dxa"/>
          </w:tcPr>
          <w:p w14:paraId="72322975" w14:textId="248503F7" w:rsidR="00450A83" w:rsidRPr="00554309" w:rsidRDefault="00FB3A87" w:rsidP="00AA2343">
            <w:pPr>
              <w:spacing w:line="360" w:lineRule="auto"/>
              <w:jc w:val="center"/>
              <w:rPr>
                <w:rFonts w:cs="Times New Roman"/>
              </w:rPr>
            </w:pPr>
            <w:r w:rsidRPr="00554309">
              <w:rPr>
                <w:rFonts w:cs="Times New Roman"/>
              </w:rPr>
              <w:t>0</w:t>
            </w:r>
          </w:p>
        </w:tc>
        <w:tc>
          <w:tcPr>
            <w:tcW w:w="842" w:type="dxa"/>
          </w:tcPr>
          <w:p w14:paraId="096D6159" w14:textId="5FEEA4EC"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443C3FC4" w14:textId="27A4896B" w:rsidR="00450A83" w:rsidRPr="00554309" w:rsidRDefault="00FB3A87" w:rsidP="00AA2343">
            <w:pPr>
              <w:spacing w:line="360" w:lineRule="auto"/>
              <w:jc w:val="center"/>
              <w:rPr>
                <w:rFonts w:cs="Times New Roman"/>
              </w:rPr>
            </w:pPr>
            <w:r w:rsidRPr="00554309">
              <w:rPr>
                <w:rFonts w:cs="Times New Roman"/>
              </w:rPr>
              <w:t>.08</w:t>
            </w:r>
          </w:p>
        </w:tc>
        <w:tc>
          <w:tcPr>
            <w:tcW w:w="842" w:type="dxa"/>
          </w:tcPr>
          <w:p w14:paraId="56671107" w14:textId="77777777" w:rsidR="00450A83" w:rsidRPr="00554309" w:rsidRDefault="00450A83" w:rsidP="00AA2343">
            <w:pPr>
              <w:spacing w:line="360" w:lineRule="auto"/>
              <w:jc w:val="center"/>
              <w:rPr>
                <w:rFonts w:cs="Times New Roman"/>
              </w:rPr>
            </w:pPr>
          </w:p>
        </w:tc>
        <w:tc>
          <w:tcPr>
            <w:tcW w:w="843" w:type="dxa"/>
          </w:tcPr>
          <w:p w14:paraId="4B0516AE" w14:textId="77777777" w:rsidR="00450A83" w:rsidRPr="00554309" w:rsidRDefault="00450A83" w:rsidP="00AA2343">
            <w:pPr>
              <w:spacing w:line="360" w:lineRule="auto"/>
              <w:jc w:val="center"/>
              <w:rPr>
                <w:rFonts w:cs="Times New Roman"/>
              </w:rPr>
            </w:pPr>
          </w:p>
        </w:tc>
        <w:tc>
          <w:tcPr>
            <w:tcW w:w="843" w:type="dxa"/>
          </w:tcPr>
          <w:p w14:paraId="1D43E296" w14:textId="77777777" w:rsidR="00450A83" w:rsidRPr="00554309" w:rsidRDefault="00450A83" w:rsidP="00AA2343">
            <w:pPr>
              <w:spacing w:line="360" w:lineRule="auto"/>
              <w:jc w:val="center"/>
              <w:rPr>
                <w:rFonts w:cs="Times New Roman"/>
              </w:rPr>
            </w:pPr>
          </w:p>
        </w:tc>
      </w:tr>
      <w:tr w:rsidR="00450A83" w:rsidRPr="00554309" w14:paraId="01198C6A" w14:textId="77777777" w:rsidTr="0090113E">
        <w:tc>
          <w:tcPr>
            <w:tcW w:w="703" w:type="dxa"/>
          </w:tcPr>
          <w:p w14:paraId="1B7F32B6" w14:textId="0983D576" w:rsidR="00450A83" w:rsidRPr="00554309" w:rsidRDefault="00450A83" w:rsidP="00AA2343">
            <w:pPr>
              <w:spacing w:line="360" w:lineRule="auto"/>
              <w:ind w:left="216" w:hanging="216"/>
              <w:rPr>
                <w:rFonts w:cs="Times New Roman"/>
              </w:rPr>
            </w:pPr>
            <w:r w:rsidRPr="00554309">
              <w:rPr>
                <w:rFonts w:cs="Times New Roman"/>
              </w:rPr>
              <w:t>8</w:t>
            </w:r>
          </w:p>
        </w:tc>
        <w:tc>
          <w:tcPr>
            <w:tcW w:w="842" w:type="dxa"/>
          </w:tcPr>
          <w:p w14:paraId="79C930ED" w14:textId="62D925A8"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3" w:type="dxa"/>
          </w:tcPr>
          <w:p w14:paraId="3666F8DF" w14:textId="42253736"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2" w:type="dxa"/>
          </w:tcPr>
          <w:p w14:paraId="276657C2" w14:textId="4C779F27"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1C4171AA" w14:textId="5AA6A10D" w:rsidR="00450A83" w:rsidRPr="00554309" w:rsidRDefault="00FB3A87" w:rsidP="00AA2343">
            <w:pPr>
              <w:spacing w:line="360" w:lineRule="auto"/>
              <w:jc w:val="center"/>
              <w:rPr>
                <w:rFonts w:cs="Times New Roman"/>
              </w:rPr>
            </w:pPr>
            <w:r w:rsidRPr="00554309">
              <w:rPr>
                <w:rFonts w:cs="Times New Roman"/>
              </w:rPr>
              <w:t>-.09</w:t>
            </w:r>
          </w:p>
        </w:tc>
        <w:tc>
          <w:tcPr>
            <w:tcW w:w="842" w:type="dxa"/>
          </w:tcPr>
          <w:p w14:paraId="15B2457A" w14:textId="0C8D6ED8" w:rsidR="00450A83" w:rsidRPr="00554309" w:rsidRDefault="00FB3A87" w:rsidP="00AA2343">
            <w:pPr>
              <w:spacing w:line="360" w:lineRule="auto"/>
              <w:jc w:val="center"/>
              <w:rPr>
                <w:rFonts w:cs="Times New Roman"/>
              </w:rPr>
            </w:pPr>
            <w:r w:rsidRPr="00554309">
              <w:rPr>
                <w:rFonts w:cs="Times New Roman"/>
              </w:rPr>
              <w:t>.01</w:t>
            </w:r>
          </w:p>
        </w:tc>
        <w:tc>
          <w:tcPr>
            <w:tcW w:w="843" w:type="dxa"/>
          </w:tcPr>
          <w:p w14:paraId="73200E11" w14:textId="61812922"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2FC89D96" w14:textId="7416A527" w:rsidR="00450A83" w:rsidRPr="00554309" w:rsidRDefault="00FB3A87" w:rsidP="00AA2343">
            <w:pPr>
              <w:spacing w:line="360" w:lineRule="auto"/>
              <w:jc w:val="center"/>
              <w:rPr>
                <w:rFonts w:cs="Times New Roman"/>
              </w:rPr>
            </w:pPr>
            <w:r w:rsidRPr="00554309">
              <w:rPr>
                <w:rFonts w:cs="Times New Roman"/>
              </w:rPr>
              <w:t>-.34</w:t>
            </w:r>
          </w:p>
        </w:tc>
        <w:tc>
          <w:tcPr>
            <w:tcW w:w="843" w:type="dxa"/>
          </w:tcPr>
          <w:p w14:paraId="3E523D43" w14:textId="77777777" w:rsidR="00450A83" w:rsidRPr="00554309" w:rsidRDefault="00450A83" w:rsidP="00AA2343">
            <w:pPr>
              <w:spacing w:line="360" w:lineRule="auto"/>
              <w:jc w:val="center"/>
              <w:rPr>
                <w:rFonts w:cs="Times New Roman"/>
              </w:rPr>
            </w:pPr>
          </w:p>
        </w:tc>
        <w:tc>
          <w:tcPr>
            <w:tcW w:w="843" w:type="dxa"/>
          </w:tcPr>
          <w:p w14:paraId="74050EE6" w14:textId="77777777" w:rsidR="00450A83" w:rsidRPr="00554309" w:rsidRDefault="00450A83" w:rsidP="00AA2343">
            <w:pPr>
              <w:spacing w:line="360" w:lineRule="auto"/>
              <w:jc w:val="center"/>
              <w:rPr>
                <w:rFonts w:cs="Times New Roman"/>
              </w:rPr>
            </w:pPr>
          </w:p>
        </w:tc>
      </w:tr>
      <w:tr w:rsidR="00450A83" w:rsidRPr="00554309" w14:paraId="10CF8F38" w14:textId="77777777" w:rsidTr="0090113E">
        <w:tc>
          <w:tcPr>
            <w:tcW w:w="703" w:type="dxa"/>
          </w:tcPr>
          <w:p w14:paraId="7BF2CEE7" w14:textId="21A0B3AF" w:rsidR="00450A83" w:rsidRPr="00554309" w:rsidRDefault="00450A83" w:rsidP="00AA2343">
            <w:pPr>
              <w:spacing w:line="360" w:lineRule="auto"/>
              <w:ind w:left="216" w:hanging="216"/>
              <w:rPr>
                <w:rFonts w:cs="Times New Roman"/>
              </w:rPr>
            </w:pPr>
            <w:r w:rsidRPr="00554309">
              <w:rPr>
                <w:rFonts w:cs="Times New Roman"/>
              </w:rPr>
              <w:t>9</w:t>
            </w:r>
          </w:p>
        </w:tc>
        <w:tc>
          <w:tcPr>
            <w:tcW w:w="842" w:type="dxa"/>
          </w:tcPr>
          <w:p w14:paraId="2CF87E76" w14:textId="06DA6E25"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3" w:type="dxa"/>
          </w:tcPr>
          <w:p w14:paraId="54184929" w14:textId="379DECC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2" w:type="dxa"/>
          </w:tcPr>
          <w:p w14:paraId="42BB90FF" w14:textId="4D2ED57D"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30B65E14" w14:textId="5C465183" w:rsidR="00450A83" w:rsidRPr="00554309" w:rsidRDefault="00FB3A87" w:rsidP="00AA2343">
            <w:pPr>
              <w:spacing w:line="360" w:lineRule="auto"/>
              <w:jc w:val="center"/>
              <w:rPr>
                <w:rFonts w:cs="Times New Roman"/>
              </w:rPr>
            </w:pPr>
            <w:r w:rsidRPr="00554309">
              <w:rPr>
                <w:rFonts w:cs="Times New Roman"/>
              </w:rPr>
              <w:t>-.10</w:t>
            </w:r>
          </w:p>
        </w:tc>
        <w:tc>
          <w:tcPr>
            <w:tcW w:w="842" w:type="dxa"/>
          </w:tcPr>
          <w:p w14:paraId="5F43FE21" w14:textId="306C1CA4"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4E792229" w14:textId="006F8432"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820677F" w14:textId="2BB10F03" w:rsidR="00450A83" w:rsidRPr="00554309" w:rsidRDefault="00FB3A87" w:rsidP="00AA2343">
            <w:pPr>
              <w:spacing w:line="360" w:lineRule="auto"/>
              <w:jc w:val="center"/>
              <w:rPr>
                <w:rFonts w:cs="Times New Roman"/>
              </w:rPr>
            </w:pPr>
            <w:r w:rsidRPr="00554309">
              <w:rPr>
                <w:rFonts w:cs="Times New Roman"/>
              </w:rPr>
              <w:t>-.13</w:t>
            </w:r>
          </w:p>
        </w:tc>
        <w:tc>
          <w:tcPr>
            <w:tcW w:w="843" w:type="dxa"/>
          </w:tcPr>
          <w:p w14:paraId="2E2F3C7E" w14:textId="78D1C291" w:rsidR="00450A83" w:rsidRPr="00554309" w:rsidRDefault="00FB3A87" w:rsidP="00AA2343">
            <w:pPr>
              <w:spacing w:line="360" w:lineRule="auto"/>
              <w:jc w:val="center"/>
              <w:rPr>
                <w:rFonts w:cs="Times New Roman"/>
              </w:rPr>
            </w:pPr>
            <w:r w:rsidRPr="00554309">
              <w:rPr>
                <w:rFonts w:cs="Times New Roman"/>
              </w:rPr>
              <w:t>.09</w:t>
            </w:r>
          </w:p>
        </w:tc>
        <w:tc>
          <w:tcPr>
            <w:tcW w:w="843" w:type="dxa"/>
          </w:tcPr>
          <w:p w14:paraId="653080F1" w14:textId="77777777" w:rsidR="00450A83" w:rsidRPr="00554309" w:rsidRDefault="00450A83" w:rsidP="00AA2343">
            <w:pPr>
              <w:spacing w:line="360" w:lineRule="auto"/>
              <w:jc w:val="center"/>
              <w:rPr>
                <w:rFonts w:cs="Times New Roman"/>
              </w:rPr>
            </w:pPr>
          </w:p>
        </w:tc>
      </w:tr>
      <w:tr w:rsidR="00450A83" w:rsidRPr="00554309" w14:paraId="1510CF10" w14:textId="6D4B81F1" w:rsidTr="0090113E">
        <w:tc>
          <w:tcPr>
            <w:tcW w:w="703" w:type="dxa"/>
            <w:tcBorders>
              <w:bottom w:val="single" w:sz="4" w:space="0" w:color="auto"/>
            </w:tcBorders>
          </w:tcPr>
          <w:p w14:paraId="0E049C9C" w14:textId="2D1A13AC" w:rsidR="00450A83" w:rsidRPr="00554309" w:rsidRDefault="00450A83" w:rsidP="00AA2343">
            <w:pPr>
              <w:spacing w:line="360" w:lineRule="auto"/>
              <w:ind w:left="216" w:hanging="216"/>
              <w:rPr>
                <w:rFonts w:cs="Times New Roman"/>
              </w:rPr>
            </w:pPr>
            <w:r w:rsidRPr="00554309">
              <w:rPr>
                <w:rFonts w:cs="Times New Roman"/>
              </w:rPr>
              <w:t>10</w:t>
            </w:r>
          </w:p>
        </w:tc>
        <w:tc>
          <w:tcPr>
            <w:tcW w:w="842" w:type="dxa"/>
            <w:tcBorders>
              <w:bottom w:val="single" w:sz="4" w:space="0" w:color="auto"/>
            </w:tcBorders>
          </w:tcPr>
          <w:p w14:paraId="61F8CBC2" w14:textId="5E09BEFD" w:rsidR="00450A83" w:rsidRPr="00554309" w:rsidRDefault="00450A83" w:rsidP="00AA2343">
            <w:pPr>
              <w:spacing w:line="360" w:lineRule="auto"/>
              <w:jc w:val="center"/>
              <w:rPr>
                <w:rFonts w:cs="Times New Roman"/>
              </w:rPr>
            </w:pPr>
            <w:r w:rsidRPr="00554309">
              <w:rPr>
                <w:rFonts w:cs="Times New Roman"/>
              </w:rPr>
              <w:t>-.05</w:t>
            </w:r>
          </w:p>
        </w:tc>
        <w:tc>
          <w:tcPr>
            <w:tcW w:w="843" w:type="dxa"/>
            <w:tcBorders>
              <w:bottom w:val="single" w:sz="4" w:space="0" w:color="auto"/>
            </w:tcBorders>
          </w:tcPr>
          <w:p w14:paraId="20ADCF6F" w14:textId="77461113" w:rsidR="00450A83" w:rsidRPr="00554309" w:rsidRDefault="00FB3A87" w:rsidP="00AA2343">
            <w:pPr>
              <w:spacing w:line="360" w:lineRule="auto"/>
              <w:jc w:val="center"/>
              <w:rPr>
                <w:rFonts w:cs="Times New Roman"/>
              </w:rPr>
            </w:pPr>
            <w:r w:rsidRPr="00554309">
              <w:rPr>
                <w:rFonts w:cs="Times New Roman"/>
              </w:rPr>
              <w:t>-.10</w:t>
            </w:r>
          </w:p>
        </w:tc>
        <w:tc>
          <w:tcPr>
            <w:tcW w:w="842" w:type="dxa"/>
            <w:tcBorders>
              <w:bottom w:val="single" w:sz="4" w:space="0" w:color="auto"/>
            </w:tcBorders>
          </w:tcPr>
          <w:p w14:paraId="46FB95C3" w14:textId="76B5D21C" w:rsidR="00450A83" w:rsidRPr="00554309" w:rsidRDefault="00FB3A87" w:rsidP="00AA2343">
            <w:pPr>
              <w:spacing w:line="360" w:lineRule="auto"/>
              <w:jc w:val="center"/>
              <w:rPr>
                <w:rFonts w:cs="Times New Roman"/>
              </w:rPr>
            </w:pPr>
            <w:r w:rsidRPr="00554309">
              <w:rPr>
                <w:rFonts w:cs="Times New Roman"/>
              </w:rPr>
              <w:t>-.22</w:t>
            </w:r>
          </w:p>
        </w:tc>
        <w:tc>
          <w:tcPr>
            <w:tcW w:w="843" w:type="dxa"/>
            <w:tcBorders>
              <w:bottom w:val="single" w:sz="4" w:space="0" w:color="auto"/>
            </w:tcBorders>
          </w:tcPr>
          <w:p w14:paraId="3CAD3BC6" w14:textId="049746D7" w:rsidR="00450A83" w:rsidRPr="00554309" w:rsidRDefault="00FB3A87" w:rsidP="00AA2343">
            <w:pPr>
              <w:spacing w:line="360" w:lineRule="auto"/>
              <w:jc w:val="center"/>
              <w:rPr>
                <w:rFonts w:cs="Times New Roman"/>
              </w:rPr>
            </w:pPr>
            <w:r w:rsidRPr="00554309">
              <w:rPr>
                <w:rFonts w:cs="Times New Roman"/>
              </w:rPr>
              <w:t>-.05</w:t>
            </w:r>
          </w:p>
        </w:tc>
        <w:tc>
          <w:tcPr>
            <w:tcW w:w="842" w:type="dxa"/>
            <w:tcBorders>
              <w:bottom w:val="single" w:sz="4" w:space="0" w:color="auto"/>
            </w:tcBorders>
          </w:tcPr>
          <w:p w14:paraId="5CDADDEA" w14:textId="776D660B" w:rsidR="00450A83" w:rsidRPr="00554309" w:rsidRDefault="00FB3A87" w:rsidP="00AA2343">
            <w:pPr>
              <w:spacing w:line="360" w:lineRule="auto"/>
              <w:jc w:val="center"/>
              <w:rPr>
                <w:rFonts w:cs="Times New Roman"/>
              </w:rPr>
            </w:pPr>
            <w:r w:rsidRPr="00554309">
              <w:rPr>
                <w:rFonts w:cs="Times New Roman"/>
              </w:rPr>
              <w:t>-.27</w:t>
            </w:r>
          </w:p>
        </w:tc>
        <w:tc>
          <w:tcPr>
            <w:tcW w:w="843" w:type="dxa"/>
            <w:tcBorders>
              <w:bottom w:val="single" w:sz="4" w:space="0" w:color="auto"/>
            </w:tcBorders>
          </w:tcPr>
          <w:p w14:paraId="538042AF" w14:textId="3241A809" w:rsidR="00450A83" w:rsidRPr="00554309" w:rsidRDefault="00FB3A87" w:rsidP="00AA2343">
            <w:pPr>
              <w:spacing w:line="360" w:lineRule="auto"/>
              <w:jc w:val="center"/>
              <w:rPr>
                <w:rFonts w:cs="Times New Roman"/>
              </w:rPr>
            </w:pPr>
            <w:r w:rsidRPr="00554309">
              <w:rPr>
                <w:rFonts w:cs="Times New Roman"/>
              </w:rPr>
              <w:t>-.06</w:t>
            </w:r>
          </w:p>
        </w:tc>
        <w:tc>
          <w:tcPr>
            <w:tcW w:w="842" w:type="dxa"/>
            <w:tcBorders>
              <w:bottom w:val="single" w:sz="4" w:space="0" w:color="auto"/>
            </w:tcBorders>
          </w:tcPr>
          <w:p w14:paraId="7A8B03E5" w14:textId="4B78D7B5" w:rsidR="00450A83" w:rsidRPr="00554309" w:rsidRDefault="00FB3A87" w:rsidP="00AA2343">
            <w:pPr>
              <w:spacing w:line="360" w:lineRule="auto"/>
              <w:jc w:val="center"/>
              <w:rPr>
                <w:rFonts w:cs="Times New Roman"/>
              </w:rPr>
            </w:pPr>
            <w:r w:rsidRPr="00554309">
              <w:rPr>
                <w:rFonts w:cs="Times New Roman"/>
              </w:rPr>
              <w:t>-.10</w:t>
            </w:r>
          </w:p>
        </w:tc>
        <w:tc>
          <w:tcPr>
            <w:tcW w:w="843" w:type="dxa"/>
            <w:tcBorders>
              <w:bottom w:val="single" w:sz="4" w:space="0" w:color="auto"/>
            </w:tcBorders>
          </w:tcPr>
          <w:p w14:paraId="42215D9B" w14:textId="2E3E8473" w:rsidR="00450A83" w:rsidRPr="00554309" w:rsidRDefault="00FB3A87" w:rsidP="00AA2343">
            <w:pPr>
              <w:spacing w:line="360" w:lineRule="auto"/>
              <w:jc w:val="center"/>
              <w:rPr>
                <w:rFonts w:cs="Times New Roman"/>
              </w:rPr>
            </w:pPr>
            <w:r w:rsidRPr="00554309">
              <w:rPr>
                <w:rFonts w:cs="Times New Roman"/>
              </w:rPr>
              <w:t>-.06</w:t>
            </w:r>
          </w:p>
        </w:tc>
        <w:tc>
          <w:tcPr>
            <w:tcW w:w="843" w:type="dxa"/>
            <w:tcBorders>
              <w:bottom w:val="single" w:sz="4" w:space="0" w:color="auto"/>
            </w:tcBorders>
          </w:tcPr>
          <w:p w14:paraId="04C4E447" w14:textId="72609BA1" w:rsidR="00450A83" w:rsidRPr="00554309" w:rsidRDefault="00FB3A87" w:rsidP="00AA2343">
            <w:pPr>
              <w:spacing w:line="360" w:lineRule="auto"/>
              <w:jc w:val="center"/>
              <w:rPr>
                <w:rStyle w:val="cl-82af8b26"/>
                <w:rFonts w:cs="Times New Roman"/>
                <w:color w:val="000000"/>
              </w:rPr>
            </w:pPr>
            <w:r w:rsidRPr="00554309">
              <w:rPr>
                <w:rStyle w:val="cl-82af8b26"/>
                <w:rFonts w:cs="Times New Roman"/>
                <w:color w:val="000000"/>
              </w:rPr>
              <w:t>-</w:t>
            </w:r>
            <w:r w:rsidRPr="00554309">
              <w:rPr>
                <w:rStyle w:val="cl-82af8b26"/>
                <w:color w:val="000000"/>
              </w:rPr>
              <w:t>.06</w:t>
            </w:r>
          </w:p>
        </w:tc>
      </w:tr>
    </w:tbl>
    <w:p w14:paraId="6C255AAA" w14:textId="6A974B2E" w:rsidR="00FB3A87" w:rsidRPr="00554309" w:rsidRDefault="00FC4C23" w:rsidP="00FB3A87">
      <w:pPr>
        <w:spacing w:after="0" w:line="480" w:lineRule="auto"/>
      </w:pPr>
      <w:r w:rsidRPr="00554309">
        <w:rPr>
          <w:i/>
          <w:iCs/>
        </w:rPr>
        <w:t>Note.</w:t>
      </w:r>
      <w:r w:rsidRPr="00554309">
        <w:t xml:space="preserve"> </w:t>
      </w:r>
      <w:r w:rsidR="00FB3A87" w:rsidRPr="00554309">
        <w:t xml:space="preserve">Relative cutoff value is 0.205, which is 0.293 above the average correlation (-0.088). The relative cutoff value was calculated with a </w:t>
      </w:r>
      <w:r w:rsidR="005D1448" w:rsidRPr="00554309">
        <w:t>400-iteration</w:t>
      </w:r>
      <w:r w:rsidR="00FB3A87" w:rsidRPr="00554309">
        <w:t xml:space="preserve"> </w:t>
      </w:r>
      <w:r w:rsidR="00272654" w:rsidRPr="00554309">
        <w:t>bootstrapping</w:t>
      </w:r>
      <w:r w:rsidR="00FB3A87" w:rsidRPr="00554309">
        <w:t xml:space="preserve"> procedure. </w:t>
      </w:r>
    </w:p>
    <w:p w14:paraId="119B70C2" w14:textId="77777777" w:rsidR="00E10A4F" w:rsidRPr="00554309" w:rsidRDefault="00E10A4F" w:rsidP="00FB3A87">
      <w:pPr>
        <w:spacing w:after="0" w:line="480" w:lineRule="auto"/>
      </w:pPr>
    </w:p>
    <w:p w14:paraId="4C07C63E" w14:textId="51E8852A" w:rsidR="00FB3A87" w:rsidRPr="00554309" w:rsidRDefault="00E724EA" w:rsidP="00FB3A87">
      <w:pPr>
        <w:pStyle w:val="Text"/>
      </w:pPr>
      <w:r w:rsidRPr="00554309">
        <w:lastRenderedPageBreak/>
        <w:t xml:space="preserve">To validate the dimensionality assessment of the ES-G, parallel analysis was conducted with 1000 iterations. The analysis suggested that only one factor should be retained. The factor analysis scree plot is shown in Appendix </w:t>
      </w:r>
      <w:r w:rsidR="00E10A4F" w:rsidRPr="00554309">
        <w:t>D</w:t>
      </w:r>
      <w:r w:rsidRPr="00554309">
        <w:t xml:space="preserve">, </w:t>
      </w:r>
      <w:r w:rsidR="001A2615" w:rsidRPr="00554309">
        <w:t>Figure</w:t>
      </w:r>
      <w:r w:rsidRPr="00554309">
        <w:t xml:space="preserve"> </w:t>
      </w:r>
      <w:r w:rsidR="007574EB" w:rsidRPr="00554309">
        <w:t>D</w:t>
      </w:r>
      <w:r w:rsidRPr="00554309">
        <w:t>1.</w:t>
      </w:r>
    </w:p>
    <w:p w14:paraId="0BF74B0F" w14:textId="7BE7EE4F" w:rsidR="00FB3A87" w:rsidRPr="00554309" w:rsidRDefault="001A2615" w:rsidP="001A2615">
      <w:pPr>
        <w:pStyle w:val="APA2"/>
      </w:pPr>
      <w:bookmarkStart w:id="65" w:name="_Toc200544566"/>
      <w:r w:rsidRPr="00554309">
        <w:t>Predictive validity</w:t>
      </w:r>
      <w:bookmarkEnd w:id="65"/>
    </w:p>
    <w:p w14:paraId="357D6196" w14:textId="1364ACC3" w:rsidR="001A2615" w:rsidRPr="00554309" w:rsidRDefault="00545712" w:rsidP="001A2615">
      <w:pPr>
        <w:pStyle w:val="Text"/>
      </w:pPr>
      <w:r w:rsidRPr="00554309">
        <w:t xml:space="preserve">A predictive modeling approach </w:t>
      </w:r>
      <w:r w:rsidR="000C4D32" w:rsidRPr="00554309">
        <w:t>using</w:t>
      </w:r>
      <w:r w:rsidRPr="00554309">
        <w:t xml:space="preserve"> nested cross-validation (5 folds, 10 repetitions) was </w:t>
      </w:r>
      <w:r w:rsidR="000C4D32" w:rsidRPr="00554309">
        <w:t>applied</w:t>
      </w:r>
      <w:r w:rsidRPr="00554309">
        <w:t xml:space="preserve"> to test whether </w:t>
      </w:r>
      <w:r w:rsidR="00596AB3" w:rsidRPr="00554309">
        <w:t xml:space="preserve">baseline (t0) </w:t>
      </w:r>
      <w:r w:rsidRPr="00554309">
        <w:t xml:space="preserve">ES-G total scores or ES-G Likert total scores </w:t>
      </w:r>
      <w:r w:rsidR="00B52DA3" w:rsidRPr="00554309">
        <w:t>could</w:t>
      </w:r>
      <w:r w:rsidRPr="00554309">
        <w:t xml:space="preserve"> predict </w:t>
      </w:r>
      <w:r w:rsidR="00B52DA3" w:rsidRPr="00554309">
        <w:t>treatment response</w:t>
      </w:r>
      <w:r w:rsidRPr="00554309">
        <w:t xml:space="preserve">. </w:t>
      </w:r>
      <w:r w:rsidR="00FF2B6B" w:rsidRPr="00554309">
        <w:t xml:space="preserve">This analysis was </w:t>
      </w:r>
      <w:r w:rsidR="00B52DA3" w:rsidRPr="00554309">
        <w:t>conducted</w:t>
      </w:r>
      <w:r w:rsidR="00FF2B6B" w:rsidRPr="00554309">
        <w:t xml:space="preserve"> </w:t>
      </w:r>
      <w:r w:rsidR="00B52DA3" w:rsidRPr="00554309">
        <w:t>on a</w:t>
      </w:r>
      <w:r w:rsidR="00FF2B6B" w:rsidRPr="00554309">
        <w:t xml:space="preserve"> </w:t>
      </w:r>
      <w:r w:rsidR="00B52DA3" w:rsidRPr="00554309">
        <w:t>sub</w:t>
      </w:r>
      <w:r w:rsidR="00FF2B6B" w:rsidRPr="00554309">
        <w:t xml:space="preserve">sample of </w:t>
      </w:r>
      <w:r w:rsidR="00FF2B6B" w:rsidRPr="00554309">
        <w:rPr>
          <w:i/>
          <w:iCs/>
        </w:rPr>
        <w:t>n</w:t>
      </w:r>
      <w:r w:rsidR="00FF2B6B" w:rsidRPr="00554309">
        <w:t xml:space="preserve"> = 25 patients who completed </w:t>
      </w:r>
      <w:r w:rsidR="00B52DA3" w:rsidRPr="00554309">
        <w:t xml:space="preserve">both </w:t>
      </w:r>
      <w:r w:rsidR="00FF2B6B" w:rsidRPr="00554309">
        <w:t>pre- and post-assessment</w:t>
      </w:r>
      <w:r w:rsidR="00530AF6">
        <w:t>s</w:t>
      </w:r>
      <w:r w:rsidRPr="00554309">
        <w:t xml:space="preserve"> in the clinical trial at the LMU day clinic. A total of 14 patients </w:t>
      </w:r>
      <w:r w:rsidR="00B52DA3" w:rsidRPr="00554309">
        <w:t xml:space="preserve">(56.0%) </w:t>
      </w:r>
      <w:r w:rsidRPr="00554309">
        <w:t xml:space="preserve">were </w:t>
      </w:r>
      <w:r w:rsidR="00B52DA3" w:rsidRPr="00554309">
        <w:t>classified</w:t>
      </w:r>
      <w:r w:rsidRPr="00554309">
        <w:t xml:space="preserve"> </w:t>
      </w:r>
      <w:r w:rsidR="00B52DA3" w:rsidRPr="00554309">
        <w:t xml:space="preserve">as </w:t>
      </w:r>
      <w:r w:rsidRPr="00554309">
        <w:t xml:space="preserve">responders according to the </w:t>
      </w:r>
      <w:r w:rsidR="00272654" w:rsidRPr="00554309">
        <w:t>symptom reduction criterion</w:t>
      </w:r>
      <w:r w:rsidRPr="00554309">
        <w:t xml:space="preserve"> (</w:t>
      </w:r>
      <w:r w:rsidR="00596AB3" w:rsidRPr="00554309">
        <w:t>≥</w:t>
      </w:r>
      <w:r w:rsidRPr="00554309">
        <w:t xml:space="preserve"> 50% </w:t>
      </w:r>
      <w:r w:rsidR="00B52DA3" w:rsidRPr="00554309">
        <w:t>decrease in</w:t>
      </w:r>
      <w:r w:rsidR="00272654" w:rsidRPr="00554309">
        <w:t xml:space="preserve"> BDI-II</w:t>
      </w:r>
      <w:r w:rsidR="00B52DA3" w:rsidRPr="00554309">
        <w:t xml:space="preserve"> </w:t>
      </w:r>
      <w:r w:rsidR="00596AB3" w:rsidRPr="00554309">
        <w:t xml:space="preserve">total </w:t>
      </w:r>
      <w:r w:rsidR="00B52DA3" w:rsidRPr="00554309">
        <w:t>score</w:t>
      </w:r>
      <w:r w:rsidR="00272654" w:rsidRPr="00554309">
        <w:t xml:space="preserve"> </w:t>
      </w:r>
      <w:r w:rsidRPr="00554309">
        <w:t>from t0 to t1)</w:t>
      </w:r>
      <w:r w:rsidR="00B52DA3" w:rsidRPr="00554309">
        <w:t>,</w:t>
      </w:r>
      <w:r w:rsidRPr="00554309">
        <w:t xml:space="preserve"> and 15 </w:t>
      </w:r>
      <w:r w:rsidR="00B52DA3" w:rsidRPr="00554309">
        <w:t xml:space="preserve">patients </w:t>
      </w:r>
      <w:r w:rsidRPr="00554309">
        <w:t>(60.0%)</w:t>
      </w:r>
      <w:r w:rsidR="00272654" w:rsidRPr="00554309">
        <w:t xml:space="preserve"> </w:t>
      </w:r>
      <w:r w:rsidR="00B52DA3" w:rsidRPr="00554309">
        <w:t>met</w:t>
      </w:r>
      <w:r w:rsidR="00272654" w:rsidRPr="00554309">
        <w:t xml:space="preserve"> the well-being criterion (improvement of ≥ 10 points on the WHO-5 </w:t>
      </w:r>
      <w:r w:rsidR="00B52DA3" w:rsidRPr="00554309">
        <w:t>from</w:t>
      </w:r>
      <w:r w:rsidR="00272654" w:rsidRPr="00554309">
        <w:t xml:space="preserve"> t0 </w:t>
      </w:r>
      <w:r w:rsidR="00B52DA3" w:rsidRPr="00554309">
        <w:t>to</w:t>
      </w:r>
      <w:r w:rsidR="00272654" w:rsidRPr="00554309">
        <w:t xml:space="preserve"> t1). </w:t>
      </w:r>
    </w:p>
    <w:p w14:paraId="32863D2D" w14:textId="11C127BA" w:rsidR="00272654" w:rsidRPr="00554309" w:rsidRDefault="00596AB3" w:rsidP="001A2615">
      <w:pPr>
        <w:pStyle w:val="Text"/>
      </w:pPr>
      <w:r w:rsidRPr="00554309">
        <w:t xml:space="preserve">The model performance metrics for both criteria and both </w:t>
      </w:r>
      <w:r w:rsidR="00E10A4F" w:rsidRPr="00554309">
        <w:t>scale</w:t>
      </w:r>
      <w:r w:rsidRPr="00554309">
        <w:t xml:space="preserve"> formats are summarized in </w:t>
      </w:r>
      <w:r w:rsidR="00272654" w:rsidRPr="00554309">
        <w:t xml:space="preserve">Table </w:t>
      </w:r>
      <w:r w:rsidR="0090113E" w:rsidRPr="00554309">
        <w:t>6</w:t>
      </w:r>
      <w:r w:rsidR="00272654" w:rsidRPr="00554309">
        <w:t>.</w:t>
      </w:r>
    </w:p>
    <w:p w14:paraId="2D024336" w14:textId="77777777" w:rsidR="000C4D32" w:rsidRPr="00554309" w:rsidRDefault="000C4D32" w:rsidP="000C4D32">
      <w:pPr>
        <w:pStyle w:val="APA2"/>
      </w:pPr>
      <w:bookmarkStart w:id="66" w:name="_Toc200544567"/>
      <w:r w:rsidRPr="00554309">
        <w:t>Sensitivity</w:t>
      </w:r>
      <w:bookmarkEnd w:id="66"/>
    </w:p>
    <w:p w14:paraId="2EE03363" w14:textId="1EB25493" w:rsidR="000C4D32" w:rsidRPr="00554309" w:rsidRDefault="000C4D32" w:rsidP="000C4D32">
      <w:pPr>
        <w:pStyle w:val="Text"/>
      </w:pPr>
      <w:r w:rsidRPr="00554309">
        <w:t xml:space="preserve">The same machine learning approach was used to assess whether baseline ES-G or ES-G Likert total scores could predict group membership (non-clinical participants vs. clinical patients). The </w:t>
      </w:r>
      <w:r w:rsidR="002A31DB" w:rsidRPr="00554309">
        <w:t xml:space="preserve">full </w:t>
      </w:r>
      <w:r w:rsidRPr="00554309">
        <w:t xml:space="preserve">dataset </w:t>
      </w:r>
      <w:r w:rsidR="002A31DB" w:rsidRPr="00554309">
        <w:t>included</w:t>
      </w:r>
      <w:r w:rsidRPr="00554309">
        <w:t xml:space="preserve"> 32 clinical patients</w:t>
      </w:r>
      <w:r w:rsidR="002A31DB" w:rsidRPr="00554309">
        <w:t xml:space="preserve"> (15.0%)</w:t>
      </w:r>
      <w:r w:rsidRPr="00554309">
        <w:t xml:space="preserve"> and 181 non-clinical participants</w:t>
      </w:r>
      <w:r w:rsidR="002A31DB" w:rsidRPr="00554309">
        <w:t xml:space="preserve"> (85.0%)</w:t>
      </w:r>
      <w:r w:rsidRPr="00554309">
        <w:t xml:space="preserve">. Model performance </w:t>
      </w:r>
      <w:r w:rsidR="002A31DB" w:rsidRPr="00554309">
        <w:t>is also</w:t>
      </w:r>
      <w:r w:rsidRPr="00554309">
        <w:t xml:space="preserve"> presented in Table </w:t>
      </w:r>
      <w:r w:rsidR="0090113E" w:rsidRPr="00554309">
        <w:t>6</w:t>
      </w:r>
      <w:r w:rsidRPr="00554309">
        <w:t xml:space="preserve">. </w:t>
      </w:r>
    </w:p>
    <w:p w14:paraId="39F79928" w14:textId="3182FDA2" w:rsidR="00272654" w:rsidRPr="00554309" w:rsidRDefault="00272654" w:rsidP="00187F8A">
      <w:pPr>
        <w:spacing w:line="480" w:lineRule="auto"/>
        <w:rPr>
          <w:b/>
          <w:bCs/>
        </w:rPr>
      </w:pPr>
      <w:bookmarkStart w:id="67" w:name="_Toc200211307"/>
      <w:bookmarkStart w:id="68" w:name="_Toc200279399"/>
      <w:r w:rsidRPr="00554309">
        <w:rPr>
          <w:b/>
          <w:bCs/>
        </w:rPr>
        <w:t xml:space="preserve">Table </w:t>
      </w:r>
      <w:r w:rsidR="0090113E" w:rsidRPr="00554309">
        <w:rPr>
          <w:b/>
          <w:bCs/>
        </w:rPr>
        <w:t>6</w:t>
      </w:r>
      <w:bookmarkEnd w:id="67"/>
      <w:bookmarkEnd w:id="68"/>
    </w:p>
    <w:p w14:paraId="6ABB6C9E" w14:textId="6C03B93C" w:rsidR="00272654" w:rsidRPr="00554309" w:rsidRDefault="00596AB3" w:rsidP="00187F8A">
      <w:pPr>
        <w:pStyle w:val="Abbildungsverzeichnis"/>
        <w:spacing w:line="480" w:lineRule="auto"/>
      </w:pPr>
      <w:bookmarkStart w:id="69" w:name="_Toc200279890"/>
      <w:r w:rsidRPr="00554309">
        <w:lastRenderedPageBreak/>
        <w:t xml:space="preserve">Performance of Logistic Regression </w:t>
      </w:r>
      <w:r w:rsidR="00424008">
        <w:t>Classifier</w:t>
      </w:r>
      <w:r w:rsidR="002A31DB" w:rsidRPr="00554309">
        <w:t xml:space="preserve"> (5-Fold Cross-Validation, 10 Repetitions)</w:t>
      </w:r>
      <w:r w:rsidRPr="00554309">
        <w:t xml:space="preserve"> in Predicting Treatment Response</w:t>
      </w:r>
      <w:r w:rsidR="0027064A" w:rsidRPr="00554309">
        <w:t xml:space="preserve"> and Group</w:t>
      </w:r>
      <w:r w:rsidR="00DA1E12">
        <w:t xml:space="preserve"> membership</w:t>
      </w:r>
      <w:r w:rsidR="002A31DB" w:rsidRPr="00554309">
        <w:t xml:space="preserve"> (clinical vs. non-clinical)</w:t>
      </w:r>
      <w:bookmarkEnd w:id="69"/>
      <w:r w:rsidR="0027064A" w:rsidRPr="00554309">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54309" w14:paraId="72C55CE3" w14:textId="4815E05A" w:rsidTr="00925235">
        <w:tc>
          <w:tcPr>
            <w:tcW w:w="1512" w:type="dxa"/>
            <w:tcBorders>
              <w:top w:val="single" w:sz="4" w:space="0" w:color="auto"/>
              <w:bottom w:val="single" w:sz="4" w:space="0" w:color="auto"/>
            </w:tcBorders>
          </w:tcPr>
          <w:p w14:paraId="3342E87A" w14:textId="3F25011E" w:rsidR="000C4D32" w:rsidRPr="00554309" w:rsidRDefault="000C4D32" w:rsidP="007B5690">
            <w:pPr>
              <w:spacing w:line="360" w:lineRule="auto"/>
            </w:pPr>
            <w:r w:rsidRPr="00554309">
              <w:t>Criterion</w:t>
            </w:r>
          </w:p>
        </w:tc>
        <w:tc>
          <w:tcPr>
            <w:tcW w:w="473" w:type="dxa"/>
            <w:tcBorders>
              <w:top w:val="single" w:sz="4" w:space="0" w:color="auto"/>
              <w:bottom w:val="single" w:sz="4" w:space="0" w:color="auto"/>
            </w:tcBorders>
          </w:tcPr>
          <w:p w14:paraId="161A1D70" w14:textId="60A74109" w:rsidR="000C4D32" w:rsidRPr="00554309" w:rsidRDefault="000C4D32" w:rsidP="000C4D32">
            <w:pPr>
              <w:spacing w:line="360" w:lineRule="auto"/>
              <w:rPr>
                <w:iCs/>
              </w:rPr>
            </w:pPr>
            <w:r w:rsidRPr="00554309">
              <w:rPr>
                <w:iCs/>
              </w:rPr>
              <w:t>n</w:t>
            </w:r>
          </w:p>
        </w:tc>
        <w:tc>
          <w:tcPr>
            <w:tcW w:w="1947" w:type="dxa"/>
            <w:tcBorders>
              <w:top w:val="single" w:sz="4" w:space="0" w:color="auto"/>
              <w:bottom w:val="single" w:sz="4" w:space="0" w:color="auto"/>
            </w:tcBorders>
          </w:tcPr>
          <w:p w14:paraId="0F0A14FC" w14:textId="5A9EB888" w:rsidR="000C4D32" w:rsidRPr="00554309" w:rsidRDefault="000C4D32" w:rsidP="007B5690">
            <w:pPr>
              <w:spacing w:line="360" w:lineRule="auto"/>
              <w:rPr>
                <w:iCs/>
              </w:rPr>
            </w:pPr>
            <w:r w:rsidRPr="00554309">
              <w:rPr>
                <w:iCs/>
              </w:rPr>
              <w:t>Predictor</w:t>
            </w:r>
          </w:p>
        </w:tc>
        <w:tc>
          <w:tcPr>
            <w:tcW w:w="1076" w:type="dxa"/>
            <w:tcBorders>
              <w:top w:val="single" w:sz="4" w:space="0" w:color="auto"/>
              <w:bottom w:val="single" w:sz="4" w:space="0" w:color="auto"/>
            </w:tcBorders>
          </w:tcPr>
          <w:p w14:paraId="28DD6C8F" w14:textId="7C16BAD2" w:rsidR="000C4D32" w:rsidRPr="00554309" w:rsidRDefault="000C4D32" w:rsidP="00797D05">
            <w:pPr>
              <w:spacing w:line="360" w:lineRule="auto"/>
              <w:jc w:val="center"/>
              <w:rPr>
                <w:iCs/>
              </w:rPr>
            </w:pPr>
            <w:r w:rsidRPr="00554309">
              <w:rPr>
                <w:iCs/>
              </w:rPr>
              <w:t>BAC</w:t>
            </w:r>
          </w:p>
        </w:tc>
        <w:tc>
          <w:tcPr>
            <w:tcW w:w="1080" w:type="dxa"/>
            <w:tcBorders>
              <w:top w:val="single" w:sz="4" w:space="0" w:color="auto"/>
              <w:bottom w:val="single" w:sz="4" w:space="0" w:color="auto"/>
            </w:tcBorders>
          </w:tcPr>
          <w:p w14:paraId="519A746D" w14:textId="204B2656" w:rsidR="000C4D32" w:rsidRPr="00554309" w:rsidRDefault="000C4D32" w:rsidP="00797D05">
            <w:pPr>
              <w:spacing w:line="360" w:lineRule="auto"/>
              <w:jc w:val="center"/>
              <w:rPr>
                <w:iCs/>
              </w:rPr>
            </w:pPr>
            <w:r w:rsidRPr="00554309">
              <w:rPr>
                <w:iCs/>
              </w:rPr>
              <w:t>AUC</w:t>
            </w:r>
          </w:p>
        </w:tc>
        <w:tc>
          <w:tcPr>
            <w:tcW w:w="1060" w:type="dxa"/>
            <w:tcBorders>
              <w:top w:val="single" w:sz="4" w:space="0" w:color="auto"/>
              <w:bottom w:val="single" w:sz="4" w:space="0" w:color="auto"/>
            </w:tcBorders>
          </w:tcPr>
          <w:p w14:paraId="2D716891" w14:textId="3F916E67" w:rsidR="000C4D32" w:rsidRPr="00554309" w:rsidRDefault="000C4D32" w:rsidP="00797D05">
            <w:pPr>
              <w:spacing w:line="360" w:lineRule="auto"/>
              <w:jc w:val="center"/>
              <w:rPr>
                <w:iCs/>
              </w:rPr>
            </w:pPr>
            <w:r w:rsidRPr="00554309">
              <w:rPr>
                <w:iCs/>
              </w:rPr>
              <w:t>TPR</w:t>
            </w:r>
          </w:p>
        </w:tc>
        <w:tc>
          <w:tcPr>
            <w:tcW w:w="1072" w:type="dxa"/>
            <w:tcBorders>
              <w:top w:val="single" w:sz="4" w:space="0" w:color="auto"/>
              <w:bottom w:val="single" w:sz="4" w:space="0" w:color="auto"/>
            </w:tcBorders>
          </w:tcPr>
          <w:p w14:paraId="0A4CBF28" w14:textId="742308ED" w:rsidR="000C4D32" w:rsidRPr="00554309" w:rsidRDefault="000C4D32" w:rsidP="00797D05">
            <w:pPr>
              <w:spacing w:line="360" w:lineRule="auto"/>
              <w:jc w:val="center"/>
              <w:rPr>
                <w:iCs/>
              </w:rPr>
            </w:pPr>
            <w:r w:rsidRPr="00554309">
              <w:rPr>
                <w:iCs/>
              </w:rPr>
              <w:t>TNR</w:t>
            </w:r>
          </w:p>
        </w:tc>
      </w:tr>
      <w:tr w:rsidR="000C4D32" w:rsidRPr="00554309" w14:paraId="610729F1" w14:textId="3D4E0892" w:rsidTr="00925235">
        <w:tc>
          <w:tcPr>
            <w:tcW w:w="1512" w:type="dxa"/>
            <w:tcBorders>
              <w:top w:val="single" w:sz="4" w:space="0" w:color="auto"/>
            </w:tcBorders>
          </w:tcPr>
          <w:p w14:paraId="0140A99D" w14:textId="77777777" w:rsidR="000C4D32" w:rsidRPr="00554309" w:rsidRDefault="000C4D32" w:rsidP="00797D05">
            <w:pPr>
              <w:spacing w:line="360" w:lineRule="auto"/>
              <w:ind w:left="216" w:hanging="216"/>
              <w:rPr>
                <w:rFonts w:cs="Times New Roman"/>
              </w:rPr>
            </w:pPr>
            <w:r w:rsidRPr="00554309">
              <w:rPr>
                <w:rFonts w:cs="Times New Roman"/>
              </w:rPr>
              <w:t>Response</w:t>
            </w:r>
          </w:p>
          <w:p w14:paraId="188964FB" w14:textId="362D41C3" w:rsidR="000C4D32" w:rsidRPr="00554309" w:rsidRDefault="000C4D32" w:rsidP="00797D05">
            <w:pPr>
              <w:spacing w:line="360" w:lineRule="auto"/>
              <w:ind w:left="216" w:hanging="216"/>
              <w:rPr>
                <w:rFonts w:cs="Times New Roman"/>
              </w:rPr>
            </w:pPr>
            <w:r w:rsidRPr="00554309">
              <w:rPr>
                <w:rFonts w:cs="Times New Roman"/>
              </w:rPr>
              <w:t>(BDI-II)</w:t>
            </w:r>
          </w:p>
        </w:tc>
        <w:tc>
          <w:tcPr>
            <w:tcW w:w="473" w:type="dxa"/>
            <w:tcBorders>
              <w:top w:val="single" w:sz="4" w:space="0" w:color="auto"/>
            </w:tcBorders>
          </w:tcPr>
          <w:p w14:paraId="1CEC6D79" w14:textId="51BF964E" w:rsidR="000C4D32" w:rsidRPr="00554309" w:rsidRDefault="000C4D32" w:rsidP="000C4D32">
            <w:pPr>
              <w:spacing w:line="360" w:lineRule="auto"/>
              <w:rPr>
                <w:rFonts w:cs="Times New Roman"/>
              </w:rPr>
            </w:pPr>
            <w:r w:rsidRPr="00554309">
              <w:rPr>
                <w:rFonts w:cs="Times New Roman"/>
              </w:rPr>
              <w:t>25</w:t>
            </w:r>
          </w:p>
        </w:tc>
        <w:tc>
          <w:tcPr>
            <w:tcW w:w="1947" w:type="dxa"/>
            <w:tcBorders>
              <w:top w:val="single" w:sz="4" w:space="0" w:color="auto"/>
            </w:tcBorders>
          </w:tcPr>
          <w:p w14:paraId="26FC985E" w14:textId="02E817F9" w:rsidR="000C4D32" w:rsidRPr="00554309"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54309"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54309"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54309"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54309" w:rsidRDefault="000C4D32" w:rsidP="00797D05">
            <w:pPr>
              <w:spacing w:line="360" w:lineRule="auto"/>
              <w:jc w:val="center"/>
              <w:rPr>
                <w:rStyle w:val="cl-82af8b26"/>
                <w:color w:val="000000"/>
              </w:rPr>
            </w:pPr>
          </w:p>
        </w:tc>
      </w:tr>
      <w:tr w:rsidR="000C4D32" w:rsidRPr="00554309" w14:paraId="6D252BCE" w14:textId="527ADB98" w:rsidTr="000C4D32">
        <w:tc>
          <w:tcPr>
            <w:tcW w:w="1512" w:type="dxa"/>
          </w:tcPr>
          <w:p w14:paraId="6AE0E946" w14:textId="0E5FE83D" w:rsidR="000C4D32" w:rsidRPr="00554309" w:rsidRDefault="000C4D32" w:rsidP="007B5690">
            <w:pPr>
              <w:spacing w:line="360" w:lineRule="auto"/>
              <w:ind w:left="216" w:hanging="216"/>
              <w:jc w:val="center"/>
              <w:rPr>
                <w:rFonts w:cs="Times New Roman"/>
              </w:rPr>
            </w:pPr>
          </w:p>
        </w:tc>
        <w:tc>
          <w:tcPr>
            <w:tcW w:w="473" w:type="dxa"/>
          </w:tcPr>
          <w:p w14:paraId="1E2EDF52" w14:textId="77777777" w:rsidR="000C4D32" w:rsidRPr="00554309" w:rsidRDefault="000C4D32" w:rsidP="000C4D32">
            <w:pPr>
              <w:spacing w:line="360" w:lineRule="auto"/>
              <w:rPr>
                <w:rFonts w:cs="Times New Roman"/>
              </w:rPr>
            </w:pPr>
          </w:p>
        </w:tc>
        <w:tc>
          <w:tcPr>
            <w:tcW w:w="1947" w:type="dxa"/>
          </w:tcPr>
          <w:p w14:paraId="73C1A96D" w14:textId="35306F69" w:rsidR="000C4D32" w:rsidRPr="00554309" w:rsidRDefault="000C4D32" w:rsidP="007B5690">
            <w:pPr>
              <w:spacing w:line="360" w:lineRule="auto"/>
              <w:rPr>
                <w:rFonts w:cs="Times New Roman"/>
              </w:rPr>
            </w:pPr>
            <w:r w:rsidRPr="00554309">
              <w:rPr>
                <w:rFonts w:cs="Times New Roman"/>
              </w:rPr>
              <w:t>ES-G</w:t>
            </w:r>
          </w:p>
        </w:tc>
        <w:tc>
          <w:tcPr>
            <w:tcW w:w="1076" w:type="dxa"/>
          </w:tcPr>
          <w:p w14:paraId="516223C1" w14:textId="4C584E5F" w:rsidR="000C4D32" w:rsidRPr="00554309" w:rsidRDefault="000C4D32" w:rsidP="00797D05">
            <w:pPr>
              <w:spacing w:line="360" w:lineRule="auto"/>
              <w:jc w:val="center"/>
              <w:rPr>
                <w:rFonts w:cs="Times New Roman"/>
              </w:rPr>
            </w:pPr>
            <w:r w:rsidRPr="00554309">
              <w:rPr>
                <w:rFonts w:cs="Times New Roman"/>
              </w:rPr>
              <w:t>0.61</w:t>
            </w:r>
          </w:p>
        </w:tc>
        <w:tc>
          <w:tcPr>
            <w:tcW w:w="1080" w:type="dxa"/>
          </w:tcPr>
          <w:p w14:paraId="3D029096" w14:textId="72C3739E" w:rsidR="000C4D32" w:rsidRPr="00554309" w:rsidRDefault="000C4D32" w:rsidP="00797D05">
            <w:pPr>
              <w:spacing w:line="360" w:lineRule="auto"/>
              <w:jc w:val="center"/>
              <w:rPr>
                <w:rFonts w:cs="Times New Roman"/>
              </w:rPr>
            </w:pPr>
            <w:r w:rsidRPr="00554309">
              <w:rPr>
                <w:rFonts w:cs="Times New Roman"/>
              </w:rPr>
              <w:t>0.63</w:t>
            </w:r>
          </w:p>
        </w:tc>
        <w:tc>
          <w:tcPr>
            <w:tcW w:w="1060" w:type="dxa"/>
          </w:tcPr>
          <w:p w14:paraId="26718C6E" w14:textId="4F375DD2" w:rsidR="000C4D32" w:rsidRPr="00554309" w:rsidRDefault="000C4D32" w:rsidP="00797D05">
            <w:pPr>
              <w:spacing w:line="360" w:lineRule="auto"/>
              <w:jc w:val="center"/>
              <w:rPr>
                <w:rFonts w:cs="Times New Roman"/>
              </w:rPr>
            </w:pPr>
            <w:r w:rsidRPr="00554309">
              <w:rPr>
                <w:rFonts w:cs="Times New Roman"/>
              </w:rPr>
              <w:t>0.71</w:t>
            </w:r>
          </w:p>
        </w:tc>
        <w:tc>
          <w:tcPr>
            <w:tcW w:w="1072" w:type="dxa"/>
          </w:tcPr>
          <w:p w14:paraId="4E47330E" w14:textId="1A173103" w:rsidR="000C4D32" w:rsidRPr="00554309" w:rsidRDefault="000C4D32" w:rsidP="00797D05">
            <w:pPr>
              <w:spacing w:line="360" w:lineRule="auto"/>
              <w:jc w:val="center"/>
              <w:rPr>
                <w:rStyle w:val="cl-82af8b26"/>
                <w:color w:val="000000"/>
              </w:rPr>
            </w:pPr>
            <w:r w:rsidRPr="00554309">
              <w:rPr>
                <w:rStyle w:val="cl-82af8b26"/>
                <w:color w:val="000000"/>
              </w:rPr>
              <w:t>0.48</w:t>
            </w:r>
          </w:p>
        </w:tc>
      </w:tr>
      <w:tr w:rsidR="000C4D32" w:rsidRPr="00554309" w14:paraId="7FBEB345" w14:textId="1C7E7BF3" w:rsidTr="000C4D32">
        <w:tc>
          <w:tcPr>
            <w:tcW w:w="1512" w:type="dxa"/>
          </w:tcPr>
          <w:p w14:paraId="460E617E" w14:textId="105D28DB" w:rsidR="000C4D32" w:rsidRPr="00554309" w:rsidRDefault="000C4D32" w:rsidP="007B5690">
            <w:pPr>
              <w:spacing w:line="360" w:lineRule="auto"/>
              <w:ind w:left="216" w:hanging="216"/>
              <w:jc w:val="center"/>
              <w:rPr>
                <w:rFonts w:cs="Times New Roman"/>
              </w:rPr>
            </w:pPr>
          </w:p>
        </w:tc>
        <w:tc>
          <w:tcPr>
            <w:tcW w:w="473" w:type="dxa"/>
          </w:tcPr>
          <w:p w14:paraId="59342AD6" w14:textId="77777777" w:rsidR="000C4D32" w:rsidRPr="00554309" w:rsidRDefault="000C4D32" w:rsidP="000C4D32">
            <w:pPr>
              <w:spacing w:line="360" w:lineRule="auto"/>
              <w:rPr>
                <w:rFonts w:cs="Times New Roman"/>
              </w:rPr>
            </w:pPr>
          </w:p>
        </w:tc>
        <w:tc>
          <w:tcPr>
            <w:tcW w:w="1947" w:type="dxa"/>
          </w:tcPr>
          <w:p w14:paraId="3F89C728" w14:textId="073A0DE8"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30BEE894" w14:textId="55316363" w:rsidR="000C4D32" w:rsidRPr="00554309" w:rsidRDefault="000C4D32" w:rsidP="00797D05">
            <w:pPr>
              <w:spacing w:line="360" w:lineRule="auto"/>
              <w:jc w:val="center"/>
              <w:rPr>
                <w:rFonts w:cs="Times New Roman"/>
              </w:rPr>
            </w:pPr>
            <w:r w:rsidRPr="00554309">
              <w:rPr>
                <w:rFonts w:cs="Times New Roman"/>
              </w:rPr>
              <w:t>0.53</w:t>
            </w:r>
          </w:p>
        </w:tc>
        <w:tc>
          <w:tcPr>
            <w:tcW w:w="1080" w:type="dxa"/>
          </w:tcPr>
          <w:p w14:paraId="26ED4C62" w14:textId="0CE5C926" w:rsidR="000C4D32" w:rsidRPr="00554309" w:rsidRDefault="000C4D32" w:rsidP="00797D05">
            <w:pPr>
              <w:spacing w:line="360" w:lineRule="auto"/>
              <w:jc w:val="center"/>
              <w:rPr>
                <w:rFonts w:cs="Times New Roman"/>
              </w:rPr>
            </w:pPr>
            <w:r w:rsidRPr="00554309">
              <w:rPr>
                <w:rFonts w:cs="Times New Roman"/>
              </w:rPr>
              <w:t>0.60</w:t>
            </w:r>
          </w:p>
        </w:tc>
        <w:tc>
          <w:tcPr>
            <w:tcW w:w="1060" w:type="dxa"/>
          </w:tcPr>
          <w:p w14:paraId="7898248A" w14:textId="10DE3513" w:rsidR="000C4D32" w:rsidRPr="00554309" w:rsidRDefault="000C4D32" w:rsidP="00797D05">
            <w:pPr>
              <w:spacing w:line="360" w:lineRule="auto"/>
              <w:jc w:val="center"/>
              <w:rPr>
                <w:rFonts w:cs="Times New Roman"/>
              </w:rPr>
            </w:pPr>
            <w:r w:rsidRPr="00554309">
              <w:rPr>
                <w:rFonts w:cs="Times New Roman"/>
              </w:rPr>
              <w:t>0.61</w:t>
            </w:r>
          </w:p>
        </w:tc>
        <w:tc>
          <w:tcPr>
            <w:tcW w:w="1072" w:type="dxa"/>
          </w:tcPr>
          <w:p w14:paraId="3B65E747" w14:textId="701B5448" w:rsidR="000C4D32" w:rsidRPr="00554309" w:rsidRDefault="000C4D32" w:rsidP="00797D05">
            <w:pPr>
              <w:spacing w:line="360" w:lineRule="auto"/>
              <w:jc w:val="center"/>
              <w:rPr>
                <w:rStyle w:val="cl-82af8b26"/>
                <w:color w:val="000000"/>
              </w:rPr>
            </w:pPr>
            <w:r w:rsidRPr="00554309">
              <w:rPr>
                <w:rStyle w:val="cl-82af8b26"/>
                <w:color w:val="000000"/>
              </w:rPr>
              <w:t>0.46</w:t>
            </w:r>
          </w:p>
        </w:tc>
      </w:tr>
      <w:tr w:rsidR="000C4D32" w:rsidRPr="00554309" w14:paraId="4F22CEB4" w14:textId="4F666C01" w:rsidTr="000C4D32">
        <w:tc>
          <w:tcPr>
            <w:tcW w:w="1512" w:type="dxa"/>
          </w:tcPr>
          <w:p w14:paraId="27DC715A" w14:textId="77777777" w:rsidR="000C4D32" w:rsidRPr="00554309" w:rsidRDefault="000C4D32" w:rsidP="0027064A">
            <w:pPr>
              <w:spacing w:line="360" w:lineRule="auto"/>
              <w:ind w:left="216" w:hanging="216"/>
              <w:rPr>
                <w:rFonts w:cs="Times New Roman"/>
              </w:rPr>
            </w:pPr>
            <w:r w:rsidRPr="00554309">
              <w:rPr>
                <w:rFonts w:cs="Times New Roman"/>
              </w:rPr>
              <w:t>Response</w:t>
            </w:r>
          </w:p>
          <w:p w14:paraId="51F068E8" w14:textId="3267D503" w:rsidR="000C4D32" w:rsidRPr="00554309" w:rsidRDefault="000C4D32" w:rsidP="00797D05">
            <w:pPr>
              <w:spacing w:line="360" w:lineRule="auto"/>
              <w:ind w:left="216" w:hanging="216"/>
              <w:rPr>
                <w:rFonts w:cs="Times New Roman"/>
              </w:rPr>
            </w:pPr>
            <w:r w:rsidRPr="00554309">
              <w:rPr>
                <w:rFonts w:cs="Times New Roman"/>
              </w:rPr>
              <w:t>(WHO-5)</w:t>
            </w:r>
          </w:p>
        </w:tc>
        <w:tc>
          <w:tcPr>
            <w:tcW w:w="473" w:type="dxa"/>
          </w:tcPr>
          <w:p w14:paraId="0AD161D6" w14:textId="26506DBB" w:rsidR="000C4D32" w:rsidRPr="00554309" w:rsidRDefault="000C4D32" w:rsidP="000C4D32">
            <w:pPr>
              <w:spacing w:line="360" w:lineRule="auto"/>
              <w:rPr>
                <w:rFonts w:cs="Times New Roman"/>
              </w:rPr>
            </w:pPr>
            <w:r w:rsidRPr="00554309">
              <w:rPr>
                <w:rFonts w:cs="Times New Roman"/>
              </w:rPr>
              <w:t>25</w:t>
            </w:r>
          </w:p>
        </w:tc>
        <w:tc>
          <w:tcPr>
            <w:tcW w:w="1947" w:type="dxa"/>
          </w:tcPr>
          <w:p w14:paraId="5027702D" w14:textId="415C3E5E" w:rsidR="000C4D32" w:rsidRPr="00554309" w:rsidRDefault="000C4D32" w:rsidP="007B5690">
            <w:pPr>
              <w:spacing w:line="360" w:lineRule="auto"/>
              <w:rPr>
                <w:rFonts w:cs="Times New Roman"/>
              </w:rPr>
            </w:pPr>
          </w:p>
        </w:tc>
        <w:tc>
          <w:tcPr>
            <w:tcW w:w="1076" w:type="dxa"/>
          </w:tcPr>
          <w:p w14:paraId="0EF57C74" w14:textId="23AA1D01" w:rsidR="000C4D32" w:rsidRPr="00554309" w:rsidRDefault="000C4D32" w:rsidP="00797D05">
            <w:pPr>
              <w:spacing w:line="360" w:lineRule="auto"/>
              <w:jc w:val="center"/>
              <w:rPr>
                <w:rFonts w:cs="Times New Roman"/>
              </w:rPr>
            </w:pPr>
          </w:p>
        </w:tc>
        <w:tc>
          <w:tcPr>
            <w:tcW w:w="1080" w:type="dxa"/>
          </w:tcPr>
          <w:p w14:paraId="7AB41E64" w14:textId="6B0FA57C" w:rsidR="000C4D32" w:rsidRPr="00554309" w:rsidRDefault="000C4D32" w:rsidP="00797D05">
            <w:pPr>
              <w:spacing w:line="360" w:lineRule="auto"/>
              <w:jc w:val="center"/>
              <w:rPr>
                <w:rFonts w:cs="Times New Roman"/>
              </w:rPr>
            </w:pPr>
          </w:p>
        </w:tc>
        <w:tc>
          <w:tcPr>
            <w:tcW w:w="1060" w:type="dxa"/>
          </w:tcPr>
          <w:p w14:paraId="6AFEE1A1" w14:textId="18F0DB09" w:rsidR="000C4D32" w:rsidRPr="00554309" w:rsidRDefault="000C4D32" w:rsidP="00797D05">
            <w:pPr>
              <w:spacing w:line="360" w:lineRule="auto"/>
              <w:jc w:val="center"/>
              <w:rPr>
                <w:rFonts w:cs="Times New Roman"/>
              </w:rPr>
            </w:pPr>
          </w:p>
        </w:tc>
        <w:tc>
          <w:tcPr>
            <w:tcW w:w="1072" w:type="dxa"/>
          </w:tcPr>
          <w:p w14:paraId="274A3AB5" w14:textId="77777777" w:rsidR="000C4D32" w:rsidRPr="00554309" w:rsidRDefault="000C4D32" w:rsidP="00797D05">
            <w:pPr>
              <w:spacing w:line="360" w:lineRule="auto"/>
              <w:jc w:val="center"/>
              <w:rPr>
                <w:rStyle w:val="cl-82af8b26"/>
                <w:color w:val="000000"/>
              </w:rPr>
            </w:pPr>
          </w:p>
        </w:tc>
      </w:tr>
      <w:tr w:rsidR="000C4D32" w:rsidRPr="00554309" w14:paraId="517E9FE5" w14:textId="65BAEB26" w:rsidTr="000C4D32">
        <w:tc>
          <w:tcPr>
            <w:tcW w:w="1512" w:type="dxa"/>
          </w:tcPr>
          <w:p w14:paraId="0560BAEB" w14:textId="60F511FA" w:rsidR="000C4D32" w:rsidRPr="00554309" w:rsidRDefault="000C4D32" w:rsidP="007B5690">
            <w:pPr>
              <w:spacing w:line="360" w:lineRule="auto"/>
              <w:ind w:left="216" w:hanging="216"/>
              <w:jc w:val="center"/>
              <w:rPr>
                <w:rFonts w:cs="Times New Roman"/>
              </w:rPr>
            </w:pPr>
          </w:p>
        </w:tc>
        <w:tc>
          <w:tcPr>
            <w:tcW w:w="473" w:type="dxa"/>
          </w:tcPr>
          <w:p w14:paraId="112BB4EF" w14:textId="77777777" w:rsidR="000C4D32" w:rsidRPr="00554309" w:rsidRDefault="000C4D32" w:rsidP="000C4D32">
            <w:pPr>
              <w:spacing w:line="360" w:lineRule="auto"/>
              <w:rPr>
                <w:rFonts w:cs="Times New Roman"/>
              </w:rPr>
            </w:pPr>
          </w:p>
        </w:tc>
        <w:tc>
          <w:tcPr>
            <w:tcW w:w="1947" w:type="dxa"/>
          </w:tcPr>
          <w:p w14:paraId="77188338" w14:textId="1DA2FF60" w:rsidR="000C4D32" w:rsidRPr="00554309" w:rsidRDefault="000C4D32" w:rsidP="007B5690">
            <w:pPr>
              <w:spacing w:line="360" w:lineRule="auto"/>
              <w:rPr>
                <w:rFonts w:cs="Times New Roman"/>
              </w:rPr>
            </w:pPr>
            <w:r w:rsidRPr="00554309">
              <w:rPr>
                <w:rFonts w:cs="Times New Roman"/>
              </w:rPr>
              <w:t>ES-G</w:t>
            </w:r>
          </w:p>
        </w:tc>
        <w:tc>
          <w:tcPr>
            <w:tcW w:w="1076" w:type="dxa"/>
          </w:tcPr>
          <w:p w14:paraId="6AEF6F95" w14:textId="7BF04E05" w:rsidR="000C4D32" w:rsidRPr="00554309" w:rsidRDefault="000C4D32" w:rsidP="00797D05">
            <w:pPr>
              <w:spacing w:line="360" w:lineRule="auto"/>
              <w:jc w:val="center"/>
              <w:rPr>
                <w:rFonts w:cs="Times New Roman"/>
              </w:rPr>
            </w:pPr>
            <w:r w:rsidRPr="00554309">
              <w:rPr>
                <w:rFonts w:cs="Times New Roman"/>
              </w:rPr>
              <w:t>0.63</w:t>
            </w:r>
          </w:p>
        </w:tc>
        <w:tc>
          <w:tcPr>
            <w:tcW w:w="1080" w:type="dxa"/>
          </w:tcPr>
          <w:p w14:paraId="7E989964" w14:textId="2C46C8F1" w:rsidR="000C4D32" w:rsidRPr="00554309" w:rsidRDefault="000C4D32" w:rsidP="00797D05">
            <w:pPr>
              <w:spacing w:line="360" w:lineRule="auto"/>
              <w:jc w:val="center"/>
              <w:rPr>
                <w:rFonts w:cs="Times New Roman"/>
              </w:rPr>
            </w:pPr>
            <w:r w:rsidRPr="00554309">
              <w:rPr>
                <w:rFonts w:cs="Times New Roman"/>
              </w:rPr>
              <w:t>0.69</w:t>
            </w:r>
          </w:p>
        </w:tc>
        <w:tc>
          <w:tcPr>
            <w:tcW w:w="1060" w:type="dxa"/>
          </w:tcPr>
          <w:p w14:paraId="3F4191AE" w14:textId="464E2108" w:rsidR="000C4D32" w:rsidRPr="00554309" w:rsidRDefault="000C4D32" w:rsidP="00797D05">
            <w:pPr>
              <w:spacing w:line="360" w:lineRule="auto"/>
              <w:jc w:val="center"/>
              <w:rPr>
                <w:rFonts w:cs="Times New Roman"/>
              </w:rPr>
            </w:pPr>
            <w:r w:rsidRPr="00554309">
              <w:rPr>
                <w:rFonts w:cs="Times New Roman"/>
              </w:rPr>
              <w:t>0.72</w:t>
            </w:r>
          </w:p>
        </w:tc>
        <w:tc>
          <w:tcPr>
            <w:tcW w:w="1072" w:type="dxa"/>
          </w:tcPr>
          <w:p w14:paraId="4EDBEFE3" w14:textId="5CBD2532" w:rsidR="000C4D32" w:rsidRPr="00554309" w:rsidRDefault="000C4D32" w:rsidP="00797D05">
            <w:pPr>
              <w:spacing w:line="360" w:lineRule="auto"/>
              <w:jc w:val="center"/>
              <w:rPr>
                <w:rStyle w:val="cl-82af8b26"/>
                <w:color w:val="000000"/>
              </w:rPr>
            </w:pPr>
            <w:r w:rsidRPr="00554309">
              <w:rPr>
                <w:rStyle w:val="cl-82af8b26"/>
                <w:color w:val="000000"/>
              </w:rPr>
              <w:t>0.54</w:t>
            </w:r>
          </w:p>
        </w:tc>
      </w:tr>
      <w:tr w:rsidR="000C4D32" w:rsidRPr="00554309" w14:paraId="450B60B5" w14:textId="5EC2C898" w:rsidTr="000C4D32">
        <w:tc>
          <w:tcPr>
            <w:tcW w:w="1512" w:type="dxa"/>
          </w:tcPr>
          <w:p w14:paraId="6058A2BA" w14:textId="34BF9B68" w:rsidR="000C4D32" w:rsidRPr="00554309" w:rsidRDefault="000C4D32" w:rsidP="007B5690">
            <w:pPr>
              <w:spacing w:line="360" w:lineRule="auto"/>
              <w:ind w:left="216" w:hanging="216"/>
              <w:jc w:val="center"/>
              <w:rPr>
                <w:rFonts w:cs="Times New Roman"/>
              </w:rPr>
            </w:pPr>
          </w:p>
        </w:tc>
        <w:tc>
          <w:tcPr>
            <w:tcW w:w="473" w:type="dxa"/>
          </w:tcPr>
          <w:p w14:paraId="3AEC1EFD" w14:textId="77777777" w:rsidR="000C4D32" w:rsidRPr="00554309" w:rsidRDefault="000C4D32" w:rsidP="000C4D32">
            <w:pPr>
              <w:spacing w:line="360" w:lineRule="auto"/>
              <w:rPr>
                <w:rFonts w:cs="Times New Roman"/>
              </w:rPr>
            </w:pPr>
          </w:p>
        </w:tc>
        <w:tc>
          <w:tcPr>
            <w:tcW w:w="1947" w:type="dxa"/>
          </w:tcPr>
          <w:p w14:paraId="737640E7" w14:textId="54C8EAFF"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43679DC0" w14:textId="2442B58B" w:rsidR="000C4D32" w:rsidRPr="00554309" w:rsidRDefault="000C4D32" w:rsidP="00797D05">
            <w:pPr>
              <w:spacing w:line="360" w:lineRule="auto"/>
              <w:jc w:val="center"/>
              <w:rPr>
                <w:rFonts w:cs="Times New Roman"/>
              </w:rPr>
            </w:pPr>
            <w:r w:rsidRPr="00554309">
              <w:rPr>
                <w:rFonts w:cs="Times New Roman"/>
              </w:rPr>
              <w:t>0.54</w:t>
            </w:r>
          </w:p>
        </w:tc>
        <w:tc>
          <w:tcPr>
            <w:tcW w:w="1080" w:type="dxa"/>
          </w:tcPr>
          <w:p w14:paraId="791BA2F7" w14:textId="516B466B" w:rsidR="000C4D32" w:rsidRPr="00554309" w:rsidRDefault="000C4D32" w:rsidP="00797D05">
            <w:pPr>
              <w:spacing w:line="360" w:lineRule="auto"/>
              <w:jc w:val="center"/>
              <w:rPr>
                <w:rFonts w:cs="Times New Roman"/>
              </w:rPr>
            </w:pPr>
            <w:r w:rsidRPr="00554309">
              <w:rPr>
                <w:rFonts w:cs="Times New Roman"/>
              </w:rPr>
              <w:t>0.67</w:t>
            </w:r>
          </w:p>
        </w:tc>
        <w:tc>
          <w:tcPr>
            <w:tcW w:w="1060" w:type="dxa"/>
          </w:tcPr>
          <w:p w14:paraId="3447E43A" w14:textId="75F20B4D" w:rsidR="000C4D32" w:rsidRPr="00554309" w:rsidRDefault="000C4D32" w:rsidP="00797D05">
            <w:pPr>
              <w:spacing w:line="360" w:lineRule="auto"/>
              <w:jc w:val="center"/>
              <w:rPr>
                <w:rFonts w:cs="Times New Roman"/>
              </w:rPr>
            </w:pPr>
            <w:r w:rsidRPr="00554309">
              <w:rPr>
                <w:rFonts w:cs="Times New Roman"/>
              </w:rPr>
              <w:t>0.58</w:t>
            </w:r>
          </w:p>
        </w:tc>
        <w:tc>
          <w:tcPr>
            <w:tcW w:w="1072" w:type="dxa"/>
          </w:tcPr>
          <w:p w14:paraId="71965DCF" w14:textId="79A220CB" w:rsidR="000C4D32" w:rsidRPr="00554309" w:rsidRDefault="000C4D32" w:rsidP="00797D05">
            <w:pPr>
              <w:spacing w:line="360" w:lineRule="auto"/>
              <w:jc w:val="center"/>
              <w:rPr>
                <w:rStyle w:val="cl-82af8b26"/>
                <w:color w:val="000000"/>
              </w:rPr>
            </w:pPr>
            <w:r w:rsidRPr="00554309">
              <w:rPr>
                <w:rStyle w:val="cl-82af8b26"/>
                <w:color w:val="000000"/>
              </w:rPr>
              <w:t>0.51</w:t>
            </w:r>
          </w:p>
        </w:tc>
      </w:tr>
      <w:tr w:rsidR="000C4D32" w:rsidRPr="00554309" w14:paraId="705A24D7" w14:textId="77777777" w:rsidTr="000C4D32">
        <w:tc>
          <w:tcPr>
            <w:tcW w:w="1512" w:type="dxa"/>
          </w:tcPr>
          <w:p w14:paraId="41166C47" w14:textId="490DDD58" w:rsidR="000C4D32" w:rsidRPr="00554309" w:rsidRDefault="000C4D32" w:rsidP="0027064A">
            <w:pPr>
              <w:spacing w:line="360" w:lineRule="auto"/>
              <w:ind w:left="216" w:hanging="216"/>
              <w:rPr>
                <w:rFonts w:cs="Times New Roman"/>
              </w:rPr>
            </w:pPr>
            <w:r w:rsidRPr="00554309">
              <w:rPr>
                <w:rFonts w:cs="Times New Roman"/>
              </w:rPr>
              <w:t>Group</w:t>
            </w:r>
          </w:p>
          <w:p w14:paraId="1A35C892" w14:textId="47260D9C" w:rsidR="000C4D32" w:rsidRPr="00554309" w:rsidRDefault="000C4D32" w:rsidP="0027064A">
            <w:pPr>
              <w:spacing w:line="360" w:lineRule="auto"/>
              <w:ind w:left="216" w:hanging="216"/>
              <w:rPr>
                <w:rFonts w:cs="Times New Roman"/>
              </w:rPr>
            </w:pPr>
            <w:r w:rsidRPr="00554309">
              <w:rPr>
                <w:rFonts w:cs="Times New Roman"/>
              </w:rPr>
              <w:t>membership</w:t>
            </w:r>
          </w:p>
        </w:tc>
        <w:tc>
          <w:tcPr>
            <w:tcW w:w="473" w:type="dxa"/>
          </w:tcPr>
          <w:p w14:paraId="7DC83466" w14:textId="7F0E302B" w:rsidR="000C4D32" w:rsidRPr="00554309" w:rsidRDefault="000C4D32" w:rsidP="000C4D32">
            <w:pPr>
              <w:spacing w:line="360" w:lineRule="auto"/>
              <w:rPr>
                <w:rFonts w:cs="Times New Roman"/>
              </w:rPr>
            </w:pPr>
            <w:r w:rsidRPr="00554309">
              <w:rPr>
                <w:rFonts w:cs="Times New Roman"/>
              </w:rPr>
              <w:t>213</w:t>
            </w:r>
          </w:p>
        </w:tc>
        <w:tc>
          <w:tcPr>
            <w:tcW w:w="1947" w:type="dxa"/>
          </w:tcPr>
          <w:p w14:paraId="1C5C3673" w14:textId="0F6DAE66" w:rsidR="000C4D32" w:rsidRPr="00554309" w:rsidRDefault="000C4D32" w:rsidP="007B5690">
            <w:pPr>
              <w:spacing w:line="360" w:lineRule="auto"/>
              <w:rPr>
                <w:rFonts w:cs="Times New Roman"/>
              </w:rPr>
            </w:pPr>
          </w:p>
        </w:tc>
        <w:tc>
          <w:tcPr>
            <w:tcW w:w="1076" w:type="dxa"/>
          </w:tcPr>
          <w:p w14:paraId="18A19E78" w14:textId="77777777" w:rsidR="000C4D32" w:rsidRPr="00554309" w:rsidRDefault="000C4D32" w:rsidP="00797D05">
            <w:pPr>
              <w:spacing w:line="360" w:lineRule="auto"/>
              <w:jc w:val="center"/>
              <w:rPr>
                <w:rFonts w:cs="Times New Roman"/>
              </w:rPr>
            </w:pPr>
          </w:p>
        </w:tc>
        <w:tc>
          <w:tcPr>
            <w:tcW w:w="1080" w:type="dxa"/>
          </w:tcPr>
          <w:p w14:paraId="0B493298" w14:textId="77777777" w:rsidR="000C4D32" w:rsidRPr="00554309" w:rsidRDefault="000C4D32" w:rsidP="00797D05">
            <w:pPr>
              <w:spacing w:line="360" w:lineRule="auto"/>
              <w:jc w:val="center"/>
              <w:rPr>
                <w:rFonts w:cs="Times New Roman"/>
              </w:rPr>
            </w:pPr>
          </w:p>
        </w:tc>
        <w:tc>
          <w:tcPr>
            <w:tcW w:w="1060" w:type="dxa"/>
          </w:tcPr>
          <w:p w14:paraId="1226B242" w14:textId="77777777" w:rsidR="000C4D32" w:rsidRPr="00554309" w:rsidRDefault="000C4D32" w:rsidP="00797D05">
            <w:pPr>
              <w:spacing w:line="360" w:lineRule="auto"/>
              <w:jc w:val="center"/>
              <w:rPr>
                <w:rFonts w:cs="Times New Roman"/>
              </w:rPr>
            </w:pPr>
          </w:p>
        </w:tc>
        <w:tc>
          <w:tcPr>
            <w:tcW w:w="1072" w:type="dxa"/>
          </w:tcPr>
          <w:p w14:paraId="71915AED" w14:textId="77777777" w:rsidR="000C4D32" w:rsidRPr="00554309" w:rsidRDefault="000C4D32" w:rsidP="00797D05">
            <w:pPr>
              <w:spacing w:line="360" w:lineRule="auto"/>
              <w:jc w:val="center"/>
              <w:rPr>
                <w:rStyle w:val="cl-82af8b26"/>
                <w:color w:val="000000"/>
              </w:rPr>
            </w:pPr>
          </w:p>
        </w:tc>
      </w:tr>
      <w:tr w:rsidR="000C4D32" w:rsidRPr="00554309" w14:paraId="2CAA45C3" w14:textId="77777777" w:rsidTr="000C4D32">
        <w:tc>
          <w:tcPr>
            <w:tcW w:w="1512" w:type="dxa"/>
          </w:tcPr>
          <w:p w14:paraId="01A80870" w14:textId="35B9BABA" w:rsidR="000C4D32" w:rsidRPr="00554309" w:rsidRDefault="000C4D32" w:rsidP="007B5690">
            <w:pPr>
              <w:spacing w:line="360" w:lineRule="auto"/>
              <w:ind w:left="216" w:hanging="216"/>
              <w:jc w:val="center"/>
              <w:rPr>
                <w:rFonts w:cs="Times New Roman"/>
              </w:rPr>
            </w:pPr>
          </w:p>
        </w:tc>
        <w:tc>
          <w:tcPr>
            <w:tcW w:w="473" w:type="dxa"/>
          </w:tcPr>
          <w:p w14:paraId="05AAF900" w14:textId="77777777" w:rsidR="000C4D32" w:rsidRPr="00554309" w:rsidRDefault="000C4D32" w:rsidP="000C4D32">
            <w:pPr>
              <w:spacing w:line="360" w:lineRule="auto"/>
              <w:jc w:val="center"/>
              <w:rPr>
                <w:rFonts w:cs="Times New Roman"/>
              </w:rPr>
            </w:pPr>
          </w:p>
        </w:tc>
        <w:tc>
          <w:tcPr>
            <w:tcW w:w="1947" w:type="dxa"/>
          </w:tcPr>
          <w:p w14:paraId="26587121" w14:textId="048F39D9" w:rsidR="000C4D32" w:rsidRPr="00554309" w:rsidRDefault="000C4D32" w:rsidP="007B5690">
            <w:pPr>
              <w:spacing w:line="360" w:lineRule="auto"/>
              <w:rPr>
                <w:rFonts w:cs="Times New Roman"/>
              </w:rPr>
            </w:pPr>
            <w:r w:rsidRPr="00554309">
              <w:rPr>
                <w:rFonts w:cs="Times New Roman"/>
              </w:rPr>
              <w:t>ES-G</w:t>
            </w:r>
          </w:p>
        </w:tc>
        <w:tc>
          <w:tcPr>
            <w:tcW w:w="1076" w:type="dxa"/>
          </w:tcPr>
          <w:p w14:paraId="29F8BA8F" w14:textId="06A2175C" w:rsidR="000C4D32" w:rsidRPr="00554309" w:rsidRDefault="000C4D32" w:rsidP="00797D05">
            <w:pPr>
              <w:spacing w:line="360" w:lineRule="auto"/>
              <w:jc w:val="center"/>
              <w:rPr>
                <w:rFonts w:cs="Times New Roman"/>
              </w:rPr>
            </w:pPr>
            <w:r w:rsidRPr="00554309">
              <w:rPr>
                <w:rFonts w:cs="Times New Roman"/>
              </w:rPr>
              <w:t>0.82</w:t>
            </w:r>
          </w:p>
        </w:tc>
        <w:tc>
          <w:tcPr>
            <w:tcW w:w="1080" w:type="dxa"/>
          </w:tcPr>
          <w:p w14:paraId="4619CE70" w14:textId="46F59A3A" w:rsidR="000C4D32" w:rsidRPr="00554309" w:rsidRDefault="000C4D32" w:rsidP="00797D05">
            <w:pPr>
              <w:spacing w:line="360" w:lineRule="auto"/>
              <w:jc w:val="center"/>
              <w:rPr>
                <w:rFonts w:cs="Times New Roman"/>
              </w:rPr>
            </w:pPr>
            <w:r w:rsidRPr="00554309">
              <w:rPr>
                <w:rFonts w:cs="Times New Roman"/>
              </w:rPr>
              <w:t>0.88</w:t>
            </w:r>
          </w:p>
        </w:tc>
        <w:tc>
          <w:tcPr>
            <w:tcW w:w="1060" w:type="dxa"/>
          </w:tcPr>
          <w:p w14:paraId="67116FA5" w14:textId="0DD13B6F" w:rsidR="000C4D32" w:rsidRPr="00554309" w:rsidRDefault="000C4D32" w:rsidP="00797D05">
            <w:pPr>
              <w:spacing w:line="360" w:lineRule="auto"/>
              <w:jc w:val="center"/>
              <w:rPr>
                <w:rFonts w:cs="Times New Roman"/>
              </w:rPr>
            </w:pPr>
            <w:r w:rsidRPr="00554309">
              <w:rPr>
                <w:rFonts w:cs="Times New Roman"/>
              </w:rPr>
              <w:t>0.82</w:t>
            </w:r>
          </w:p>
        </w:tc>
        <w:tc>
          <w:tcPr>
            <w:tcW w:w="1072" w:type="dxa"/>
          </w:tcPr>
          <w:p w14:paraId="22F50414" w14:textId="5FDF5200" w:rsidR="000C4D32" w:rsidRPr="00554309" w:rsidRDefault="000C4D32" w:rsidP="00797D05">
            <w:pPr>
              <w:spacing w:line="360" w:lineRule="auto"/>
              <w:jc w:val="center"/>
              <w:rPr>
                <w:rStyle w:val="cl-82af8b26"/>
                <w:color w:val="000000"/>
              </w:rPr>
            </w:pPr>
            <w:r w:rsidRPr="00554309">
              <w:rPr>
                <w:rStyle w:val="cl-82af8b26"/>
                <w:color w:val="000000"/>
              </w:rPr>
              <w:t>0.83</w:t>
            </w:r>
          </w:p>
        </w:tc>
      </w:tr>
      <w:tr w:rsidR="000C4D32" w:rsidRPr="00554309" w14:paraId="4B267854" w14:textId="77777777" w:rsidTr="000C4D32">
        <w:tc>
          <w:tcPr>
            <w:tcW w:w="1512" w:type="dxa"/>
            <w:tcBorders>
              <w:bottom w:val="single" w:sz="4" w:space="0" w:color="auto"/>
            </w:tcBorders>
          </w:tcPr>
          <w:p w14:paraId="5ABA448B" w14:textId="313D3229" w:rsidR="000C4D32" w:rsidRPr="00554309" w:rsidRDefault="000C4D32" w:rsidP="007B5690">
            <w:pPr>
              <w:spacing w:line="360" w:lineRule="auto"/>
              <w:ind w:left="216" w:hanging="216"/>
              <w:jc w:val="center"/>
              <w:rPr>
                <w:rFonts w:cs="Times New Roman"/>
              </w:rPr>
            </w:pPr>
          </w:p>
        </w:tc>
        <w:tc>
          <w:tcPr>
            <w:tcW w:w="473" w:type="dxa"/>
            <w:tcBorders>
              <w:bottom w:val="single" w:sz="4" w:space="0" w:color="auto"/>
            </w:tcBorders>
          </w:tcPr>
          <w:p w14:paraId="4615B9D8" w14:textId="77777777" w:rsidR="000C4D32" w:rsidRPr="00554309"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54309" w:rsidRDefault="000C4D32" w:rsidP="007B5690">
            <w:pPr>
              <w:spacing w:line="360" w:lineRule="auto"/>
              <w:rPr>
                <w:rFonts w:cs="Times New Roman"/>
              </w:rPr>
            </w:pPr>
            <w:r w:rsidRPr="00554309">
              <w:rPr>
                <w:rFonts w:cs="Times New Roman"/>
              </w:rPr>
              <w:t>ES-G Likert</w:t>
            </w:r>
          </w:p>
        </w:tc>
        <w:tc>
          <w:tcPr>
            <w:tcW w:w="1076" w:type="dxa"/>
            <w:tcBorders>
              <w:bottom w:val="single" w:sz="4" w:space="0" w:color="auto"/>
            </w:tcBorders>
          </w:tcPr>
          <w:p w14:paraId="767A226C" w14:textId="41724252" w:rsidR="000C4D32" w:rsidRPr="00554309" w:rsidRDefault="000C4D32" w:rsidP="00797D05">
            <w:pPr>
              <w:spacing w:line="360" w:lineRule="auto"/>
              <w:jc w:val="center"/>
              <w:rPr>
                <w:rFonts w:cs="Times New Roman"/>
              </w:rPr>
            </w:pPr>
            <w:r w:rsidRPr="00554309">
              <w:rPr>
                <w:rFonts w:cs="Times New Roman"/>
              </w:rPr>
              <w:t>0.79</w:t>
            </w:r>
          </w:p>
        </w:tc>
        <w:tc>
          <w:tcPr>
            <w:tcW w:w="1080" w:type="dxa"/>
            <w:tcBorders>
              <w:bottom w:val="single" w:sz="4" w:space="0" w:color="auto"/>
            </w:tcBorders>
          </w:tcPr>
          <w:p w14:paraId="46878AC9" w14:textId="63B1FC3E" w:rsidR="000C4D32" w:rsidRPr="00554309" w:rsidRDefault="000C4D32" w:rsidP="00797D05">
            <w:pPr>
              <w:spacing w:line="360" w:lineRule="auto"/>
              <w:jc w:val="center"/>
              <w:rPr>
                <w:rFonts w:cs="Times New Roman"/>
              </w:rPr>
            </w:pPr>
            <w:r w:rsidRPr="00554309">
              <w:rPr>
                <w:rFonts w:cs="Times New Roman"/>
              </w:rPr>
              <w:t>0.85</w:t>
            </w:r>
          </w:p>
        </w:tc>
        <w:tc>
          <w:tcPr>
            <w:tcW w:w="1060" w:type="dxa"/>
            <w:tcBorders>
              <w:bottom w:val="single" w:sz="4" w:space="0" w:color="auto"/>
            </w:tcBorders>
          </w:tcPr>
          <w:p w14:paraId="58E41D1B" w14:textId="380FE0D9" w:rsidR="000C4D32" w:rsidRPr="00554309" w:rsidRDefault="000C4D32" w:rsidP="00797D05">
            <w:pPr>
              <w:spacing w:line="360" w:lineRule="auto"/>
              <w:jc w:val="center"/>
              <w:rPr>
                <w:rFonts w:cs="Times New Roman"/>
              </w:rPr>
            </w:pPr>
            <w:r w:rsidRPr="00554309">
              <w:rPr>
                <w:rFonts w:cs="Times New Roman"/>
              </w:rPr>
              <w:t>0.78</w:t>
            </w:r>
          </w:p>
        </w:tc>
        <w:tc>
          <w:tcPr>
            <w:tcW w:w="1072" w:type="dxa"/>
            <w:tcBorders>
              <w:bottom w:val="single" w:sz="4" w:space="0" w:color="auto"/>
            </w:tcBorders>
          </w:tcPr>
          <w:p w14:paraId="423D77B7" w14:textId="69180318" w:rsidR="000C4D32" w:rsidRPr="00554309" w:rsidRDefault="000C4D32" w:rsidP="00797D05">
            <w:pPr>
              <w:spacing w:line="360" w:lineRule="auto"/>
              <w:jc w:val="center"/>
              <w:rPr>
                <w:rStyle w:val="cl-82af8b26"/>
                <w:color w:val="000000"/>
              </w:rPr>
            </w:pPr>
            <w:r w:rsidRPr="00554309">
              <w:rPr>
                <w:rStyle w:val="cl-82af8b26"/>
                <w:color w:val="000000"/>
              </w:rPr>
              <w:t>0.81</w:t>
            </w:r>
          </w:p>
        </w:tc>
      </w:tr>
    </w:tbl>
    <w:p w14:paraId="4DF6C0F2" w14:textId="5F35BDEA" w:rsidR="0027064A" w:rsidRPr="00554309" w:rsidRDefault="00272654" w:rsidP="0027064A">
      <w:pPr>
        <w:spacing w:after="0" w:line="480" w:lineRule="auto"/>
      </w:pPr>
      <w:r w:rsidRPr="00554309">
        <w:rPr>
          <w:i/>
          <w:iCs/>
        </w:rPr>
        <w:t>Note.</w:t>
      </w:r>
      <w:r w:rsidRPr="00554309">
        <w:t xml:space="preserve"> </w:t>
      </w:r>
      <w:r w:rsidR="00B52DA3" w:rsidRPr="00554309">
        <w:t xml:space="preserve">Response </w:t>
      </w:r>
      <w:r w:rsidR="002A31DB" w:rsidRPr="00554309">
        <w:t xml:space="preserve">criteria were defined as: </w:t>
      </w:r>
      <w:r w:rsidR="00B52DA3" w:rsidRPr="00554309">
        <w:t>BDI-II</w:t>
      </w:r>
      <w:r w:rsidR="001D1A0E" w:rsidRPr="00554309">
        <w:t>:</w:t>
      </w:r>
      <w:r w:rsidR="00B52DA3" w:rsidRPr="00554309">
        <w:t xml:space="preserve"> </w:t>
      </w:r>
      <w:r w:rsidR="00596AB3" w:rsidRPr="00554309">
        <w:t>≥</w:t>
      </w:r>
      <w:r w:rsidR="00B52DA3" w:rsidRPr="00554309">
        <w:t xml:space="preserve"> 50%</w:t>
      </w:r>
      <w:r w:rsidR="002A31DB" w:rsidRPr="00554309">
        <w:t xml:space="preserve"> symptom reduction</w:t>
      </w:r>
      <w:r w:rsidR="00B52DA3" w:rsidRPr="00554309">
        <w:t xml:space="preserve"> from t0 to t1; WHO-5</w:t>
      </w:r>
      <w:r w:rsidR="001D1A0E" w:rsidRPr="00554309">
        <w:t>:</w:t>
      </w:r>
      <w:r w:rsidR="002A31DB" w:rsidRPr="00554309">
        <w:t xml:space="preserve"> </w:t>
      </w:r>
      <w:r w:rsidR="00B52DA3" w:rsidRPr="00554309">
        <w:t xml:space="preserve">≥ 10 points </w:t>
      </w:r>
      <w:r w:rsidR="002A31DB" w:rsidRPr="00554309">
        <w:t xml:space="preserve">increase </w:t>
      </w:r>
      <w:r w:rsidR="00B52DA3" w:rsidRPr="00554309">
        <w:t>from t0 to t1</w:t>
      </w:r>
      <w:r w:rsidR="002A31DB" w:rsidRPr="00554309">
        <w:t>.</w:t>
      </w:r>
      <w:r w:rsidR="00B52DA3" w:rsidRPr="00554309">
        <w:t xml:space="preserve"> </w:t>
      </w:r>
      <w:r w:rsidR="00C74659" w:rsidRPr="00554309">
        <w:t xml:space="preserve">Group membership was </w:t>
      </w:r>
      <w:r w:rsidR="002A31DB" w:rsidRPr="00554309">
        <w:t>defined as</w:t>
      </w:r>
      <w:r w:rsidR="00C74659" w:rsidRPr="00554309">
        <w:t xml:space="preserve"> </w:t>
      </w:r>
      <w:r w:rsidR="002A31DB" w:rsidRPr="00554309">
        <w:t xml:space="preserve">clinical (day clinic patients) or </w:t>
      </w:r>
      <w:r w:rsidR="00C74659" w:rsidRPr="00554309">
        <w:t>non-clinical</w:t>
      </w:r>
      <w:r w:rsidR="002A31DB" w:rsidRPr="00554309">
        <w:t xml:space="preserve"> participants.</w:t>
      </w:r>
      <w:r w:rsidR="00C74659" w:rsidRPr="00554309">
        <w:t xml:space="preserve"> </w:t>
      </w:r>
      <w:r w:rsidR="00612AD4" w:rsidRPr="00554309">
        <w:t xml:space="preserve">The positive class was defined as </w:t>
      </w:r>
      <w:r w:rsidR="004B6FCF" w:rsidRPr="00554309">
        <w:t>“</w:t>
      </w:r>
      <w:r w:rsidR="00612AD4" w:rsidRPr="00554309">
        <w:t>yes</w:t>
      </w:r>
      <w:r w:rsidR="004B6FCF" w:rsidRPr="00554309">
        <w:t>”</w:t>
      </w:r>
      <w:r w:rsidR="00612AD4" w:rsidRPr="00554309">
        <w:t xml:space="preserve"> for treatment response and “clinical” for group membership. </w:t>
      </w:r>
      <w:r w:rsidR="00B52DA3" w:rsidRPr="00554309">
        <w:t xml:space="preserve">BAC = balanced accuracy; AUC = area under the ROC curve; TPR = True positive rate (sensitivity); TNR = true negative rate (specificity). </w:t>
      </w:r>
      <w:r w:rsidR="00596AB3" w:rsidRPr="00554309">
        <w:t>ES-G = baseline Euthymia Scale total score; ES-G Likert = baseline Euthymia Scale Likert version total score</w:t>
      </w:r>
      <w:r w:rsidR="002A31DB" w:rsidRPr="00554309">
        <w:t>.</w:t>
      </w:r>
    </w:p>
    <w:p w14:paraId="217C3380" w14:textId="77777777" w:rsidR="004F700B" w:rsidRPr="00554309" w:rsidRDefault="004F700B" w:rsidP="00612AD4">
      <w:pPr>
        <w:pStyle w:val="Text"/>
      </w:pPr>
    </w:p>
    <w:p w14:paraId="410B1274" w14:textId="2A2D475A" w:rsidR="00F57203" w:rsidRPr="00554309" w:rsidRDefault="00612AD4" w:rsidP="00612AD4">
      <w:pPr>
        <w:pStyle w:val="Text"/>
      </w:pPr>
      <w:r w:rsidRPr="00554309">
        <w:t xml:space="preserve">To evaluate the </w:t>
      </w:r>
      <w:r w:rsidR="00983411" w:rsidRPr="00554309">
        <w:t xml:space="preserve">sensitivity to change of the ES-G and its Likert version, two linear regression models were </w:t>
      </w:r>
      <w:r w:rsidR="00F57203" w:rsidRPr="00554309">
        <w:t xml:space="preserve">estimated using ΔBDI-II as the outcome variable. Both models were controlled for centered BDI-II baseline scores. </w:t>
      </w:r>
    </w:p>
    <w:p w14:paraId="728E4F48" w14:textId="045FC43C" w:rsidR="00983411" w:rsidRPr="00554309" w:rsidRDefault="00F57203" w:rsidP="00612AD4">
      <w:pPr>
        <w:pStyle w:val="Text"/>
      </w:pPr>
      <w:r w:rsidRPr="00554309">
        <w:lastRenderedPageBreak/>
        <w:t xml:space="preserve">The model using ΔES-G (centered) as the predictor yielded a significant negative association with symptom change, </w:t>
      </w:r>
      <w:r w:rsidRPr="00554309">
        <w:rPr>
          <w:i/>
          <w:iCs/>
        </w:rPr>
        <w:t>b</w:t>
      </w:r>
      <w:r w:rsidRPr="00554309">
        <w:t xml:space="preserve"> = -2.54, </w:t>
      </w:r>
      <w:proofErr w:type="gramStart"/>
      <w:r w:rsidRPr="00554309">
        <w:rPr>
          <w:i/>
          <w:iCs/>
        </w:rPr>
        <w:t>t</w:t>
      </w:r>
      <w:r w:rsidRPr="00554309">
        <w:t>(</w:t>
      </w:r>
      <w:proofErr w:type="gramEnd"/>
      <w:r w:rsidRPr="00554309">
        <w:t xml:space="preserve">22) = -6.29, </w:t>
      </w:r>
      <w:r w:rsidRPr="00554309">
        <w:rPr>
          <w:i/>
          <w:iCs/>
        </w:rPr>
        <w:t>p</w:t>
      </w:r>
      <w:r w:rsidRPr="00554309">
        <w:t xml:space="preserve"> &lt; .001</w:t>
      </w:r>
      <w:r w:rsidR="00F633B3">
        <w:t xml:space="preserve">. </w:t>
      </w:r>
      <w:r w:rsidR="004F700B" w:rsidRPr="00554309">
        <w:t xml:space="preserve">The ES-G change scores explained </w:t>
      </w:r>
      <w:r w:rsidR="00D504C4" w:rsidRPr="00554309">
        <w:t>64</w:t>
      </w:r>
      <w:r w:rsidR="004F700B" w:rsidRPr="00554309">
        <w:t>.</w:t>
      </w:r>
      <w:r w:rsidR="00D504C4" w:rsidRPr="00554309">
        <w:t>3</w:t>
      </w:r>
      <w:r w:rsidR="004F700B" w:rsidRPr="00554309">
        <w:t xml:space="preserve">% of unique variance in the BDI-II change scores, after accounting for baseline depression, partial </w:t>
      </w:r>
      <w:r w:rsidR="004F700B" w:rsidRPr="00554309">
        <w:rPr>
          <w:i/>
          <w:iCs/>
        </w:rPr>
        <w:t>R</w:t>
      </w:r>
      <w:r w:rsidR="004F700B" w:rsidRPr="00554309">
        <w:rPr>
          <w:vertAlign w:val="superscript"/>
        </w:rPr>
        <w:t>2</w:t>
      </w:r>
      <w:r w:rsidR="004F700B" w:rsidRPr="00554309">
        <w:t xml:space="preserve"> = .</w:t>
      </w:r>
      <w:r w:rsidR="00D504C4" w:rsidRPr="00554309">
        <w:t>64</w:t>
      </w:r>
    </w:p>
    <w:p w14:paraId="7BCE3DFC" w14:textId="536CB364" w:rsidR="00F57203" w:rsidRPr="00554309" w:rsidRDefault="00F57203" w:rsidP="00612AD4">
      <w:pPr>
        <w:pStyle w:val="Text"/>
      </w:pPr>
      <w:r w:rsidRPr="00554309">
        <w:t xml:space="preserve">Similarly, the </w:t>
      </w:r>
      <w:r w:rsidR="00953B7A" w:rsidRPr="00554309">
        <w:t xml:space="preserve">ES-G </w:t>
      </w:r>
      <w:r w:rsidRPr="00554309">
        <w:t xml:space="preserve">Likert version also significantly predicted symptom change, </w:t>
      </w:r>
      <w:r w:rsidRPr="00554309">
        <w:rPr>
          <w:i/>
          <w:iCs/>
        </w:rPr>
        <w:t>b</w:t>
      </w:r>
      <w:r w:rsidRPr="00554309">
        <w:t xml:space="preserve"> = -0.64, </w:t>
      </w:r>
      <w:proofErr w:type="gramStart"/>
      <w:r w:rsidRPr="00554309">
        <w:rPr>
          <w:i/>
          <w:iCs/>
        </w:rPr>
        <w:t>t</w:t>
      </w:r>
      <w:r w:rsidRPr="00554309">
        <w:t>(</w:t>
      </w:r>
      <w:proofErr w:type="gramEnd"/>
      <w:r w:rsidRPr="00554309">
        <w:t xml:space="preserve">22) = -3.34, </w:t>
      </w:r>
      <w:r w:rsidRPr="00554309">
        <w:rPr>
          <w:i/>
          <w:iCs/>
        </w:rPr>
        <w:t>p</w:t>
      </w:r>
      <w:r w:rsidRPr="00554309">
        <w:t xml:space="preserve"> = .003.</w:t>
      </w:r>
      <w:r w:rsidR="00953B7A" w:rsidRPr="00554309">
        <w:t xml:space="preserve"> </w:t>
      </w:r>
      <w:r w:rsidR="00D504C4" w:rsidRPr="00554309">
        <w:t>P</w:t>
      </w:r>
      <w:r w:rsidR="004F700B" w:rsidRPr="00554309">
        <w:t xml:space="preserve">artial </w:t>
      </w:r>
      <w:r w:rsidR="004F700B" w:rsidRPr="00554309">
        <w:rPr>
          <w:i/>
          <w:iCs/>
        </w:rPr>
        <w:t>R</w:t>
      </w:r>
      <w:r w:rsidR="004F700B" w:rsidRPr="00554309">
        <w:rPr>
          <w:vertAlign w:val="superscript"/>
        </w:rPr>
        <w:t xml:space="preserve">2 </w:t>
      </w:r>
      <w:r w:rsidR="004F700B" w:rsidRPr="00554309">
        <w:t>of the ES-G</w:t>
      </w:r>
      <w:r w:rsidR="00D504C4" w:rsidRPr="00554309">
        <w:t xml:space="preserve"> Likert</w:t>
      </w:r>
      <w:r w:rsidR="004F700B" w:rsidRPr="00554309">
        <w:t xml:space="preserve"> was </w:t>
      </w:r>
      <w:r w:rsidR="00D504C4" w:rsidRPr="00554309">
        <w:t>.34.</w:t>
      </w:r>
    </w:p>
    <w:p w14:paraId="314AE737" w14:textId="78C493A7" w:rsidR="002D3A81" w:rsidRPr="00554309" w:rsidRDefault="002D3A81" w:rsidP="00612AD4">
      <w:pPr>
        <w:pStyle w:val="Text"/>
      </w:pPr>
      <w:r w:rsidRPr="00554309">
        <w:t>Assumptions of linear regression were tested for both models. Shapiro-Wilk tests indicated that residuals were normally distributed (</w:t>
      </w:r>
      <w:r w:rsidRPr="00554309">
        <w:rPr>
          <w:i/>
          <w:iCs/>
        </w:rPr>
        <w:t>p</w:t>
      </w:r>
      <w:r w:rsidRPr="00554309">
        <w:t> = .812 and </w:t>
      </w:r>
      <w:r w:rsidRPr="00554309">
        <w:rPr>
          <w:i/>
          <w:iCs/>
        </w:rPr>
        <w:t>p</w:t>
      </w:r>
      <w:r w:rsidRPr="00554309">
        <w:t> = .716, respectively). Residuals</w:t>
      </w:r>
      <w:r w:rsidR="001D1A0E" w:rsidRPr="00554309">
        <w:t xml:space="preserve"> vs. </w:t>
      </w:r>
      <w:r w:rsidRPr="00554309">
        <w:t>fitted plots showed no clear patterns, supporting the assumption of homoscedasticity</w:t>
      </w:r>
      <w:r w:rsidR="00F0752D" w:rsidRPr="00554309">
        <w:t xml:space="preserve"> (see Appendix </w:t>
      </w:r>
      <w:r w:rsidR="00FE5CCB" w:rsidRPr="00554309">
        <w:t>C, Figure</w:t>
      </w:r>
      <w:r w:rsidR="001D1A0E" w:rsidRPr="00554309">
        <w:t>s</w:t>
      </w:r>
      <w:r w:rsidR="00FE5CCB" w:rsidRPr="00554309">
        <w:t xml:space="preserve"> C3 and C4</w:t>
      </w:r>
      <w:r w:rsidR="00F0752D" w:rsidRPr="00554309">
        <w:t>)</w:t>
      </w:r>
    </w:p>
    <w:p w14:paraId="5AD2154C" w14:textId="04BFB869" w:rsidR="0077548F" w:rsidRPr="00554309" w:rsidRDefault="0077548F" w:rsidP="0077548F">
      <w:pPr>
        <w:pStyle w:val="APA2"/>
      </w:pPr>
      <w:bookmarkStart w:id="70" w:name="_Toc200544568"/>
      <w:r w:rsidRPr="00554309">
        <w:t>Clinical Validity</w:t>
      </w:r>
      <w:bookmarkEnd w:id="70"/>
      <w:r w:rsidRPr="00554309">
        <w:t xml:space="preserve"> </w:t>
      </w:r>
    </w:p>
    <w:p w14:paraId="6797A92A" w14:textId="31D6D854" w:rsidR="00C15E34" w:rsidRPr="00554309" w:rsidRDefault="00DD5A4B" w:rsidP="00C15E34">
      <w:pPr>
        <w:pStyle w:val="Text"/>
        <w:rPr>
          <w:i/>
        </w:rPr>
      </w:pPr>
      <w:r w:rsidRPr="00554309">
        <w:t xml:space="preserve">Mean total scores </w:t>
      </w:r>
      <w:r w:rsidR="00FA1EBE" w:rsidRPr="00554309">
        <w:t xml:space="preserve">and standard deviations </w:t>
      </w:r>
      <w:r w:rsidRPr="00554309">
        <w:t xml:space="preserve">of the ES-G and ES-G Likert version stratified according to the past or current history of MDE are reported in Table </w:t>
      </w:r>
      <w:r w:rsidR="0090113E" w:rsidRPr="00554309">
        <w:t>7</w:t>
      </w:r>
      <w:r w:rsidRPr="00554309">
        <w:t xml:space="preserve">. </w:t>
      </w:r>
      <w:r w:rsidR="00867653" w:rsidRPr="00554309">
        <w:t>Due to violations of the homogeneity of variance assumption</w:t>
      </w:r>
      <w:r w:rsidR="00E7149F" w:rsidRPr="00554309">
        <w:t xml:space="preserve"> (Appendix C, Table C2), </w:t>
      </w:r>
      <w:r w:rsidR="00867653" w:rsidRPr="00554309">
        <w:t>Welch’s ANOVA was used. The test revealed a significant effect of group membership on ES-G total scores</w:t>
      </w:r>
      <w:r w:rsidR="00FA1EBE" w:rsidRPr="00554309">
        <w:t xml:space="preserve">, </w:t>
      </w:r>
      <w:proofErr w:type="gramStart"/>
      <w:r w:rsidR="00FA1EBE" w:rsidRPr="00554309">
        <w:rPr>
          <w:i/>
          <w:iCs/>
        </w:rPr>
        <w:t>F</w:t>
      </w:r>
      <w:r w:rsidR="00FA1EBE" w:rsidRPr="00554309">
        <w:t>(</w:t>
      </w:r>
      <w:proofErr w:type="gramEnd"/>
      <w:r w:rsidR="00867653" w:rsidRPr="00554309">
        <w:t>4</w:t>
      </w:r>
      <w:r w:rsidR="00FA1EBE" w:rsidRPr="00554309">
        <w:t>,</w:t>
      </w:r>
      <w:r w:rsidR="006C6E14">
        <w:t xml:space="preserve"> </w:t>
      </w:r>
      <w:r w:rsidR="00867653" w:rsidRPr="00554309">
        <w:t>74.42</w:t>
      </w:r>
      <w:r w:rsidR="00FA1EBE" w:rsidRPr="00554309">
        <w:t xml:space="preserve">) = </w:t>
      </w:r>
      <w:r w:rsidR="00867653" w:rsidRPr="00554309">
        <w:t>44.61</w:t>
      </w:r>
      <w:r w:rsidR="00FA1EBE" w:rsidRPr="00554309">
        <w:t xml:space="preserve">, </w:t>
      </w:r>
      <w:r w:rsidR="00FA1EBE" w:rsidRPr="00554309">
        <w:rPr>
          <w:i/>
          <w:iCs/>
        </w:rPr>
        <w:t>p</w:t>
      </w:r>
      <w:r w:rsidR="00FA1EBE" w:rsidRPr="00554309">
        <w:t xml:space="preserve"> &lt; .001</w:t>
      </w:r>
      <w:r w:rsidR="00867653" w:rsidRPr="00554309">
        <w:t>. A bootstrapped estimate of omega squared confirmed a large effect size, ω² = 0.50</w:t>
      </w:r>
      <w:r w:rsidR="00FA1EBE" w:rsidRPr="00554309">
        <w:rPr>
          <w:i/>
        </w:rPr>
        <w:t xml:space="preserve">. </w:t>
      </w:r>
      <w:r w:rsidR="00FA1EBE" w:rsidRPr="00554309">
        <w:rPr>
          <w:iCs/>
        </w:rPr>
        <w:t xml:space="preserve">A Jonckheere–Terpstra trend test </w:t>
      </w:r>
      <w:r w:rsidR="00E40968" w:rsidRPr="00554309">
        <w:rPr>
          <w:iCs/>
        </w:rPr>
        <w:t xml:space="preserve">with 10,000 permutations </w:t>
      </w:r>
      <w:r w:rsidR="00FA1EBE" w:rsidRPr="00554309">
        <w:rPr>
          <w:iCs/>
        </w:rPr>
        <w:t>revealed a significant decreasing trend in ES-G total scores across the ordered MINI groups,</w:t>
      </w:r>
      <w:r w:rsidR="00FA1EBE" w:rsidRPr="00554309">
        <w:rPr>
          <w:i/>
        </w:rPr>
        <w:t xml:space="preserve"> </w:t>
      </w:r>
      <w:r w:rsidR="00FA1EBE" w:rsidRPr="00554309">
        <w:rPr>
          <w:i/>
          <w:iCs/>
        </w:rPr>
        <w:t>JT</w:t>
      </w:r>
      <w:r w:rsidR="00FA1EBE" w:rsidRPr="00554309">
        <w:rPr>
          <w:i/>
        </w:rPr>
        <w:t> </w:t>
      </w:r>
      <w:r w:rsidR="00FA1EBE" w:rsidRPr="00554309">
        <w:rPr>
          <w:iCs/>
        </w:rPr>
        <w:t>=</w:t>
      </w:r>
      <w:r w:rsidR="00FA1EBE" w:rsidRPr="00554309">
        <w:rPr>
          <w:i/>
        </w:rPr>
        <w:t xml:space="preserve"> </w:t>
      </w:r>
      <w:r w:rsidR="00FA1EBE" w:rsidRPr="00554309">
        <w:rPr>
          <w:iCs/>
        </w:rPr>
        <w:t>3289.5,</w:t>
      </w:r>
      <w:r w:rsidR="00FA1EBE" w:rsidRPr="00554309">
        <w:rPr>
          <w:i/>
        </w:rPr>
        <w:t> </w:t>
      </w:r>
      <w:r w:rsidR="00FA1EBE" w:rsidRPr="00554309">
        <w:rPr>
          <w:i/>
          <w:iCs/>
        </w:rPr>
        <w:t>p</w:t>
      </w:r>
      <w:r w:rsidR="00FA1EBE" w:rsidRPr="00554309">
        <w:rPr>
          <w:i/>
        </w:rPr>
        <w:t> </w:t>
      </w:r>
      <w:r w:rsidR="00FA1EBE" w:rsidRPr="00554309">
        <w:rPr>
          <w:iCs/>
        </w:rPr>
        <w:t>&lt; .001</w:t>
      </w:r>
      <w:r w:rsidR="00FA1EBE" w:rsidRPr="00554309">
        <w:rPr>
          <w:i/>
        </w:rPr>
        <w:t>.</w:t>
      </w:r>
    </w:p>
    <w:p w14:paraId="240F1162" w14:textId="1A35E390" w:rsidR="00FA1EBE" w:rsidRPr="00554309" w:rsidRDefault="00FA1EBE" w:rsidP="00FA1EBE">
      <w:pPr>
        <w:pStyle w:val="Text"/>
      </w:pPr>
      <w:r w:rsidRPr="00554309">
        <w:t>ES-G Likert total scores also significantly differentiate</w:t>
      </w:r>
      <w:r w:rsidR="00C15E34" w:rsidRPr="00554309">
        <w:t>d</w:t>
      </w:r>
      <w:r w:rsidRPr="00554309">
        <w:t xml:space="preserve"> between the different groups of current or past depression history, </w:t>
      </w:r>
      <w:r w:rsidR="00867653" w:rsidRPr="00554309">
        <w:t xml:space="preserve">Welch’s </w:t>
      </w:r>
      <w:proofErr w:type="gramStart"/>
      <w:r w:rsidRPr="00554309">
        <w:rPr>
          <w:i/>
        </w:rPr>
        <w:t>F</w:t>
      </w:r>
      <w:r w:rsidRPr="00554309">
        <w:t>(</w:t>
      </w:r>
      <w:proofErr w:type="gramEnd"/>
      <w:r w:rsidRPr="00554309">
        <w:t>4,</w:t>
      </w:r>
      <w:r w:rsidR="006C6E14">
        <w:t xml:space="preserve"> </w:t>
      </w:r>
      <w:r w:rsidR="00867653" w:rsidRPr="00554309">
        <w:t>81.14</w:t>
      </w:r>
      <w:r w:rsidRPr="00554309">
        <w:t xml:space="preserve">) = </w:t>
      </w:r>
      <w:r w:rsidR="00867653" w:rsidRPr="00554309">
        <w:t>28.41</w:t>
      </w:r>
      <w:r w:rsidRPr="00554309">
        <w:t xml:space="preserve">, </w:t>
      </w:r>
      <w:r w:rsidRPr="00554309">
        <w:rPr>
          <w:i/>
        </w:rPr>
        <w:t>p</w:t>
      </w:r>
      <w:r w:rsidRPr="00554309">
        <w:t xml:space="preserve"> &lt; .001</w:t>
      </w:r>
      <w:r w:rsidR="003A059C" w:rsidRPr="00554309">
        <w:t>.</w:t>
      </w:r>
      <w:r w:rsidRPr="00554309">
        <w:t xml:space="preserve"> </w:t>
      </w:r>
      <w:r w:rsidR="003A059C" w:rsidRPr="00554309">
        <w:t xml:space="preserve">Bootstrapped omega squared </w:t>
      </w:r>
      <w:r w:rsidR="00A95A1A" w:rsidRPr="00554309">
        <w:t>again</w:t>
      </w:r>
      <w:r w:rsidR="003A059C" w:rsidRPr="00554309">
        <w:t xml:space="preserve"> </w:t>
      </w:r>
      <w:r w:rsidR="00A95A1A" w:rsidRPr="00554309">
        <w:t>indicated</w:t>
      </w:r>
      <w:r w:rsidR="003A059C" w:rsidRPr="00554309">
        <w:t xml:space="preserve"> a large effect, ω² = 0.40</w:t>
      </w:r>
      <w:r w:rsidRPr="00554309">
        <w:t xml:space="preserve">. </w:t>
      </w:r>
      <w:r w:rsidR="000903F7" w:rsidRPr="00554309">
        <w:t>Likewise</w:t>
      </w:r>
      <w:r w:rsidRPr="00554309">
        <w:t xml:space="preserve">, a decreasing trend in ES-G Likert total scores was found, </w:t>
      </w:r>
      <w:r w:rsidRPr="00554309">
        <w:rPr>
          <w:i/>
          <w:iCs/>
        </w:rPr>
        <w:t>JT</w:t>
      </w:r>
      <w:r w:rsidRPr="00554309">
        <w:rPr>
          <w:i/>
        </w:rPr>
        <w:t> </w:t>
      </w:r>
      <w:r w:rsidRPr="00554309">
        <w:rPr>
          <w:iCs/>
        </w:rPr>
        <w:t>=</w:t>
      </w:r>
      <w:r w:rsidRPr="00554309">
        <w:rPr>
          <w:i/>
        </w:rPr>
        <w:t xml:space="preserve"> </w:t>
      </w:r>
      <w:r w:rsidR="00C15E34" w:rsidRPr="00554309">
        <w:rPr>
          <w:iCs/>
        </w:rPr>
        <w:t>3662</w:t>
      </w:r>
      <w:r w:rsidRPr="00554309">
        <w:rPr>
          <w:iCs/>
        </w:rPr>
        <w:t>.5,</w:t>
      </w:r>
      <w:r w:rsidRPr="00554309">
        <w:rPr>
          <w:i/>
        </w:rPr>
        <w:t> </w:t>
      </w:r>
      <w:r w:rsidRPr="00554309">
        <w:rPr>
          <w:i/>
          <w:iCs/>
        </w:rPr>
        <w:t>p</w:t>
      </w:r>
      <w:r w:rsidRPr="00554309">
        <w:rPr>
          <w:i/>
        </w:rPr>
        <w:t> </w:t>
      </w:r>
      <w:r w:rsidRPr="00554309">
        <w:rPr>
          <w:iCs/>
        </w:rPr>
        <w:t>&lt; .001</w:t>
      </w:r>
      <w:r w:rsidRPr="00554309">
        <w:rPr>
          <w:i/>
        </w:rPr>
        <w:t>.</w:t>
      </w:r>
    </w:p>
    <w:p w14:paraId="6A088792" w14:textId="13405FC9" w:rsidR="00DD5A4B" w:rsidRPr="00554309" w:rsidRDefault="00DD5A4B" w:rsidP="00187F8A">
      <w:pPr>
        <w:spacing w:line="480" w:lineRule="auto"/>
        <w:rPr>
          <w:rFonts w:cs="Times New Roman"/>
          <w:b/>
          <w:bCs/>
          <w:szCs w:val="24"/>
        </w:rPr>
      </w:pPr>
      <w:bookmarkStart w:id="71" w:name="_Toc200211308"/>
      <w:bookmarkStart w:id="72" w:name="_Toc200279400"/>
      <w:r w:rsidRPr="00554309">
        <w:rPr>
          <w:b/>
          <w:bCs/>
        </w:rPr>
        <w:lastRenderedPageBreak/>
        <w:t xml:space="preserve">Table </w:t>
      </w:r>
      <w:r w:rsidR="0090113E" w:rsidRPr="00554309">
        <w:rPr>
          <w:b/>
          <w:bCs/>
        </w:rPr>
        <w:t>7</w:t>
      </w:r>
      <w:bookmarkEnd w:id="71"/>
      <w:bookmarkEnd w:id="72"/>
    </w:p>
    <w:p w14:paraId="2B00AA6B" w14:textId="4E6B07F9" w:rsidR="00BB6D7C" w:rsidRPr="00554309" w:rsidRDefault="00694141" w:rsidP="00187F8A">
      <w:pPr>
        <w:pStyle w:val="Abbildungsverzeichnis"/>
        <w:spacing w:line="480" w:lineRule="auto"/>
      </w:pPr>
      <w:bookmarkStart w:id="73" w:name="_Toc200279891"/>
      <w:r w:rsidRPr="00554309">
        <w:t>Means, Standard Deviations, and</w:t>
      </w:r>
      <w:r w:rsidR="00E40968" w:rsidRPr="00554309">
        <w:t xml:space="preserve"> Welch’s</w:t>
      </w:r>
      <w:r w:rsidRPr="00554309">
        <w:t xml:space="preserve"> </w:t>
      </w:r>
      <w:r w:rsidR="00E40968" w:rsidRPr="00554309">
        <w:t>ANOVA</w:t>
      </w:r>
      <w:r w:rsidRPr="00554309">
        <w:t xml:space="preserve"> of</w:t>
      </w:r>
      <w:r w:rsidR="00DD5A4B" w:rsidRPr="00554309">
        <w:t xml:space="preserve"> ES-G and ES-G Likert </w:t>
      </w:r>
      <w:r w:rsidRPr="00554309">
        <w:t>Total Scores</w:t>
      </w:r>
      <w:r w:rsidR="00DD5A4B" w:rsidRPr="00554309">
        <w:t xml:space="preserve"> stratified by </w:t>
      </w:r>
      <w:r w:rsidRPr="00554309">
        <w:t>C</w:t>
      </w:r>
      <w:r w:rsidR="00DD5A4B" w:rsidRPr="00554309">
        <w:t xml:space="preserve">ategories of </w:t>
      </w:r>
      <w:r w:rsidRPr="00554309">
        <w:t>H</w:t>
      </w:r>
      <w:r w:rsidR="00DD5A4B" w:rsidRPr="00554309">
        <w:t xml:space="preserve">istory of MDE and </w:t>
      </w:r>
      <w:r w:rsidRPr="00554309">
        <w:t>C</w:t>
      </w:r>
      <w:r w:rsidR="00DD5A4B" w:rsidRPr="00554309">
        <w:t>urrent MDE</w:t>
      </w:r>
      <w:bookmarkEnd w:id="73"/>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54309" w14:paraId="3C4CBF2E" w14:textId="6A7E11F5" w:rsidTr="00925235">
        <w:tc>
          <w:tcPr>
            <w:tcW w:w="840" w:type="dxa"/>
            <w:vMerge w:val="restart"/>
            <w:tcBorders>
              <w:top w:val="single" w:sz="4" w:space="0" w:color="auto"/>
            </w:tcBorders>
          </w:tcPr>
          <w:p w14:paraId="67A4CDCA" w14:textId="3C6A71F7" w:rsidR="00BB6D7C" w:rsidRPr="00554309" w:rsidRDefault="00BB6D7C" w:rsidP="00C31234">
            <w:pPr>
              <w:spacing w:line="360" w:lineRule="auto"/>
            </w:pPr>
            <w:r w:rsidRPr="00554309">
              <w:t>Scale</w:t>
            </w:r>
          </w:p>
        </w:tc>
        <w:tc>
          <w:tcPr>
            <w:tcW w:w="5977" w:type="dxa"/>
            <w:gridSpan w:val="6"/>
            <w:tcBorders>
              <w:top w:val="single" w:sz="4" w:space="0" w:color="auto"/>
              <w:bottom w:val="single" w:sz="4" w:space="0" w:color="auto"/>
            </w:tcBorders>
          </w:tcPr>
          <w:p w14:paraId="3D59E256" w14:textId="53F8E623" w:rsidR="00BB6D7C" w:rsidRPr="00554309" w:rsidRDefault="00BB6D7C" w:rsidP="00797D05">
            <w:pPr>
              <w:spacing w:line="360" w:lineRule="auto"/>
              <w:jc w:val="center"/>
              <w:rPr>
                <w:iCs/>
              </w:rPr>
            </w:pPr>
            <w:r w:rsidRPr="00554309">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54309" w:rsidRDefault="00867653" w:rsidP="00797D05">
            <w:pPr>
              <w:spacing w:line="360" w:lineRule="auto"/>
              <w:jc w:val="center"/>
              <w:rPr>
                <w:iCs/>
              </w:rPr>
            </w:pPr>
            <w:r w:rsidRPr="00554309">
              <w:rPr>
                <w:iCs/>
              </w:rPr>
              <w:t>Welch-</w:t>
            </w:r>
            <w:r w:rsidR="00BB6D7C" w:rsidRPr="00554309">
              <w:rPr>
                <w:iCs/>
              </w:rPr>
              <w:t xml:space="preserve">ANOVA </w:t>
            </w:r>
            <w:r w:rsidR="00BB6D7C" w:rsidRPr="00554309">
              <w:rPr>
                <w:iCs/>
              </w:rPr>
              <w:br/>
              <w:t>results</w:t>
            </w:r>
          </w:p>
        </w:tc>
      </w:tr>
      <w:tr w:rsidR="00694141" w:rsidRPr="00554309" w14:paraId="2C612B96" w14:textId="77777777" w:rsidTr="00AF7E2B">
        <w:tc>
          <w:tcPr>
            <w:tcW w:w="840" w:type="dxa"/>
            <w:vMerge/>
          </w:tcPr>
          <w:p w14:paraId="48237131" w14:textId="77777777" w:rsidR="00BB6D7C" w:rsidRPr="00554309" w:rsidRDefault="00BB6D7C" w:rsidP="00C31234">
            <w:pPr>
              <w:spacing w:line="360" w:lineRule="auto"/>
            </w:pPr>
          </w:p>
        </w:tc>
        <w:tc>
          <w:tcPr>
            <w:tcW w:w="1106" w:type="dxa"/>
            <w:tcBorders>
              <w:top w:val="single" w:sz="4" w:space="0" w:color="auto"/>
            </w:tcBorders>
          </w:tcPr>
          <w:p w14:paraId="12BA51AD" w14:textId="06D6781C" w:rsidR="00BB6D7C" w:rsidRPr="00554309" w:rsidRDefault="00BB6D7C" w:rsidP="00BB6D7C">
            <w:pPr>
              <w:spacing w:line="360" w:lineRule="auto"/>
              <w:jc w:val="center"/>
              <w:rPr>
                <w:iCs/>
              </w:rPr>
            </w:pPr>
            <w:r w:rsidRPr="00554309">
              <w:rPr>
                <w:iCs/>
              </w:rPr>
              <w:t>Group</w:t>
            </w:r>
          </w:p>
        </w:tc>
        <w:tc>
          <w:tcPr>
            <w:tcW w:w="974" w:type="dxa"/>
            <w:tcBorders>
              <w:top w:val="single" w:sz="4" w:space="0" w:color="auto"/>
            </w:tcBorders>
          </w:tcPr>
          <w:p w14:paraId="10DC0A68" w14:textId="6CCA7AA6" w:rsidR="00BB6D7C" w:rsidRPr="00554309" w:rsidRDefault="00BB6D7C" w:rsidP="00BB6D7C">
            <w:pPr>
              <w:spacing w:line="360" w:lineRule="auto"/>
              <w:jc w:val="center"/>
              <w:rPr>
                <w:iCs/>
              </w:rPr>
            </w:pPr>
            <w:r w:rsidRPr="00554309">
              <w:rPr>
                <w:iCs/>
              </w:rPr>
              <w:t>0</w:t>
            </w:r>
          </w:p>
        </w:tc>
        <w:tc>
          <w:tcPr>
            <w:tcW w:w="974" w:type="dxa"/>
            <w:tcBorders>
              <w:top w:val="single" w:sz="4" w:space="0" w:color="auto"/>
            </w:tcBorders>
          </w:tcPr>
          <w:p w14:paraId="6487DFDE" w14:textId="2ED02027" w:rsidR="00BB6D7C" w:rsidRPr="00554309" w:rsidRDefault="00BB6D7C" w:rsidP="00797D05">
            <w:pPr>
              <w:spacing w:line="360" w:lineRule="auto"/>
              <w:jc w:val="center"/>
              <w:rPr>
                <w:iCs/>
              </w:rPr>
            </w:pPr>
            <w:r w:rsidRPr="00554309">
              <w:rPr>
                <w:iCs/>
              </w:rPr>
              <w:t>1</w:t>
            </w:r>
          </w:p>
        </w:tc>
        <w:tc>
          <w:tcPr>
            <w:tcW w:w="975" w:type="dxa"/>
            <w:tcBorders>
              <w:top w:val="single" w:sz="4" w:space="0" w:color="auto"/>
            </w:tcBorders>
          </w:tcPr>
          <w:p w14:paraId="4BA4284E" w14:textId="016E3696" w:rsidR="00BB6D7C" w:rsidRPr="00554309" w:rsidRDefault="00BB6D7C" w:rsidP="00797D05">
            <w:pPr>
              <w:spacing w:line="360" w:lineRule="auto"/>
              <w:jc w:val="center"/>
              <w:rPr>
                <w:iCs/>
              </w:rPr>
            </w:pPr>
            <w:r w:rsidRPr="00554309">
              <w:rPr>
                <w:iCs/>
              </w:rPr>
              <w:t>2</w:t>
            </w:r>
          </w:p>
        </w:tc>
        <w:tc>
          <w:tcPr>
            <w:tcW w:w="974" w:type="dxa"/>
            <w:tcBorders>
              <w:top w:val="single" w:sz="4" w:space="0" w:color="auto"/>
            </w:tcBorders>
          </w:tcPr>
          <w:p w14:paraId="73AB1E4F" w14:textId="7C30D7BA" w:rsidR="00BB6D7C" w:rsidRPr="00554309" w:rsidRDefault="00BB6D7C" w:rsidP="00797D05">
            <w:pPr>
              <w:spacing w:line="360" w:lineRule="auto"/>
              <w:jc w:val="center"/>
              <w:rPr>
                <w:iCs/>
              </w:rPr>
            </w:pPr>
            <w:r w:rsidRPr="00554309">
              <w:rPr>
                <w:iCs/>
              </w:rPr>
              <w:t>3</w:t>
            </w:r>
          </w:p>
        </w:tc>
        <w:tc>
          <w:tcPr>
            <w:tcW w:w="974" w:type="dxa"/>
            <w:tcBorders>
              <w:top w:val="single" w:sz="4" w:space="0" w:color="auto"/>
            </w:tcBorders>
          </w:tcPr>
          <w:p w14:paraId="06B6C513" w14:textId="78D10676" w:rsidR="00BB6D7C" w:rsidRPr="00554309" w:rsidRDefault="00BB6D7C" w:rsidP="00797D05">
            <w:pPr>
              <w:spacing w:line="360" w:lineRule="auto"/>
              <w:jc w:val="center"/>
              <w:rPr>
                <w:iCs/>
              </w:rPr>
            </w:pPr>
            <w:r w:rsidRPr="00554309">
              <w:rPr>
                <w:iCs/>
              </w:rPr>
              <w:t>4</w:t>
            </w:r>
          </w:p>
        </w:tc>
        <w:tc>
          <w:tcPr>
            <w:tcW w:w="1688" w:type="dxa"/>
            <w:gridSpan w:val="2"/>
            <w:vMerge/>
            <w:tcBorders>
              <w:bottom w:val="single" w:sz="4" w:space="0" w:color="auto"/>
            </w:tcBorders>
          </w:tcPr>
          <w:p w14:paraId="6C197F53" w14:textId="77777777" w:rsidR="00BB6D7C" w:rsidRPr="00554309" w:rsidRDefault="00BB6D7C" w:rsidP="00797D05">
            <w:pPr>
              <w:spacing w:line="360" w:lineRule="auto"/>
              <w:jc w:val="center"/>
              <w:rPr>
                <w:iCs/>
              </w:rPr>
            </w:pPr>
          </w:p>
        </w:tc>
      </w:tr>
      <w:tr w:rsidR="00694141" w:rsidRPr="00554309" w14:paraId="1645922F" w14:textId="77777777" w:rsidTr="00AF7E2B">
        <w:tc>
          <w:tcPr>
            <w:tcW w:w="840" w:type="dxa"/>
            <w:vMerge/>
          </w:tcPr>
          <w:p w14:paraId="4DDC6212" w14:textId="77777777" w:rsidR="00BB6D7C" w:rsidRPr="00554309" w:rsidRDefault="00BB6D7C" w:rsidP="00C31234">
            <w:pPr>
              <w:spacing w:line="360" w:lineRule="auto"/>
            </w:pPr>
          </w:p>
        </w:tc>
        <w:tc>
          <w:tcPr>
            <w:tcW w:w="1106" w:type="dxa"/>
          </w:tcPr>
          <w:p w14:paraId="1AAB2016" w14:textId="49F7C4B4" w:rsidR="00BB6D7C" w:rsidRPr="00554309" w:rsidRDefault="00C31234" w:rsidP="00BB6D7C">
            <w:pPr>
              <w:spacing w:line="360" w:lineRule="auto"/>
              <w:jc w:val="center"/>
              <w:rPr>
                <w:iCs/>
              </w:rPr>
            </w:pPr>
            <w:r w:rsidRPr="00554309">
              <w:rPr>
                <w:iCs/>
              </w:rPr>
              <w:t>Total</w:t>
            </w:r>
          </w:p>
        </w:tc>
        <w:tc>
          <w:tcPr>
            <w:tcW w:w="974" w:type="dxa"/>
          </w:tcPr>
          <w:p w14:paraId="31FAB3C6" w14:textId="460C0C52" w:rsidR="00BB6D7C" w:rsidRPr="00554309" w:rsidRDefault="00C31234" w:rsidP="00BB6D7C">
            <w:pPr>
              <w:spacing w:line="360" w:lineRule="auto"/>
              <w:jc w:val="center"/>
              <w:rPr>
                <w:iCs/>
              </w:rPr>
            </w:pPr>
            <w:r w:rsidRPr="00554309">
              <w:rPr>
                <w:iCs/>
              </w:rPr>
              <w:t>Past (-)</w:t>
            </w:r>
            <w:r w:rsidRPr="00554309">
              <w:rPr>
                <w:iCs/>
              </w:rPr>
              <w:br/>
              <w:t>Current (-)</w:t>
            </w:r>
          </w:p>
        </w:tc>
        <w:tc>
          <w:tcPr>
            <w:tcW w:w="974" w:type="dxa"/>
          </w:tcPr>
          <w:p w14:paraId="79CF8D37" w14:textId="1F7941EB" w:rsidR="00BB6D7C" w:rsidRPr="00554309" w:rsidRDefault="00C31234" w:rsidP="00797D05">
            <w:pPr>
              <w:spacing w:line="360" w:lineRule="auto"/>
              <w:jc w:val="center"/>
              <w:rPr>
                <w:iCs/>
              </w:rPr>
            </w:pPr>
            <w:r w:rsidRPr="00554309">
              <w:rPr>
                <w:iCs/>
              </w:rPr>
              <w:t>Past (+) Current (-)</w:t>
            </w:r>
          </w:p>
        </w:tc>
        <w:tc>
          <w:tcPr>
            <w:tcW w:w="975" w:type="dxa"/>
          </w:tcPr>
          <w:p w14:paraId="2A697277" w14:textId="0AD92FED" w:rsidR="00BB6D7C" w:rsidRPr="00554309" w:rsidRDefault="00C31234" w:rsidP="00797D05">
            <w:pPr>
              <w:spacing w:line="360" w:lineRule="auto"/>
              <w:jc w:val="center"/>
              <w:rPr>
                <w:iCs/>
              </w:rPr>
            </w:pPr>
            <w:r w:rsidRPr="00554309">
              <w:rPr>
                <w:iCs/>
              </w:rPr>
              <w:t>Past (-) Current (±)</w:t>
            </w:r>
          </w:p>
        </w:tc>
        <w:tc>
          <w:tcPr>
            <w:tcW w:w="974" w:type="dxa"/>
          </w:tcPr>
          <w:p w14:paraId="2A58FFE5" w14:textId="21B094DE" w:rsidR="00BB6D7C" w:rsidRPr="00554309" w:rsidRDefault="00C31234" w:rsidP="00797D05">
            <w:pPr>
              <w:spacing w:line="360" w:lineRule="auto"/>
              <w:jc w:val="center"/>
              <w:rPr>
                <w:iCs/>
              </w:rPr>
            </w:pPr>
            <w:r w:rsidRPr="00554309">
              <w:rPr>
                <w:iCs/>
              </w:rPr>
              <w:t>Past (+) Current (±)</w:t>
            </w:r>
          </w:p>
        </w:tc>
        <w:tc>
          <w:tcPr>
            <w:tcW w:w="974" w:type="dxa"/>
          </w:tcPr>
          <w:p w14:paraId="335DC4AA" w14:textId="34495A2D" w:rsidR="00BB6D7C" w:rsidRPr="00554309" w:rsidRDefault="00C31234" w:rsidP="00797D05">
            <w:pPr>
              <w:spacing w:line="360" w:lineRule="auto"/>
              <w:jc w:val="center"/>
              <w:rPr>
                <w:iCs/>
              </w:rPr>
            </w:pPr>
            <w:r w:rsidRPr="00554309">
              <w:rPr>
                <w:iCs/>
              </w:rPr>
              <w:t>Past (+) Current (+)</w:t>
            </w:r>
          </w:p>
        </w:tc>
        <w:tc>
          <w:tcPr>
            <w:tcW w:w="1688" w:type="dxa"/>
            <w:gridSpan w:val="2"/>
            <w:vMerge/>
            <w:tcBorders>
              <w:bottom w:val="single" w:sz="4" w:space="0" w:color="auto"/>
            </w:tcBorders>
          </w:tcPr>
          <w:p w14:paraId="732D84D2" w14:textId="77777777" w:rsidR="00BB6D7C" w:rsidRPr="00554309" w:rsidRDefault="00BB6D7C" w:rsidP="00797D05">
            <w:pPr>
              <w:spacing w:line="360" w:lineRule="auto"/>
              <w:jc w:val="center"/>
              <w:rPr>
                <w:iCs/>
              </w:rPr>
            </w:pPr>
          </w:p>
        </w:tc>
      </w:tr>
      <w:tr w:rsidR="00694141" w:rsidRPr="00554309" w14:paraId="6621B71E" w14:textId="77777777" w:rsidTr="00925235">
        <w:tc>
          <w:tcPr>
            <w:tcW w:w="840" w:type="dxa"/>
            <w:vMerge/>
            <w:tcBorders>
              <w:bottom w:val="single" w:sz="4" w:space="0" w:color="auto"/>
            </w:tcBorders>
          </w:tcPr>
          <w:p w14:paraId="00C7CA6D" w14:textId="77777777" w:rsidR="00BB6D7C" w:rsidRPr="00554309" w:rsidRDefault="00BB6D7C" w:rsidP="00C31234">
            <w:pPr>
              <w:spacing w:line="360" w:lineRule="auto"/>
            </w:pPr>
          </w:p>
        </w:tc>
        <w:tc>
          <w:tcPr>
            <w:tcW w:w="1106" w:type="dxa"/>
            <w:tcBorders>
              <w:bottom w:val="single" w:sz="4" w:space="0" w:color="auto"/>
            </w:tcBorders>
          </w:tcPr>
          <w:p w14:paraId="0BAD64EF" w14:textId="2BAADDE2" w:rsidR="00BB6D7C" w:rsidRPr="00554309" w:rsidRDefault="00BB6D7C" w:rsidP="00BB6D7C">
            <w:pPr>
              <w:spacing w:line="360" w:lineRule="auto"/>
              <w:jc w:val="center"/>
              <w:rPr>
                <w:iCs/>
              </w:rPr>
            </w:pPr>
            <w:r w:rsidRPr="00554309">
              <w:rPr>
                <w:iCs/>
              </w:rPr>
              <w:t>N =</w:t>
            </w:r>
            <w:r w:rsidR="00C31234" w:rsidRPr="00554309">
              <w:rPr>
                <w:iCs/>
              </w:rPr>
              <w:t xml:space="preserve"> </w:t>
            </w:r>
            <w:r w:rsidRPr="00554309">
              <w:rPr>
                <w:iCs/>
              </w:rPr>
              <w:t>206</w:t>
            </w:r>
          </w:p>
        </w:tc>
        <w:tc>
          <w:tcPr>
            <w:tcW w:w="974" w:type="dxa"/>
            <w:tcBorders>
              <w:bottom w:val="single" w:sz="4" w:space="0" w:color="auto"/>
            </w:tcBorders>
          </w:tcPr>
          <w:p w14:paraId="1605D42F" w14:textId="42011FF5" w:rsidR="00BB6D7C" w:rsidRPr="00554309" w:rsidRDefault="00BB6D7C" w:rsidP="00BB6D7C">
            <w:pPr>
              <w:spacing w:line="360" w:lineRule="auto"/>
              <w:jc w:val="center"/>
              <w:rPr>
                <w:iCs/>
              </w:rPr>
            </w:pPr>
            <w:r w:rsidRPr="00554309">
              <w:rPr>
                <w:iCs/>
              </w:rPr>
              <w:t>n = 52</w:t>
            </w:r>
          </w:p>
        </w:tc>
        <w:tc>
          <w:tcPr>
            <w:tcW w:w="974" w:type="dxa"/>
            <w:tcBorders>
              <w:bottom w:val="single" w:sz="4" w:space="0" w:color="auto"/>
            </w:tcBorders>
          </w:tcPr>
          <w:p w14:paraId="78A9C641" w14:textId="6ABB037C" w:rsidR="00BB6D7C" w:rsidRPr="00554309" w:rsidRDefault="00BB6D7C" w:rsidP="00797D05">
            <w:pPr>
              <w:spacing w:line="360" w:lineRule="auto"/>
              <w:jc w:val="center"/>
              <w:rPr>
                <w:iCs/>
              </w:rPr>
            </w:pPr>
            <w:r w:rsidRPr="00554309">
              <w:rPr>
                <w:iCs/>
              </w:rPr>
              <w:t xml:space="preserve">n = 17 </w:t>
            </w:r>
          </w:p>
        </w:tc>
        <w:tc>
          <w:tcPr>
            <w:tcW w:w="975" w:type="dxa"/>
            <w:tcBorders>
              <w:bottom w:val="single" w:sz="4" w:space="0" w:color="auto"/>
            </w:tcBorders>
          </w:tcPr>
          <w:p w14:paraId="2427B67F" w14:textId="5FB88230" w:rsidR="00BB6D7C" w:rsidRPr="00554309" w:rsidRDefault="00BB6D7C" w:rsidP="00797D05">
            <w:pPr>
              <w:spacing w:line="360" w:lineRule="auto"/>
              <w:jc w:val="center"/>
              <w:rPr>
                <w:iCs/>
              </w:rPr>
            </w:pPr>
            <w:r w:rsidRPr="00554309">
              <w:rPr>
                <w:iCs/>
              </w:rPr>
              <w:t>n = 52</w:t>
            </w:r>
          </w:p>
        </w:tc>
        <w:tc>
          <w:tcPr>
            <w:tcW w:w="974" w:type="dxa"/>
            <w:tcBorders>
              <w:bottom w:val="single" w:sz="4" w:space="0" w:color="auto"/>
            </w:tcBorders>
          </w:tcPr>
          <w:p w14:paraId="2290E035" w14:textId="1D10EA20" w:rsidR="00BB6D7C" w:rsidRPr="00554309" w:rsidRDefault="00BB6D7C" w:rsidP="00797D05">
            <w:pPr>
              <w:spacing w:line="360" w:lineRule="auto"/>
              <w:jc w:val="center"/>
              <w:rPr>
                <w:iCs/>
              </w:rPr>
            </w:pPr>
            <w:r w:rsidRPr="00554309">
              <w:rPr>
                <w:iCs/>
              </w:rPr>
              <w:t>n = 44</w:t>
            </w:r>
          </w:p>
        </w:tc>
        <w:tc>
          <w:tcPr>
            <w:tcW w:w="974" w:type="dxa"/>
            <w:tcBorders>
              <w:bottom w:val="single" w:sz="4" w:space="0" w:color="auto"/>
            </w:tcBorders>
          </w:tcPr>
          <w:p w14:paraId="2AF62254" w14:textId="3FCD0469" w:rsidR="00BB6D7C" w:rsidRPr="00554309" w:rsidRDefault="00BB6D7C" w:rsidP="00797D05">
            <w:pPr>
              <w:spacing w:line="360" w:lineRule="auto"/>
              <w:jc w:val="center"/>
              <w:rPr>
                <w:iCs/>
              </w:rPr>
            </w:pPr>
            <w:r w:rsidRPr="00554309">
              <w:rPr>
                <w:iCs/>
              </w:rPr>
              <w:t>n = 41</w:t>
            </w:r>
          </w:p>
        </w:tc>
        <w:tc>
          <w:tcPr>
            <w:tcW w:w="1121" w:type="dxa"/>
            <w:tcBorders>
              <w:top w:val="single" w:sz="4" w:space="0" w:color="auto"/>
              <w:bottom w:val="single" w:sz="4" w:space="0" w:color="auto"/>
            </w:tcBorders>
          </w:tcPr>
          <w:p w14:paraId="3F8FB886" w14:textId="60E8B34D" w:rsidR="00BB6D7C" w:rsidRPr="00554309" w:rsidRDefault="00694141" w:rsidP="00797D05">
            <w:pPr>
              <w:spacing w:line="360" w:lineRule="auto"/>
              <w:jc w:val="center"/>
              <w:rPr>
                <w:iCs/>
              </w:rPr>
            </w:pPr>
            <w:r w:rsidRPr="00554309">
              <w:rPr>
                <w:i/>
              </w:rPr>
              <w:t>F</w:t>
            </w:r>
            <w:r w:rsidRPr="00554309">
              <w:rPr>
                <w:iCs/>
              </w:rPr>
              <w:t>-value</w:t>
            </w:r>
          </w:p>
        </w:tc>
        <w:tc>
          <w:tcPr>
            <w:tcW w:w="567" w:type="dxa"/>
            <w:tcBorders>
              <w:top w:val="single" w:sz="4" w:space="0" w:color="auto"/>
              <w:bottom w:val="single" w:sz="4" w:space="0" w:color="auto"/>
            </w:tcBorders>
          </w:tcPr>
          <w:p w14:paraId="07A6B584" w14:textId="2956EC3B" w:rsidR="00BB6D7C" w:rsidRPr="00554309" w:rsidRDefault="00867653" w:rsidP="00797D05">
            <w:pPr>
              <w:spacing w:line="360" w:lineRule="auto"/>
              <w:jc w:val="center"/>
              <w:rPr>
                <w:iCs/>
              </w:rPr>
            </w:pPr>
            <w:r w:rsidRPr="00554309">
              <w:t>ω</w:t>
            </w:r>
            <w:r w:rsidR="00694141" w:rsidRPr="00554309">
              <w:rPr>
                <w:iCs/>
                <w:vertAlign w:val="superscript"/>
              </w:rPr>
              <w:t>2</w:t>
            </w:r>
          </w:p>
        </w:tc>
      </w:tr>
      <w:tr w:rsidR="00694141" w:rsidRPr="00554309" w14:paraId="4B1B0646" w14:textId="3BCDF750" w:rsidTr="00925235">
        <w:tc>
          <w:tcPr>
            <w:tcW w:w="840" w:type="dxa"/>
            <w:tcBorders>
              <w:top w:val="single" w:sz="4" w:space="0" w:color="auto"/>
            </w:tcBorders>
          </w:tcPr>
          <w:p w14:paraId="60E0FA3D" w14:textId="426C937E" w:rsidR="00BB6D7C" w:rsidRPr="00554309" w:rsidRDefault="00BB6D7C" w:rsidP="00C31234">
            <w:pPr>
              <w:spacing w:line="360" w:lineRule="auto"/>
              <w:ind w:left="216" w:hanging="216"/>
              <w:rPr>
                <w:rFonts w:cs="Times New Roman"/>
              </w:rPr>
            </w:pPr>
            <w:r w:rsidRPr="00554309">
              <w:rPr>
                <w:rFonts w:cs="Times New Roman"/>
              </w:rPr>
              <w:t>ES-G</w:t>
            </w:r>
          </w:p>
        </w:tc>
        <w:tc>
          <w:tcPr>
            <w:tcW w:w="1106" w:type="dxa"/>
            <w:tcBorders>
              <w:top w:val="single" w:sz="4" w:space="0" w:color="auto"/>
            </w:tcBorders>
          </w:tcPr>
          <w:p w14:paraId="31ECE654" w14:textId="71522A94" w:rsidR="00BB6D7C" w:rsidRPr="00554309" w:rsidRDefault="00955834" w:rsidP="00955834">
            <w:pPr>
              <w:spacing w:line="360" w:lineRule="auto"/>
              <w:jc w:val="center"/>
              <w:rPr>
                <w:rFonts w:cs="Times New Roman"/>
              </w:rPr>
            </w:pPr>
            <w:r w:rsidRPr="00554309">
              <w:rPr>
                <w:rFonts w:cs="Times New Roman"/>
              </w:rPr>
              <w:t>6.88 (2.47)</w:t>
            </w:r>
          </w:p>
        </w:tc>
        <w:tc>
          <w:tcPr>
            <w:tcW w:w="974" w:type="dxa"/>
            <w:tcBorders>
              <w:top w:val="single" w:sz="4" w:space="0" w:color="auto"/>
            </w:tcBorders>
          </w:tcPr>
          <w:p w14:paraId="684CFB21" w14:textId="20D0C2C6" w:rsidR="00BB6D7C" w:rsidRPr="00554309" w:rsidRDefault="00A4759E" w:rsidP="00955834">
            <w:pPr>
              <w:spacing w:line="360" w:lineRule="auto"/>
              <w:jc w:val="center"/>
              <w:rPr>
                <w:rFonts w:cs="Times New Roman"/>
              </w:rPr>
            </w:pPr>
            <w:r w:rsidRPr="00554309">
              <w:rPr>
                <w:rFonts w:cs="Times New Roman"/>
              </w:rPr>
              <w:t>8.83 (1.31)</w:t>
            </w:r>
          </w:p>
        </w:tc>
        <w:tc>
          <w:tcPr>
            <w:tcW w:w="974" w:type="dxa"/>
            <w:tcBorders>
              <w:top w:val="single" w:sz="4" w:space="0" w:color="auto"/>
            </w:tcBorders>
          </w:tcPr>
          <w:p w14:paraId="6C4B204A" w14:textId="57EBE28F" w:rsidR="00BB6D7C" w:rsidRPr="00554309" w:rsidRDefault="00A4759E" w:rsidP="00955834">
            <w:pPr>
              <w:spacing w:line="360" w:lineRule="auto"/>
              <w:jc w:val="center"/>
              <w:rPr>
                <w:rFonts w:cs="Times New Roman"/>
              </w:rPr>
            </w:pPr>
            <w:r w:rsidRPr="00554309">
              <w:rPr>
                <w:rFonts w:cs="Times New Roman"/>
              </w:rPr>
              <w:t>7.47 (1.74)</w:t>
            </w:r>
          </w:p>
        </w:tc>
        <w:tc>
          <w:tcPr>
            <w:tcW w:w="975" w:type="dxa"/>
            <w:tcBorders>
              <w:top w:val="single" w:sz="4" w:space="0" w:color="auto"/>
            </w:tcBorders>
          </w:tcPr>
          <w:p w14:paraId="1922A807" w14:textId="4DDE1215" w:rsidR="00BB6D7C" w:rsidRPr="00554309" w:rsidRDefault="00A4759E" w:rsidP="00955834">
            <w:pPr>
              <w:spacing w:line="360" w:lineRule="auto"/>
              <w:jc w:val="center"/>
              <w:rPr>
                <w:rFonts w:cs="Times New Roman"/>
              </w:rPr>
            </w:pPr>
            <w:r w:rsidRPr="00554309">
              <w:rPr>
                <w:rFonts w:cs="Times New Roman"/>
              </w:rPr>
              <w:t>7.60 (1.71)</w:t>
            </w:r>
          </w:p>
        </w:tc>
        <w:tc>
          <w:tcPr>
            <w:tcW w:w="974" w:type="dxa"/>
            <w:tcBorders>
              <w:top w:val="single" w:sz="4" w:space="0" w:color="auto"/>
            </w:tcBorders>
          </w:tcPr>
          <w:p w14:paraId="6194D2A8" w14:textId="61EF4CEF" w:rsidR="00BB6D7C" w:rsidRPr="00554309" w:rsidRDefault="00A4759E" w:rsidP="00955834">
            <w:pPr>
              <w:spacing w:line="360" w:lineRule="auto"/>
              <w:jc w:val="center"/>
              <w:rPr>
                <w:rFonts w:cs="Times New Roman"/>
              </w:rPr>
            </w:pPr>
            <w:r w:rsidRPr="00554309">
              <w:rPr>
                <w:rFonts w:cs="Times New Roman"/>
              </w:rPr>
              <w:t>6.36 (1.66)</w:t>
            </w:r>
          </w:p>
        </w:tc>
        <w:tc>
          <w:tcPr>
            <w:tcW w:w="974" w:type="dxa"/>
            <w:tcBorders>
              <w:top w:val="single" w:sz="4" w:space="0" w:color="auto"/>
            </w:tcBorders>
          </w:tcPr>
          <w:p w14:paraId="25626720" w14:textId="6F77896F" w:rsidR="00BB6D7C" w:rsidRPr="00554309" w:rsidRDefault="00A4759E" w:rsidP="00955834">
            <w:pPr>
              <w:spacing w:line="360" w:lineRule="auto"/>
              <w:jc w:val="center"/>
              <w:rPr>
                <w:rStyle w:val="cl-82af8b26"/>
                <w:color w:val="000000"/>
              </w:rPr>
            </w:pPr>
            <w:r w:rsidRPr="00554309">
              <w:rPr>
                <w:rStyle w:val="cl-82af8b26"/>
                <w:color w:val="000000"/>
              </w:rPr>
              <w:t>3.83 (2.25)</w:t>
            </w:r>
          </w:p>
        </w:tc>
        <w:tc>
          <w:tcPr>
            <w:tcW w:w="1121" w:type="dxa"/>
            <w:tcBorders>
              <w:top w:val="single" w:sz="4" w:space="0" w:color="auto"/>
            </w:tcBorders>
          </w:tcPr>
          <w:p w14:paraId="415EE07F" w14:textId="6ADE9695" w:rsidR="00BB6D7C" w:rsidRPr="00554309" w:rsidRDefault="00867653" w:rsidP="00A4759E">
            <w:pPr>
              <w:spacing w:line="360" w:lineRule="auto"/>
              <w:jc w:val="center"/>
              <w:rPr>
                <w:rStyle w:val="cl-82af8b26"/>
                <w:color w:val="000000"/>
              </w:rPr>
            </w:pPr>
            <w:r w:rsidRPr="00554309">
              <w:t>44.61</w:t>
            </w:r>
            <w:r w:rsidR="00694141" w:rsidRPr="00554309">
              <w:rPr>
                <w:rStyle w:val="cl-82af8b26"/>
                <w:color w:val="000000"/>
              </w:rPr>
              <w:t>***</w:t>
            </w:r>
          </w:p>
        </w:tc>
        <w:tc>
          <w:tcPr>
            <w:tcW w:w="567" w:type="dxa"/>
            <w:tcBorders>
              <w:top w:val="single" w:sz="4" w:space="0" w:color="auto"/>
            </w:tcBorders>
          </w:tcPr>
          <w:p w14:paraId="1BAEB09E" w14:textId="5AB2F22C" w:rsidR="00BB6D7C" w:rsidRPr="00554309" w:rsidRDefault="00694141" w:rsidP="00A4759E">
            <w:pPr>
              <w:spacing w:line="360" w:lineRule="auto"/>
              <w:jc w:val="center"/>
              <w:rPr>
                <w:rStyle w:val="cl-82af8b26"/>
                <w:color w:val="000000"/>
              </w:rPr>
            </w:pPr>
            <w:r w:rsidRPr="00554309">
              <w:rPr>
                <w:rStyle w:val="cl-82af8b26"/>
                <w:color w:val="000000"/>
              </w:rPr>
              <w:t>.51</w:t>
            </w:r>
          </w:p>
        </w:tc>
      </w:tr>
      <w:tr w:rsidR="00694141" w:rsidRPr="00554309" w14:paraId="30F972C3" w14:textId="71D4337D" w:rsidTr="00AF7E2B">
        <w:tc>
          <w:tcPr>
            <w:tcW w:w="840" w:type="dxa"/>
            <w:tcBorders>
              <w:bottom w:val="single" w:sz="4" w:space="0" w:color="auto"/>
            </w:tcBorders>
          </w:tcPr>
          <w:p w14:paraId="6ADA0BF9" w14:textId="77777777" w:rsidR="00C31234" w:rsidRPr="00554309" w:rsidRDefault="00BB6D7C" w:rsidP="00C31234">
            <w:pPr>
              <w:spacing w:line="360" w:lineRule="auto"/>
              <w:ind w:left="216" w:hanging="216"/>
              <w:rPr>
                <w:rFonts w:cs="Times New Roman"/>
              </w:rPr>
            </w:pPr>
            <w:r w:rsidRPr="00554309">
              <w:rPr>
                <w:rFonts w:cs="Times New Roman"/>
              </w:rPr>
              <w:t>ES-G</w:t>
            </w:r>
            <w:r w:rsidR="00C31234" w:rsidRPr="00554309">
              <w:rPr>
                <w:rFonts w:cs="Times New Roman"/>
              </w:rPr>
              <w:t xml:space="preserve"> </w:t>
            </w:r>
          </w:p>
          <w:p w14:paraId="66CC887D" w14:textId="44C63443" w:rsidR="00BB6D7C" w:rsidRPr="00554309" w:rsidRDefault="00BB6D7C" w:rsidP="00C31234">
            <w:pPr>
              <w:spacing w:line="360" w:lineRule="auto"/>
              <w:ind w:left="216" w:hanging="216"/>
              <w:rPr>
                <w:rFonts w:cs="Times New Roman"/>
              </w:rPr>
            </w:pPr>
            <w:r w:rsidRPr="00554309">
              <w:rPr>
                <w:rFonts w:cs="Times New Roman"/>
              </w:rPr>
              <w:t>Likert</w:t>
            </w:r>
          </w:p>
        </w:tc>
        <w:tc>
          <w:tcPr>
            <w:tcW w:w="1106" w:type="dxa"/>
            <w:tcBorders>
              <w:bottom w:val="single" w:sz="4" w:space="0" w:color="auto"/>
            </w:tcBorders>
          </w:tcPr>
          <w:p w14:paraId="4F9D142D" w14:textId="1AE3C6BE" w:rsidR="00BB6D7C" w:rsidRPr="00554309" w:rsidRDefault="00955834" w:rsidP="00955834">
            <w:pPr>
              <w:spacing w:line="360" w:lineRule="auto"/>
              <w:jc w:val="center"/>
              <w:rPr>
                <w:rFonts w:cs="Times New Roman"/>
              </w:rPr>
            </w:pPr>
            <w:r w:rsidRPr="00554309">
              <w:rPr>
                <w:rFonts w:cs="Times New Roman"/>
              </w:rPr>
              <w:t>30.46 (8.07)</w:t>
            </w:r>
          </w:p>
        </w:tc>
        <w:tc>
          <w:tcPr>
            <w:tcW w:w="974" w:type="dxa"/>
            <w:tcBorders>
              <w:bottom w:val="single" w:sz="4" w:space="0" w:color="auto"/>
            </w:tcBorders>
          </w:tcPr>
          <w:p w14:paraId="581BEA59" w14:textId="57F24D09" w:rsidR="00BB6D7C" w:rsidRPr="00554309" w:rsidRDefault="00A4759E" w:rsidP="00955834">
            <w:pPr>
              <w:spacing w:line="360" w:lineRule="auto"/>
              <w:jc w:val="center"/>
              <w:rPr>
                <w:rFonts w:cs="Times New Roman"/>
              </w:rPr>
            </w:pPr>
            <w:r w:rsidRPr="00554309">
              <w:rPr>
                <w:rFonts w:cs="Times New Roman"/>
              </w:rPr>
              <w:t>36.2</w:t>
            </w:r>
            <w:r w:rsidR="00504C8C" w:rsidRPr="00554309">
              <w:rPr>
                <w:rFonts w:cs="Times New Roman"/>
              </w:rPr>
              <w:t>0</w:t>
            </w:r>
            <w:r w:rsidRPr="00554309">
              <w:rPr>
                <w:rFonts w:cs="Times New Roman"/>
              </w:rPr>
              <w:t xml:space="preserve"> (7.53)</w:t>
            </w:r>
          </w:p>
        </w:tc>
        <w:tc>
          <w:tcPr>
            <w:tcW w:w="974" w:type="dxa"/>
            <w:tcBorders>
              <w:bottom w:val="single" w:sz="4" w:space="0" w:color="auto"/>
            </w:tcBorders>
          </w:tcPr>
          <w:p w14:paraId="41FA36AB" w14:textId="058233C1" w:rsidR="00BB6D7C" w:rsidRPr="00554309" w:rsidRDefault="00A4759E" w:rsidP="00955834">
            <w:pPr>
              <w:spacing w:line="360" w:lineRule="auto"/>
              <w:jc w:val="center"/>
              <w:rPr>
                <w:rFonts w:cs="Times New Roman"/>
              </w:rPr>
            </w:pPr>
            <w:r w:rsidRPr="00554309">
              <w:rPr>
                <w:rFonts w:cs="Times New Roman"/>
              </w:rPr>
              <w:t>32.7</w:t>
            </w:r>
            <w:r w:rsidR="00504C8C" w:rsidRPr="00554309">
              <w:rPr>
                <w:rFonts w:cs="Times New Roman"/>
              </w:rPr>
              <w:t>0</w:t>
            </w:r>
            <w:r w:rsidRPr="00554309">
              <w:rPr>
                <w:rFonts w:cs="Times New Roman"/>
              </w:rPr>
              <w:t xml:space="preserve"> (4.09)</w:t>
            </w:r>
          </w:p>
        </w:tc>
        <w:tc>
          <w:tcPr>
            <w:tcW w:w="975" w:type="dxa"/>
            <w:tcBorders>
              <w:bottom w:val="single" w:sz="4" w:space="0" w:color="auto"/>
            </w:tcBorders>
          </w:tcPr>
          <w:p w14:paraId="37100BE6" w14:textId="6F0832A6" w:rsidR="00BB6D7C" w:rsidRPr="00554309" w:rsidRDefault="00A4759E" w:rsidP="00955834">
            <w:pPr>
              <w:spacing w:line="360" w:lineRule="auto"/>
              <w:jc w:val="center"/>
              <w:rPr>
                <w:rFonts w:cs="Times New Roman"/>
              </w:rPr>
            </w:pPr>
            <w:r w:rsidRPr="00554309">
              <w:rPr>
                <w:rFonts w:cs="Times New Roman"/>
              </w:rPr>
              <w:t>32.4</w:t>
            </w:r>
            <w:r w:rsidR="00504C8C" w:rsidRPr="00554309">
              <w:rPr>
                <w:rFonts w:cs="Times New Roman"/>
              </w:rPr>
              <w:t>0</w:t>
            </w:r>
            <w:r w:rsidRPr="00554309">
              <w:rPr>
                <w:rFonts w:cs="Times New Roman"/>
              </w:rPr>
              <w:t xml:space="preserve"> (5.97)</w:t>
            </w:r>
          </w:p>
        </w:tc>
        <w:tc>
          <w:tcPr>
            <w:tcW w:w="974" w:type="dxa"/>
            <w:tcBorders>
              <w:bottom w:val="single" w:sz="4" w:space="0" w:color="auto"/>
            </w:tcBorders>
          </w:tcPr>
          <w:p w14:paraId="7DA53EDB" w14:textId="288C0BB5" w:rsidR="00BB6D7C" w:rsidRPr="00554309" w:rsidRDefault="00A4759E" w:rsidP="00955834">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974" w:type="dxa"/>
            <w:tcBorders>
              <w:bottom w:val="single" w:sz="4" w:space="0" w:color="auto"/>
            </w:tcBorders>
          </w:tcPr>
          <w:p w14:paraId="476962A0" w14:textId="1FA9ECE8" w:rsidR="00BB6D7C" w:rsidRPr="00554309" w:rsidRDefault="00A4759E" w:rsidP="00955834">
            <w:pPr>
              <w:spacing w:line="360" w:lineRule="auto"/>
              <w:jc w:val="center"/>
              <w:rPr>
                <w:rStyle w:val="cl-82af8b26"/>
                <w:color w:val="000000"/>
              </w:rPr>
            </w:pPr>
            <w:r w:rsidRPr="00554309">
              <w:rPr>
                <w:rStyle w:val="cl-82af8b26"/>
                <w:color w:val="000000"/>
              </w:rPr>
              <w:t>21.5</w:t>
            </w:r>
            <w:r w:rsidR="00504C8C" w:rsidRPr="00554309">
              <w:rPr>
                <w:rStyle w:val="cl-82af8b26"/>
                <w:color w:val="000000"/>
              </w:rPr>
              <w:t>0</w:t>
            </w:r>
            <w:r w:rsidRPr="00554309">
              <w:rPr>
                <w:rStyle w:val="cl-82af8b26"/>
                <w:color w:val="000000"/>
              </w:rPr>
              <w:t xml:space="preserve"> (6.87)</w:t>
            </w:r>
          </w:p>
        </w:tc>
        <w:tc>
          <w:tcPr>
            <w:tcW w:w="1121" w:type="dxa"/>
            <w:tcBorders>
              <w:bottom w:val="single" w:sz="4" w:space="0" w:color="auto"/>
            </w:tcBorders>
          </w:tcPr>
          <w:p w14:paraId="326F29F2" w14:textId="5D1C4D44" w:rsidR="00BB6D7C" w:rsidRPr="00554309" w:rsidRDefault="00867653" w:rsidP="00A4759E">
            <w:pPr>
              <w:spacing w:line="360" w:lineRule="auto"/>
              <w:jc w:val="center"/>
              <w:rPr>
                <w:rStyle w:val="cl-82af8b26"/>
                <w:color w:val="000000"/>
              </w:rPr>
            </w:pPr>
            <w:r w:rsidRPr="00554309">
              <w:t>28.41</w:t>
            </w:r>
            <w:r w:rsidR="00694141" w:rsidRPr="00554309">
              <w:rPr>
                <w:rStyle w:val="cl-82af8b26"/>
                <w:color w:val="000000"/>
              </w:rPr>
              <w:t>***</w:t>
            </w:r>
          </w:p>
        </w:tc>
        <w:tc>
          <w:tcPr>
            <w:tcW w:w="567" w:type="dxa"/>
            <w:tcBorders>
              <w:bottom w:val="single" w:sz="4" w:space="0" w:color="auto"/>
            </w:tcBorders>
          </w:tcPr>
          <w:p w14:paraId="6394DDD6" w14:textId="54917239" w:rsidR="00BB6D7C" w:rsidRPr="00554309" w:rsidRDefault="00694141" w:rsidP="00A4759E">
            <w:pPr>
              <w:spacing w:line="360" w:lineRule="auto"/>
              <w:jc w:val="center"/>
              <w:rPr>
                <w:rStyle w:val="cl-82af8b26"/>
                <w:color w:val="000000"/>
              </w:rPr>
            </w:pPr>
            <w:r w:rsidRPr="00554309">
              <w:rPr>
                <w:rStyle w:val="cl-82af8b26"/>
                <w:color w:val="000000"/>
              </w:rPr>
              <w:t>.41</w:t>
            </w:r>
          </w:p>
        </w:tc>
      </w:tr>
    </w:tbl>
    <w:p w14:paraId="555F9263" w14:textId="3585CCC0" w:rsidR="00694141" w:rsidRPr="00554309" w:rsidRDefault="00DD5A4B" w:rsidP="00DD5A4B">
      <w:pPr>
        <w:spacing w:after="0" w:line="480" w:lineRule="auto"/>
      </w:pPr>
      <w:r w:rsidRPr="00554309">
        <w:rPr>
          <w:i/>
          <w:iCs/>
        </w:rPr>
        <w:t>Note.</w:t>
      </w:r>
      <w:r w:rsidR="008B1012" w:rsidRPr="00554309">
        <w:t xml:space="preserve"> </w:t>
      </w:r>
      <w:r w:rsidR="00955834" w:rsidRPr="00554309">
        <w:t>Past (+): total score ≥ 5; Past (-): total score ≤ 4, measured by the Mini International Neuropsychiatric Interview questionnaire for lifetime episode</w:t>
      </w:r>
      <w:r w:rsidR="00F633B3">
        <w:t xml:space="preserve">; </w:t>
      </w:r>
      <w:r w:rsidR="00955834" w:rsidRPr="00554309">
        <w:t xml:space="preserve">Current (+): total score ≥ 5; Current (±): 1 ≤ total score ≤ 4; Current (-): score = 0, measured by the Mini International Neuropsychiatric Interview questionnaire for </w:t>
      </w:r>
      <w:r w:rsidR="001D1A0E" w:rsidRPr="00554309">
        <w:t xml:space="preserve">the </w:t>
      </w:r>
      <w:r w:rsidR="00955834" w:rsidRPr="00554309">
        <w:t>current two</w:t>
      </w:r>
      <w:r w:rsidR="001D1A0E" w:rsidRPr="00554309">
        <w:t>-week</w:t>
      </w:r>
      <w:r w:rsidR="00955834" w:rsidRPr="00554309">
        <w:t xml:space="preserve"> episode</w:t>
      </w:r>
      <w:r w:rsidR="00FA1EBE" w:rsidRPr="00554309">
        <w:t xml:space="preserve">. </w:t>
      </w:r>
      <w:r w:rsidR="00955834" w:rsidRPr="00554309">
        <w:t>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12517D74" w14:textId="65733417" w:rsidR="00612AD4" w:rsidRPr="00554309" w:rsidRDefault="008B1012" w:rsidP="008B1012">
      <w:pPr>
        <w:spacing w:after="0" w:line="480" w:lineRule="auto"/>
      </w:pPr>
      <w:r w:rsidRPr="00554309">
        <w:t>*** &lt; .001</w:t>
      </w:r>
    </w:p>
    <w:p w14:paraId="4289DAC6" w14:textId="77777777" w:rsidR="008B1012" w:rsidRPr="00554309" w:rsidRDefault="008B1012" w:rsidP="008B1012">
      <w:pPr>
        <w:spacing w:after="0" w:line="480" w:lineRule="auto"/>
      </w:pPr>
    </w:p>
    <w:p w14:paraId="2ECFC10D" w14:textId="419A18AA" w:rsidR="003A059C" w:rsidRPr="00554309" w:rsidRDefault="003A059C" w:rsidP="003A059C">
      <w:pPr>
        <w:pStyle w:val="Text"/>
      </w:pPr>
      <w:r w:rsidRPr="00554309">
        <w:t>Games–Howell post-hoc comparisons revealed that ES-G total scores were significantly lower in all groups with a current or past depressive episode compared to the healthy group (all </w:t>
      </w:r>
      <w:proofErr w:type="spellStart"/>
      <w:r w:rsidRPr="00554309">
        <w:rPr>
          <w:i/>
          <w:iCs/>
        </w:rPr>
        <w:t>p</w:t>
      </w:r>
      <w:r w:rsidRPr="00554309">
        <w:t>s</w:t>
      </w:r>
      <w:proofErr w:type="spellEnd"/>
      <w:r w:rsidRPr="00554309">
        <w:t xml:space="preserve"> &lt; .05), except for the comparison between healthy participants (Group 0) and those in full remission (Group 1), which was not significant (</w:t>
      </w:r>
      <w:r w:rsidRPr="00554309">
        <w:rPr>
          <w:i/>
          <w:iCs/>
        </w:rPr>
        <w:t>p</w:t>
      </w:r>
      <w:r w:rsidRPr="00554309">
        <w:t> = .051).</w:t>
      </w:r>
    </w:p>
    <w:p w14:paraId="32A25BDC" w14:textId="7D15223F" w:rsidR="003A059C" w:rsidRPr="00554309" w:rsidRDefault="003A059C" w:rsidP="003A059C">
      <w:pPr>
        <w:pStyle w:val="Text"/>
      </w:pPr>
      <w:r w:rsidRPr="00554309">
        <w:lastRenderedPageBreak/>
        <w:t>No significant differences were found between Group 1 (full remission) and Group 2 (first subthreshold depressive episode; </w:t>
      </w:r>
      <w:r w:rsidRPr="00554309">
        <w:rPr>
          <w:i/>
          <w:iCs/>
        </w:rPr>
        <w:t>p</w:t>
      </w:r>
      <w:r w:rsidRPr="00554309">
        <w:t> = .999) or between Group 1 and Group 4 (past MDE + current subthreshold symptoms; </w:t>
      </w:r>
      <w:r w:rsidRPr="00554309">
        <w:rPr>
          <w:i/>
          <w:iCs/>
        </w:rPr>
        <w:t>p</w:t>
      </w:r>
      <w:r w:rsidRPr="00554309">
        <w:t> = .188).</w:t>
      </w:r>
    </w:p>
    <w:p w14:paraId="6F23912C" w14:textId="239F17D2" w:rsidR="00A95A1A" w:rsidRPr="00554309" w:rsidRDefault="000903F7" w:rsidP="00A95A1A">
      <w:pPr>
        <w:pStyle w:val="Text"/>
      </w:pPr>
      <w:r w:rsidRPr="00554309">
        <w:t>T</w:t>
      </w:r>
      <w:r w:rsidR="00A95A1A" w:rsidRPr="00554309">
        <w:t xml:space="preserve">he ES-G Likert total scores showed a similar pattern to the original version. Scores were significantly lower in all </w:t>
      </w:r>
      <w:r w:rsidR="00CB047C">
        <w:t>current or past symptom burden</w:t>
      </w:r>
      <w:r w:rsidR="00A95A1A" w:rsidRPr="00554309">
        <w:t xml:space="preserve"> groups compared to the healthy group (all </w:t>
      </w:r>
      <w:proofErr w:type="spellStart"/>
      <w:r w:rsidR="00A95A1A" w:rsidRPr="00554309">
        <w:rPr>
          <w:i/>
          <w:iCs/>
        </w:rPr>
        <w:t>p</w:t>
      </w:r>
      <w:r w:rsidR="00A95A1A" w:rsidRPr="00554309">
        <w:t>s</w:t>
      </w:r>
      <w:proofErr w:type="spellEnd"/>
      <w:r w:rsidR="00A95A1A" w:rsidRPr="00554309">
        <w:t xml:space="preserve"> &lt; .05), except for participants in full remission (Group 1), where the difference was not statistically significant (</w:t>
      </w:r>
      <w:r w:rsidR="00A95A1A" w:rsidRPr="00554309">
        <w:rPr>
          <w:i/>
          <w:iCs/>
        </w:rPr>
        <w:t>p</w:t>
      </w:r>
      <w:r w:rsidR="00A95A1A" w:rsidRPr="00554309">
        <w:t> = .119).</w:t>
      </w:r>
    </w:p>
    <w:p w14:paraId="5D54B43F" w14:textId="6025E973" w:rsidR="006732A4" w:rsidRPr="00554309" w:rsidRDefault="00A95A1A" w:rsidP="00A95A1A">
      <w:pPr>
        <w:pStyle w:val="Text"/>
      </w:pPr>
      <w:r w:rsidRPr="00554309">
        <w:t>No significant difference was found between Group 1 (full remission) and Group 2 (first subthreshold depressive episode; </w:t>
      </w:r>
      <w:r w:rsidRPr="00554309">
        <w:rPr>
          <w:i/>
          <w:iCs/>
        </w:rPr>
        <w:t>p</w:t>
      </w:r>
      <w:r w:rsidRPr="00554309">
        <w:t xml:space="preserve"> = 1.00). </w:t>
      </w:r>
    </w:p>
    <w:p w14:paraId="2B322568" w14:textId="6D76442A" w:rsidR="00455379" w:rsidRPr="00554309" w:rsidRDefault="00455379" w:rsidP="00A95A1A">
      <w:pPr>
        <w:pStyle w:val="Text"/>
      </w:pPr>
      <w:commentRangeStart w:id="74"/>
      <w:r w:rsidRPr="00554309">
        <w:t xml:space="preserve">Mean total scores </w:t>
      </w:r>
      <w:commentRangeEnd w:id="74"/>
      <w:r w:rsidR="00530AF6">
        <w:rPr>
          <w:rStyle w:val="Kommentarzeichen"/>
        </w:rPr>
        <w:commentReference w:id="74"/>
      </w:r>
      <w:r w:rsidRPr="00554309">
        <w:t>of the ES-G</w:t>
      </w:r>
      <w:r w:rsidR="00CF1A13" w:rsidRPr="00554309">
        <w:t xml:space="preserve"> and the ES-G Likert</w:t>
      </w:r>
      <w:r w:rsidRPr="00554309">
        <w:t xml:space="preserve"> </w:t>
      </w:r>
      <w:r w:rsidR="00CF1A13" w:rsidRPr="00554309">
        <w:t xml:space="preserve">version </w:t>
      </w:r>
      <w:r w:rsidRPr="00554309">
        <w:t xml:space="preserve">stratified by BDI-II symptom severity groups are reported in Table </w:t>
      </w:r>
      <w:r w:rsidR="0090113E" w:rsidRPr="00554309">
        <w:t>8</w:t>
      </w:r>
      <w:r w:rsidRPr="00554309">
        <w:t>. Welch’s ANOVA revealed a significant effect of symptom severity on ES-G total scores, </w:t>
      </w:r>
      <w:proofErr w:type="gramStart"/>
      <w:r w:rsidRPr="00554309">
        <w:rPr>
          <w:i/>
          <w:iCs/>
        </w:rPr>
        <w:t>F</w:t>
      </w:r>
      <w:r w:rsidRPr="00554309">
        <w:t>(</w:t>
      </w:r>
      <w:proofErr w:type="gramEnd"/>
      <w:r w:rsidRPr="00554309">
        <w:t>3, 49.60) = 78.37, </w:t>
      </w:r>
      <w:r w:rsidRPr="00554309">
        <w:rPr>
          <w:i/>
          <w:iCs/>
        </w:rPr>
        <w:t>p</w:t>
      </w:r>
      <w:r w:rsidRPr="00554309">
        <w:t> &lt; .001. A Jonckheere–Terpstra trend test</w:t>
      </w:r>
      <w:r w:rsidR="00CF1A13" w:rsidRPr="00554309">
        <w:t xml:space="preserve"> </w:t>
      </w:r>
      <w:r w:rsidR="00CF1A13" w:rsidRPr="00554309">
        <w:rPr>
          <w:iCs/>
        </w:rPr>
        <w:t>with 10,000 permutations</w:t>
      </w:r>
      <w:r w:rsidRPr="00554309">
        <w:t xml:space="preserve"> confirmed a significant decreasing trend in ES-G scores with increasing levels of symptom severity, </w:t>
      </w:r>
      <w:r w:rsidRPr="00554309">
        <w:rPr>
          <w:i/>
          <w:iCs/>
        </w:rPr>
        <w:t>JT</w:t>
      </w:r>
      <w:r w:rsidR="001D1A0E" w:rsidRPr="00554309">
        <w:rPr>
          <w:i/>
          <w:iCs/>
        </w:rPr>
        <w:t xml:space="preserve"> </w:t>
      </w:r>
      <w:r w:rsidRPr="00554309">
        <w:t>= 1592, </w:t>
      </w:r>
      <w:r w:rsidRPr="00554309">
        <w:rPr>
          <w:i/>
          <w:iCs/>
        </w:rPr>
        <w:t>p</w:t>
      </w:r>
      <w:r w:rsidRPr="00554309">
        <w:t> &lt; .001. A bootstrapped estimate of omega squared confirmed a large effect size, ω² = .50.</w:t>
      </w:r>
    </w:p>
    <w:p w14:paraId="09FD3BD2" w14:textId="31BEA1ED" w:rsidR="00CF1A13" w:rsidRPr="00554309" w:rsidRDefault="00327266" w:rsidP="00A95A1A">
      <w:pPr>
        <w:pStyle w:val="Text"/>
      </w:pPr>
      <w:r w:rsidRPr="00554309">
        <w:t xml:space="preserve">A similar pattern was observed for the ES-G Likert version. </w:t>
      </w:r>
      <w:r w:rsidR="00CF1A13" w:rsidRPr="00554309">
        <w:t xml:space="preserve">Welch’s ANOVA </w:t>
      </w:r>
      <w:r w:rsidRPr="00554309">
        <w:t>indicated</w:t>
      </w:r>
      <w:r w:rsidR="00CF1A13" w:rsidRPr="00554309">
        <w:t xml:space="preserve"> significant </w:t>
      </w:r>
      <w:r w:rsidRPr="00554309">
        <w:t>mean differences in</w:t>
      </w:r>
      <w:r w:rsidR="00CF1A13" w:rsidRPr="00554309">
        <w:t xml:space="preserve"> ES-G Likert total scores</w:t>
      </w:r>
      <w:r w:rsidRPr="00554309">
        <w:t xml:space="preserve"> between symptom severity groups</w:t>
      </w:r>
      <w:r w:rsidR="00CF1A13" w:rsidRPr="00554309">
        <w:t>, </w:t>
      </w:r>
      <w:proofErr w:type="gramStart"/>
      <w:r w:rsidR="00CF1A13" w:rsidRPr="00554309">
        <w:rPr>
          <w:i/>
          <w:iCs/>
        </w:rPr>
        <w:t>F</w:t>
      </w:r>
      <w:r w:rsidR="00CF1A13" w:rsidRPr="00554309">
        <w:t>(</w:t>
      </w:r>
      <w:proofErr w:type="gramEnd"/>
      <w:r w:rsidR="00CF1A13" w:rsidRPr="00554309">
        <w:t>3, 54.61) = 57.81, </w:t>
      </w:r>
      <w:r w:rsidR="00CF1A13" w:rsidRPr="00554309">
        <w:rPr>
          <w:i/>
          <w:iCs/>
        </w:rPr>
        <w:t>p</w:t>
      </w:r>
      <w:r w:rsidR="00CF1A13" w:rsidRPr="00554309">
        <w:t xml:space="preserve"> &lt; .001. </w:t>
      </w:r>
      <w:r w:rsidRPr="00554309">
        <w:t>A</w:t>
      </w:r>
      <w:r w:rsidR="00CF1A13" w:rsidRPr="00554309">
        <w:t xml:space="preserve"> decreasing trend across severity levels</w:t>
      </w:r>
      <w:r w:rsidRPr="00554309">
        <w:t xml:space="preserve"> was likewise confirmed</w:t>
      </w:r>
      <w:r w:rsidR="00CF1A13" w:rsidRPr="00554309">
        <w:t>, </w:t>
      </w:r>
      <w:r w:rsidR="00CF1A13" w:rsidRPr="00554309">
        <w:rPr>
          <w:i/>
          <w:iCs/>
        </w:rPr>
        <w:t>JT</w:t>
      </w:r>
      <w:r w:rsidR="00CF1A13" w:rsidRPr="00554309">
        <w:t> = 1714, </w:t>
      </w:r>
      <w:r w:rsidR="00CF1A13" w:rsidRPr="00554309">
        <w:rPr>
          <w:i/>
          <w:iCs/>
        </w:rPr>
        <w:t>p</w:t>
      </w:r>
      <w:r w:rsidR="00CF1A13" w:rsidRPr="00554309">
        <w:t> &lt; .001.</w:t>
      </w:r>
      <w:r w:rsidRPr="00554309">
        <w:t xml:space="preserve"> </w:t>
      </w:r>
      <w:r w:rsidR="00CF1A13" w:rsidRPr="00554309">
        <w:t>A bootstrapped estimate of omega squared indicated a large effect, ω² = .45.</w:t>
      </w:r>
    </w:p>
    <w:p w14:paraId="77CB7FEE" w14:textId="68478238" w:rsidR="00DA60B8" w:rsidRPr="00554309" w:rsidRDefault="00DA60B8" w:rsidP="00187F8A">
      <w:pPr>
        <w:spacing w:line="480" w:lineRule="auto"/>
        <w:rPr>
          <w:b/>
          <w:bCs/>
        </w:rPr>
      </w:pPr>
      <w:bookmarkStart w:id="75" w:name="_Toc200211309"/>
      <w:bookmarkStart w:id="76" w:name="_Toc200279401"/>
      <w:r w:rsidRPr="00554309">
        <w:rPr>
          <w:b/>
          <w:bCs/>
        </w:rPr>
        <w:t xml:space="preserve">Table </w:t>
      </w:r>
      <w:r w:rsidR="0090113E" w:rsidRPr="00554309">
        <w:rPr>
          <w:b/>
          <w:bCs/>
        </w:rPr>
        <w:t>8</w:t>
      </w:r>
      <w:bookmarkEnd w:id="75"/>
      <w:bookmarkEnd w:id="76"/>
    </w:p>
    <w:p w14:paraId="54F7C1E7" w14:textId="43563E78" w:rsidR="00DA60B8" w:rsidRPr="00554309" w:rsidRDefault="00DA60B8" w:rsidP="00187F8A">
      <w:pPr>
        <w:pStyle w:val="Abbildungsverzeichnis"/>
        <w:spacing w:line="480" w:lineRule="auto"/>
      </w:pPr>
      <w:bookmarkStart w:id="77" w:name="_Toc200279892"/>
      <w:r w:rsidRPr="00554309">
        <w:lastRenderedPageBreak/>
        <w:t xml:space="preserve">Means, Standard Deviations, and </w:t>
      </w:r>
      <w:r w:rsidR="00E40968" w:rsidRPr="00554309">
        <w:t xml:space="preserve">Welch’s ANOVA </w:t>
      </w:r>
      <w:r w:rsidRPr="00554309">
        <w:t xml:space="preserve">of ES-G and ES-G Likert Total Scores stratified by </w:t>
      </w:r>
      <w:r w:rsidR="00E40968" w:rsidRPr="00554309">
        <w:t>Symptom Severity Groups</w:t>
      </w:r>
      <w:bookmarkEnd w:id="77"/>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54309" w14:paraId="0D36659B" w14:textId="77777777" w:rsidTr="00925235">
        <w:tc>
          <w:tcPr>
            <w:tcW w:w="1527" w:type="dxa"/>
            <w:vMerge w:val="restart"/>
            <w:tcBorders>
              <w:top w:val="single" w:sz="4" w:space="0" w:color="auto"/>
            </w:tcBorders>
          </w:tcPr>
          <w:p w14:paraId="3FD68FAA" w14:textId="77777777" w:rsidR="00DA60B8" w:rsidRPr="00554309" w:rsidRDefault="00DA60B8" w:rsidP="00797D05">
            <w:pPr>
              <w:spacing w:line="360" w:lineRule="auto"/>
            </w:pPr>
            <w:r w:rsidRPr="00554309">
              <w:t>Scale</w:t>
            </w:r>
          </w:p>
        </w:tc>
        <w:tc>
          <w:tcPr>
            <w:tcW w:w="5327" w:type="dxa"/>
            <w:gridSpan w:val="6"/>
            <w:tcBorders>
              <w:top w:val="single" w:sz="4" w:space="0" w:color="auto"/>
              <w:bottom w:val="single" w:sz="4" w:space="0" w:color="auto"/>
            </w:tcBorders>
          </w:tcPr>
          <w:p w14:paraId="255230F2" w14:textId="77777777" w:rsidR="00DA60B8" w:rsidRPr="00554309" w:rsidRDefault="00DA60B8" w:rsidP="00797D05">
            <w:pPr>
              <w:spacing w:line="360" w:lineRule="auto"/>
              <w:jc w:val="center"/>
              <w:rPr>
                <w:iCs/>
              </w:rPr>
            </w:pPr>
            <w:r w:rsidRPr="00554309">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54309" w:rsidRDefault="00DA60B8" w:rsidP="00797D05">
            <w:pPr>
              <w:spacing w:line="360" w:lineRule="auto"/>
              <w:jc w:val="center"/>
              <w:rPr>
                <w:iCs/>
              </w:rPr>
            </w:pPr>
            <w:r w:rsidRPr="00554309">
              <w:rPr>
                <w:iCs/>
              </w:rPr>
              <w:t xml:space="preserve">Welch-ANOVA </w:t>
            </w:r>
            <w:r w:rsidRPr="00554309">
              <w:rPr>
                <w:iCs/>
              </w:rPr>
              <w:br/>
              <w:t>results</w:t>
            </w:r>
          </w:p>
        </w:tc>
      </w:tr>
      <w:tr w:rsidR="00455379" w:rsidRPr="00554309" w14:paraId="1173C5C7" w14:textId="77777777" w:rsidTr="00455379">
        <w:tc>
          <w:tcPr>
            <w:tcW w:w="1527" w:type="dxa"/>
            <w:vMerge/>
          </w:tcPr>
          <w:p w14:paraId="7AE499FC" w14:textId="77777777" w:rsidR="00DA60B8" w:rsidRPr="00554309" w:rsidRDefault="00DA60B8" w:rsidP="00797D05">
            <w:pPr>
              <w:spacing w:line="360" w:lineRule="auto"/>
            </w:pPr>
          </w:p>
        </w:tc>
        <w:tc>
          <w:tcPr>
            <w:tcW w:w="1118" w:type="dxa"/>
            <w:tcBorders>
              <w:top w:val="single" w:sz="4" w:space="0" w:color="auto"/>
            </w:tcBorders>
          </w:tcPr>
          <w:p w14:paraId="2EF45EF8" w14:textId="77777777" w:rsidR="00DA60B8" w:rsidRPr="00554309" w:rsidRDefault="00DA60B8" w:rsidP="00797D05">
            <w:pPr>
              <w:spacing w:line="360" w:lineRule="auto"/>
              <w:jc w:val="center"/>
              <w:rPr>
                <w:iCs/>
              </w:rPr>
            </w:pPr>
            <w:r w:rsidRPr="00554309">
              <w:rPr>
                <w:iCs/>
              </w:rPr>
              <w:t>Group</w:t>
            </w:r>
          </w:p>
        </w:tc>
        <w:tc>
          <w:tcPr>
            <w:tcW w:w="1117" w:type="dxa"/>
            <w:tcBorders>
              <w:top w:val="single" w:sz="4" w:space="0" w:color="auto"/>
            </w:tcBorders>
          </w:tcPr>
          <w:p w14:paraId="6FEC24AF" w14:textId="77777777" w:rsidR="00DA60B8" w:rsidRPr="00554309" w:rsidRDefault="00DA60B8" w:rsidP="00797D05">
            <w:pPr>
              <w:spacing w:line="360" w:lineRule="auto"/>
              <w:jc w:val="center"/>
              <w:rPr>
                <w:iCs/>
              </w:rPr>
            </w:pPr>
            <w:r w:rsidRPr="00554309">
              <w:rPr>
                <w:iCs/>
              </w:rPr>
              <w:t>0</w:t>
            </w:r>
          </w:p>
        </w:tc>
        <w:tc>
          <w:tcPr>
            <w:tcW w:w="847" w:type="dxa"/>
            <w:tcBorders>
              <w:top w:val="single" w:sz="4" w:space="0" w:color="auto"/>
            </w:tcBorders>
          </w:tcPr>
          <w:p w14:paraId="5148508C" w14:textId="77777777" w:rsidR="00DA60B8" w:rsidRPr="00554309" w:rsidRDefault="00DA60B8" w:rsidP="00797D05">
            <w:pPr>
              <w:spacing w:line="360" w:lineRule="auto"/>
              <w:jc w:val="center"/>
              <w:rPr>
                <w:iCs/>
              </w:rPr>
            </w:pPr>
            <w:r w:rsidRPr="00554309">
              <w:rPr>
                <w:iCs/>
              </w:rPr>
              <w:t>1</w:t>
            </w:r>
          </w:p>
        </w:tc>
        <w:tc>
          <w:tcPr>
            <w:tcW w:w="1117" w:type="dxa"/>
            <w:tcBorders>
              <w:top w:val="single" w:sz="4" w:space="0" w:color="auto"/>
            </w:tcBorders>
          </w:tcPr>
          <w:p w14:paraId="5E46F82E" w14:textId="77777777" w:rsidR="00DA60B8" w:rsidRPr="00554309" w:rsidRDefault="00DA60B8" w:rsidP="00797D05">
            <w:pPr>
              <w:spacing w:line="360" w:lineRule="auto"/>
              <w:jc w:val="center"/>
              <w:rPr>
                <w:iCs/>
              </w:rPr>
            </w:pPr>
            <w:r w:rsidRPr="00554309">
              <w:rPr>
                <w:iCs/>
              </w:rPr>
              <w:t>2</w:t>
            </w:r>
          </w:p>
        </w:tc>
        <w:tc>
          <w:tcPr>
            <w:tcW w:w="848" w:type="dxa"/>
            <w:tcBorders>
              <w:top w:val="single" w:sz="4" w:space="0" w:color="auto"/>
            </w:tcBorders>
          </w:tcPr>
          <w:p w14:paraId="63ABD713" w14:textId="77777777" w:rsidR="00DA60B8" w:rsidRPr="00554309" w:rsidRDefault="00DA60B8" w:rsidP="00797D05">
            <w:pPr>
              <w:spacing w:line="360" w:lineRule="auto"/>
              <w:jc w:val="center"/>
              <w:rPr>
                <w:iCs/>
              </w:rPr>
            </w:pPr>
            <w:r w:rsidRPr="00554309">
              <w:rPr>
                <w:iCs/>
              </w:rPr>
              <w:t>3</w:t>
            </w:r>
          </w:p>
        </w:tc>
        <w:tc>
          <w:tcPr>
            <w:tcW w:w="280" w:type="dxa"/>
            <w:tcBorders>
              <w:top w:val="single" w:sz="4" w:space="0" w:color="auto"/>
            </w:tcBorders>
          </w:tcPr>
          <w:p w14:paraId="5266CFFD" w14:textId="333578B4"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54309" w:rsidRDefault="00DA60B8" w:rsidP="00797D05">
            <w:pPr>
              <w:spacing w:line="360" w:lineRule="auto"/>
              <w:jc w:val="center"/>
              <w:rPr>
                <w:iCs/>
              </w:rPr>
            </w:pPr>
          </w:p>
        </w:tc>
      </w:tr>
      <w:tr w:rsidR="00455379" w:rsidRPr="00554309" w14:paraId="2F193B39" w14:textId="77777777" w:rsidTr="00455379">
        <w:tc>
          <w:tcPr>
            <w:tcW w:w="1527" w:type="dxa"/>
            <w:vMerge/>
          </w:tcPr>
          <w:p w14:paraId="21771665" w14:textId="77777777" w:rsidR="00DA60B8" w:rsidRPr="00554309" w:rsidRDefault="00DA60B8" w:rsidP="00797D05">
            <w:pPr>
              <w:spacing w:line="360" w:lineRule="auto"/>
            </w:pPr>
          </w:p>
        </w:tc>
        <w:tc>
          <w:tcPr>
            <w:tcW w:w="1118" w:type="dxa"/>
          </w:tcPr>
          <w:p w14:paraId="70A2F5E2" w14:textId="77777777" w:rsidR="00DA60B8" w:rsidRPr="00554309" w:rsidRDefault="00DA60B8" w:rsidP="00797D05">
            <w:pPr>
              <w:spacing w:line="360" w:lineRule="auto"/>
              <w:jc w:val="center"/>
              <w:rPr>
                <w:iCs/>
              </w:rPr>
            </w:pPr>
            <w:r w:rsidRPr="00554309">
              <w:rPr>
                <w:iCs/>
              </w:rPr>
              <w:t>Total</w:t>
            </w:r>
          </w:p>
        </w:tc>
        <w:tc>
          <w:tcPr>
            <w:tcW w:w="1117" w:type="dxa"/>
          </w:tcPr>
          <w:p w14:paraId="36BFCD19" w14:textId="23095D38" w:rsidR="00DA60B8" w:rsidRPr="00554309" w:rsidRDefault="00821923" w:rsidP="00797D05">
            <w:pPr>
              <w:spacing w:line="360" w:lineRule="auto"/>
              <w:jc w:val="center"/>
              <w:rPr>
                <w:iCs/>
              </w:rPr>
            </w:pPr>
            <w:r w:rsidRPr="00554309">
              <w:rPr>
                <w:iCs/>
              </w:rPr>
              <w:t>minimal</w:t>
            </w:r>
          </w:p>
        </w:tc>
        <w:tc>
          <w:tcPr>
            <w:tcW w:w="847" w:type="dxa"/>
          </w:tcPr>
          <w:p w14:paraId="772C046E" w14:textId="06A27151" w:rsidR="00DA60B8" w:rsidRPr="00554309" w:rsidRDefault="00821923" w:rsidP="00797D05">
            <w:pPr>
              <w:spacing w:line="360" w:lineRule="auto"/>
              <w:jc w:val="center"/>
              <w:rPr>
                <w:iCs/>
              </w:rPr>
            </w:pPr>
            <w:r w:rsidRPr="00554309">
              <w:rPr>
                <w:iCs/>
              </w:rPr>
              <w:t>mild</w:t>
            </w:r>
          </w:p>
        </w:tc>
        <w:tc>
          <w:tcPr>
            <w:tcW w:w="1117" w:type="dxa"/>
          </w:tcPr>
          <w:p w14:paraId="6EB2F3AF" w14:textId="0BA2C64B" w:rsidR="00DA60B8" w:rsidRPr="00554309" w:rsidRDefault="00821923" w:rsidP="00797D05">
            <w:pPr>
              <w:spacing w:line="360" w:lineRule="auto"/>
              <w:jc w:val="center"/>
              <w:rPr>
                <w:iCs/>
              </w:rPr>
            </w:pPr>
            <w:r w:rsidRPr="00554309">
              <w:rPr>
                <w:iCs/>
              </w:rPr>
              <w:t>moderate</w:t>
            </w:r>
          </w:p>
        </w:tc>
        <w:tc>
          <w:tcPr>
            <w:tcW w:w="848" w:type="dxa"/>
          </w:tcPr>
          <w:p w14:paraId="623B66D9" w14:textId="4A25C5B9" w:rsidR="00DA60B8" w:rsidRPr="00554309" w:rsidRDefault="00821923" w:rsidP="00797D05">
            <w:pPr>
              <w:spacing w:line="360" w:lineRule="auto"/>
              <w:jc w:val="center"/>
              <w:rPr>
                <w:iCs/>
              </w:rPr>
            </w:pPr>
            <w:r w:rsidRPr="00554309">
              <w:rPr>
                <w:iCs/>
              </w:rPr>
              <w:t>severe</w:t>
            </w:r>
          </w:p>
        </w:tc>
        <w:tc>
          <w:tcPr>
            <w:tcW w:w="280" w:type="dxa"/>
          </w:tcPr>
          <w:p w14:paraId="1BE590CA" w14:textId="25647233"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54309" w:rsidRDefault="00DA60B8" w:rsidP="00797D05">
            <w:pPr>
              <w:spacing w:line="360" w:lineRule="auto"/>
              <w:jc w:val="center"/>
              <w:rPr>
                <w:iCs/>
              </w:rPr>
            </w:pPr>
          </w:p>
        </w:tc>
      </w:tr>
      <w:tr w:rsidR="00455379" w:rsidRPr="00554309" w14:paraId="60D2CFF5" w14:textId="77777777" w:rsidTr="00925235">
        <w:tc>
          <w:tcPr>
            <w:tcW w:w="1527" w:type="dxa"/>
            <w:vMerge/>
            <w:tcBorders>
              <w:bottom w:val="single" w:sz="4" w:space="0" w:color="auto"/>
            </w:tcBorders>
          </w:tcPr>
          <w:p w14:paraId="7601BCB1" w14:textId="77777777" w:rsidR="00DA60B8" w:rsidRPr="00554309" w:rsidRDefault="00DA60B8" w:rsidP="00797D05">
            <w:pPr>
              <w:spacing w:line="360" w:lineRule="auto"/>
            </w:pPr>
          </w:p>
        </w:tc>
        <w:tc>
          <w:tcPr>
            <w:tcW w:w="1118" w:type="dxa"/>
            <w:tcBorders>
              <w:bottom w:val="single" w:sz="4" w:space="0" w:color="auto"/>
            </w:tcBorders>
          </w:tcPr>
          <w:p w14:paraId="3BB0BAFA" w14:textId="379EE9AC" w:rsidR="00DA60B8" w:rsidRPr="00554309" w:rsidRDefault="00DA60B8" w:rsidP="00797D05">
            <w:pPr>
              <w:spacing w:line="360" w:lineRule="auto"/>
              <w:jc w:val="center"/>
              <w:rPr>
                <w:iCs/>
              </w:rPr>
            </w:pPr>
            <w:r w:rsidRPr="00610E47">
              <w:rPr>
                <w:i/>
              </w:rPr>
              <w:t>N</w:t>
            </w:r>
            <w:r w:rsidRPr="00554309">
              <w:rPr>
                <w:iCs/>
              </w:rPr>
              <w:t xml:space="preserve"> = 2</w:t>
            </w:r>
            <w:r w:rsidR="00821923" w:rsidRPr="00554309">
              <w:rPr>
                <w:iCs/>
              </w:rPr>
              <w:t>13</w:t>
            </w:r>
          </w:p>
        </w:tc>
        <w:tc>
          <w:tcPr>
            <w:tcW w:w="1117" w:type="dxa"/>
            <w:tcBorders>
              <w:bottom w:val="single" w:sz="4" w:space="0" w:color="auto"/>
            </w:tcBorders>
          </w:tcPr>
          <w:p w14:paraId="0601D939" w14:textId="279D7786" w:rsidR="00DA60B8" w:rsidRPr="00554309" w:rsidRDefault="00DA60B8" w:rsidP="00797D05">
            <w:pPr>
              <w:spacing w:line="360" w:lineRule="auto"/>
              <w:jc w:val="center"/>
              <w:rPr>
                <w:iCs/>
              </w:rPr>
            </w:pPr>
            <w:r w:rsidRPr="00610E47">
              <w:rPr>
                <w:i/>
              </w:rPr>
              <w:t>n</w:t>
            </w:r>
            <w:r w:rsidRPr="00554309">
              <w:rPr>
                <w:iCs/>
              </w:rPr>
              <w:t xml:space="preserve"> = </w:t>
            </w:r>
            <w:r w:rsidR="00821923" w:rsidRPr="00554309">
              <w:rPr>
                <w:iCs/>
              </w:rPr>
              <w:t>132</w:t>
            </w:r>
          </w:p>
        </w:tc>
        <w:tc>
          <w:tcPr>
            <w:tcW w:w="847" w:type="dxa"/>
            <w:tcBorders>
              <w:bottom w:val="single" w:sz="4" w:space="0" w:color="auto"/>
            </w:tcBorders>
          </w:tcPr>
          <w:p w14:paraId="0FF70F5D" w14:textId="1E5E1622" w:rsidR="00DA60B8" w:rsidRPr="00554309" w:rsidRDefault="00DA60B8" w:rsidP="00797D05">
            <w:pPr>
              <w:spacing w:line="360" w:lineRule="auto"/>
              <w:jc w:val="center"/>
              <w:rPr>
                <w:iCs/>
              </w:rPr>
            </w:pPr>
            <w:r w:rsidRPr="00610E47">
              <w:rPr>
                <w:i/>
              </w:rPr>
              <w:t>n</w:t>
            </w:r>
            <w:r w:rsidRPr="00554309">
              <w:rPr>
                <w:iCs/>
              </w:rPr>
              <w:t xml:space="preserve"> = </w:t>
            </w:r>
            <w:r w:rsidR="00096393" w:rsidRPr="00554309">
              <w:rPr>
                <w:iCs/>
              </w:rPr>
              <w:t>28</w:t>
            </w:r>
            <w:r w:rsidRPr="00554309">
              <w:rPr>
                <w:iCs/>
              </w:rPr>
              <w:t xml:space="preserve"> </w:t>
            </w:r>
          </w:p>
        </w:tc>
        <w:tc>
          <w:tcPr>
            <w:tcW w:w="1117" w:type="dxa"/>
            <w:tcBorders>
              <w:bottom w:val="single" w:sz="4" w:space="0" w:color="auto"/>
            </w:tcBorders>
          </w:tcPr>
          <w:p w14:paraId="14152A58" w14:textId="43AB906A" w:rsidR="00DA60B8" w:rsidRPr="00554309" w:rsidRDefault="00DA60B8" w:rsidP="00797D05">
            <w:pPr>
              <w:spacing w:line="360" w:lineRule="auto"/>
              <w:jc w:val="center"/>
              <w:rPr>
                <w:iCs/>
              </w:rPr>
            </w:pPr>
            <w:r w:rsidRPr="00610E47">
              <w:rPr>
                <w:i/>
              </w:rPr>
              <w:t>n</w:t>
            </w:r>
            <w:r w:rsidRPr="00554309">
              <w:rPr>
                <w:iCs/>
              </w:rPr>
              <w:t xml:space="preserve"> = </w:t>
            </w:r>
            <w:r w:rsidR="00096393" w:rsidRPr="00554309">
              <w:rPr>
                <w:iCs/>
              </w:rPr>
              <w:t>20</w:t>
            </w:r>
          </w:p>
        </w:tc>
        <w:tc>
          <w:tcPr>
            <w:tcW w:w="848" w:type="dxa"/>
            <w:tcBorders>
              <w:bottom w:val="single" w:sz="4" w:space="0" w:color="auto"/>
            </w:tcBorders>
          </w:tcPr>
          <w:p w14:paraId="0B06375B" w14:textId="3A596F19" w:rsidR="00DA60B8" w:rsidRPr="00554309" w:rsidRDefault="00DA60B8" w:rsidP="00797D05">
            <w:pPr>
              <w:spacing w:line="360" w:lineRule="auto"/>
              <w:jc w:val="center"/>
              <w:rPr>
                <w:iCs/>
              </w:rPr>
            </w:pPr>
            <w:r w:rsidRPr="00610E47">
              <w:rPr>
                <w:i/>
              </w:rPr>
              <w:t>n</w:t>
            </w:r>
            <w:r w:rsidRPr="00554309">
              <w:rPr>
                <w:iCs/>
              </w:rPr>
              <w:t xml:space="preserve"> = </w:t>
            </w:r>
            <w:r w:rsidR="00096393" w:rsidRPr="00554309">
              <w:rPr>
                <w:iCs/>
              </w:rPr>
              <w:t>33</w:t>
            </w:r>
          </w:p>
        </w:tc>
        <w:tc>
          <w:tcPr>
            <w:tcW w:w="280" w:type="dxa"/>
            <w:tcBorders>
              <w:bottom w:val="single" w:sz="4" w:space="0" w:color="auto"/>
            </w:tcBorders>
          </w:tcPr>
          <w:p w14:paraId="0886592E" w14:textId="197DDC15" w:rsidR="00DA60B8" w:rsidRPr="00554309"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54309" w:rsidRDefault="00DA60B8" w:rsidP="00797D05">
            <w:pPr>
              <w:spacing w:line="360" w:lineRule="auto"/>
              <w:jc w:val="center"/>
              <w:rPr>
                <w:iCs/>
              </w:rPr>
            </w:pPr>
            <w:r w:rsidRPr="00554309">
              <w:rPr>
                <w:i/>
              </w:rPr>
              <w:t>F</w:t>
            </w:r>
            <w:r w:rsidRPr="00554309">
              <w:rPr>
                <w:iCs/>
              </w:rPr>
              <w:t>-value</w:t>
            </w:r>
          </w:p>
        </w:tc>
        <w:tc>
          <w:tcPr>
            <w:tcW w:w="535" w:type="dxa"/>
            <w:tcBorders>
              <w:top w:val="single" w:sz="4" w:space="0" w:color="auto"/>
              <w:bottom w:val="single" w:sz="4" w:space="0" w:color="auto"/>
            </w:tcBorders>
          </w:tcPr>
          <w:p w14:paraId="23C1E74A" w14:textId="77777777" w:rsidR="00DA60B8" w:rsidRPr="00554309" w:rsidRDefault="00DA60B8" w:rsidP="00797D05">
            <w:pPr>
              <w:spacing w:line="360" w:lineRule="auto"/>
              <w:jc w:val="center"/>
              <w:rPr>
                <w:iCs/>
              </w:rPr>
            </w:pPr>
            <w:r w:rsidRPr="00554309">
              <w:t>ω</w:t>
            </w:r>
            <w:r w:rsidRPr="00554309">
              <w:rPr>
                <w:iCs/>
                <w:vertAlign w:val="superscript"/>
              </w:rPr>
              <w:t>2</w:t>
            </w:r>
          </w:p>
        </w:tc>
      </w:tr>
      <w:tr w:rsidR="00455379" w:rsidRPr="00554309" w14:paraId="5F1F2EE7" w14:textId="77777777" w:rsidTr="00925235">
        <w:tc>
          <w:tcPr>
            <w:tcW w:w="1527" w:type="dxa"/>
            <w:tcBorders>
              <w:top w:val="single" w:sz="4" w:space="0" w:color="auto"/>
            </w:tcBorders>
          </w:tcPr>
          <w:p w14:paraId="1280CE30" w14:textId="77777777" w:rsidR="00DA60B8" w:rsidRPr="00554309" w:rsidRDefault="00DA60B8" w:rsidP="00797D05">
            <w:pPr>
              <w:spacing w:line="360" w:lineRule="auto"/>
              <w:ind w:left="216" w:hanging="216"/>
              <w:rPr>
                <w:rFonts w:cs="Times New Roman"/>
              </w:rPr>
            </w:pPr>
            <w:r w:rsidRPr="00554309">
              <w:rPr>
                <w:rFonts w:cs="Times New Roman"/>
              </w:rPr>
              <w:t>ES-G</w:t>
            </w:r>
          </w:p>
        </w:tc>
        <w:tc>
          <w:tcPr>
            <w:tcW w:w="1118" w:type="dxa"/>
            <w:tcBorders>
              <w:top w:val="single" w:sz="4" w:space="0" w:color="auto"/>
            </w:tcBorders>
          </w:tcPr>
          <w:p w14:paraId="7272B54A" w14:textId="4AD22B8E" w:rsidR="00DA60B8" w:rsidRPr="00554309" w:rsidRDefault="00DA60B8" w:rsidP="00797D05">
            <w:pPr>
              <w:spacing w:line="360" w:lineRule="auto"/>
              <w:jc w:val="center"/>
              <w:rPr>
                <w:rFonts w:cs="Times New Roman"/>
              </w:rPr>
            </w:pPr>
            <w:r w:rsidRPr="00554309">
              <w:rPr>
                <w:rFonts w:cs="Times New Roman"/>
              </w:rPr>
              <w:t>6.</w:t>
            </w:r>
            <w:r w:rsidR="00096393" w:rsidRPr="00554309">
              <w:rPr>
                <w:rFonts w:cs="Times New Roman"/>
              </w:rPr>
              <w:t>80</w:t>
            </w:r>
            <w:r w:rsidRPr="00554309">
              <w:rPr>
                <w:rFonts w:cs="Times New Roman"/>
              </w:rPr>
              <w:t xml:space="preserve"> (</w:t>
            </w:r>
            <w:r w:rsidR="00096393" w:rsidRPr="00554309">
              <w:rPr>
                <w:rFonts w:cs="Times New Roman"/>
              </w:rPr>
              <w:t>2.49</w:t>
            </w:r>
            <w:r w:rsidRPr="00554309">
              <w:rPr>
                <w:rFonts w:cs="Times New Roman"/>
              </w:rPr>
              <w:t>)</w:t>
            </w:r>
          </w:p>
        </w:tc>
        <w:tc>
          <w:tcPr>
            <w:tcW w:w="1117" w:type="dxa"/>
            <w:tcBorders>
              <w:top w:val="single" w:sz="4" w:space="0" w:color="auto"/>
            </w:tcBorders>
          </w:tcPr>
          <w:p w14:paraId="35A1DE61" w14:textId="558F7F62" w:rsidR="00DA60B8" w:rsidRPr="00554309" w:rsidRDefault="00DA60B8" w:rsidP="00797D05">
            <w:pPr>
              <w:spacing w:line="360" w:lineRule="auto"/>
              <w:jc w:val="center"/>
              <w:rPr>
                <w:rFonts w:cs="Times New Roman"/>
              </w:rPr>
            </w:pPr>
            <w:r w:rsidRPr="00554309">
              <w:rPr>
                <w:rFonts w:cs="Times New Roman"/>
              </w:rPr>
              <w:t>8.</w:t>
            </w:r>
            <w:r w:rsidR="00096393" w:rsidRPr="00554309">
              <w:rPr>
                <w:rFonts w:cs="Times New Roman"/>
              </w:rPr>
              <w:t>14</w:t>
            </w:r>
            <w:r w:rsidRPr="00554309">
              <w:rPr>
                <w:rFonts w:cs="Times New Roman"/>
              </w:rPr>
              <w:t xml:space="preserve"> (1.</w:t>
            </w:r>
            <w:r w:rsidR="00096393" w:rsidRPr="00554309">
              <w:rPr>
                <w:rFonts w:cs="Times New Roman"/>
              </w:rPr>
              <w:t>46</w:t>
            </w:r>
            <w:r w:rsidRPr="00554309">
              <w:rPr>
                <w:rFonts w:cs="Times New Roman"/>
              </w:rPr>
              <w:t>)</w:t>
            </w:r>
          </w:p>
        </w:tc>
        <w:tc>
          <w:tcPr>
            <w:tcW w:w="847" w:type="dxa"/>
            <w:tcBorders>
              <w:top w:val="single" w:sz="4" w:space="0" w:color="auto"/>
            </w:tcBorders>
          </w:tcPr>
          <w:p w14:paraId="1DDD0AE1" w14:textId="6C0FF284" w:rsidR="00DA60B8" w:rsidRPr="00554309" w:rsidRDefault="00096393" w:rsidP="00797D05">
            <w:pPr>
              <w:spacing w:line="360" w:lineRule="auto"/>
              <w:jc w:val="center"/>
              <w:rPr>
                <w:rFonts w:cs="Times New Roman"/>
              </w:rPr>
            </w:pPr>
            <w:r w:rsidRPr="00554309">
              <w:rPr>
                <w:rFonts w:cs="Times New Roman"/>
              </w:rPr>
              <w:t>5.89</w:t>
            </w:r>
            <w:r w:rsidR="00DA60B8" w:rsidRPr="00554309">
              <w:rPr>
                <w:rFonts w:cs="Times New Roman"/>
              </w:rPr>
              <w:t xml:space="preserve"> (1.</w:t>
            </w:r>
            <w:r w:rsidRPr="00554309">
              <w:rPr>
                <w:rFonts w:cs="Times New Roman"/>
              </w:rPr>
              <w:t>40</w:t>
            </w:r>
            <w:r w:rsidR="00DA60B8" w:rsidRPr="00554309">
              <w:rPr>
                <w:rFonts w:cs="Times New Roman"/>
              </w:rPr>
              <w:t>)</w:t>
            </w:r>
          </w:p>
        </w:tc>
        <w:tc>
          <w:tcPr>
            <w:tcW w:w="1117" w:type="dxa"/>
            <w:tcBorders>
              <w:top w:val="single" w:sz="4" w:space="0" w:color="auto"/>
            </w:tcBorders>
          </w:tcPr>
          <w:p w14:paraId="43F712D5" w14:textId="680B07CB" w:rsidR="00DA60B8" w:rsidRPr="00554309" w:rsidRDefault="00096393" w:rsidP="00797D05">
            <w:pPr>
              <w:spacing w:line="360" w:lineRule="auto"/>
              <w:jc w:val="center"/>
              <w:rPr>
                <w:rFonts w:cs="Times New Roman"/>
              </w:rPr>
            </w:pPr>
            <w:r w:rsidRPr="00554309">
              <w:rPr>
                <w:rFonts w:cs="Times New Roman"/>
              </w:rPr>
              <w:t>5</w:t>
            </w:r>
            <w:r w:rsidR="00DA60B8" w:rsidRPr="00554309">
              <w:rPr>
                <w:rFonts w:cs="Times New Roman"/>
              </w:rPr>
              <w:t>.</w:t>
            </w:r>
            <w:r w:rsidRPr="00554309">
              <w:rPr>
                <w:rFonts w:cs="Times New Roman"/>
              </w:rPr>
              <w:t>20</w:t>
            </w:r>
            <w:r w:rsidR="00DA60B8" w:rsidRPr="00554309">
              <w:rPr>
                <w:rFonts w:cs="Times New Roman"/>
              </w:rPr>
              <w:t xml:space="preserve"> (</w:t>
            </w:r>
            <w:r w:rsidRPr="00554309">
              <w:rPr>
                <w:rFonts w:cs="Times New Roman"/>
              </w:rPr>
              <w:t>2.50</w:t>
            </w:r>
            <w:r w:rsidR="00DA60B8" w:rsidRPr="00554309">
              <w:rPr>
                <w:rFonts w:cs="Times New Roman"/>
              </w:rPr>
              <w:t>)</w:t>
            </w:r>
          </w:p>
        </w:tc>
        <w:tc>
          <w:tcPr>
            <w:tcW w:w="848" w:type="dxa"/>
            <w:tcBorders>
              <w:top w:val="single" w:sz="4" w:space="0" w:color="auto"/>
            </w:tcBorders>
          </w:tcPr>
          <w:p w14:paraId="789A5EF3" w14:textId="25FDCFD0" w:rsidR="00DA60B8" w:rsidRPr="00554309" w:rsidRDefault="00096393" w:rsidP="00797D05">
            <w:pPr>
              <w:spacing w:line="360" w:lineRule="auto"/>
              <w:jc w:val="center"/>
              <w:rPr>
                <w:rFonts w:cs="Times New Roman"/>
              </w:rPr>
            </w:pPr>
            <w:r w:rsidRPr="00554309">
              <w:rPr>
                <w:rFonts w:cs="Times New Roman"/>
              </w:rPr>
              <w:t>3.15</w:t>
            </w:r>
            <w:r w:rsidR="00DA60B8" w:rsidRPr="00554309">
              <w:rPr>
                <w:rFonts w:cs="Times New Roman"/>
              </w:rPr>
              <w:t xml:space="preserve"> (</w:t>
            </w:r>
            <w:r w:rsidRPr="00554309">
              <w:rPr>
                <w:rFonts w:cs="Times New Roman"/>
              </w:rPr>
              <w:t>1.91</w:t>
            </w:r>
            <w:r w:rsidR="00DA60B8" w:rsidRPr="00554309">
              <w:rPr>
                <w:rFonts w:cs="Times New Roman"/>
              </w:rPr>
              <w:t>)</w:t>
            </w:r>
          </w:p>
        </w:tc>
        <w:tc>
          <w:tcPr>
            <w:tcW w:w="280" w:type="dxa"/>
            <w:tcBorders>
              <w:top w:val="single" w:sz="4" w:space="0" w:color="auto"/>
            </w:tcBorders>
          </w:tcPr>
          <w:p w14:paraId="55398DDB" w14:textId="0C70C508" w:rsidR="00DA60B8" w:rsidRPr="00554309"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54309" w:rsidRDefault="00096393" w:rsidP="00797D05">
            <w:pPr>
              <w:spacing w:line="360" w:lineRule="auto"/>
              <w:jc w:val="center"/>
              <w:rPr>
                <w:rStyle w:val="cl-82af8b26"/>
                <w:color w:val="000000"/>
              </w:rPr>
            </w:pPr>
            <w:r w:rsidRPr="00554309">
              <w:t>78.37</w:t>
            </w:r>
            <w:r w:rsidR="00DA60B8" w:rsidRPr="00554309">
              <w:rPr>
                <w:rStyle w:val="cl-82af8b26"/>
                <w:color w:val="000000"/>
              </w:rPr>
              <w:t>***</w:t>
            </w:r>
          </w:p>
        </w:tc>
        <w:tc>
          <w:tcPr>
            <w:tcW w:w="535" w:type="dxa"/>
            <w:tcBorders>
              <w:top w:val="single" w:sz="4" w:space="0" w:color="auto"/>
            </w:tcBorders>
          </w:tcPr>
          <w:p w14:paraId="5ED65246" w14:textId="5A81A35B" w:rsidR="00DA60B8" w:rsidRPr="00554309" w:rsidRDefault="00DA60B8" w:rsidP="00797D05">
            <w:pPr>
              <w:spacing w:line="360" w:lineRule="auto"/>
              <w:jc w:val="center"/>
              <w:rPr>
                <w:rStyle w:val="cl-82af8b26"/>
                <w:color w:val="000000"/>
              </w:rPr>
            </w:pPr>
            <w:r w:rsidRPr="00554309">
              <w:rPr>
                <w:rStyle w:val="cl-82af8b26"/>
                <w:color w:val="000000"/>
              </w:rPr>
              <w:t>.</w:t>
            </w:r>
            <w:r w:rsidR="00096393" w:rsidRPr="00554309">
              <w:rPr>
                <w:rStyle w:val="cl-82af8b26"/>
                <w:color w:val="000000"/>
              </w:rPr>
              <w:t>50</w:t>
            </w:r>
          </w:p>
        </w:tc>
      </w:tr>
      <w:tr w:rsidR="00455379" w:rsidRPr="00554309" w14:paraId="41DDC111" w14:textId="77777777" w:rsidTr="00455379">
        <w:tc>
          <w:tcPr>
            <w:tcW w:w="1527" w:type="dxa"/>
            <w:tcBorders>
              <w:bottom w:val="single" w:sz="4" w:space="0" w:color="auto"/>
            </w:tcBorders>
          </w:tcPr>
          <w:p w14:paraId="125FE527" w14:textId="79C64CCB" w:rsidR="00DA60B8" w:rsidRPr="00554309" w:rsidRDefault="00DA60B8" w:rsidP="00096393">
            <w:pPr>
              <w:spacing w:line="360" w:lineRule="auto"/>
              <w:ind w:left="216" w:hanging="216"/>
              <w:rPr>
                <w:rFonts w:cs="Times New Roman"/>
              </w:rPr>
            </w:pPr>
            <w:r w:rsidRPr="00554309">
              <w:rPr>
                <w:rFonts w:cs="Times New Roman"/>
              </w:rPr>
              <w:t>ES-G Likert</w:t>
            </w:r>
          </w:p>
        </w:tc>
        <w:tc>
          <w:tcPr>
            <w:tcW w:w="1118" w:type="dxa"/>
            <w:tcBorders>
              <w:bottom w:val="single" w:sz="4" w:space="0" w:color="auto"/>
            </w:tcBorders>
          </w:tcPr>
          <w:p w14:paraId="03E6CEDB" w14:textId="0C18A5F6" w:rsidR="00DA60B8" w:rsidRPr="00554309" w:rsidRDefault="00096393" w:rsidP="00797D05">
            <w:pPr>
              <w:spacing w:line="360" w:lineRule="auto"/>
              <w:jc w:val="center"/>
              <w:rPr>
                <w:rFonts w:cs="Times New Roman"/>
              </w:rPr>
            </w:pPr>
            <w:r w:rsidRPr="00554309">
              <w:rPr>
                <w:rFonts w:cs="Times New Roman"/>
              </w:rPr>
              <w:t>30.15</w:t>
            </w:r>
            <w:r w:rsidR="00DA60B8" w:rsidRPr="00554309">
              <w:rPr>
                <w:rFonts w:cs="Times New Roman"/>
              </w:rPr>
              <w:t xml:space="preserve"> (</w:t>
            </w:r>
            <w:r w:rsidRPr="00554309">
              <w:rPr>
                <w:rFonts w:cs="Times New Roman"/>
              </w:rPr>
              <w:t>8.22</w:t>
            </w:r>
            <w:r w:rsidR="00DA60B8" w:rsidRPr="00554309">
              <w:rPr>
                <w:rFonts w:cs="Times New Roman"/>
              </w:rPr>
              <w:t>)</w:t>
            </w:r>
          </w:p>
        </w:tc>
        <w:tc>
          <w:tcPr>
            <w:tcW w:w="1117" w:type="dxa"/>
            <w:tcBorders>
              <w:bottom w:val="single" w:sz="4" w:space="0" w:color="auto"/>
            </w:tcBorders>
          </w:tcPr>
          <w:p w14:paraId="489A5830" w14:textId="2E5AF23F" w:rsidR="00DA60B8" w:rsidRPr="00554309" w:rsidRDefault="00096393" w:rsidP="00797D05">
            <w:pPr>
              <w:spacing w:line="360" w:lineRule="auto"/>
              <w:jc w:val="center"/>
              <w:rPr>
                <w:rFonts w:cs="Times New Roman"/>
              </w:rPr>
            </w:pPr>
            <w:r w:rsidRPr="00554309">
              <w:rPr>
                <w:rFonts w:cs="Times New Roman"/>
              </w:rPr>
              <w:t>34.20 (6.18)</w:t>
            </w:r>
          </w:p>
        </w:tc>
        <w:tc>
          <w:tcPr>
            <w:tcW w:w="847" w:type="dxa"/>
            <w:tcBorders>
              <w:bottom w:val="single" w:sz="4" w:space="0" w:color="auto"/>
            </w:tcBorders>
          </w:tcPr>
          <w:p w14:paraId="6435FEDB" w14:textId="2DC6FD50" w:rsidR="00DA60B8" w:rsidRPr="00554309" w:rsidRDefault="00096393" w:rsidP="00797D05">
            <w:pPr>
              <w:spacing w:line="360" w:lineRule="auto"/>
              <w:jc w:val="center"/>
              <w:rPr>
                <w:rFonts w:cs="Times New Roman"/>
              </w:rPr>
            </w:pPr>
            <w:r w:rsidRPr="00554309">
              <w:rPr>
                <w:rFonts w:cs="Times New Roman"/>
              </w:rPr>
              <w:t>28.3 (4.26)</w:t>
            </w:r>
          </w:p>
        </w:tc>
        <w:tc>
          <w:tcPr>
            <w:tcW w:w="1117" w:type="dxa"/>
            <w:tcBorders>
              <w:bottom w:val="single" w:sz="4" w:space="0" w:color="auto"/>
            </w:tcBorders>
          </w:tcPr>
          <w:p w14:paraId="067EF419" w14:textId="1DA1CD96" w:rsidR="00DA60B8" w:rsidRPr="00554309" w:rsidRDefault="00096393" w:rsidP="00797D05">
            <w:pPr>
              <w:spacing w:line="360" w:lineRule="auto"/>
              <w:jc w:val="center"/>
              <w:rPr>
                <w:rFonts w:cs="Times New Roman"/>
              </w:rPr>
            </w:pPr>
            <w:r w:rsidRPr="00554309">
              <w:rPr>
                <w:rFonts w:cs="Times New Roman"/>
              </w:rPr>
              <w:t>23.8 (6.86)</w:t>
            </w:r>
          </w:p>
        </w:tc>
        <w:tc>
          <w:tcPr>
            <w:tcW w:w="848" w:type="dxa"/>
            <w:tcBorders>
              <w:bottom w:val="single" w:sz="4" w:space="0" w:color="auto"/>
            </w:tcBorders>
          </w:tcPr>
          <w:p w14:paraId="4F672312" w14:textId="1F9D58FF" w:rsidR="00DA60B8" w:rsidRPr="00554309" w:rsidRDefault="00096393" w:rsidP="00797D05">
            <w:pPr>
              <w:spacing w:line="360" w:lineRule="auto"/>
              <w:jc w:val="center"/>
              <w:rPr>
                <w:rFonts w:cs="Times New Roman"/>
              </w:rPr>
            </w:pPr>
            <w:r w:rsidRPr="00554309">
              <w:rPr>
                <w:rFonts w:cs="Times New Roman"/>
              </w:rPr>
              <w:t>19.5</w:t>
            </w:r>
            <w:r w:rsidR="00DA60B8" w:rsidRPr="00554309">
              <w:rPr>
                <w:rFonts w:cs="Times New Roman"/>
              </w:rPr>
              <w:t xml:space="preserve"> (</w:t>
            </w:r>
            <w:r w:rsidRPr="00554309">
              <w:rPr>
                <w:rFonts w:cs="Times New Roman"/>
              </w:rPr>
              <w:t>6.11</w:t>
            </w:r>
            <w:r w:rsidR="00DA60B8" w:rsidRPr="00554309">
              <w:rPr>
                <w:rFonts w:cs="Times New Roman"/>
              </w:rPr>
              <w:t>)</w:t>
            </w:r>
          </w:p>
        </w:tc>
        <w:tc>
          <w:tcPr>
            <w:tcW w:w="280" w:type="dxa"/>
            <w:tcBorders>
              <w:bottom w:val="single" w:sz="4" w:space="0" w:color="auto"/>
            </w:tcBorders>
          </w:tcPr>
          <w:p w14:paraId="42B94806" w14:textId="5D438E9C" w:rsidR="00DA60B8" w:rsidRPr="00554309"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54309" w:rsidRDefault="00F17AC4" w:rsidP="00797D05">
            <w:pPr>
              <w:spacing w:line="360" w:lineRule="auto"/>
              <w:jc w:val="center"/>
              <w:rPr>
                <w:rStyle w:val="cl-82af8b26"/>
                <w:color w:val="000000"/>
              </w:rPr>
            </w:pPr>
            <w:r w:rsidRPr="00554309">
              <w:t>57.81</w:t>
            </w:r>
            <w:r w:rsidR="00DA60B8" w:rsidRPr="00554309">
              <w:rPr>
                <w:rStyle w:val="cl-82af8b26"/>
                <w:color w:val="000000"/>
              </w:rPr>
              <w:t>***</w:t>
            </w:r>
          </w:p>
        </w:tc>
        <w:tc>
          <w:tcPr>
            <w:tcW w:w="535" w:type="dxa"/>
            <w:tcBorders>
              <w:bottom w:val="single" w:sz="4" w:space="0" w:color="auto"/>
            </w:tcBorders>
          </w:tcPr>
          <w:p w14:paraId="5F75B641" w14:textId="4B4CD11C" w:rsidR="00DA60B8" w:rsidRPr="00554309" w:rsidRDefault="00DA60B8" w:rsidP="00797D05">
            <w:pPr>
              <w:spacing w:line="360" w:lineRule="auto"/>
              <w:jc w:val="center"/>
              <w:rPr>
                <w:rStyle w:val="cl-82af8b26"/>
                <w:color w:val="000000"/>
              </w:rPr>
            </w:pPr>
            <w:r w:rsidRPr="00554309">
              <w:rPr>
                <w:rStyle w:val="cl-82af8b26"/>
                <w:color w:val="000000"/>
              </w:rPr>
              <w:t>.4</w:t>
            </w:r>
            <w:r w:rsidR="00F17AC4" w:rsidRPr="00554309">
              <w:rPr>
                <w:rStyle w:val="cl-82af8b26"/>
                <w:color w:val="000000"/>
              </w:rPr>
              <w:t>5</w:t>
            </w:r>
          </w:p>
        </w:tc>
      </w:tr>
    </w:tbl>
    <w:p w14:paraId="260CC602" w14:textId="5C21B613" w:rsidR="00DA60B8" w:rsidRPr="00554309" w:rsidRDefault="00DA60B8" w:rsidP="00F17AC4">
      <w:pPr>
        <w:spacing w:after="0" w:line="480" w:lineRule="auto"/>
      </w:pPr>
      <w:r w:rsidRPr="00554309">
        <w:rPr>
          <w:i/>
          <w:iCs/>
        </w:rPr>
        <w:t>Note.</w:t>
      </w:r>
      <w:r w:rsidRPr="00554309">
        <w:t xml:space="preserve"> </w:t>
      </w:r>
      <w:r w:rsidR="00F17AC4" w:rsidRPr="00554309">
        <w:t xml:space="preserve">Symptom severity groups: minimal = total score ≤ 13; mild = 14 ≤ total score ≤ 19; moderate = 20 ≤ total score ≤ 28; severe = 29 ≤ total score, </w:t>
      </w:r>
      <w:r w:rsidRPr="00554309">
        <w:t xml:space="preserve">measured by </w:t>
      </w:r>
      <w:r w:rsidR="00F17AC4" w:rsidRPr="00554309">
        <w:t>the Beck Depression Inventory-II</w:t>
      </w:r>
      <w:r w:rsidRPr="00554309">
        <w:t>. 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4877F6B0" w14:textId="3D3F8AAA" w:rsidR="008B1012" w:rsidRPr="00554309" w:rsidRDefault="008B1012" w:rsidP="00F17AC4">
      <w:pPr>
        <w:spacing w:after="0" w:line="480" w:lineRule="auto"/>
      </w:pPr>
      <w:r w:rsidRPr="00554309">
        <w:t>*** &lt; .001</w:t>
      </w:r>
    </w:p>
    <w:p w14:paraId="73D66EBE" w14:textId="77777777" w:rsidR="008B1012" w:rsidRPr="00554309" w:rsidRDefault="008B1012" w:rsidP="00F17AC4">
      <w:pPr>
        <w:spacing w:after="0" w:line="480" w:lineRule="auto"/>
      </w:pPr>
    </w:p>
    <w:p w14:paraId="6427C63F" w14:textId="6D21FC29" w:rsidR="00CF1A13" w:rsidRPr="00554309" w:rsidRDefault="00CF1A13" w:rsidP="008B1012">
      <w:pPr>
        <w:pStyle w:val="Text"/>
      </w:pPr>
      <w:r w:rsidRPr="00554309">
        <w:t xml:space="preserve">A Games–Howell post-hoc test revealed significant group differences in ES-G scores between all depression severity groups (all </w:t>
      </w:r>
      <w:proofErr w:type="spellStart"/>
      <w:r w:rsidRPr="00554309">
        <w:rPr>
          <w:i/>
          <w:iCs/>
        </w:rPr>
        <w:t>p</w:t>
      </w:r>
      <w:r w:rsidRPr="00554309">
        <w:t>s</w:t>
      </w:r>
      <w:proofErr w:type="spellEnd"/>
      <w:r w:rsidRPr="00554309">
        <w:t xml:space="preserve"> &lt; .05), except for the difference between group 1 (mild depression) and group 2 (moderate depression) (</w:t>
      </w:r>
      <w:r w:rsidRPr="00554309">
        <w:rPr>
          <w:i/>
          <w:iCs/>
        </w:rPr>
        <w:t>p</w:t>
      </w:r>
      <w:r w:rsidRPr="00554309">
        <w:t xml:space="preserve"> = .829). </w:t>
      </w:r>
    </w:p>
    <w:p w14:paraId="44FC0937" w14:textId="4BD3A94E" w:rsidR="0090113E" w:rsidRPr="00554309" w:rsidRDefault="00813C32" w:rsidP="00CF1A13">
      <w:pPr>
        <w:pStyle w:val="Text"/>
      </w:pPr>
      <w:r w:rsidRPr="00554309">
        <w:t>For the ES-G Likert scores, no significant differences were found between the mild and moderate (</w:t>
      </w:r>
      <w:r w:rsidRPr="00554309">
        <w:rPr>
          <w:i/>
          <w:iCs/>
        </w:rPr>
        <w:t>p</w:t>
      </w:r>
      <w:r w:rsidRPr="00554309">
        <w:t> = .151) or between the moderate and severe (</w:t>
      </w:r>
      <w:r w:rsidRPr="00554309">
        <w:rPr>
          <w:i/>
          <w:iCs/>
        </w:rPr>
        <w:t>p</w:t>
      </w:r>
      <w:r w:rsidRPr="00554309">
        <w:t xml:space="preserve"> = .055) symptom groups. All other group comparisons showed significant differences (all </w:t>
      </w:r>
      <w:proofErr w:type="spellStart"/>
      <w:r w:rsidRPr="00554309">
        <w:rPr>
          <w:i/>
          <w:iCs/>
        </w:rPr>
        <w:t>p</w:t>
      </w:r>
      <w:r w:rsidRPr="00554309">
        <w:t>s</w:t>
      </w:r>
      <w:proofErr w:type="spellEnd"/>
      <w:r w:rsidRPr="00554309">
        <w:t xml:space="preserve"> &lt; .001). </w:t>
      </w:r>
    </w:p>
    <w:p w14:paraId="7B161978" w14:textId="2AB51CE0" w:rsidR="00CF1A13" w:rsidRPr="00554309" w:rsidRDefault="00813C32" w:rsidP="00CF1A13">
      <w:pPr>
        <w:pStyle w:val="Text"/>
      </w:pPr>
      <w:r w:rsidRPr="00554309">
        <w:t xml:space="preserve">A full </w:t>
      </w:r>
      <w:r w:rsidR="0090113E" w:rsidRPr="00554309">
        <w:t>display</w:t>
      </w:r>
      <w:r w:rsidRPr="00554309">
        <w:t xml:space="preserve"> of pairwise comparisons</w:t>
      </w:r>
      <w:r w:rsidR="0090113E" w:rsidRPr="00554309">
        <w:t xml:space="preserve"> </w:t>
      </w:r>
      <w:r w:rsidRPr="00554309">
        <w:t xml:space="preserve">is presented in Appendix </w:t>
      </w:r>
      <w:r w:rsidR="00E10A4F" w:rsidRPr="00554309">
        <w:t>E</w:t>
      </w:r>
      <w:r w:rsidR="0090113E" w:rsidRPr="00554309">
        <w:t>, Tables E1</w:t>
      </w:r>
      <w:r w:rsidR="007B03BC">
        <w:t>–</w:t>
      </w:r>
      <w:r w:rsidR="0090113E" w:rsidRPr="00554309">
        <w:t>E4</w:t>
      </w:r>
      <w:r w:rsidRPr="00554309">
        <w:t>.</w:t>
      </w:r>
    </w:p>
    <w:p w14:paraId="13F7936B" w14:textId="055299F0" w:rsidR="00327266" w:rsidRPr="00554309" w:rsidRDefault="00327266" w:rsidP="00327266">
      <w:pPr>
        <w:pStyle w:val="APA2"/>
      </w:pPr>
      <w:bookmarkStart w:id="78" w:name="_Toc200544569"/>
      <w:r w:rsidRPr="00554309">
        <w:t>Cutoff Determination</w:t>
      </w:r>
      <w:bookmarkEnd w:id="78"/>
    </w:p>
    <w:p w14:paraId="76B3DA26" w14:textId="5368C8E2" w:rsidR="00A571E7" w:rsidRPr="00554309" w:rsidRDefault="00A571E7" w:rsidP="0027064A">
      <w:pPr>
        <w:pStyle w:val="Text"/>
      </w:pPr>
      <w:bookmarkStart w:id="79" w:name="OLE_LINK1"/>
      <w:r w:rsidRPr="00554309">
        <w:lastRenderedPageBreak/>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54309">
        <w:t xml:space="preserve"> </w:t>
      </w:r>
      <w:r w:rsidRPr="00554309">
        <w:t xml:space="preserve">7 </w:t>
      </w:r>
      <w:r w:rsidR="004F161F">
        <w:t xml:space="preserve">to indicate depression </w:t>
      </w:r>
      <w:r w:rsidRPr="00554309">
        <w:t xml:space="preserve">is recommended, which resulted in a sensitivity of 88.7% and </w:t>
      </w:r>
      <w:r w:rsidR="007B03BC">
        <w:t xml:space="preserve">a </w:t>
      </w:r>
      <w:r w:rsidRPr="00554309">
        <w:t xml:space="preserve">specificity of 71.9% (BAC = 80.3%). The ROC curve is shown in Appendix </w:t>
      </w:r>
      <w:r w:rsidR="00E10A4F" w:rsidRPr="00554309">
        <w:t>F</w:t>
      </w:r>
      <w:r w:rsidRPr="00554309">
        <w:t xml:space="preserve">, Figure </w:t>
      </w:r>
      <w:r w:rsidR="00FE53AF" w:rsidRPr="00554309">
        <w:t>F</w:t>
      </w:r>
      <w:r w:rsidRPr="00554309">
        <w:t>1.</w:t>
      </w:r>
    </w:p>
    <w:p w14:paraId="6A9E4C7F" w14:textId="4AF77BE8" w:rsidR="00D036ED" w:rsidRPr="00554309" w:rsidRDefault="00D036ED" w:rsidP="0027064A">
      <w:pPr>
        <w:pStyle w:val="Text"/>
      </w:pPr>
      <w:r w:rsidRPr="00554309">
        <w:t xml:space="preserve">Among day-clinic patients, 27 individuals met the criterion for depression, while </w:t>
      </w:r>
      <w:r w:rsidR="00DA1E12">
        <w:t>5</w:t>
      </w:r>
      <w:r w:rsidRPr="00554309">
        <w:t xml:space="preserve"> did not, based on a BDI-II cutoff </w:t>
      </w:r>
      <w:r w:rsidR="00F0752D" w:rsidRPr="00554309">
        <w:t>of ≥</w:t>
      </w:r>
      <w:r w:rsidRPr="00554309">
        <w:t xml:space="preserve"> 19. The ROC analysis produced an AUC of .94. Youden’s J indicated an optimal cutoff of 4.5. </w:t>
      </w:r>
      <w:r w:rsidR="00F0752D" w:rsidRPr="00554309">
        <w:t>For clinical use</w:t>
      </w:r>
      <w:r w:rsidRPr="00554309">
        <w:t xml:space="preserve">, a cutoff of ≥ 5 </w:t>
      </w:r>
      <w:r w:rsidR="00F0752D" w:rsidRPr="00554309">
        <w:t>seems to be appropriate</w:t>
      </w:r>
      <w:r w:rsidRPr="00554309">
        <w:t>. At this value</w:t>
      </w:r>
      <w:r w:rsidR="00F0752D" w:rsidRPr="00554309">
        <w:t xml:space="preserve">, </w:t>
      </w:r>
      <w:r w:rsidRPr="00554309">
        <w:t xml:space="preserve">sensitivity was 92.6% and specificity was 80.0%, </w:t>
      </w:r>
      <w:r w:rsidR="00F0752D" w:rsidRPr="00554309">
        <w:t>resulting in a</w:t>
      </w:r>
      <w:r w:rsidRPr="00554309">
        <w:t xml:space="preserve"> balanced accuracy (BAC) of 86.3%. The ROC curve is provided in Appendix </w:t>
      </w:r>
      <w:r w:rsidR="00E10A4F" w:rsidRPr="00554309">
        <w:t>F</w:t>
      </w:r>
      <w:r w:rsidRPr="00554309">
        <w:t xml:space="preserve">, Figure </w:t>
      </w:r>
      <w:r w:rsidR="00FE53AF" w:rsidRPr="00554309">
        <w:t>F</w:t>
      </w:r>
      <w:r w:rsidRPr="00554309">
        <w:t>2.</w:t>
      </w:r>
    </w:p>
    <w:p w14:paraId="53BCB75D" w14:textId="0FAD8E52" w:rsidR="00D036ED" w:rsidRPr="00554309" w:rsidRDefault="00D036ED" w:rsidP="00D036ED">
      <w:pPr>
        <w:pStyle w:val="APA2"/>
      </w:pPr>
      <w:bookmarkStart w:id="80" w:name="_Toc200544570"/>
      <w:bookmarkEnd w:id="79"/>
      <w:r w:rsidRPr="00554309">
        <w:t>Incremental Validity</w:t>
      </w:r>
      <w:bookmarkEnd w:id="80"/>
      <w:r w:rsidRPr="00554309">
        <w:t xml:space="preserve"> </w:t>
      </w:r>
    </w:p>
    <w:p w14:paraId="033DC965" w14:textId="47FDB252" w:rsidR="00EF7644" w:rsidRPr="00554309" w:rsidRDefault="00EF7644" w:rsidP="0027064A">
      <w:pPr>
        <w:pStyle w:val="Text"/>
      </w:pPr>
      <w:r w:rsidRPr="00554309">
        <w:t xml:space="preserve">To assess the incremental validity of the ES-G, two hierarchical regression models were conducted for each ES-G version (dichotomous vs. Likert) </w:t>
      </w:r>
      <w:r w:rsidR="004F161F">
        <w:t>to predict</w:t>
      </w:r>
      <w:r w:rsidRPr="00554309">
        <w:t xml:space="preserve"> psychological well-being (PWB total score). Both models were controlled for sex, age, and education. In the first model, adding the ES-G at step 2 led to a significant increase in explained variance, Δ</w:t>
      </w:r>
      <w:r w:rsidRPr="00554309">
        <w:rPr>
          <w:i/>
          <w:iCs/>
        </w:rPr>
        <w:t>R</w:t>
      </w:r>
      <w:r w:rsidRPr="00554309">
        <w:t xml:space="preserve">² = .08, </w:t>
      </w:r>
      <w:proofErr w:type="gramStart"/>
      <w:r w:rsidRPr="00554309">
        <w:rPr>
          <w:i/>
          <w:iCs/>
        </w:rPr>
        <w:t>F</w:t>
      </w:r>
      <w:r w:rsidRPr="00554309">
        <w:t>(</w:t>
      </w:r>
      <w:proofErr w:type="gramEnd"/>
      <w:r w:rsidRPr="00554309">
        <w:t>1,</w:t>
      </w:r>
      <w:r w:rsidR="006C6E14">
        <w:t xml:space="preserve"> </w:t>
      </w:r>
      <w:r w:rsidRPr="00554309">
        <w:t xml:space="preserve">167) = 21.32, </w:t>
      </w:r>
      <w:r w:rsidRPr="00554309">
        <w:rPr>
          <w:i/>
          <w:iCs/>
        </w:rPr>
        <w:t>p</w:t>
      </w:r>
      <w:r w:rsidRPr="00554309">
        <w:t xml:space="preserve"> &lt; .001. In the second model, the ES-G Likert version also accounted for a significant increase, Δ</w:t>
      </w:r>
      <w:r w:rsidRPr="00554309">
        <w:rPr>
          <w:i/>
          <w:iCs/>
        </w:rPr>
        <w:t>R</w:t>
      </w:r>
      <w:r w:rsidRPr="00554309">
        <w:t xml:space="preserve">² = .06, </w:t>
      </w:r>
      <w:proofErr w:type="gramStart"/>
      <w:r w:rsidRPr="00554309">
        <w:rPr>
          <w:i/>
          <w:iCs/>
        </w:rPr>
        <w:t>F</w:t>
      </w:r>
      <w:r w:rsidRPr="00554309">
        <w:t>(</w:t>
      </w:r>
      <w:proofErr w:type="gramEnd"/>
      <w:r w:rsidRPr="00554309">
        <w:t>1,</w:t>
      </w:r>
      <w:r w:rsidR="006C6E14">
        <w:t xml:space="preserve"> </w:t>
      </w:r>
      <w:r w:rsidRPr="00554309">
        <w:t xml:space="preserve">167) = 16.82, </w:t>
      </w:r>
      <w:r w:rsidRPr="00554309">
        <w:rPr>
          <w:i/>
          <w:iCs/>
        </w:rPr>
        <w:t>p</w:t>
      </w:r>
      <w:r w:rsidRPr="00554309">
        <w:t xml:space="preserve"> &lt; .001. </w:t>
      </w:r>
    </w:p>
    <w:p w14:paraId="3279A617" w14:textId="1359409C" w:rsidR="00A571E7" w:rsidRPr="00554309" w:rsidRDefault="00EF7644" w:rsidP="0027064A">
      <w:pPr>
        <w:pStyle w:val="Text"/>
      </w:pPr>
      <w:r w:rsidRPr="00554309">
        <w:t>Residual diagnostics showed no substantial deviations from homoscedasticity</w:t>
      </w:r>
      <w:r w:rsidR="00B44280" w:rsidRPr="00554309">
        <w:t xml:space="preserve"> (Appendix C, Figures C</w:t>
      </w:r>
      <w:r w:rsidR="00FE5CCB" w:rsidRPr="00554309">
        <w:t>5</w:t>
      </w:r>
      <w:r w:rsidR="00B44280" w:rsidRPr="00554309">
        <w:t xml:space="preserve"> and C</w:t>
      </w:r>
      <w:r w:rsidR="00FE5CCB" w:rsidRPr="00554309">
        <w:t>6</w:t>
      </w:r>
      <w:r w:rsidR="00B44280" w:rsidRPr="00554309">
        <w:t>)</w:t>
      </w:r>
      <w:r w:rsidRPr="00554309">
        <w:t>. Although Shapiro-Wilk tests of the standardized residuals indicated deviations from normality</w:t>
      </w:r>
      <w:r w:rsidR="00B44280" w:rsidRPr="00554309">
        <w:t xml:space="preserve"> (</w:t>
      </w:r>
      <w:r w:rsidR="00B44280" w:rsidRPr="00554309">
        <w:rPr>
          <w:i/>
          <w:iCs/>
        </w:rPr>
        <w:t>p</w:t>
      </w:r>
      <w:r w:rsidR="00B44280" w:rsidRPr="00554309">
        <w:t>’s &lt; .001)</w:t>
      </w:r>
      <w:r w:rsidRPr="00554309">
        <w:t xml:space="preserve">, linear regression and model comparison tests are generally robust to such violations in large samples (e.g., </w:t>
      </w:r>
      <w:r w:rsidRPr="00554309">
        <w:fldChar w:fldCharType="begin" w:fldLock="1"/>
      </w:r>
      <w:r w:rsidR="00B047BC" w:rsidRPr="00554309">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54309">
        <w:fldChar w:fldCharType="separate"/>
      </w:r>
      <w:r w:rsidR="00424008">
        <w:rPr>
          <w:noProof/>
        </w:rPr>
        <w:t xml:space="preserve">Lumley </w:t>
      </w:r>
      <w:r w:rsidR="00424008">
        <w:rPr>
          <w:noProof/>
        </w:rPr>
        <w:lastRenderedPageBreak/>
        <w:t>et al., 2002)</w:t>
      </w:r>
      <w:r w:rsidRPr="00554309">
        <w:fldChar w:fldCharType="end"/>
      </w:r>
      <w:r w:rsidRPr="00554309">
        <w:t>. Given that the primary interest was in changes in explained variance (Δ</w:t>
      </w:r>
      <w:r w:rsidRPr="00554309">
        <w:rPr>
          <w:i/>
          <w:iCs/>
        </w:rPr>
        <w:t>R</w:t>
      </w:r>
      <w:r w:rsidRPr="00554309">
        <w:t>²), and no serious violations of other assumptions were observed, the results are considered reliable.</w:t>
      </w:r>
    </w:p>
    <w:p w14:paraId="4F1834C9" w14:textId="77777777" w:rsidR="00EF7644" w:rsidRPr="00554309" w:rsidRDefault="00EF7644" w:rsidP="00EF7644">
      <w:pPr>
        <w:pStyle w:val="APA2"/>
      </w:pPr>
      <w:bookmarkStart w:id="81" w:name="_Toc200544571"/>
      <w:r w:rsidRPr="00554309">
        <w:t>Comparison of the Self-Adapted 6-Point Likert Version of the ES-G with the Original Version</w:t>
      </w:r>
      <w:bookmarkEnd w:id="81"/>
    </w:p>
    <w:p w14:paraId="07A11596" w14:textId="7EA21B63" w:rsidR="00666844" w:rsidRPr="00554309" w:rsidRDefault="00DA1E12" w:rsidP="00953B7A">
      <w:pPr>
        <w:pStyle w:val="Text"/>
      </w:pPr>
      <w:r>
        <w:t xml:space="preserve">The ES-G in its original dichotomous scale format outperformed the ES-G Likert adaptation across all performance metrics. </w:t>
      </w:r>
      <w:r w:rsidR="00900804" w:rsidRPr="00554309">
        <w:t xml:space="preserve">A comparison of the original and Likert versions of the ES-G </w:t>
      </w:r>
      <w:r>
        <w:t>for</w:t>
      </w:r>
      <w:r w:rsidR="00900804" w:rsidRPr="00554309">
        <w:t xml:space="preserve"> all validation objectives is presented in Table </w:t>
      </w:r>
      <w:r w:rsidR="0090113E" w:rsidRPr="00554309">
        <w:t>9</w:t>
      </w:r>
      <w:r w:rsidR="00900804" w:rsidRPr="00554309">
        <w:t xml:space="preserve">. </w:t>
      </w:r>
    </w:p>
    <w:p w14:paraId="2F8C5A96" w14:textId="1AF270FD" w:rsidR="00666844" w:rsidRPr="00554309" w:rsidRDefault="00666844" w:rsidP="00187F8A">
      <w:pPr>
        <w:spacing w:line="480" w:lineRule="auto"/>
        <w:rPr>
          <w:b/>
          <w:bCs/>
        </w:rPr>
      </w:pPr>
      <w:bookmarkStart w:id="82" w:name="_Toc200211310"/>
      <w:bookmarkStart w:id="83" w:name="_Toc200279402"/>
      <w:r w:rsidRPr="00554309">
        <w:rPr>
          <w:b/>
          <w:bCs/>
        </w:rPr>
        <w:t xml:space="preserve">Table </w:t>
      </w:r>
      <w:r w:rsidR="0090113E" w:rsidRPr="00554309">
        <w:rPr>
          <w:b/>
          <w:bCs/>
        </w:rPr>
        <w:t>9</w:t>
      </w:r>
      <w:bookmarkEnd w:id="82"/>
      <w:bookmarkEnd w:id="83"/>
    </w:p>
    <w:p w14:paraId="5F2F2065" w14:textId="6C161B71" w:rsidR="00666844" w:rsidRPr="00554309" w:rsidRDefault="00E81917" w:rsidP="00187F8A">
      <w:pPr>
        <w:pStyle w:val="Abbildungsverzeichnis"/>
        <w:spacing w:line="480" w:lineRule="auto"/>
      </w:pPr>
      <w:bookmarkStart w:id="84" w:name="_Toc200279893"/>
      <w:r w:rsidRPr="00554309">
        <w:t>Comparison of the Original and Likert Versions of the ES-G Across Validation Objectives</w:t>
      </w:r>
      <w:bookmarkEnd w:id="84"/>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54309" w14:paraId="2361BF3F" w14:textId="77777777" w:rsidTr="00925235">
        <w:tc>
          <w:tcPr>
            <w:tcW w:w="4111" w:type="dxa"/>
            <w:tcBorders>
              <w:top w:val="single" w:sz="4" w:space="0" w:color="auto"/>
              <w:bottom w:val="single" w:sz="4" w:space="0" w:color="auto"/>
            </w:tcBorders>
          </w:tcPr>
          <w:p w14:paraId="4F8756FD" w14:textId="7BD5B8B7" w:rsidR="005B7453" w:rsidRPr="00554309" w:rsidRDefault="005B7453" w:rsidP="00797D05">
            <w:pPr>
              <w:spacing w:line="360" w:lineRule="auto"/>
            </w:pPr>
            <w:r w:rsidRPr="00554309">
              <w:t>Analysis</w:t>
            </w:r>
          </w:p>
        </w:tc>
        <w:tc>
          <w:tcPr>
            <w:tcW w:w="1843" w:type="dxa"/>
            <w:tcBorders>
              <w:top w:val="single" w:sz="4" w:space="0" w:color="auto"/>
              <w:bottom w:val="single" w:sz="4" w:space="0" w:color="auto"/>
            </w:tcBorders>
          </w:tcPr>
          <w:p w14:paraId="16210FEA" w14:textId="62770D3E" w:rsidR="005B7453" w:rsidRPr="00554309" w:rsidRDefault="005B7453" w:rsidP="00797D05">
            <w:pPr>
              <w:spacing w:line="360" w:lineRule="auto"/>
              <w:jc w:val="center"/>
              <w:rPr>
                <w:iCs/>
              </w:rPr>
            </w:pPr>
            <w:r w:rsidRPr="00554309">
              <w:rPr>
                <w:rFonts w:cs="Times New Roman"/>
              </w:rPr>
              <w:t>Metric</w:t>
            </w:r>
          </w:p>
        </w:tc>
        <w:tc>
          <w:tcPr>
            <w:tcW w:w="1276" w:type="dxa"/>
            <w:tcBorders>
              <w:top w:val="single" w:sz="4" w:space="0" w:color="auto"/>
              <w:bottom w:val="single" w:sz="4" w:space="0" w:color="auto"/>
            </w:tcBorders>
          </w:tcPr>
          <w:p w14:paraId="0D6C3BFC" w14:textId="0FFE95D0" w:rsidR="005B7453" w:rsidRPr="00554309" w:rsidRDefault="005B7453" w:rsidP="00797D05">
            <w:pPr>
              <w:spacing w:line="360" w:lineRule="auto"/>
              <w:jc w:val="center"/>
              <w:rPr>
                <w:iCs/>
              </w:rPr>
            </w:pPr>
            <w:r w:rsidRPr="00554309">
              <w:rPr>
                <w:rFonts w:cs="Times New Roman"/>
              </w:rPr>
              <w:t>ES-G Original</w:t>
            </w:r>
          </w:p>
        </w:tc>
        <w:tc>
          <w:tcPr>
            <w:tcW w:w="992" w:type="dxa"/>
            <w:tcBorders>
              <w:top w:val="single" w:sz="4" w:space="0" w:color="auto"/>
              <w:bottom w:val="single" w:sz="4" w:space="0" w:color="auto"/>
            </w:tcBorders>
          </w:tcPr>
          <w:p w14:paraId="0C45D9F6" w14:textId="7273EA53" w:rsidR="005B7453" w:rsidRPr="00554309" w:rsidRDefault="005B7453" w:rsidP="00797D05">
            <w:pPr>
              <w:spacing w:line="360" w:lineRule="auto"/>
              <w:jc w:val="center"/>
              <w:rPr>
                <w:iCs/>
              </w:rPr>
            </w:pPr>
            <w:r w:rsidRPr="00554309">
              <w:rPr>
                <w:rFonts w:cs="Times New Roman"/>
              </w:rPr>
              <w:t>ES-G Likert</w:t>
            </w:r>
          </w:p>
        </w:tc>
      </w:tr>
      <w:tr w:rsidR="00E81917" w:rsidRPr="00554309" w14:paraId="2C51D29D" w14:textId="77777777" w:rsidTr="00925235">
        <w:tc>
          <w:tcPr>
            <w:tcW w:w="4111" w:type="dxa"/>
            <w:tcBorders>
              <w:top w:val="single" w:sz="4" w:space="0" w:color="auto"/>
            </w:tcBorders>
          </w:tcPr>
          <w:p w14:paraId="6A4424B8" w14:textId="2F4A4AD7" w:rsidR="00E81917" w:rsidRPr="00554309" w:rsidRDefault="00E81917" w:rsidP="00E81917">
            <w:pPr>
              <w:spacing w:line="360" w:lineRule="auto"/>
              <w:ind w:left="216" w:hanging="216"/>
              <w:rPr>
                <w:rFonts w:cs="Times New Roman"/>
              </w:rPr>
            </w:pPr>
            <w:r w:rsidRPr="00554309">
              <w:rPr>
                <w:rFonts w:cs="Times New Roman"/>
              </w:rPr>
              <w:t>Predictive modeling</w:t>
            </w:r>
          </w:p>
        </w:tc>
        <w:tc>
          <w:tcPr>
            <w:tcW w:w="1843" w:type="dxa"/>
            <w:tcBorders>
              <w:top w:val="single" w:sz="4" w:space="0" w:color="auto"/>
            </w:tcBorders>
          </w:tcPr>
          <w:p w14:paraId="534190CB" w14:textId="1DEDF740" w:rsidR="00E81917" w:rsidRPr="00554309" w:rsidRDefault="00E81917" w:rsidP="00797D05">
            <w:pPr>
              <w:spacing w:line="360" w:lineRule="auto"/>
              <w:jc w:val="center"/>
              <w:rPr>
                <w:rFonts w:cs="Times New Roman"/>
              </w:rPr>
            </w:pPr>
            <w:r w:rsidRPr="00554309">
              <w:rPr>
                <w:rFonts w:cs="Times New Roman"/>
              </w:rPr>
              <w:t>BAC</w:t>
            </w:r>
          </w:p>
        </w:tc>
        <w:tc>
          <w:tcPr>
            <w:tcW w:w="1276" w:type="dxa"/>
            <w:tcBorders>
              <w:top w:val="single" w:sz="4" w:space="0" w:color="auto"/>
            </w:tcBorders>
          </w:tcPr>
          <w:p w14:paraId="155C8F72" w14:textId="77777777" w:rsidR="00E81917" w:rsidRPr="00554309"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Pr="00554309" w:rsidRDefault="00E81917" w:rsidP="00797D05">
            <w:pPr>
              <w:spacing w:line="360" w:lineRule="auto"/>
              <w:jc w:val="center"/>
              <w:rPr>
                <w:rFonts w:cs="Times New Roman"/>
              </w:rPr>
            </w:pPr>
          </w:p>
        </w:tc>
      </w:tr>
      <w:tr w:rsidR="00E81917" w:rsidRPr="00554309" w14:paraId="71714D36" w14:textId="77777777" w:rsidTr="008B1012">
        <w:tc>
          <w:tcPr>
            <w:tcW w:w="4111" w:type="dxa"/>
          </w:tcPr>
          <w:p w14:paraId="77F28A35" w14:textId="15B8E411" w:rsidR="00E81917" w:rsidRPr="00554309" w:rsidRDefault="00E81917" w:rsidP="00217BAC">
            <w:pPr>
              <w:pStyle w:val="Listenabsatz"/>
              <w:numPr>
                <w:ilvl w:val="0"/>
                <w:numId w:val="16"/>
              </w:numPr>
              <w:spacing w:line="360" w:lineRule="auto"/>
              <w:rPr>
                <w:rFonts w:cs="Times New Roman"/>
              </w:rPr>
            </w:pPr>
            <w:r w:rsidRPr="00554309">
              <w:rPr>
                <w:rFonts w:cs="Times New Roman"/>
              </w:rPr>
              <w:t>Treatment response (BDI-II)</w:t>
            </w:r>
          </w:p>
        </w:tc>
        <w:tc>
          <w:tcPr>
            <w:tcW w:w="1843" w:type="dxa"/>
          </w:tcPr>
          <w:p w14:paraId="2EAD078B" w14:textId="4D332306" w:rsidR="00E81917" w:rsidRPr="00554309" w:rsidRDefault="00E81917" w:rsidP="00797D05">
            <w:pPr>
              <w:spacing w:line="360" w:lineRule="auto"/>
              <w:jc w:val="center"/>
              <w:rPr>
                <w:rFonts w:cs="Times New Roman"/>
              </w:rPr>
            </w:pPr>
          </w:p>
        </w:tc>
        <w:tc>
          <w:tcPr>
            <w:tcW w:w="1276" w:type="dxa"/>
          </w:tcPr>
          <w:p w14:paraId="3F0735BD" w14:textId="673BB6FC" w:rsidR="00E81917" w:rsidRPr="00554309" w:rsidRDefault="00E81917" w:rsidP="00797D05">
            <w:pPr>
              <w:spacing w:line="360" w:lineRule="auto"/>
              <w:jc w:val="center"/>
              <w:rPr>
                <w:rFonts w:cs="Times New Roman"/>
              </w:rPr>
            </w:pPr>
            <w:r w:rsidRPr="00554309">
              <w:rPr>
                <w:rFonts w:cs="Times New Roman"/>
              </w:rPr>
              <w:t>.61</w:t>
            </w:r>
          </w:p>
        </w:tc>
        <w:tc>
          <w:tcPr>
            <w:tcW w:w="992" w:type="dxa"/>
          </w:tcPr>
          <w:p w14:paraId="12A57020" w14:textId="1A5B8274" w:rsidR="00E81917" w:rsidRPr="00554309" w:rsidRDefault="00E81917" w:rsidP="00797D05">
            <w:pPr>
              <w:spacing w:line="360" w:lineRule="auto"/>
              <w:jc w:val="center"/>
              <w:rPr>
                <w:rFonts w:cs="Times New Roman"/>
              </w:rPr>
            </w:pPr>
            <w:r w:rsidRPr="00554309">
              <w:rPr>
                <w:rFonts w:cs="Times New Roman"/>
              </w:rPr>
              <w:t>.53</w:t>
            </w:r>
          </w:p>
        </w:tc>
      </w:tr>
      <w:tr w:rsidR="00E81917" w:rsidRPr="00554309" w14:paraId="6CDCF103" w14:textId="77777777" w:rsidTr="008B1012">
        <w:tc>
          <w:tcPr>
            <w:tcW w:w="4111" w:type="dxa"/>
          </w:tcPr>
          <w:p w14:paraId="22AC0CDA" w14:textId="35F4B9DF" w:rsidR="00E81917" w:rsidRPr="00554309" w:rsidRDefault="00E81917" w:rsidP="00217BAC">
            <w:pPr>
              <w:pStyle w:val="Listenabsatz"/>
              <w:numPr>
                <w:ilvl w:val="0"/>
                <w:numId w:val="16"/>
              </w:numPr>
              <w:spacing w:line="360" w:lineRule="auto"/>
              <w:rPr>
                <w:rFonts w:cs="Times New Roman"/>
              </w:rPr>
            </w:pPr>
            <w:r w:rsidRPr="00554309">
              <w:rPr>
                <w:rFonts w:cs="Times New Roman"/>
              </w:rPr>
              <w:t>Treatment response (WHO-5)</w:t>
            </w:r>
          </w:p>
        </w:tc>
        <w:tc>
          <w:tcPr>
            <w:tcW w:w="1843" w:type="dxa"/>
          </w:tcPr>
          <w:p w14:paraId="3D75C0D1" w14:textId="3DD36FAD" w:rsidR="00E81917" w:rsidRPr="00554309" w:rsidRDefault="00E81917" w:rsidP="00797D05">
            <w:pPr>
              <w:spacing w:line="360" w:lineRule="auto"/>
              <w:jc w:val="center"/>
              <w:rPr>
                <w:rFonts w:cs="Times New Roman"/>
              </w:rPr>
            </w:pPr>
          </w:p>
        </w:tc>
        <w:tc>
          <w:tcPr>
            <w:tcW w:w="1276" w:type="dxa"/>
          </w:tcPr>
          <w:p w14:paraId="6972DF8D" w14:textId="78E7CA71" w:rsidR="00E81917" w:rsidRPr="00554309" w:rsidRDefault="00E81917" w:rsidP="00797D05">
            <w:pPr>
              <w:spacing w:line="360" w:lineRule="auto"/>
              <w:jc w:val="center"/>
              <w:rPr>
                <w:rFonts w:cs="Times New Roman"/>
              </w:rPr>
            </w:pPr>
            <w:r w:rsidRPr="00554309">
              <w:rPr>
                <w:rFonts w:cs="Times New Roman"/>
              </w:rPr>
              <w:t>.63</w:t>
            </w:r>
          </w:p>
        </w:tc>
        <w:tc>
          <w:tcPr>
            <w:tcW w:w="992" w:type="dxa"/>
          </w:tcPr>
          <w:p w14:paraId="76F704F4" w14:textId="6AA0153C" w:rsidR="00E81917" w:rsidRPr="00554309" w:rsidRDefault="00E81917" w:rsidP="00797D05">
            <w:pPr>
              <w:spacing w:line="360" w:lineRule="auto"/>
              <w:jc w:val="center"/>
              <w:rPr>
                <w:rFonts w:cs="Times New Roman"/>
              </w:rPr>
            </w:pPr>
            <w:r w:rsidRPr="00554309">
              <w:rPr>
                <w:rFonts w:cs="Times New Roman"/>
              </w:rPr>
              <w:t>.54</w:t>
            </w:r>
          </w:p>
        </w:tc>
      </w:tr>
      <w:tr w:rsidR="00E81917" w:rsidRPr="00554309" w14:paraId="60B3EC7E" w14:textId="77777777" w:rsidTr="008B1012">
        <w:tc>
          <w:tcPr>
            <w:tcW w:w="4111" w:type="dxa"/>
          </w:tcPr>
          <w:p w14:paraId="7316E4DE" w14:textId="5EFD58A1" w:rsidR="00E81917" w:rsidRPr="00554309" w:rsidRDefault="00E81917" w:rsidP="00217BAC">
            <w:pPr>
              <w:pStyle w:val="Listenabsatz"/>
              <w:numPr>
                <w:ilvl w:val="0"/>
                <w:numId w:val="16"/>
              </w:numPr>
              <w:spacing w:line="360" w:lineRule="auto"/>
              <w:rPr>
                <w:rFonts w:cs="Times New Roman"/>
              </w:rPr>
            </w:pPr>
            <w:r w:rsidRPr="00554309">
              <w:rPr>
                <w:rFonts w:cs="Times New Roman"/>
              </w:rPr>
              <w:t>Predicting group membership (clinical vs. non-clinical)</w:t>
            </w:r>
          </w:p>
        </w:tc>
        <w:tc>
          <w:tcPr>
            <w:tcW w:w="1843" w:type="dxa"/>
          </w:tcPr>
          <w:p w14:paraId="5056FE53" w14:textId="73701929" w:rsidR="00E81917" w:rsidRPr="00554309" w:rsidRDefault="00E81917" w:rsidP="00797D05">
            <w:pPr>
              <w:spacing w:line="360" w:lineRule="auto"/>
              <w:jc w:val="center"/>
              <w:rPr>
                <w:rFonts w:cs="Times New Roman"/>
              </w:rPr>
            </w:pPr>
          </w:p>
        </w:tc>
        <w:tc>
          <w:tcPr>
            <w:tcW w:w="1276" w:type="dxa"/>
          </w:tcPr>
          <w:p w14:paraId="3467A2B9" w14:textId="6F4E5CA4" w:rsidR="00E81917" w:rsidRPr="00554309" w:rsidRDefault="00E81917" w:rsidP="00797D05">
            <w:pPr>
              <w:spacing w:line="360" w:lineRule="auto"/>
              <w:jc w:val="center"/>
              <w:rPr>
                <w:rFonts w:cs="Times New Roman"/>
              </w:rPr>
            </w:pPr>
            <w:r w:rsidRPr="00554309">
              <w:rPr>
                <w:rFonts w:cs="Times New Roman"/>
              </w:rPr>
              <w:t>.82</w:t>
            </w:r>
          </w:p>
        </w:tc>
        <w:tc>
          <w:tcPr>
            <w:tcW w:w="992" w:type="dxa"/>
          </w:tcPr>
          <w:p w14:paraId="06DA749E" w14:textId="2C44E8B4" w:rsidR="00E81917" w:rsidRPr="00554309" w:rsidRDefault="00E81917" w:rsidP="00797D05">
            <w:pPr>
              <w:spacing w:line="360" w:lineRule="auto"/>
              <w:jc w:val="center"/>
              <w:rPr>
                <w:rFonts w:cs="Times New Roman"/>
              </w:rPr>
            </w:pPr>
            <w:r w:rsidRPr="00554309">
              <w:rPr>
                <w:rFonts w:cs="Times New Roman"/>
              </w:rPr>
              <w:t>.79</w:t>
            </w:r>
          </w:p>
        </w:tc>
      </w:tr>
      <w:tr w:rsidR="00E81917" w:rsidRPr="00554309" w14:paraId="5A4669BA" w14:textId="77777777" w:rsidTr="008B1012">
        <w:tc>
          <w:tcPr>
            <w:tcW w:w="4111" w:type="dxa"/>
          </w:tcPr>
          <w:p w14:paraId="2EBFED81" w14:textId="60A0F71B" w:rsidR="00E81917" w:rsidRPr="00554309" w:rsidRDefault="00E81917" w:rsidP="00E81917">
            <w:pPr>
              <w:spacing w:line="360" w:lineRule="auto"/>
              <w:ind w:left="216" w:hanging="216"/>
              <w:rPr>
                <w:rFonts w:cs="Times New Roman"/>
              </w:rPr>
            </w:pPr>
            <w:r w:rsidRPr="00554309">
              <w:rPr>
                <w:rFonts w:cs="Times New Roman"/>
              </w:rPr>
              <w:t>Linear regression</w:t>
            </w:r>
          </w:p>
        </w:tc>
        <w:tc>
          <w:tcPr>
            <w:tcW w:w="1843" w:type="dxa"/>
          </w:tcPr>
          <w:p w14:paraId="14072CF5" w14:textId="4221D30D" w:rsidR="00E81917" w:rsidRPr="00554309" w:rsidRDefault="008B1012" w:rsidP="00797D05">
            <w:pPr>
              <w:spacing w:line="360" w:lineRule="auto"/>
              <w:jc w:val="center"/>
              <w:rPr>
                <w:rFonts w:cs="Times New Roman"/>
                <w:i/>
                <w:iCs/>
              </w:rPr>
            </w:pPr>
            <w:r w:rsidRPr="00554309">
              <w:rPr>
                <w:rFonts w:cs="Times New Roman"/>
              </w:rPr>
              <w:t>partial</w:t>
            </w:r>
            <w:r w:rsidRPr="00554309">
              <w:rPr>
                <w:rFonts w:cs="Times New Roman"/>
                <w:i/>
                <w:iCs/>
              </w:rPr>
              <w:t xml:space="preserve"> R</w:t>
            </w:r>
            <w:r w:rsidRPr="00554309">
              <w:rPr>
                <w:rFonts w:cs="Times New Roman"/>
                <w:vertAlign w:val="superscript"/>
              </w:rPr>
              <w:t xml:space="preserve">2 </w:t>
            </w:r>
            <w:r w:rsidRPr="00554309">
              <w:rPr>
                <w:rFonts w:cs="Times New Roman"/>
              </w:rPr>
              <w:t xml:space="preserve">/ </w:t>
            </w:r>
            <w:r w:rsidRPr="00554309">
              <w:t>Δ</w:t>
            </w:r>
            <w:r w:rsidRPr="00554309">
              <w:rPr>
                <w:i/>
                <w:iCs/>
              </w:rPr>
              <w:t>R</w:t>
            </w:r>
            <w:r w:rsidRPr="00554309">
              <w:t>²</w:t>
            </w:r>
          </w:p>
        </w:tc>
        <w:tc>
          <w:tcPr>
            <w:tcW w:w="1276" w:type="dxa"/>
          </w:tcPr>
          <w:p w14:paraId="7254643B" w14:textId="77777777" w:rsidR="00E81917" w:rsidRPr="00554309" w:rsidRDefault="00E81917" w:rsidP="00797D05">
            <w:pPr>
              <w:spacing w:line="360" w:lineRule="auto"/>
              <w:jc w:val="center"/>
              <w:rPr>
                <w:rFonts w:cs="Times New Roman"/>
              </w:rPr>
            </w:pPr>
          </w:p>
        </w:tc>
        <w:tc>
          <w:tcPr>
            <w:tcW w:w="992" w:type="dxa"/>
          </w:tcPr>
          <w:p w14:paraId="2A96123D" w14:textId="77777777" w:rsidR="00E81917" w:rsidRPr="00554309" w:rsidRDefault="00E81917" w:rsidP="00797D05">
            <w:pPr>
              <w:spacing w:line="360" w:lineRule="auto"/>
              <w:jc w:val="center"/>
              <w:rPr>
                <w:rFonts w:cs="Times New Roman"/>
              </w:rPr>
            </w:pPr>
          </w:p>
        </w:tc>
      </w:tr>
      <w:tr w:rsidR="00E81917" w:rsidRPr="00554309" w14:paraId="7B7D1470" w14:textId="77777777" w:rsidTr="008B1012">
        <w:tc>
          <w:tcPr>
            <w:tcW w:w="4111" w:type="dxa"/>
          </w:tcPr>
          <w:p w14:paraId="71848C71" w14:textId="462FBDDD" w:rsidR="00E81917" w:rsidRPr="00554309" w:rsidRDefault="00E81917" w:rsidP="00217BAC">
            <w:pPr>
              <w:pStyle w:val="Listenabsatz"/>
              <w:numPr>
                <w:ilvl w:val="0"/>
                <w:numId w:val="16"/>
              </w:numPr>
              <w:spacing w:line="360" w:lineRule="auto"/>
              <w:rPr>
                <w:rFonts w:cs="Times New Roman"/>
              </w:rPr>
            </w:pPr>
            <w:r w:rsidRPr="00554309">
              <w:rPr>
                <w:rFonts w:cs="Times New Roman"/>
              </w:rPr>
              <w:t>Sensitivity to change</w:t>
            </w:r>
          </w:p>
        </w:tc>
        <w:tc>
          <w:tcPr>
            <w:tcW w:w="1843" w:type="dxa"/>
          </w:tcPr>
          <w:p w14:paraId="050CAFC2" w14:textId="1189B60C" w:rsidR="00E81917" w:rsidRPr="00554309" w:rsidRDefault="008B1012" w:rsidP="008B1012">
            <w:pPr>
              <w:tabs>
                <w:tab w:val="left" w:pos="248"/>
                <w:tab w:val="center" w:pos="388"/>
              </w:tabs>
              <w:spacing w:line="360" w:lineRule="auto"/>
              <w:rPr>
                <w:rFonts w:cs="Times New Roman"/>
              </w:rPr>
            </w:pPr>
            <w:r w:rsidRPr="00554309">
              <w:rPr>
                <w:rFonts w:cs="Times New Roman"/>
                <w:i/>
                <w:iCs/>
              </w:rPr>
              <w:tab/>
            </w:r>
          </w:p>
        </w:tc>
        <w:tc>
          <w:tcPr>
            <w:tcW w:w="1276" w:type="dxa"/>
          </w:tcPr>
          <w:p w14:paraId="52BF5DBF" w14:textId="548FC273" w:rsidR="00E81917" w:rsidRPr="00554309" w:rsidRDefault="00E81917" w:rsidP="00797D05">
            <w:pPr>
              <w:spacing w:line="360" w:lineRule="auto"/>
              <w:jc w:val="center"/>
              <w:rPr>
                <w:rFonts w:cs="Times New Roman"/>
              </w:rPr>
            </w:pPr>
            <w:r w:rsidRPr="00554309">
              <w:rPr>
                <w:rFonts w:cs="Times New Roman"/>
              </w:rPr>
              <w:t>.64</w:t>
            </w:r>
          </w:p>
        </w:tc>
        <w:tc>
          <w:tcPr>
            <w:tcW w:w="992" w:type="dxa"/>
          </w:tcPr>
          <w:p w14:paraId="127C520A" w14:textId="04B9961D" w:rsidR="00E81917" w:rsidRPr="00554309" w:rsidRDefault="00E81917" w:rsidP="00797D05">
            <w:pPr>
              <w:spacing w:line="360" w:lineRule="auto"/>
              <w:jc w:val="center"/>
              <w:rPr>
                <w:rFonts w:cs="Times New Roman"/>
              </w:rPr>
            </w:pPr>
            <w:r w:rsidRPr="00554309">
              <w:rPr>
                <w:rFonts w:cs="Times New Roman"/>
              </w:rPr>
              <w:t>.34</w:t>
            </w:r>
          </w:p>
        </w:tc>
      </w:tr>
      <w:tr w:rsidR="00E81917" w:rsidRPr="00554309" w14:paraId="38D9F345" w14:textId="77777777" w:rsidTr="008B1012">
        <w:tc>
          <w:tcPr>
            <w:tcW w:w="4111" w:type="dxa"/>
          </w:tcPr>
          <w:p w14:paraId="0885FE66" w14:textId="38B0F0AA" w:rsidR="00E81917" w:rsidRPr="00554309" w:rsidRDefault="00E81917" w:rsidP="00217BAC">
            <w:pPr>
              <w:pStyle w:val="Listenabsatz"/>
              <w:numPr>
                <w:ilvl w:val="0"/>
                <w:numId w:val="16"/>
              </w:numPr>
              <w:spacing w:line="360" w:lineRule="auto"/>
              <w:rPr>
                <w:rFonts w:cs="Times New Roman"/>
              </w:rPr>
            </w:pPr>
            <w:r w:rsidRPr="00554309">
              <w:rPr>
                <w:rFonts w:cs="Times New Roman"/>
              </w:rPr>
              <w:t>Incremental validity</w:t>
            </w:r>
          </w:p>
        </w:tc>
        <w:tc>
          <w:tcPr>
            <w:tcW w:w="1843" w:type="dxa"/>
          </w:tcPr>
          <w:p w14:paraId="177D387E" w14:textId="6B19A03B" w:rsidR="00E81917" w:rsidRPr="00554309"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54309" w:rsidRDefault="00E81917"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.08</w:t>
            </w:r>
          </w:p>
        </w:tc>
        <w:tc>
          <w:tcPr>
            <w:tcW w:w="992" w:type="dxa"/>
          </w:tcPr>
          <w:p w14:paraId="53E8C44E" w14:textId="568ADF31" w:rsidR="00E81917" w:rsidRPr="00554309" w:rsidRDefault="00E81917" w:rsidP="00797D05">
            <w:pPr>
              <w:spacing w:line="360" w:lineRule="auto"/>
              <w:jc w:val="center"/>
              <w:rPr>
                <w:rFonts w:cs="Times New Roman"/>
              </w:rPr>
            </w:pPr>
            <w:r w:rsidRPr="00554309">
              <w:rPr>
                <w:rFonts w:cs="Times New Roman"/>
              </w:rPr>
              <w:t>.06</w:t>
            </w:r>
          </w:p>
        </w:tc>
      </w:tr>
      <w:tr w:rsidR="008B1012" w:rsidRPr="00554309" w14:paraId="7FB920B9" w14:textId="77777777" w:rsidTr="008B1012">
        <w:trPr>
          <w:trHeight w:val="85"/>
        </w:trPr>
        <w:tc>
          <w:tcPr>
            <w:tcW w:w="4111" w:type="dxa"/>
          </w:tcPr>
          <w:p w14:paraId="25A1E4C9" w14:textId="73C7FA29" w:rsidR="008B1012" w:rsidRPr="00554309" w:rsidRDefault="008B1012" w:rsidP="008B1012">
            <w:pPr>
              <w:spacing w:line="360" w:lineRule="auto"/>
              <w:ind w:left="216" w:hanging="216"/>
              <w:rPr>
                <w:rFonts w:cs="Times New Roman"/>
              </w:rPr>
            </w:pPr>
            <w:r w:rsidRPr="00554309">
              <w:rPr>
                <w:rFonts w:cs="Times New Roman"/>
              </w:rPr>
              <w:t>Welch’s ANOVA</w:t>
            </w:r>
          </w:p>
        </w:tc>
        <w:tc>
          <w:tcPr>
            <w:tcW w:w="1843" w:type="dxa"/>
          </w:tcPr>
          <w:p w14:paraId="4ED2C2D1" w14:textId="53AC5E88" w:rsidR="008B1012" w:rsidRPr="00554309" w:rsidRDefault="008B1012" w:rsidP="00797D05">
            <w:pPr>
              <w:spacing w:line="360" w:lineRule="auto"/>
              <w:jc w:val="center"/>
            </w:pPr>
            <w:r w:rsidRPr="00554309">
              <w:t>ω²</w:t>
            </w:r>
          </w:p>
        </w:tc>
        <w:tc>
          <w:tcPr>
            <w:tcW w:w="1276" w:type="dxa"/>
          </w:tcPr>
          <w:p w14:paraId="0688B6ED" w14:textId="77777777" w:rsidR="008B1012" w:rsidRPr="00554309"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Pr="00554309" w:rsidRDefault="008B1012" w:rsidP="00797D05">
            <w:pPr>
              <w:spacing w:line="360" w:lineRule="auto"/>
              <w:jc w:val="center"/>
              <w:rPr>
                <w:rFonts w:cs="Times New Roman"/>
              </w:rPr>
            </w:pPr>
          </w:p>
        </w:tc>
      </w:tr>
      <w:tr w:rsidR="008B1012" w:rsidRPr="00554309" w14:paraId="7BD058AD" w14:textId="77777777" w:rsidTr="008B1012">
        <w:trPr>
          <w:trHeight w:val="85"/>
        </w:trPr>
        <w:tc>
          <w:tcPr>
            <w:tcW w:w="4111" w:type="dxa"/>
          </w:tcPr>
          <w:p w14:paraId="1C566600" w14:textId="158DBA05" w:rsidR="008B1012" w:rsidRPr="00554309" w:rsidRDefault="008B1012" w:rsidP="00217BAC">
            <w:pPr>
              <w:pStyle w:val="Listenabsatz"/>
              <w:numPr>
                <w:ilvl w:val="0"/>
                <w:numId w:val="16"/>
              </w:numPr>
              <w:spacing w:line="360" w:lineRule="auto"/>
              <w:rPr>
                <w:rFonts w:cs="Times New Roman"/>
              </w:rPr>
            </w:pPr>
            <w:r w:rsidRPr="00554309">
              <w:rPr>
                <w:rFonts w:cs="Times New Roman"/>
              </w:rPr>
              <w:t>Depression history (MINI)</w:t>
            </w:r>
          </w:p>
        </w:tc>
        <w:tc>
          <w:tcPr>
            <w:tcW w:w="1843" w:type="dxa"/>
          </w:tcPr>
          <w:p w14:paraId="3993CFDD" w14:textId="16B362BF" w:rsidR="008B1012" w:rsidRPr="00554309"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.51</w:t>
            </w:r>
          </w:p>
        </w:tc>
        <w:tc>
          <w:tcPr>
            <w:tcW w:w="992" w:type="dxa"/>
          </w:tcPr>
          <w:p w14:paraId="1183F2AC" w14:textId="3B299B53" w:rsidR="008B1012" w:rsidRPr="00554309" w:rsidRDefault="008B1012" w:rsidP="00797D05">
            <w:pPr>
              <w:spacing w:line="360" w:lineRule="auto"/>
              <w:jc w:val="center"/>
              <w:rPr>
                <w:rFonts w:cs="Times New Roman"/>
              </w:rPr>
            </w:pPr>
            <w:r w:rsidRPr="00554309">
              <w:rPr>
                <w:rFonts w:cs="Times New Roman"/>
              </w:rPr>
              <w:t>.41</w:t>
            </w:r>
          </w:p>
        </w:tc>
      </w:tr>
      <w:tr w:rsidR="008B1012" w:rsidRPr="00554309" w14:paraId="74FE0562" w14:textId="77777777" w:rsidTr="008B1012">
        <w:tc>
          <w:tcPr>
            <w:tcW w:w="4111" w:type="dxa"/>
            <w:tcBorders>
              <w:bottom w:val="single" w:sz="4" w:space="0" w:color="auto"/>
            </w:tcBorders>
          </w:tcPr>
          <w:p w14:paraId="02E6E1FB" w14:textId="43B97A17" w:rsidR="008B1012" w:rsidRPr="00554309" w:rsidRDefault="008B1012" w:rsidP="00217BAC">
            <w:pPr>
              <w:pStyle w:val="Listenabsatz"/>
              <w:numPr>
                <w:ilvl w:val="0"/>
                <w:numId w:val="16"/>
              </w:numPr>
              <w:spacing w:line="360" w:lineRule="auto"/>
              <w:rPr>
                <w:rFonts w:cs="Times New Roman"/>
              </w:rPr>
            </w:pPr>
            <w:r w:rsidRPr="00554309">
              <w:rPr>
                <w:rFonts w:cs="Times New Roman"/>
              </w:rPr>
              <w:t>Symptom severity (BDI-II)</w:t>
            </w:r>
          </w:p>
        </w:tc>
        <w:tc>
          <w:tcPr>
            <w:tcW w:w="1843" w:type="dxa"/>
            <w:tcBorders>
              <w:bottom w:val="single" w:sz="4" w:space="0" w:color="auto"/>
            </w:tcBorders>
          </w:tcPr>
          <w:p w14:paraId="6E781AB2" w14:textId="7ADFFCF8" w:rsidR="008B1012" w:rsidRPr="00554309"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.50</w:t>
            </w:r>
          </w:p>
        </w:tc>
        <w:tc>
          <w:tcPr>
            <w:tcW w:w="992" w:type="dxa"/>
            <w:tcBorders>
              <w:bottom w:val="single" w:sz="4" w:space="0" w:color="auto"/>
            </w:tcBorders>
          </w:tcPr>
          <w:p w14:paraId="26201B78" w14:textId="098704DC" w:rsidR="008B1012" w:rsidRPr="00554309" w:rsidRDefault="008B1012" w:rsidP="00797D05">
            <w:pPr>
              <w:spacing w:line="360" w:lineRule="auto"/>
              <w:jc w:val="center"/>
              <w:rPr>
                <w:rFonts w:cs="Times New Roman"/>
              </w:rPr>
            </w:pPr>
            <w:r w:rsidRPr="00554309">
              <w:rPr>
                <w:rFonts w:cs="Times New Roman"/>
              </w:rPr>
              <w:t>.45</w:t>
            </w:r>
          </w:p>
        </w:tc>
      </w:tr>
    </w:tbl>
    <w:p w14:paraId="615BE29E" w14:textId="55AF062B" w:rsidR="00C23FB8" w:rsidRPr="00554309" w:rsidRDefault="00666844" w:rsidP="008B1012">
      <w:pPr>
        <w:spacing w:after="0" w:line="480" w:lineRule="auto"/>
      </w:pPr>
      <w:r w:rsidRPr="00554309">
        <w:rPr>
          <w:i/>
          <w:iCs/>
        </w:rPr>
        <w:t>Note.</w:t>
      </w:r>
      <w:r w:rsidRPr="00554309">
        <w:t xml:space="preserve"> </w:t>
      </w:r>
      <w:r w:rsidR="00D504C4" w:rsidRPr="00554309">
        <w:t>BDI-II = Beck Depression Inventory-II</w:t>
      </w:r>
      <w:r w:rsidR="00E81917" w:rsidRPr="00554309">
        <w:t>;</w:t>
      </w:r>
      <w:r w:rsidR="00D504C4" w:rsidRPr="00554309">
        <w:t xml:space="preserve"> </w:t>
      </w:r>
      <w:r w:rsidR="00E81917" w:rsidRPr="00554309">
        <w:rPr>
          <w:rFonts w:cs="Times New Roman"/>
          <w:iCs/>
          <w:szCs w:val="24"/>
        </w:rPr>
        <w:t>WHO-5 = World Health Organization – 5;</w:t>
      </w:r>
      <w:r w:rsidR="00E81917" w:rsidRPr="00554309">
        <w:t xml:space="preserve"> </w:t>
      </w:r>
      <w:r w:rsidR="00D504C4" w:rsidRPr="00554309">
        <w:t xml:space="preserve">MINI = Mini International Neuropsychiatric Interview questionnaire, </w:t>
      </w:r>
      <w:r w:rsidR="00E81917" w:rsidRPr="00554309">
        <w:rPr>
          <w:rFonts w:cs="Times New Roman"/>
          <w:iCs/>
          <w:szCs w:val="24"/>
        </w:rPr>
        <w:t xml:space="preserve">ES-G = </w:t>
      </w:r>
      <w:r w:rsidR="00E81917" w:rsidRPr="00554309">
        <w:rPr>
          <w:rFonts w:cs="Times New Roman"/>
          <w:iCs/>
          <w:szCs w:val="24"/>
        </w:rPr>
        <w:lastRenderedPageBreak/>
        <w:t>Euthymia Scale; ES-G Likert = 6-point version of the Euthymia Scale</w:t>
      </w:r>
      <w:r w:rsidR="00E81917" w:rsidRPr="00554309">
        <w:t xml:space="preserve">; BAC = balanced accuracy; </w:t>
      </w:r>
      <w:r w:rsidR="008B1012" w:rsidRPr="00554309">
        <w:t xml:space="preserve">partial </w:t>
      </w:r>
      <w:r w:rsidR="00E81917" w:rsidRPr="00554309">
        <w:rPr>
          <w:rFonts w:cs="Times New Roman"/>
          <w:i/>
          <w:iCs/>
        </w:rPr>
        <w:t>R</w:t>
      </w:r>
      <w:r w:rsidR="00E81917" w:rsidRPr="00554309">
        <w:rPr>
          <w:rFonts w:cs="Times New Roman"/>
          <w:vertAlign w:val="superscript"/>
        </w:rPr>
        <w:t xml:space="preserve">2 </w:t>
      </w:r>
      <w:r w:rsidR="00E81917" w:rsidRPr="00554309">
        <w:rPr>
          <w:rFonts w:cs="Times New Roman"/>
        </w:rPr>
        <w:t xml:space="preserve">= </w:t>
      </w:r>
      <w:r w:rsidR="008B1012" w:rsidRPr="00554309">
        <w:rPr>
          <w:rFonts w:cs="Times New Roman"/>
        </w:rPr>
        <w:t>proportion of variance uniquely explained by ES-G change scores</w:t>
      </w:r>
      <w:r w:rsidR="00E81917" w:rsidRPr="00554309">
        <w:rPr>
          <w:rFonts w:cs="Times New Roman"/>
        </w:rPr>
        <w:t xml:space="preserve">; </w:t>
      </w:r>
      <w:r w:rsidR="00E81917" w:rsidRPr="00554309">
        <w:t>Δ</w:t>
      </w:r>
      <w:r w:rsidR="00E81917" w:rsidRPr="00554309">
        <w:rPr>
          <w:i/>
          <w:iCs/>
        </w:rPr>
        <w:t>R</w:t>
      </w:r>
      <w:r w:rsidR="00E81917" w:rsidRPr="00554309">
        <w:t xml:space="preserve">² = increase in explained variance; ω² = </w:t>
      </w:r>
      <w:r w:rsidR="008B1012" w:rsidRPr="00554309">
        <w:t xml:space="preserve">estimated proportion of explained variance </w:t>
      </w:r>
    </w:p>
    <w:p w14:paraId="032C737C" w14:textId="13627D46" w:rsidR="00746E1B" w:rsidRPr="00554309" w:rsidRDefault="005626A4" w:rsidP="00F0752D">
      <w:pPr>
        <w:pStyle w:val="APA1"/>
      </w:pPr>
      <w:bookmarkStart w:id="85" w:name="_Toc200544572"/>
      <w:r w:rsidRPr="00554309">
        <w:t>Discussion</w:t>
      </w:r>
      <w:bookmarkEnd w:id="85"/>
    </w:p>
    <w:p w14:paraId="0B3F1138" w14:textId="77777777" w:rsidR="00E949E7" w:rsidRPr="00554309" w:rsidRDefault="00E949E7" w:rsidP="00E949E7">
      <w:pPr>
        <w:pStyle w:val="APA2"/>
      </w:pPr>
      <w:bookmarkStart w:id="86" w:name="_Toc200544573"/>
      <w:r w:rsidRPr="00554309">
        <w:t>Summary of Main Findings</w:t>
      </w:r>
      <w:bookmarkEnd w:id="86"/>
    </w:p>
    <w:p w14:paraId="17223665" w14:textId="6964F76F" w:rsidR="00F0752D" w:rsidRPr="00554309" w:rsidRDefault="00E949E7" w:rsidP="00E949E7">
      <w:pPr>
        <w:pStyle w:val="Text"/>
      </w:pPr>
      <w:r w:rsidRPr="00554309">
        <w:t xml:space="preserve">The aim of this study was to validate the German version of the Euthymia Scale (ES-G) through a comprehensive clinimetric analysis. Following </w:t>
      </w:r>
      <w:r w:rsidR="00154ABD" w:rsidRPr="00554309">
        <w:t xml:space="preserve">the CLIPROM criteria </w:t>
      </w:r>
      <w:r w:rsidRPr="00554309">
        <w:t xml:space="preserve">for patient-reported outcome measures </w:t>
      </w:r>
      <w:r w:rsidRPr="00554309">
        <w:fldChar w:fldCharType="begin" w:fldLock="1"/>
      </w:r>
      <w:r w:rsidRPr="00554309">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424008">
        <w:rPr>
          <w:noProof/>
        </w:rPr>
        <w:t>(Carrozzino et al., 2021</w:t>
      </w:r>
      <w:r w:rsidR="009B7506">
        <w:rPr>
          <w:noProof/>
        </w:rPr>
        <w:t>c</w:t>
      </w:r>
      <w:r w:rsidR="00424008">
        <w:rPr>
          <w:noProof/>
        </w:rPr>
        <w:t>)</w:t>
      </w:r>
      <w:r w:rsidRPr="00554309">
        <w:fldChar w:fldCharType="end"/>
      </w:r>
      <w:r w:rsidRPr="00554309">
        <w:t xml:space="preserve">, </w:t>
      </w:r>
      <w:r w:rsidR="00154ABD" w:rsidRPr="00554309">
        <w:t xml:space="preserve">this study assessed </w:t>
      </w:r>
      <w:r w:rsidR="004F161F">
        <w:t xml:space="preserve">the </w:t>
      </w:r>
      <w:r w:rsidRPr="00554309">
        <w:t>concurrent validity, dimensionality, predictive validity, sensitivity, clinical validity, and incremental validity of the ES-G</w:t>
      </w:r>
      <w:r w:rsidR="003B5305">
        <w:t xml:space="preserve">. </w:t>
      </w:r>
      <w:r w:rsidR="00154ABD" w:rsidRPr="00554309">
        <w:t>Additionally</w:t>
      </w:r>
      <w:r w:rsidR="00D025C2" w:rsidRPr="00554309">
        <w:t>,</w:t>
      </w:r>
      <w:r w:rsidRPr="00554309">
        <w:t xml:space="preserve"> statistically valid cutoff score</w:t>
      </w:r>
      <w:r w:rsidR="004F161F">
        <w:t>s</w:t>
      </w:r>
      <w:r w:rsidRPr="00554309">
        <w:t xml:space="preserve"> for the ES-G as a screener for depression </w:t>
      </w:r>
      <w:r w:rsidR="004F161F">
        <w:t>were</w:t>
      </w:r>
      <w:r w:rsidRPr="00554309">
        <w:t xml:space="preserve"> determined</w:t>
      </w:r>
      <w:r w:rsidR="001D1A0E" w:rsidRPr="00554309">
        <w:t>,</w:t>
      </w:r>
      <w:r w:rsidRPr="00554309">
        <w:t xml:space="preserve"> and a </w:t>
      </w:r>
      <w:r w:rsidR="00D025C2" w:rsidRPr="00554309">
        <w:t>self-adapted</w:t>
      </w:r>
      <w:r w:rsidRPr="00554309">
        <w:t xml:space="preserve"> 6-point </w:t>
      </w:r>
      <w:r w:rsidR="00D025C2" w:rsidRPr="00554309">
        <w:t>Likert</w:t>
      </w:r>
      <w:r w:rsidRPr="00554309">
        <w:t xml:space="preserve"> version of the ES-G was compared </w:t>
      </w:r>
      <w:r w:rsidR="00154FA0" w:rsidRPr="00554309">
        <w:t>with</w:t>
      </w:r>
      <w:r w:rsidRPr="00554309">
        <w:t xml:space="preserve"> the original version. </w:t>
      </w:r>
    </w:p>
    <w:p w14:paraId="3C75A253" w14:textId="76BD433E" w:rsidR="009A5CD9" w:rsidRPr="00554309" w:rsidRDefault="00580995" w:rsidP="009A5CD9">
      <w:pPr>
        <w:pStyle w:val="Text"/>
      </w:pPr>
      <w:r w:rsidRPr="00554309">
        <w:t xml:space="preserve">The </w:t>
      </w:r>
      <w:r w:rsidR="009A18B6" w:rsidRPr="00554309">
        <w:t>Euthymia Scale (</w:t>
      </w:r>
      <w:r w:rsidRPr="00554309">
        <w:t>ES-G</w:t>
      </w:r>
      <w:r w:rsidR="009A18B6" w:rsidRPr="00554309">
        <w:t>)</w:t>
      </w:r>
      <w:r w:rsidRPr="00554309">
        <w:t xml:space="preserve"> </w:t>
      </w:r>
      <w:r w:rsidR="00C513EA" w:rsidRPr="00554309">
        <w:t>demonstrated</w:t>
      </w:r>
      <w:r w:rsidRPr="00554309">
        <w:t xml:space="preserve"> good concurrent validity, </w:t>
      </w:r>
      <w:r w:rsidR="00C513EA" w:rsidRPr="00554309">
        <w:t>correlating</w:t>
      </w:r>
      <w:r w:rsidRPr="00554309">
        <w:t xml:space="preserve"> positively with measures of positive mental health (quality of life, resilience, psychological well-being) and negatively with measures of psychological distress. </w:t>
      </w:r>
      <w:r w:rsidR="00B255E5" w:rsidRPr="00554309">
        <w:t xml:space="preserve">All correlations were highly significant and in the hypothesized directions. Effect sizes were all high according to benchmarks proposed by Cohen </w:t>
      </w:r>
      <w:r w:rsidR="00B255E5" w:rsidRPr="00554309">
        <w:fldChar w:fldCharType="begin" w:fldLock="1"/>
      </w:r>
      <w:r w:rsidR="00B255E5" w:rsidRPr="00554309">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rsidRPr="00554309">
        <w:fldChar w:fldCharType="separate"/>
      </w:r>
      <w:r w:rsidR="00B255E5" w:rsidRPr="00554309">
        <w:rPr>
          <w:noProof/>
        </w:rPr>
        <w:t>(1988)</w:t>
      </w:r>
      <w:r w:rsidR="00B255E5" w:rsidRPr="00554309">
        <w:fldChar w:fldCharType="end"/>
      </w:r>
      <w:r w:rsidR="00B255E5" w:rsidRPr="00554309">
        <w:t xml:space="preserve">, with the strongest association observed between the ES-G and depressive symptoms (ρ = -.76) and quality of life (ρ = .71). These findings support the convergent validity of the ES-G and are </w:t>
      </w:r>
      <w:r w:rsidR="009A5CD9" w:rsidRPr="00554309">
        <w:t xml:space="preserve">in line with the theoretical framework </w:t>
      </w:r>
      <w:r w:rsidR="009A5CD9" w:rsidRPr="00554309">
        <w:fldChar w:fldCharType="begin" w:fldLock="1"/>
      </w:r>
      <w:r w:rsidR="009A5CD9" w:rsidRPr="0055430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rsidRPr="00554309">
        <w:fldChar w:fldCharType="separate"/>
      </w:r>
      <w:r w:rsidR="009A5CD9" w:rsidRPr="00554309">
        <w:rPr>
          <w:noProof/>
        </w:rPr>
        <w:t>(Guidi &amp; Fava, 2022)</w:t>
      </w:r>
      <w:r w:rsidR="009A5CD9" w:rsidRPr="00554309">
        <w:fldChar w:fldCharType="end"/>
      </w:r>
      <w:r w:rsidR="00B269B1">
        <w:t xml:space="preserve">. </w:t>
      </w:r>
      <w:r w:rsidR="00B269B1" w:rsidRPr="00B269B1">
        <w:t>However, high correlations alone do not guarantee similar validity</w:t>
      </w:r>
      <w:r w:rsidR="00350710">
        <w:t>, as</w:t>
      </w:r>
      <w:r w:rsidR="00B269B1" w:rsidRPr="00B269B1">
        <w:t xml:space="preserve"> scales may share common content but differ in their specific validity profiles</w:t>
      </w:r>
      <w:r w:rsidR="00B269B1">
        <w:t xml:space="preserve"> </w:t>
      </w:r>
      <w:r w:rsidR="00FE6E73" w:rsidRPr="00554309">
        <w:fldChar w:fldCharType="begin" w:fldLock="1"/>
      </w:r>
      <w:r w:rsidR="00FE6E73" w:rsidRPr="00554309">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rsidRPr="00554309">
        <w:fldChar w:fldCharType="separate"/>
      </w:r>
      <w:r w:rsidR="00424008">
        <w:rPr>
          <w:noProof/>
        </w:rPr>
        <w:t>(Carrozzino</w:t>
      </w:r>
      <w:r w:rsidR="00DA1E12">
        <w:rPr>
          <w:noProof/>
        </w:rPr>
        <w:t xml:space="preserve"> </w:t>
      </w:r>
      <w:r w:rsidR="00424008">
        <w:rPr>
          <w:noProof/>
        </w:rPr>
        <w:t>et al., 2021</w:t>
      </w:r>
      <w:r w:rsidR="009B7506">
        <w:rPr>
          <w:noProof/>
        </w:rPr>
        <w:t>c</w:t>
      </w:r>
      <w:r w:rsidR="00424008">
        <w:rPr>
          <w:noProof/>
        </w:rPr>
        <w:t>)</w:t>
      </w:r>
      <w:r w:rsidR="00FE6E73" w:rsidRPr="00554309">
        <w:fldChar w:fldCharType="end"/>
      </w:r>
      <w:r w:rsidR="00FE6E73" w:rsidRPr="00554309">
        <w:t xml:space="preserve">. </w:t>
      </w:r>
    </w:p>
    <w:p w14:paraId="41C2DB38" w14:textId="52E4E13A" w:rsidR="00BE5B43" w:rsidRPr="00554309" w:rsidRDefault="001E6B14" w:rsidP="001A278A">
      <w:pPr>
        <w:pStyle w:val="Text"/>
      </w:pPr>
      <w:r w:rsidRPr="00554309">
        <w:lastRenderedPageBreak/>
        <w:t xml:space="preserve">Several indicators of </w:t>
      </w:r>
      <w:r w:rsidR="001D1A0E" w:rsidRPr="00554309">
        <w:t xml:space="preserve">the </w:t>
      </w:r>
      <w:r w:rsidRPr="00554309">
        <w:t xml:space="preserve">dimensionality of the ES-G were assessed using Rasch measurement analysis for dichotomous data. </w:t>
      </w:r>
      <w:r w:rsidR="009A5CD9" w:rsidRPr="00554309">
        <w:t>Conditional item fit statistics revealed some misfit. I</w:t>
      </w:r>
      <w:r w:rsidRPr="00554309">
        <w:t xml:space="preserve">tem 4 </w:t>
      </w:r>
      <w:r w:rsidR="009A5CD9" w:rsidRPr="00554309">
        <w:t>displayed</w:t>
      </w:r>
      <w:r w:rsidRPr="00554309">
        <w:t xml:space="preserve"> a high </w:t>
      </w:r>
      <w:r w:rsidR="009A5CD9" w:rsidRPr="00554309">
        <w:t>infit</w:t>
      </w:r>
      <w:r w:rsidRPr="00554309">
        <w:t xml:space="preserve"> value</w:t>
      </w:r>
      <w:r w:rsidR="009A5CD9" w:rsidRPr="00554309">
        <w:t xml:space="preserve"> (underfit),</w:t>
      </w:r>
      <w:r w:rsidRPr="00554309">
        <w:t xml:space="preserve"> and item 6 </w:t>
      </w:r>
      <w:r w:rsidR="009A5CD9" w:rsidRPr="00554309">
        <w:t>showed a</w:t>
      </w:r>
      <w:r w:rsidRPr="00554309">
        <w:t xml:space="preserve"> low </w:t>
      </w:r>
      <w:r w:rsidR="009A5CD9" w:rsidRPr="00554309">
        <w:t>infit value (overfit)</w:t>
      </w:r>
      <w:r w:rsidRPr="00554309">
        <w:t xml:space="preserve">. </w:t>
      </w:r>
      <w:r w:rsidR="009A5CD9" w:rsidRPr="00554309">
        <w:t>Overfit</w:t>
      </w:r>
      <w:r w:rsidRPr="00554309">
        <w:t xml:space="preserve"> indicates that responses may be too predictable and provide little </w:t>
      </w:r>
      <w:r w:rsidR="00350710" w:rsidRPr="00554309">
        <w:t>information</w:t>
      </w:r>
      <w:r w:rsidR="00350710">
        <w:t>, but</w:t>
      </w:r>
      <w:r w:rsidRPr="00554309">
        <w:t xml:space="preserve"> </w:t>
      </w:r>
      <w:r w:rsidR="00350710">
        <w:t xml:space="preserve">it </w:t>
      </w:r>
      <w:r w:rsidRPr="00554309">
        <w:t xml:space="preserve">is generally not considered </w:t>
      </w:r>
      <w:r w:rsidR="00CE4DF2" w:rsidRPr="00554309">
        <w:t xml:space="preserve">an indicator </w:t>
      </w:r>
      <w:r w:rsidR="00997DE6" w:rsidRPr="00554309">
        <w:t>of</w:t>
      </w:r>
      <w:r w:rsidR="00CE4DF2" w:rsidRPr="00554309">
        <w:t xml:space="preserve"> multidimensionality. </w:t>
      </w:r>
      <w:r w:rsidR="009A5CD9" w:rsidRPr="00554309">
        <w:t>Underfit</w:t>
      </w:r>
      <w:r w:rsidR="004F161F">
        <w:t>,</w:t>
      </w:r>
      <w:r w:rsidR="00CE4DF2" w:rsidRPr="00554309">
        <w:t xml:space="preserve"> </w:t>
      </w:r>
      <w:r w:rsidR="004F161F">
        <w:t xml:space="preserve">on the other hand, </w:t>
      </w:r>
      <w:r w:rsidR="00CE4DF2" w:rsidRPr="00554309">
        <w:t>may be an indicator of multidimensionality</w:t>
      </w:r>
      <w:r w:rsidR="00062B5A" w:rsidRPr="00554309">
        <w:t xml:space="preserve"> </w:t>
      </w:r>
      <w:r w:rsidR="00062B5A" w:rsidRPr="00554309">
        <w:fldChar w:fldCharType="begin" w:fldLock="1"/>
      </w:r>
      <w:r w:rsidR="00062B5A" w:rsidRPr="00554309">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rsidRPr="00554309">
        <w:fldChar w:fldCharType="separate"/>
      </w:r>
      <w:r w:rsidR="00062B5A" w:rsidRPr="00554309">
        <w:rPr>
          <w:noProof/>
        </w:rPr>
        <w:t>(Johansson, 2025b)</w:t>
      </w:r>
      <w:r w:rsidR="00062B5A" w:rsidRPr="00554309">
        <w:fldChar w:fldCharType="end"/>
      </w:r>
      <w:r w:rsidR="00CE4DF2" w:rsidRPr="00554309">
        <w:t>. Therefore</w:t>
      </w:r>
      <w:r w:rsidR="001D1A0E" w:rsidRPr="00554309">
        <w:t>,</w:t>
      </w:r>
      <w:r w:rsidR="00CE4DF2" w:rsidRPr="00554309">
        <w:t xml:space="preserve"> </w:t>
      </w:r>
      <w:r w:rsidR="007574EB" w:rsidRPr="00554309">
        <w:t>I</w:t>
      </w:r>
      <w:r w:rsidR="00CE4DF2" w:rsidRPr="00554309">
        <w:t xml:space="preserve">tem 4 underfitting the Rasch model was of potential concern regarding the dimensionality. </w:t>
      </w:r>
      <w:r w:rsidR="009A5CD9" w:rsidRPr="00554309">
        <w:t>However, follow-up dimensionality tests did not support this concern. P</w:t>
      </w:r>
      <w:r w:rsidR="00BE5B43" w:rsidRPr="00554309">
        <w:t xml:space="preserve">rincipal component </w:t>
      </w:r>
      <w:r w:rsidR="00CE4DF2" w:rsidRPr="00554309">
        <w:t>analysis</w:t>
      </w:r>
      <w:r w:rsidR="001D60CB" w:rsidRPr="00554309">
        <w:t xml:space="preserve"> of Rasch model residuals (PCAR)</w:t>
      </w:r>
      <w:r w:rsidR="00CE4DF2" w:rsidRPr="00554309">
        <w:t xml:space="preserve"> </w:t>
      </w:r>
      <w:r w:rsidR="00BE5B43" w:rsidRPr="00554309">
        <w:t xml:space="preserve">and analysis </w:t>
      </w:r>
      <w:r w:rsidR="00CE4DF2" w:rsidRPr="00554309">
        <w:t xml:space="preserve">of residual correlations of item pairs </w:t>
      </w:r>
      <w:r w:rsidR="00BE5B43" w:rsidRPr="00554309">
        <w:t>showed no signs of multidimensionality</w:t>
      </w:r>
      <w:r w:rsidR="001D60CB" w:rsidRPr="00554309">
        <w:t xml:space="preserve">. </w:t>
      </w:r>
      <w:r w:rsidR="001A278A" w:rsidRPr="00554309">
        <w:t>The first eigenvalue was below the estimated highest first eigenvalue</w:t>
      </w:r>
      <w:r w:rsidR="001D1A0E" w:rsidRPr="00554309">
        <w:t>,</w:t>
      </w:r>
      <w:r w:rsidR="001A278A" w:rsidRPr="00554309">
        <w:t xml:space="preserve"> and a</w:t>
      </w:r>
      <w:r w:rsidR="009A5CD9" w:rsidRPr="00554309">
        <w:t>ll</w:t>
      </w:r>
      <w:r w:rsidR="001A278A" w:rsidRPr="00554309">
        <w:t xml:space="preserve"> residual correlations were below the bootstrapped relative cutoff. Furthermore, a parallel analysis suggested a unidimensional structure. </w:t>
      </w:r>
      <w:r w:rsidR="00255BE1" w:rsidRPr="00554309">
        <w:t xml:space="preserve">While </w:t>
      </w:r>
      <w:r w:rsidR="001A278A" w:rsidRPr="00554309">
        <w:t>these</w:t>
      </w:r>
      <w:r w:rsidR="00255BE1" w:rsidRPr="00554309">
        <w:t xml:space="preserve"> </w:t>
      </w:r>
      <w:r w:rsidR="001A278A" w:rsidRPr="00554309">
        <w:t>findings suggest</w:t>
      </w:r>
      <w:r w:rsidR="00255BE1" w:rsidRPr="00554309">
        <w:t xml:space="preserve"> </w:t>
      </w:r>
      <w:r w:rsidR="001A278A" w:rsidRPr="00554309">
        <w:t>a unidimensional structure in this sample</w:t>
      </w:r>
      <w:r w:rsidR="00255BE1" w:rsidRPr="00554309">
        <w:t xml:space="preserve">, previous research has identified two underlying dimensions </w:t>
      </w:r>
      <w:r w:rsidR="00BE5B43" w:rsidRPr="00554309">
        <w:fldChar w:fldCharType="begin" w:fldLock="1"/>
      </w:r>
      <w:r w:rsidR="001D60CB" w:rsidRPr="00554309">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rsidRPr="00554309">
        <w:fldChar w:fldCharType="separate"/>
      </w:r>
      <w:r w:rsidR="00424008">
        <w:rPr>
          <w:noProof/>
        </w:rPr>
        <w:t>(Carrozzino</w:t>
      </w:r>
      <w:r w:rsidR="00BE7916">
        <w:rPr>
          <w:noProof/>
        </w:rPr>
        <w:t xml:space="preserve"> </w:t>
      </w:r>
      <w:r w:rsidR="00424008">
        <w:rPr>
          <w:noProof/>
        </w:rPr>
        <w:t>et al., 2021</w:t>
      </w:r>
      <w:r w:rsidR="009B7506">
        <w:rPr>
          <w:noProof/>
        </w:rPr>
        <w:t>b</w:t>
      </w:r>
      <w:r w:rsidR="00424008">
        <w:rPr>
          <w:noProof/>
        </w:rPr>
        <w:t>; Carrozzino et al., 2019)</w:t>
      </w:r>
      <w:r w:rsidR="00BE5B43" w:rsidRPr="00554309">
        <w:fldChar w:fldCharType="end"/>
      </w:r>
      <w:r w:rsidR="00255BE1" w:rsidRPr="00554309">
        <w:t xml:space="preserve">. </w:t>
      </w:r>
      <w:r w:rsidR="004A3863" w:rsidRPr="004A3863">
        <w:t>From a clinimetric standpoint, however, strict homogeneity of components or unidimensionality are not primary requirements</w:t>
      </w:r>
      <w:r w:rsidR="00350710">
        <w:t>.</w:t>
      </w:r>
      <w:r w:rsidR="004A3863" w:rsidRPr="004A3863">
        <w:t xml:space="preserve"> </w:t>
      </w:r>
      <w:r w:rsidR="00350710">
        <w:t>I</w:t>
      </w:r>
      <w:r w:rsidR="004A3863" w:rsidRPr="004A3863">
        <w:t>nstead, the practical clinical utility of the rating scale in assessing a broad spectrum of clinical issues</w:t>
      </w:r>
      <w:r w:rsidR="004A3863">
        <w:t xml:space="preserve"> should be emphasized </w:t>
      </w:r>
      <w:r w:rsidR="004A3863">
        <w:fldChar w:fldCharType="begin" w:fldLock="1"/>
      </w:r>
      <w:r w:rsidR="004A3863">
        <w:instrText>ADDIN paperpile_citation &lt;clusterId&gt;R557F844B294Y828&lt;/clusterId&gt;&lt;metadata&gt;&lt;citation&gt;&lt;id&gt;bafe57de-f746-4c78-b7c6-a6f647b111e1&lt;/id&gt;&lt;/citation&gt;&lt;citation&gt;&lt;id&gt;0739697c-6781-41e4-b9ea-1eb79ae56f45&lt;/id&gt;&lt;/citation&gt;&lt;citation&gt;&lt;id&gt;deb5c976-d01d-4460-8201-91b5f9ddf912&lt;/id&gt;&lt;/citation&gt;&lt;/metadata&gt;&lt;data&gt;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&lt;/data&gt; \* MERGEFORMAT</w:instrText>
      </w:r>
      <w:r w:rsidR="004A3863">
        <w:fldChar w:fldCharType="separate"/>
      </w:r>
      <w:r w:rsidR="004A3863">
        <w:rPr>
          <w:noProof/>
        </w:rPr>
        <w:t>(Fava et al., 2004; Feinstein, 1987; Wright &amp; Feinstein, 1992)</w:t>
      </w:r>
      <w:r w:rsidR="004A3863">
        <w:fldChar w:fldCharType="end"/>
      </w:r>
      <w:r w:rsidR="004A3863">
        <w:t xml:space="preserve">. </w:t>
      </w:r>
    </w:p>
    <w:p w14:paraId="346F066C" w14:textId="2DDBCA8A" w:rsidR="00C513EA" w:rsidRPr="00554309" w:rsidRDefault="009A2D34" w:rsidP="00851E52">
      <w:pPr>
        <w:pStyle w:val="Text"/>
      </w:pPr>
      <w:r w:rsidRPr="009A2D34">
        <w:t xml:space="preserve">The baseline total scores of the ES-G, whether in the dichotomous or 6-point Likert adaptation, showed a limited ability to predict treatment responder status using the machine learning-based classification approach. For this task, AUC values were barely above chance level (AUCs = .63 and .60 for BDI-II; .69 and .67 for WHO-5). </w:t>
      </w:r>
      <w:r w:rsidR="002074E5">
        <w:t xml:space="preserve">This means that either the ES-G baseline scores alone, when used in a logistic regression classifier, may not serve as a robust predictor of whether an individual will be </w:t>
      </w:r>
      <w:r w:rsidR="00851E52">
        <w:t xml:space="preserve">a </w:t>
      </w:r>
      <w:r w:rsidR="002074E5">
        <w:lastRenderedPageBreak/>
        <w:t>responder to psychotherapy, or it may be due to the small sample size of this analysis (</w:t>
      </w:r>
      <w:r w:rsidR="002074E5" w:rsidRPr="002074E5">
        <w:rPr>
          <w:i/>
          <w:iCs/>
        </w:rPr>
        <w:t>n</w:t>
      </w:r>
      <w:r w:rsidR="002074E5">
        <w:t xml:space="preserve"> = 25). Machine learning models, particularly those employing cross-validation and </w:t>
      </w:r>
      <w:proofErr w:type="spellStart"/>
      <w:r w:rsidR="002074E5">
        <w:t>undersampling</w:t>
      </w:r>
      <w:proofErr w:type="spellEnd"/>
      <w:r w:rsidR="002074E5">
        <w:t xml:space="preserve"> strategies for classification, typically require larger datasets to reliably learn patterns and generalize to unseen data.</w:t>
      </w:r>
      <w:r w:rsidR="00851E52">
        <w:t xml:space="preserve"> Studies have estimated that sample sizes of 75 to</w:t>
      </w:r>
      <w:r w:rsidR="00866E9F">
        <w:t xml:space="preserve"> </w:t>
      </w:r>
      <w:r w:rsidR="00851E52">
        <w:t xml:space="preserve">100 are needed to achieve robust results </w:t>
      </w:r>
      <w:r w:rsidR="00851E52">
        <w:fldChar w:fldCharType="begin" w:fldLock="1"/>
      </w:r>
      <w:r w:rsidR="00851E52">
        <w:instrText>ADDIN paperpile_citation &lt;clusterId&gt;V613C969Y451V164&lt;/clusterId&gt;&lt;metadata&gt;&lt;citation&gt;&lt;id&gt;6ff88f63-f996-4259-ade5-b9517ddc30a6&lt;/id&gt;&lt;/citation&gt;&lt;/metadata&gt;&lt;data&gt;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&lt;/data&gt; \* MERGEFORMAT</w:instrText>
      </w:r>
      <w:r w:rsidR="00851E52">
        <w:fldChar w:fldCharType="separate"/>
      </w:r>
      <w:r w:rsidR="00851E52">
        <w:rPr>
          <w:noProof/>
        </w:rPr>
        <w:t>(Beleites et al., 2012)</w:t>
      </w:r>
      <w:r w:rsidR="00851E52">
        <w:fldChar w:fldCharType="end"/>
      </w:r>
      <w:r w:rsidR="00851E52">
        <w:t xml:space="preserve">. </w:t>
      </w:r>
      <w:r w:rsidR="00234645" w:rsidRPr="00554309">
        <w:t xml:space="preserve">Significantly better results were </w:t>
      </w:r>
      <w:r w:rsidR="004769F0" w:rsidRPr="00554309">
        <w:t>observed when</w:t>
      </w:r>
      <w:r w:rsidR="00234645" w:rsidRPr="00554309">
        <w:t xml:space="preserve"> predicting</w:t>
      </w:r>
      <w:r w:rsidR="005C4AD3" w:rsidRPr="00554309">
        <w:t xml:space="preserve"> group membership (</w:t>
      </w:r>
      <w:r w:rsidR="00234645" w:rsidRPr="00554309">
        <w:t xml:space="preserve">clinical </w:t>
      </w:r>
      <w:r w:rsidR="005C4AD3" w:rsidRPr="00554309">
        <w:t>vs. non-clinical)</w:t>
      </w:r>
      <w:r w:rsidR="00234645" w:rsidRPr="00554309">
        <w:t xml:space="preserve">. </w:t>
      </w:r>
      <w:r w:rsidR="004769F0" w:rsidRPr="00554309">
        <w:t>The original ES-G achieved an AUC of .88 and a BAC of .82</w:t>
      </w:r>
      <w:r w:rsidR="0070077D">
        <w:t>. At</w:t>
      </w:r>
      <w:r w:rsidR="004769F0" w:rsidRPr="00554309">
        <w:t xml:space="preserve"> </w:t>
      </w:r>
      <w:r w:rsidR="0070077D">
        <w:t>the same time,</w:t>
      </w:r>
      <w:r w:rsidR="004769F0" w:rsidRPr="00554309">
        <w:t xml:space="preserve"> the Likert version showed slightly lower values (AUC = .85, BAC = .79). These results indicate a</w:t>
      </w:r>
      <w:r w:rsidR="00234645" w:rsidRPr="00554309">
        <w:t xml:space="preserve"> </w:t>
      </w:r>
      <w:r w:rsidR="005C4AD3" w:rsidRPr="00554309">
        <w:t>strong</w:t>
      </w:r>
      <w:r w:rsidR="00234645" w:rsidRPr="00554309">
        <w:t xml:space="preserve"> ability of the ES-G to discriminate between clinical and non-clinical populations</w:t>
      </w:r>
      <w:r w:rsidR="00997DE6" w:rsidRPr="00554309">
        <w:t>,</w:t>
      </w:r>
      <w:r w:rsidR="004769F0" w:rsidRPr="00554309">
        <w:t xml:space="preserve"> which </w:t>
      </w:r>
      <w:r w:rsidR="004279E0" w:rsidRPr="00554309">
        <w:t xml:space="preserve">is considered an </w:t>
      </w:r>
      <w:r w:rsidR="0070077D">
        <w:t>essential</w:t>
      </w:r>
      <w:r w:rsidR="004279E0" w:rsidRPr="00554309">
        <w:t xml:space="preserve"> criterion for clinimetric outcome measures </w:t>
      </w:r>
      <w:r w:rsidR="004279E0" w:rsidRPr="00554309">
        <w:fldChar w:fldCharType="begin" w:fldLock="1"/>
      </w:r>
      <w:r w:rsidR="004279E0" w:rsidRPr="00554309">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rsidRPr="00554309">
        <w:fldChar w:fldCharType="separate"/>
      </w:r>
      <w:r w:rsidR="00424008">
        <w:rPr>
          <w:noProof/>
        </w:rPr>
        <w:t>(Giovanni A. Fava et al., 2018)</w:t>
      </w:r>
      <w:r w:rsidR="004279E0" w:rsidRPr="00554309">
        <w:fldChar w:fldCharType="end"/>
      </w:r>
      <w:r w:rsidR="004279E0" w:rsidRPr="00554309">
        <w:t xml:space="preserve">. </w:t>
      </w:r>
    </w:p>
    <w:p w14:paraId="50533F1D" w14:textId="238FA8E8" w:rsidR="00F97AFC" w:rsidRPr="00554309" w:rsidRDefault="00F97AFC" w:rsidP="004769F0">
      <w:pPr>
        <w:pStyle w:val="Text"/>
      </w:pPr>
      <w:r w:rsidRPr="00554309">
        <w:t>Both versions of the ES-G demonstrated good sensitivity to change, as reflected by their significant associations with symptom improvement. This supports their ability to reflect outcome changes in clinical trials, which is</w:t>
      </w:r>
      <w:r w:rsidR="0070077D">
        <w:t xml:space="preserve"> also</w:t>
      </w:r>
      <w:r w:rsidRPr="00554309">
        <w:t xml:space="preserve"> a key requirement for clinimetric instruments </w:t>
      </w:r>
      <w:r w:rsidRPr="00554309">
        <w:fldChar w:fldCharType="begin" w:fldLock="1"/>
      </w:r>
      <w:r w:rsidRPr="00554309">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Pr="00554309">
        <w:fldChar w:fldCharType="separate"/>
      </w:r>
      <w:r w:rsidRPr="00554309">
        <w:rPr>
          <w:noProof/>
        </w:rPr>
        <w:t>(Kellner, 1972)</w:t>
      </w:r>
      <w:r w:rsidRPr="00554309">
        <w:fldChar w:fldCharType="end"/>
      </w:r>
      <w:r w:rsidRPr="00554309">
        <w:t xml:space="preserve">. </w:t>
      </w:r>
    </w:p>
    <w:p w14:paraId="4FAD7F0F" w14:textId="66516E1C" w:rsidR="00033439" w:rsidRPr="00554309" w:rsidRDefault="0070077D" w:rsidP="00F23117">
      <w:pPr>
        <w:pStyle w:val="Text"/>
      </w:pPr>
      <w:r>
        <w:t>The f</w:t>
      </w:r>
      <w:r w:rsidR="00530FCB" w:rsidRPr="00554309">
        <w:t xml:space="preserve">indings of the Welch’s ANOVAs </w:t>
      </w:r>
      <w:r w:rsidR="00F23117" w:rsidRPr="00554309">
        <w:t>showed</w:t>
      </w:r>
      <w:r w:rsidR="00530FCB" w:rsidRPr="00554309">
        <w:t xml:space="preserve"> that the ES-G is a highly sensitive clinimetric index, </w:t>
      </w:r>
      <w:r w:rsidR="00F23117" w:rsidRPr="00554309">
        <w:t xml:space="preserve">effectively differentiating </w:t>
      </w:r>
      <w:r w:rsidR="00530FCB" w:rsidRPr="00554309">
        <w:t>between</w:t>
      </w:r>
      <w:r w:rsidR="00F23117" w:rsidRPr="00554309">
        <w:t xml:space="preserve"> </w:t>
      </w:r>
      <w:r w:rsidR="00530FCB" w:rsidRPr="00554309">
        <w:t xml:space="preserve">past and current depression history groups. It </w:t>
      </w:r>
      <w:r w:rsidR="00F23117" w:rsidRPr="00554309">
        <w:t xml:space="preserve">distinguished </w:t>
      </w:r>
      <w:r w:rsidR="00530FCB" w:rsidRPr="00554309">
        <w:t>particularly well between</w:t>
      </w:r>
      <w:r w:rsidR="00521761" w:rsidRPr="00554309">
        <w:t xml:space="preserve"> healthy</w:t>
      </w:r>
      <w:r w:rsidR="00530FCB" w:rsidRPr="00554309">
        <w:t xml:space="preserve"> </w:t>
      </w:r>
      <w:r w:rsidR="00033439" w:rsidRPr="00554309">
        <w:t>participants</w:t>
      </w:r>
      <w:r w:rsidR="00521761" w:rsidRPr="00554309">
        <w:t>,</w:t>
      </w:r>
      <w:r w:rsidR="00033439" w:rsidRPr="00554309">
        <w:t xml:space="preserve"> </w:t>
      </w:r>
      <w:r w:rsidR="00997DE6" w:rsidRPr="00554309">
        <w:t>who</w:t>
      </w:r>
      <w:r w:rsidR="00033439" w:rsidRPr="00554309">
        <w:t xml:space="preserve"> </w:t>
      </w:r>
      <w:r w:rsidR="00521761" w:rsidRPr="00554309">
        <w:t xml:space="preserve">have never experienced a </w:t>
      </w:r>
      <w:r w:rsidR="00582BA3">
        <w:t xml:space="preserve">major </w:t>
      </w:r>
      <w:r w:rsidR="00521761" w:rsidRPr="00554309">
        <w:t>depressive episode</w:t>
      </w:r>
      <w:r w:rsidR="00F23117" w:rsidRPr="00554309">
        <w:t xml:space="preserve"> (MDE)</w:t>
      </w:r>
      <w:r w:rsidR="00521761" w:rsidRPr="00554309">
        <w:t>,</w:t>
      </w:r>
      <w:r w:rsidR="00033439" w:rsidRPr="00554309">
        <w:t xml:space="preserve"> and all other subthreshold or full MDE groups</w:t>
      </w:r>
      <w:r w:rsidR="00471B68" w:rsidRPr="00554309">
        <w:t xml:space="preserve">, and </w:t>
      </w:r>
      <w:r w:rsidR="002C08D7" w:rsidRPr="00554309">
        <w:t>perhaps most</w:t>
      </w:r>
      <w:r w:rsidR="00471B68" w:rsidRPr="00554309">
        <w:t xml:space="preserve"> importantly, </w:t>
      </w:r>
      <w:r w:rsidR="002C08D7" w:rsidRPr="00554309">
        <w:t>between</w:t>
      </w:r>
      <w:r w:rsidR="00471B68" w:rsidRPr="00554309">
        <w:t xml:space="preserve"> </w:t>
      </w:r>
      <w:r w:rsidR="002C08D7" w:rsidRPr="00554309">
        <w:t>individuals</w:t>
      </w:r>
      <w:r w:rsidR="00471B68" w:rsidRPr="00554309">
        <w:t xml:space="preserve"> with current MDE </w:t>
      </w:r>
      <w:r w:rsidR="002C08D7" w:rsidRPr="00554309">
        <w:t>and</w:t>
      </w:r>
      <w:r w:rsidR="00471B68" w:rsidRPr="00554309">
        <w:t xml:space="preserve"> those with subthreshold symptoms. </w:t>
      </w:r>
      <w:r w:rsidR="002C08D7" w:rsidRPr="00554309">
        <w:t xml:space="preserve">This ability to detect residual or subclinical symptoms following remission is especially relevant in the clinical evaluation of recovery, as such symptoms are known to </w:t>
      </w:r>
      <w:r>
        <w:t>hinder</w:t>
      </w:r>
      <w:r w:rsidR="002C08D7" w:rsidRPr="00554309">
        <w:t xml:space="preserve"> </w:t>
      </w:r>
      <w:r>
        <w:t>complete</w:t>
      </w:r>
      <w:r w:rsidR="002C08D7" w:rsidRPr="00554309">
        <w:t xml:space="preserve"> remission and substantially increase the risk of relapse </w:t>
      </w:r>
      <w:r w:rsidR="00F23117" w:rsidRPr="00554309">
        <w:fldChar w:fldCharType="begin" w:fldLock="1"/>
      </w:r>
      <w:r w:rsidR="00F23117" w:rsidRPr="00554309">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rsidRPr="00554309">
        <w:fldChar w:fldCharType="separate"/>
      </w:r>
      <w:r w:rsidR="00424008">
        <w:rPr>
          <w:noProof/>
        </w:rPr>
        <w:t xml:space="preserve">(Conradi et al., 2008, </w:t>
      </w:r>
      <w:r w:rsidR="00FF5F8F">
        <w:rPr>
          <w:noProof/>
        </w:rPr>
        <w:t xml:space="preserve">Conradi et al., </w:t>
      </w:r>
      <w:r w:rsidR="00424008">
        <w:rPr>
          <w:noProof/>
        </w:rPr>
        <w:t xml:space="preserve">2012; Verhoeven et </w:t>
      </w:r>
      <w:r w:rsidR="00424008">
        <w:rPr>
          <w:noProof/>
        </w:rPr>
        <w:lastRenderedPageBreak/>
        <w:t>al., 2018)</w:t>
      </w:r>
      <w:r w:rsidR="00F23117" w:rsidRPr="00554309">
        <w:fldChar w:fldCharType="end"/>
      </w:r>
      <w:r w:rsidR="00471B68" w:rsidRPr="00554309">
        <w:t>.</w:t>
      </w:r>
      <w:r w:rsidR="00F23117" w:rsidRPr="00554309">
        <w:t xml:space="preserve"> </w:t>
      </w:r>
      <w:r w:rsidR="002C08D7" w:rsidRPr="00554309">
        <w:t xml:space="preserve">However, ES-G total scores did not significantly differ between individuals in </w:t>
      </w:r>
      <w:r>
        <w:t>complete</w:t>
      </w:r>
      <w:r w:rsidR="002C08D7" w:rsidRPr="00554309">
        <w:t xml:space="preserve"> remission and those with current subthreshold symptoms, indicating limited discriminative ability within the subthreshold range.</w:t>
      </w:r>
      <w:r w:rsidR="00521761" w:rsidRPr="00554309">
        <w:t xml:space="preserve"> </w:t>
      </w:r>
      <w:r>
        <w:t>A</w:t>
      </w:r>
      <w:r w:rsidR="00521761" w:rsidRPr="00554309">
        <w:t xml:space="preserve"> </w:t>
      </w:r>
      <w:r>
        <w:t>second</w:t>
      </w:r>
      <w:r w:rsidR="00521761" w:rsidRPr="00554309">
        <w:t xml:space="preserve"> </w:t>
      </w:r>
      <w:r>
        <w:t>ANOVA</w:t>
      </w:r>
      <w:r w:rsidR="00521761" w:rsidRPr="00554309">
        <w:t xml:space="preserve"> </w:t>
      </w:r>
      <w:r w:rsidR="00B25AF2" w:rsidRPr="00554309">
        <w:t>supported</w:t>
      </w:r>
      <w:r w:rsidR="00521761" w:rsidRPr="00554309">
        <w:t xml:space="preserve"> </w:t>
      </w:r>
      <w:r>
        <w:t>these</w:t>
      </w:r>
      <w:r w:rsidR="00521761" w:rsidRPr="00554309">
        <w:t xml:space="preserve"> </w:t>
      </w:r>
      <w:r>
        <w:t>findings</w:t>
      </w:r>
      <w:r w:rsidR="00521761" w:rsidRPr="00554309">
        <w:t>, distinguishing ES-G total scores by BDI-II symptom groups</w:t>
      </w:r>
      <w:r>
        <w:t>.</w:t>
      </w:r>
      <w:r w:rsidR="00521761" w:rsidRPr="00554309">
        <w:t xml:space="preserve"> </w:t>
      </w:r>
      <w:r>
        <w:t>W</w:t>
      </w:r>
      <w:r w:rsidR="002C08D7" w:rsidRPr="00554309">
        <w:t xml:space="preserve">hile </w:t>
      </w:r>
      <w:r w:rsidR="00521761" w:rsidRPr="00554309">
        <w:t xml:space="preserve">participants with no or minimal depressive symptoms (BDI-II ≤ 13) </w:t>
      </w:r>
      <w:r w:rsidR="002C08D7" w:rsidRPr="00554309">
        <w:t>showed</w:t>
      </w:r>
      <w:r w:rsidR="00521761" w:rsidRPr="00554309">
        <w:t xml:space="preserve"> significantly higher ES-G scores than all other symptom severity groups</w:t>
      </w:r>
      <w:r w:rsidR="002C08D7" w:rsidRPr="00554309">
        <w:t xml:space="preserve">, no significant difference was observed between </w:t>
      </w:r>
      <w:r w:rsidR="00521761" w:rsidRPr="00554309">
        <w:t>groups with mild and moderate depressive symptoms</w:t>
      </w:r>
      <w:r w:rsidR="002C08D7" w:rsidRPr="00554309">
        <w:t>.</w:t>
      </w:r>
      <w:r w:rsidR="00521761" w:rsidRPr="00554309">
        <w:t xml:space="preserve"> </w:t>
      </w:r>
      <w:r w:rsidR="002C08D7" w:rsidRPr="00554309">
        <w:t>These findings are</w:t>
      </w:r>
      <w:r w:rsidR="00521761" w:rsidRPr="00554309">
        <w:t xml:space="preserve"> in line with </w:t>
      </w:r>
      <w:r w:rsidR="002C08D7" w:rsidRPr="00554309">
        <w:t xml:space="preserve">previous results reported for the </w:t>
      </w:r>
      <w:r w:rsidR="00521761" w:rsidRPr="00554309">
        <w:t>Japanese version of the E</w:t>
      </w:r>
      <w:r w:rsidR="002C08D7" w:rsidRPr="00554309">
        <w:t xml:space="preserve">uthymia </w:t>
      </w:r>
      <w:r w:rsidR="00521761" w:rsidRPr="00554309">
        <w:t>S</w:t>
      </w:r>
      <w:r w:rsidR="002C08D7" w:rsidRPr="00554309">
        <w:t>cale</w:t>
      </w:r>
      <w:r w:rsidR="00521761" w:rsidRPr="00554309">
        <w:t xml:space="preserve"> </w:t>
      </w:r>
      <w:r w:rsidR="00521761" w:rsidRPr="00554309">
        <w:fldChar w:fldCharType="begin" w:fldLock="1"/>
      </w:r>
      <w:r w:rsidR="00521761" w:rsidRPr="00554309">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rsidRPr="00554309">
        <w:fldChar w:fldCharType="separate"/>
      </w:r>
      <w:r w:rsidR="00521761" w:rsidRPr="00554309">
        <w:rPr>
          <w:noProof/>
        </w:rPr>
        <w:t>(Sasaki et al., 2021)</w:t>
      </w:r>
      <w:r w:rsidR="00521761" w:rsidRPr="00554309">
        <w:fldChar w:fldCharType="end"/>
      </w:r>
      <w:r w:rsidR="00521761" w:rsidRPr="00554309">
        <w:t xml:space="preserve">. </w:t>
      </w:r>
    </w:p>
    <w:p w14:paraId="40A3779C" w14:textId="10422607" w:rsidR="006A0DE8" w:rsidRPr="00554309" w:rsidRDefault="0019673A" w:rsidP="006A0DE8">
      <w:pPr>
        <w:pStyle w:val="Text"/>
      </w:pPr>
      <w:r w:rsidRPr="00554309">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rsidRPr="00554309">
        <w:t>performance</w:t>
      </w:r>
      <w:r w:rsidRPr="00554309">
        <w:t xml:space="preserve"> in the clinical sample (AUC = .94)</w:t>
      </w:r>
      <w:r w:rsidR="00397F04" w:rsidRPr="00554309">
        <w:t xml:space="preserve"> </w:t>
      </w:r>
      <w:r w:rsidR="00FF5F8F">
        <w:t xml:space="preserve">according to </w:t>
      </w:r>
      <w:r w:rsidR="00EA2978">
        <w:t xml:space="preserve">the </w:t>
      </w:r>
      <w:r w:rsidR="00FF5F8F">
        <w:t>interpretation guidelines of AUC scores</w:t>
      </w:r>
      <w:r w:rsidR="00EA2978">
        <w:t xml:space="preserve"> proposed by Metz</w:t>
      </w:r>
      <w:r w:rsidR="00FF5F8F">
        <w:t xml:space="preserve"> </w:t>
      </w:r>
      <w:r w:rsidR="00397F04" w:rsidRPr="00554309">
        <w:fldChar w:fldCharType="begin" w:fldLock="1"/>
      </w:r>
      <w:r w:rsidR="00EA2978">
        <w:instrText>ADDIN paperpile_citation &lt;clusterId&gt;D595Q652M943K766&lt;/clusterId&gt;&lt;metadata&gt;&lt;citation&gt;&lt;id&gt;fccddbc3-7a32-44a5-8c7d-cfeb608452e0&lt;/id&gt;&lt;no_author&gt;true&lt;/no_author&gt;&lt;/citation&gt;&lt;/metadata&gt;&lt;data&gt;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&lt;/data&gt; \* MERGEFORMAT</w:instrText>
      </w:r>
      <w:r w:rsidR="00397F04" w:rsidRPr="00554309">
        <w:fldChar w:fldCharType="separate"/>
      </w:r>
      <w:r w:rsidR="00EA2978">
        <w:rPr>
          <w:noProof/>
        </w:rPr>
        <w:t>(1978)</w:t>
      </w:r>
      <w:r w:rsidR="00397F04" w:rsidRPr="00554309">
        <w:fldChar w:fldCharType="end"/>
      </w:r>
      <w:r w:rsidRPr="00554309">
        <w:t>. In the non-clinical sample, a cutoff score of ≥ 7 provided a sensitivity of 88.7% and specificity of 71.9%</w:t>
      </w:r>
      <w:r w:rsidR="00DD2BF8" w:rsidRPr="00554309">
        <w:t xml:space="preserve"> (BAC = .80)</w:t>
      </w:r>
      <w:r w:rsidRPr="00554309">
        <w:t xml:space="preserve">. In the clinical sample, a slightly lower threshold of ≥ 5 </w:t>
      </w:r>
      <w:r w:rsidR="006A0DE8" w:rsidRPr="00554309">
        <w:t>yielded the best balance</w:t>
      </w:r>
      <w:r w:rsidR="00DD2BF8" w:rsidRPr="00554309">
        <w:t xml:space="preserve"> (BAC = .86)</w:t>
      </w:r>
      <w:r w:rsidR="006A0DE8" w:rsidRPr="00554309">
        <w:t xml:space="preserve"> between sensitivity (92.6%) and specificity (80.0%). </w:t>
      </w:r>
      <w:r w:rsidR="00013D46" w:rsidRPr="00554309">
        <w:t xml:space="preserve">These group-specific cutoffs are consistent with recommendations by von </w:t>
      </w:r>
      <w:proofErr w:type="spellStart"/>
      <w:r w:rsidR="00013D46" w:rsidRPr="00554309">
        <w:t>Glischinski</w:t>
      </w:r>
      <w:proofErr w:type="spellEnd"/>
      <w:r w:rsidR="00013D46" w:rsidRPr="00554309">
        <w:t xml:space="preserve"> et al. (2019)</w:t>
      </w:r>
      <w:r w:rsidR="00DD2BF8" w:rsidRPr="00554309">
        <w:t xml:space="preserve">, </w:t>
      </w:r>
      <w:r w:rsidR="00EA2978">
        <w:t>who</w:t>
      </w:r>
      <w:r w:rsidR="00DD2BF8" w:rsidRPr="00554309">
        <w:t xml:space="preserve"> propose </w:t>
      </w:r>
      <w:r w:rsidR="00013D46" w:rsidRPr="00554309">
        <w:t xml:space="preserve">different BDI-II </w:t>
      </w:r>
      <w:r w:rsidR="00DD2BF8" w:rsidRPr="00554309">
        <w:t>cutoffs</w:t>
      </w:r>
      <w:r w:rsidR="00013D46" w:rsidRPr="00554309">
        <w:t xml:space="preserve"> depending on </w:t>
      </w:r>
      <w:r w:rsidR="00997DE6" w:rsidRPr="00554309">
        <w:t xml:space="preserve">the </w:t>
      </w:r>
      <w:r w:rsidR="00013D46" w:rsidRPr="00554309">
        <w:t xml:space="preserve">clinical setting. </w:t>
      </w:r>
      <w:r w:rsidR="00975A0A" w:rsidRPr="00554309">
        <w:t>But</w:t>
      </w:r>
      <w:r w:rsidR="006A0DE8" w:rsidRPr="00554309">
        <w:t xml:space="preserve"> even cutoff points identified as optimal would miss </w:t>
      </w:r>
      <w:r w:rsidR="0070077D">
        <w:t>some</w:t>
      </w:r>
      <w:r w:rsidR="006A0DE8" w:rsidRPr="00554309">
        <w:t xml:space="preserve"> individuals with depression and wrongfully classify others. This highlights the importance of </w:t>
      </w:r>
      <w:r w:rsidR="00975A0A" w:rsidRPr="00554309">
        <w:t>structured diagnostic</w:t>
      </w:r>
      <w:r w:rsidR="006A0DE8" w:rsidRPr="00554309">
        <w:t xml:space="preserve"> interviews when diagnosing depression. </w:t>
      </w:r>
    </w:p>
    <w:p w14:paraId="0630556D" w14:textId="22C9E111" w:rsidR="00DD2BF8" w:rsidRPr="00554309" w:rsidRDefault="00006D39" w:rsidP="00006D39">
      <w:pPr>
        <w:pStyle w:val="Text"/>
      </w:pPr>
      <w:r w:rsidRPr="00554309">
        <w:lastRenderedPageBreak/>
        <w:t>While both versions of the ES-G showed satisfactory incremental validity beyond the WHO-5, the original scale accounted for a slightly larger proportion of additional variance in psychological well-being (Δ</w:t>
      </w:r>
      <w:r w:rsidRPr="00554309">
        <w:rPr>
          <w:i/>
          <w:iCs/>
        </w:rPr>
        <w:t>R</w:t>
      </w:r>
      <w:r w:rsidRPr="00554309">
        <w:t>² = .08) compared to the Likert version (Δ</w:t>
      </w:r>
      <w:r w:rsidRPr="00554309">
        <w:rPr>
          <w:i/>
          <w:iCs/>
        </w:rPr>
        <w:t>R</w:t>
      </w:r>
      <w:r w:rsidRPr="00554309">
        <w:t xml:space="preserve">² = .06). </w:t>
      </w:r>
    </w:p>
    <w:p w14:paraId="2055140C" w14:textId="70E82196" w:rsidR="00006D39" w:rsidRPr="00554309" w:rsidRDefault="00D34214" w:rsidP="00006D39">
      <w:pPr>
        <w:pStyle w:val="Text"/>
      </w:pPr>
      <w:r w:rsidRPr="00554309">
        <w:t>Comparing the original dichotomous version of the ES-G with the adapted Likert version</w:t>
      </w:r>
      <w:r w:rsidR="00997DE6" w:rsidRPr="00554309">
        <w:t>,</w:t>
      </w:r>
      <w:r w:rsidRPr="00554309">
        <w:t xml:space="preserve"> a clear pattern was found: </w:t>
      </w:r>
      <w:r w:rsidR="00B25AF2" w:rsidRPr="00554309">
        <w:t>t</w:t>
      </w:r>
      <w:r w:rsidRPr="00554309">
        <w:t xml:space="preserve">he original version </w:t>
      </w:r>
      <w:r w:rsidR="00B25AF2" w:rsidRPr="00554309">
        <w:t>constantly outperformed the Likert version across all validation metrics, including</w:t>
      </w:r>
      <w:r w:rsidRPr="00554309">
        <w:t xml:space="preserve"> predictive accuracy (BAC), sensitivity to change (</w:t>
      </w:r>
      <w:r w:rsidRPr="00554309">
        <w:rPr>
          <w:i/>
          <w:iCs/>
        </w:rPr>
        <w:t>R</w:t>
      </w:r>
      <w:r w:rsidRPr="00554309">
        <w:t>²), group differentiation (ω²), and incremental validity (Δ</w:t>
      </w:r>
      <w:r w:rsidRPr="00554309">
        <w:rPr>
          <w:i/>
          <w:iCs/>
        </w:rPr>
        <w:t>R</w:t>
      </w:r>
      <w:r w:rsidRPr="00554309">
        <w:t xml:space="preserve">²). </w:t>
      </w:r>
      <w:r w:rsidR="00B25AF2" w:rsidRPr="00554309">
        <w:t xml:space="preserve">These findings </w:t>
      </w:r>
      <w:r w:rsidR="00397F04" w:rsidRPr="00554309">
        <w:t>provide empirical evidenc</w:t>
      </w:r>
      <w:r w:rsidR="00997DE6" w:rsidRPr="00554309">
        <w:t>e</w:t>
      </w:r>
      <w:r w:rsidR="00397F04" w:rsidRPr="00554309">
        <w:t xml:space="preserve"> for</w:t>
      </w:r>
      <w:r w:rsidR="00B25AF2" w:rsidRPr="00554309">
        <w:t xml:space="preserve"> the assumption made by the authors</w:t>
      </w:r>
      <w:r w:rsidR="00397F04" w:rsidRPr="00554309">
        <w:t xml:space="preserve"> of the ES</w:t>
      </w:r>
      <w:r w:rsidR="00B25AF2" w:rsidRPr="00554309">
        <w:t xml:space="preserve"> that the dichotomous response format increases the sensitivity of the scale </w:t>
      </w:r>
      <w:r w:rsidR="00B25AF2" w:rsidRPr="00554309">
        <w:fldChar w:fldCharType="begin" w:fldLock="1"/>
      </w:r>
      <w:r w:rsidR="00B25AF2" w:rsidRPr="00554309">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rsidRPr="00554309">
        <w:fldChar w:fldCharType="separate"/>
      </w:r>
      <w:r w:rsidR="00424008">
        <w:rPr>
          <w:noProof/>
        </w:rPr>
        <w:t>(Fava &amp; Bech, 2016; Guidi &amp; Fava, 2022)</w:t>
      </w:r>
      <w:r w:rsidR="00B25AF2" w:rsidRPr="00554309">
        <w:fldChar w:fldCharType="end"/>
      </w:r>
      <w:r w:rsidR="00B25AF2" w:rsidRPr="00554309">
        <w:t>.</w:t>
      </w:r>
      <w:r w:rsidR="004B6FCF" w:rsidRPr="00554309">
        <w:t xml:space="preserve"> These results </w:t>
      </w:r>
      <w:r w:rsidR="00997DE6" w:rsidRPr="00554309">
        <w:t>suggest</w:t>
      </w:r>
      <w:r w:rsidR="004B6FCF" w:rsidRPr="00554309">
        <w:t xml:space="preserve"> that </w:t>
      </w:r>
      <w:r w:rsidR="00997DE6" w:rsidRPr="00554309">
        <w:t xml:space="preserve">the </w:t>
      </w:r>
      <w:r w:rsidR="004B6FCF" w:rsidRPr="00554309">
        <w:t>ES-G should be used in the original dichotomous response format.</w:t>
      </w:r>
    </w:p>
    <w:p w14:paraId="009F2780" w14:textId="21504ADF" w:rsidR="003436E6" w:rsidRPr="00554309" w:rsidRDefault="003436E6" w:rsidP="00006D39">
      <w:pPr>
        <w:pStyle w:val="APA2"/>
      </w:pPr>
      <w:bookmarkStart w:id="87" w:name="_Toc200544574"/>
      <w:r w:rsidRPr="00554309">
        <w:t>Implications</w:t>
      </w:r>
      <w:bookmarkEnd w:id="87"/>
    </w:p>
    <w:p w14:paraId="7CAB3015" w14:textId="74313338" w:rsidR="0065333B" w:rsidRDefault="0065333B" w:rsidP="00DA1025">
      <w:pPr>
        <w:pStyle w:val="Text"/>
      </w:pPr>
      <w:proofErr w:type="gramStart"/>
      <w:r w:rsidRPr="0065333B">
        <w:t>With the exception of</w:t>
      </w:r>
      <w:proofErr w:type="gramEnd"/>
      <w:r w:rsidRPr="0065333B">
        <w:t xml:space="preserve"> the findings on dimensionality, </w:t>
      </w:r>
      <w:r w:rsidR="00851E52">
        <w:t xml:space="preserve">which are not of primary interest </w:t>
      </w:r>
      <w:r w:rsidR="007E580C">
        <w:t xml:space="preserve">in clinimetrics, </w:t>
      </w:r>
      <w:r w:rsidRPr="0065333B">
        <w:t>the results of this study align closely with previous validation studies of the Euthymia Scale (ES).</w:t>
      </w:r>
      <w:r>
        <w:t xml:space="preserve"> </w:t>
      </w:r>
      <w:r w:rsidR="009353EB" w:rsidRPr="00554309">
        <w:t xml:space="preserve">The </w:t>
      </w:r>
      <w:r>
        <w:t>German version (ES-G)</w:t>
      </w:r>
      <w:r w:rsidR="009353EB" w:rsidRPr="00554309">
        <w:t xml:space="preserve"> </w:t>
      </w:r>
      <w:r w:rsidRPr="0065333B">
        <w:t>demonstrates strong sensitivity, clinical validity, and practical utility as a brief self-report instrument.</w:t>
      </w:r>
      <w:r>
        <w:t xml:space="preserve"> </w:t>
      </w:r>
      <w:r w:rsidR="00C009A3" w:rsidRPr="00554309">
        <w:t xml:space="preserve">While it </w:t>
      </w:r>
      <w:r w:rsidR="00745862" w:rsidRPr="00554309">
        <w:t>does not</w:t>
      </w:r>
      <w:r w:rsidR="00C009A3" w:rsidRPr="00554309">
        <w:t xml:space="preserve"> replace structured diagnostic </w:t>
      </w:r>
      <w:r w:rsidR="00745862" w:rsidRPr="00554309">
        <w:t>interviews</w:t>
      </w:r>
      <w:r w:rsidR="00DA1025" w:rsidRPr="00554309">
        <w:t>, i</w:t>
      </w:r>
      <w:r w:rsidR="009353EB" w:rsidRPr="00554309">
        <w:t xml:space="preserve">ts high discriminative ability </w:t>
      </w:r>
      <w:r w:rsidR="007E580C">
        <w:t xml:space="preserve">(AUCs of .88 in non-clinical and .94 in clinical samples) </w:t>
      </w:r>
      <w:r w:rsidR="009353EB" w:rsidRPr="00554309">
        <w:t xml:space="preserve">suggests that it </w:t>
      </w:r>
      <w:r w:rsidR="007E580C">
        <w:t>may</w:t>
      </w:r>
      <w:r w:rsidR="009353EB" w:rsidRPr="00554309">
        <w:t xml:space="preserve"> be a</w:t>
      </w:r>
      <w:r>
        <w:t>n</w:t>
      </w:r>
      <w:r w:rsidR="009353EB" w:rsidRPr="00554309">
        <w:t xml:space="preserve"> </w:t>
      </w:r>
      <w:r>
        <w:t>efficient</w:t>
      </w:r>
      <w:r w:rsidR="009353EB" w:rsidRPr="00554309">
        <w:t xml:space="preserve"> screening tool for depression in both clinical and non-clinical populations. </w:t>
      </w:r>
      <w:r w:rsidR="007E580C">
        <w:t xml:space="preserve">This may inform clinicians about who may benefit from further assessment. </w:t>
      </w:r>
    </w:p>
    <w:p w14:paraId="70F8823D" w14:textId="4210308B" w:rsidR="00180202" w:rsidRDefault="0065333B" w:rsidP="0056014B">
      <w:pPr>
        <w:pStyle w:val="Text"/>
      </w:pPr>
      <w:r w:rsidRPr="0065333B">
        <w:t xml:space="preserve">Importantly, the underlying construct of euthymia offers a clinically meaningful, integrative framework that </w:t>
      </w:r>
      <w:r>
        <w:t>goes beyond</w:t>
      </w:r>
      <w:r w:rsidRPr="0065333B">
        <w:t xml:space="preserve"> the </w:t>
      </w:r>
      <w:r w:rsidR="0056014B">
        <w:t>reductionist</w:t>
      </w:r>
      <w:r w:rsidRPr="0065333B">
        <w:t xml:space="preserve"> focus on symptom</w:t>
      </w:r>
      <w:r w:rsidR="0056014B">
        <w:t>atology</w:t>
      </w:r>
      <w:r w:rsidRPr="0065333B">
        <w:t xml:space="preserve"> </w:t>
      </w:r>
      <w:r w:rsidRPr="00554309">
        <w:fldChar w:fldCharType="begin" w:fldLock="1"/>
      </w:r>
      <w:r w:rsidRPr="00554309">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Pr="00554309">
        <w:fldChar w:fldCharType="separate"/>
      </w:r>
      <w:r w:rsidR="00424008">
        <w:rPr>
          <w:noProof/>
        </w:rPr>
        <w:t>(Fava &amp; Bech, 2016; Fava &amp; Guidi, 2020a; Guidi &amp; Fava, 2020)</w:t>
      </w:r>
      <w:r w:rsidRPr="00554309">
        <w:fldChar w:fldCharType="end"/>
      </w:r>
      <w:r w:rsidR="0056014B">
        <w:t>. In this sense,</w:t>
      </w:r>
      <w:r>
        <w:t xml:space="preserve"> t</w:t>
      </w:r>
      <w:r w:rsidR="00C009A3" w:rsidRPr="00554309">
        <w:t xml:space="preserve">he </w:t>
      </w:r>
      <w:r w:rsidR="00C009A3" w:rsidRPr="00554309">
        <w:lastRenderedPageBreak/>
        <w:t xml:space="preserve">scale may be particularly </w:t>
      </w:r>
      <w:r w:rsidR="0056014B">
        <w:t>useful for psychotherapeutic approaches</w:t>
      </w:r>
      <w:r w:rsidR="00C009A3" w:rsidRPr="00554309">
        <w:t xml:space="preserve"> that </w:t>
      </w:r>
      <w:r w:rsidR="0070077D">
        <w:t>aim</w:t>
      </w:r>
      <w:r w:rsidR="00C009A3" w:rsidRPr="00554309">
        <w:t xml:space="preserve"> </w:t>
      </w:r>
      <w:r w:rsidR="0070077D">
        <w:t>to</w:t>
      </w:r>
      <w:r w:rsidR="00C009A3" w:rsidRPr="00554309">
        <w:t xml:space="preserve"> i</w:t>
      </w:r>
      <w:r w:rsidR="0070077D">
        <w:t>mprove</w:t>
      </w:r>
      <w:r w:rsidR="00C009A3" w:rsidRPr="00554309">
        <w:t xml:space="preserve"> positive mental health outcomes</w:t>
      </w:r>
      <w:r w:rsidR="0020704D" w:rsidRPr="00554309">
        <w:t xml:space="preserve">. </w:t>
      </w:r>
      <w:r w:rsidR="0056014B">
        <w:t xml:space="preserve">For instance, in interventions such as the Well-Being Therapy </w:t>
      </w:r>
      <w:r w:rsidR="0020704D" w:rsidRPr="00554309">
        <w:fldChar w:fldCharType="begin" w:fldLock="1"/>
      </w:r>
      <w:r w:rsidR="0020704D" w:rsidRPr="00554309">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20704D" w:rsidRPr="00554309">
        <w:fldChar w:fldCharType="separate"/>
      </w:r>
      <w:r w:rsidR="00424008">
        <w:rPr>
          <w:noProof/>
        </w:rPr>
        <w:t>(</w:t>
      </w:r>
      <w:r w:rsidR="00EA2978">
        <w:rPr>
          <w:noProof/>
        </w:rPr>
        <w:t xml:space="preserve">WBT; </w:t>
      </w:r>
      <w:r w:rsidR="00FF5F8F">
        <w:rPr>
          <w:noProof/>
        </w:rPr>
        <w:t>F</w:t>
      </w:r>
      <w:r w:rsidR="00424008">
        <w:rPr>
          <w:noProof/>
        </w:rPr>
        <w:t>ava, 2016)</w:t>
      </w:r>
      <w:r w:rsidR="0020704D" w:rsidRPr="00554309">
        <w:fldChar w:fldCharType="end"/>
      </w:r>
      <w:r w:rsidR="00EA2978">
        <w:t>, which specifically targets euthymia</w:t>
      </w:r>
      <w:r w:rsidR="0056014B">
        <w:t>, the ES-G could be employed as a weekly monitoring tool to track progress in psychological well-being, complementing traditional symptom-based outcome measures and helping clinicians assess whether treatment is not only reducing psychopathology but also increasing positive mental health.</w:t>
      </w:r>
      <w:r w:rsidR="00180202">
        <w:t xml:space="preserve"> </w:t>
      </w:r>
    </w:p>
    <w:p w14:paraId="45F22F6A" w14:textId="047EA0FF" w:rsidR="00DA1025" w:rsidRPr="00554309" w:rsidRDefault="00DA1025" w:rsidP="000F59B3">
      <w:pPr>
        <w:pStyle w:val="Text"/>
      </w:pPr>
      <w:r w:rsidRPr="00554309">
        <w:t>Although the Euthymia Scale (ES) provides a measure of positive mental health</w:t>
      </w:r>
      <w:r w:rsidR="00997DE6" w:rsidRPr="00554309">
        <w:t>,</w:t>
      </w:r>
      <w:r w:rsidRPr="00554309">
        <w:t xml:space="preserve"> it is important </w:t>
      </w:r>
      <w:r w:rsidR="00997DE6" w:rsidRPr="00554309">
        <w:t>to note</w:t>
      </w:r>
      <w:r w:rsidRPr="00554309">
        <w:t xml:space="preserve"> that it should be assessed together with scales measuring dysthymia</w:t>
      </w:r>
      <w:r w:rsidR="00180202">
        <w:t xml:space="preserve">. </w:t>
      </w:r>
      <w:r w:rsidR="00180202" w:rsidRPr="00180202">
        <w:t xml:space="preserve">As conceptualized by </w:t>
      </w:r>
      <w:r w:rsidR="00180202">
        <w:t xml:space="preserve">Guidi &amp; Fava </w:t>
      </w:r>
      <w:r w:rsidR="00180202">
        <w:fldChar w:fldCharType="begin" w:fldLock="1"/>
      </w:r>
      <w:r w:rsidR="00180202">
        <w:instrText>ADDIN paperpile_citation &lt;clusterId&gt;Y183L441B821Y544&lt;/clusterId&gt;&lt;metadata&gt;&lt;citation&gt;&lt;id&gt;255c767c-c066-4952-95e9-baa0a4a24818&lt;/id&gt;&lt;no_author&gt;true&lt;/no_author&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80202">
        <w:fldChar w:fldCharType="separate"/>
      </w:r>
      <w:r w:rsidR="00180202">
        <w:rPr>
          <w:noProof/>
        </w:rPr>
        <w:t>(2022)</w:t>
      </w:r>
      <w:r w:rsidR="00180202">
        <w:fldChar w:fldCharType="end"/>
      </w:r>
      <w:r w:rsidR="00180202" w:rsidRPr="00180202">
        <w:t>, euthymia and dysthymia are considered two ends of a clinical continuum, where dysthymia encompasses features like demoralization, subjective incompetence, chronic worrying, mental pain, rigidity, and abnormal reactivity to environmental stimuli</w:t>
      </w:r>
      <w:r w:rsidR="000F59B3">
        <w:t xml:space="preserve"> </w:t>
      </w:r>
      <w:r w:rsidR="000F59B3">
        <w:fldChar w:fldCharType="begin" w:fldLock="1"/>
      </w:r>
      <w:r w:rsidR="000F59B3">
        <w:instrText>ADDIN paperpile_citation &lt;clusterId&gt;L975Z953O643T436&lt;/clusterId&gt;&lt;metadata&gt;&lt;citation&gt;&lt;id&gt;a3ecefd0-8482-4ede-bdeb-cf2439f3ce0b&lt;/id&gt;&lt;/citation&gt;&lt;/metadata&gt;&lt;data&gt;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&lt;/data&gt; \* MERGEFORMAT</w:instrText>
      </w:r>
      <w:r w:rsidR="000F59B3">
        <w:fldChar w:fldCharType="separate"/>
      </w:r>
      <w:r w:rsidR="000F59B3">
        <w:rPr>
          <w:noProof/>
        </w:rPr>
        <w:t>(Eysenck, 1953)</w:t>
      </w:r>
      <w:r w:rsidR="000F59B3">
        <w:fldChar w:fldCharType="end"/>
      </w:r>
      <w:r w:rsidR="00180202" w:rsidRPr="00180202">
        <w:t>.</w:t>
      </w:r>
      <w:r w:rsidR="000F59B3">
        <w:t xml:space="preserve"> </w:t>
      </w:r>
      <w:r w:rsidR="000F59B3" w:rsidRPr="000F59B3">
        <w:t xml:space="preserve">Therefore, to gain a comprehensive understanding of mental health and well-being, the ES is best used </w:t>
      </w:r>
      <w:r w:rsidR="00EA2978">
        <w:t>combined</w:t>
      </w:r>
      <w:r w:rsidR="000F59B3">
        <w:t xml:space="preserve"> </w:t>
      </w:r>
      <w:r w:rsidR="000F59B3" w:rsidRPr="000F59B3">
        <w:t xml:space="preserve">with </w:t>
      </w:r>
      <w:r w:rsidR="00EA2978">
        <w:t xml:space="preserve">clinimetric </w:t>
      </w:r>
      <w:r w:rsidR="000F59B3" w:rsidRPr="000F59B3">
        <w:t>instruments that capture these facets of distress or dysfunction, such a</w:t>
      </w:r>
      <w:r w:rsidR="00DF7BA9" w:rsidRPr="00554309">
        <w:t xml:space="preserve">s </w:t>
      </w:r>
      <w:r w:rsidR="00EA2978">
        <w:t xml:space="preserve">the </w:t>
      </w:r>
      <w:r w:rsidR="00DF7BA9" w:rsidRPr="00554309">
        <w:t>Kellner’s Symptom Questionnaire</w:t>
      </w:r>
      <w:r w:rsidR="00D0566D" w:rsidRPr="00554309">
        <w:t xml:space="preserve"> </w:t>
      </w:r>
      <w:r w:rsidR="00D0566D" w:rsidRPr="00554309">
        <w:fldChar w:fldCharType="begin" w:fldLock="1"/>
      </w:r>
      <w:r w:rsidR="00D0566D" w:rsidRPr="00554309">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rsidRPr="00554309">
        <w:fldChar w:fldCharType="separate"/>
      </w:r>
      <w:r w:rsidR="00D0566D" w:rsidRPr="00554309">
        <w:rPr>
          <w:noProof/>
        </w:rPr>
        <w:t>(</w:t>
      </w:r>
      <w:r w:rsidR="00EA2978">
        <w:rPr>
          <w:noProof/>
        </w:rPr>
        <w:t xml:space="preserve">SQ; </w:t>
      </w:r>
      <w:r w:rsidR="00D0566D" w:rsidRPr="00554309">
        <w:rPr>
          <w:noProof/>
        </w:rPr>
        <w:t>Benasi et al., 2020)</w:t>
      </w:r>
      <w:r w:rsidR="00D0566D" w:rsidRPr="00554309">
        <w:fldChar w:fldCharType="end"/>
      </w:r>
      <w:r w:rsidR="00D0566D" w:rsidRPr="00554309">
        <w:t xml:space="preserve">, the </w:t>
      </w:r>
      <w:proofErr w:type="spellStart"/>
      <w:r w:rsidR="00D0566D" w:rsidRPr="00554309">
        <w:t>PsychoSocial</w:t>
      </w:r>
      <w:proofErr w:type="spellEnd"/>
      <w:r w:rsidR="00D0566D" w:rsidRPr="00554309">
        <w:t xml:space="preserve"> Index </w:t>
      </w:r>
      <w:r w:rsidR="00D0566D" w:rsidRPr="00554309">
        <w:fldChar w:fldCharType="begin" w:fldLock="1"/>
      </w:r>
      <w:r w:rsidR="00D0566D" w:rsidRPr="00554309">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rsidRPr="00554309">
        <w:fldChar w:fldCharType="separate"/>
      </w:r>
      <w:r w:rsidR="00D0566D" w:rsidRPr="00554309">
        <w:rPr>
          <w:noProof/>
        </w:rPr>
        <w:t>(</w:t>
      </w:r>
      <w:r w:rsidR="00EA2978">
        <w:rPr>
          <w:noProof/>
        </w:rPr>
        <w:t xml:space="preserve">PSI; </w:t>
      </w:r>
      <w:r w:rsidR="00D0566D" w:rsidRPr="00554309">
        <w:rPr>
          <w:noProof/>
        </w:rPr>
        <w:t>Piolanti et al., 2016; Sonino &amp; Fava, 1998)</w:t>
      </w:r>
      <w:r w:rsidR="00D0566D" w:rsidRPr="00554309">
        <w:fldChar w:fldCharType="end"/>
      </w:r>
      <w:r w:rsidR="00D0566D" w:rsidRPr="00554309">
        <w:t xml:space="preserve">, or the Mental Pain Questionnaire </w:t>
      </w:r>
      <w:r w:rsidR="00D0566D" w:rsidRPr="00554309">
        <w:fldChar w:fldCharType="begin" w:fldLock="1"/>
      </w:r>
      <w:r w:rsidR="00D0566D" w:rsidRPr="00554309">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rsidRPr="00554309">
        <w:fldChar w:fldCharType="separate"/>
      </w:r>
      <w:r w:rsidR="00424008">
        <w:rPr>
          <w:noProof/>
        </w:rPr>
        <w:t>(</w:t>
      </w:r>
      <w:r w:rsidR="00EA2978">
        <w:rPr>
          <w:noProof/>
        </w:rPr>
        <w:t xml:space="preserve">MPQ; </w:t>
      </w:r>
      <w:r w:rsidR="00424008">
        <w:rPr>
          <w:noProof/>
        </w:rPr>
        <w:t>Fava et al., 2019; Guidi et al., 2019; Svicher et al., 2019)</w:t>
      </w:r>
      <w:r w:rsidR="00D0566D" w:rsidRPr="00554309">
        <w:fldChar w:fldCharType="end"/>
      </w:r>
      <w:r w:rsidR="00D0566D" w:rsidRPr="00554309">
        <w:t>.</w:t>
      </w:r>
    </w:p>
    <w:p w14:paraId="6C18818B" w14:textId="3922AE9E" w:rsidR="003436E6" w:rsidRPr="00554309" w:rsidRDefault="00A03D72" w:rsidP="003436E6">
      <w:pPr>
        <w:pStyle w:val="APA2"/>
      </w:pPr>
      <w:bookmarkStart w:id="88" w:name="_Toc200544575"/>
      <w:r w:rsidRPr="00554309">
        <w:t>Strengths</w:t>
      </w:r>
      <w:r w:rsidR="003436E6" w:rsidRPr="00554309">
        <w:t xml:space="preserve"> and Limitations</w:t>
      </w:r>
      <w:bookmarkEnd w:id="88"/>
    </w:p>
    <w:p w14:paraId="0B4D75BD" w14:textId="26CE749D" w:rsidR="00DF7BA9" w:rsidRPr="00554309" w:rsidRDefault="00DF7BA9" w:rsidP="00DF7BA9">
      <w:pPr>
        <w:pStyle w:val="Text"/>
      </w:pPr>
      <w:r w:rsidRPr="00554309">
        <w:t xml:space="preserve">This study assessed several important components of validity and sensitivity as recommended for clinimetric rating scales </w:t>
      </w:r>
      <w:r w:rsidRPr="00554309">
        <w:fldChar w:fldCharType="begin" w:fldLock="1"/>
      </w:r>
      <w:r w:rsidR="00F42FBB" w:rsidRPr="00554309">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rsidRPr="00554309">
        <w:fldChar w:fldCharType="separate"/>
      </w:r>
      <w:r w:rsidR="00424008">
        <w:rPr>
          <w:noProof/>
        </w:rPr>
        <w:t>(Carrozzino</w:t>
      </w:r>
      <w:r w:rsidR="00FF5F8F">
        <w:rPr>
          <w:noProof/>
        </w:rPr>
        <w:t xml:space="preserve"> </w:t>
      </w:r>
      <w:r w:rsidR="00424008">
        <w:rPr>
          <w:noProof/>
        </w:rPr>
        <w:t>et al., 2021</w:t>
      </w:r>
      <w:r w:rsidR="009B7506">
        <w:rPr>
          <w:noProof/>
        </w:rPr>
        <w:t>c</w:t>
      </w:r>
      <w:r w:rsidR="00424008">
        <w:rPr>
          <w:noProof/>
        </w:rPr>
        <w:t>; Fava et al., 2012; Feinstein, 1987)</w:t>
      </w:r>
      <w:r w:rsidRPr="00554309">
        <w:fldChar w:fldCharType="end"/>
      </w:r>
      <w:r w:rsidRPr="00554309">
        <w:t>.</w:t>
      </w:r>
      <w:r w:rsidR="00F42FBB" w:rsidRPr="00554309">
        <w:t xml:space="preserve"> By including </w:t>
      </w:r>
      <w:r w:rsidR="00921AC9" w:rsidRPr="00554309">
        <w:t xml:space="preserve">both </w:t>
      </w:r>
      <w:r w:rsidR="00F42FBB" w:rsidRPr="00554309">
        <w:t>clinical and non-clinical samples</w:t>
      </w:r>
      <w:r w:rsidR="00921AC9" w:rsidRPr="00554309">
        <w:t>,</w:t>
      </w:r>
      <w:r w:rsidR="00F42FBB" w:rsidRPr="00554309">
        <w:t xml:space="preserve"> a differential </w:t>
      </w:r>
      <w:r w:rsidR="00921AC9" w:rsidRPr="00554309">
        <w:t>perspective</w:t>
      </w:r>
      <w:r w:rsidR="00F42FBB" w:rsidRPr="00554309">
        <w:t xml:space="preserve"> on these populations was made possible. State-of-the-art, robust</w:t>
      </w:r>
      <w:r w:rsidR="00997DE6" w:rsidRPr="00554309">
        <w:t>,</w:t>
      </w:r>
      <w:r w:rsidR="00F42FBB" w:rsidRPr="00554309">
        <w:t xml:space="preserve"> and appropriate statistical methods (e.g.</w:t>
      </w:r>
      <w:r w:rsidR="00997DE6" w:rsidRPr="00554309">
        <w:t>,</w:t>
      </w:r>
      <w:r w:rsidR="00F42FBB" w:rsidRPr="00554309">
        <w:t xml:space="preserve"> Welch’s ANOVA, bootstrapped omega</w:t>
      </w:r>
      <w:r w:rsidR="00F42FBB" w:rsidRPr="00554309">
        <w:rPr>
          <w:vertAlign w:val="superscript"/>
        </w:rPr>
        <w:t>2</w:t>
      </w:r>
      <w:r w:rsidR="00F42FBB" w:rsidRPr="00554309">
        <w:t xml:space="preserve">, ROC </w:t>
      </w:r>
      <w:r w:rsidR="00F42FBB" w:rsidRPr="00554309">
        <w:lastRenderedPageBreak/>
        <w:t xml:space="preserve">curve analysis, Rasch </w:t>
      </w:r>
      <w:r w:rsidR="008A21A5" w:rsidRPr="00554309">
        <w:t>model analysis</w:t>
      </w:r>
      <w:r w:rsidR="00F42FBB" w:rsidRPr="00554309">
        <w:t>, machine learning</w:t>
      </w:r>
      <w:r w:rsidR="000D798D">
        <w:t>-</w:t>
      </w:r>
      <w:r w:rsidR="00F42FBB" w:rsidRPr="00554309">
        <w:t xml:space="preserve">based predictive modeling) were </w:t>
      </w:r>
      <w:r w:rsidR="000D798D">
        <w:t>employed</w:t>
      </w:r>
      <w:r w:rsidR="00F42FBB" w:rsidRPr="00554309">
        <w:t xml:space="preserve"> </w:t>
      </w:r>
      <w:r w:rsidR="00921AC9" w:rsidRPr="00554309">
        <w:t>to provide a</w:t>
      </w:r>
      <w:r w:rsidR="00F42FBB" w:rsidRPr="00554309">
        <w:t xml:space="preserve"> comprehensive validation of the ES-G. </w:t>
      </w:r>
      <w:r w:rsidR="00921AC9" w:rsidRPr="00554309">
        <w:t>I</w:t>
      </w:r>
      <w:r w:rsidR="000F69C7" w:rsidRPr="00554309">
        <w:t>ncluding clinical data from two timepoints</w:t>
      </w:r>
      <w:r w:rsidR="00921AC9" w:rsidRPr="00554309">
        <w:t xml:space="preserve"> enabled longitudinal analyses</w:t>
      </w:r>
      <w:r w:rsidR="000F69C7" w:rsidRPr="00554309">
        <w:t xml:space="preserve">. </w:t>
      </w:r>
      <w:r w:rsidR="00921AC9" w:rsidRPr="00554309">
        <w:t>Furthermore,</w:t>
      </w:r>
      <w:r w:rsidR="00F42FBB" w:rsidRPr="00554309">
        <w:t xml:space="preserve"> this study </w:t>
      </w:r>
      <w:r w:rsidR="00362A49" w:rsidRPr="00554309">
        <w:t>follow</w:t>
      </w:r>
      <w:r w:rsidR="00EA2978">
        <w:t>ed</w:t>
      </w:r>
      <w:r w:rsidR="00F42FBB" w:rsidRPr="00554309">
        <w:t xml:space="preserve"> open science principles by </w:t>
      </w:r>
      <w:r w:rsidR="00397F04" w:rsidRPr="00554309">
        <w:t>preregistering</w:t>
      </w:r>
      <w:r w:rsidR="00F42FBB" w:rsidRPr="00554309">
        <w:t xml:space="preserve"> all analys</w:t>
      </w:r>
      <w:r w:rsidR="00997DE6" w:rsidRPr="00554309">
        <w:t>e</w:t>
      </w:r>
      <w:r w:rsidR="00F42FBB" w:rsidRPr="00554309">
        <w:t xml:space="preserve">s and transparently disclosing </w:t>
      </w:r>
      <w:r w:rsidR="00921AC9" w:rsidRPr="00554309">
        <w:t>reporting</w:t>
      </w:r>
      <w:r w:rsidR="00F42FBB" w:rsidRPr="00554309">
        <w:t xml:space="preserve"> methods and deviations from the preregistered analysis plan. </w:t>
      </w:r>
      <w:r w:rsidR="00C04BD9" w:rsidRPr="00C04BD9">
        <w:t xml:space="preserve">All R code used for the statistical analyses is openly accessible </w:t>
      </w:r>
      <w:commentRangeStart w:id="89"/>
      <w:r w:rsidR="00C04BD9" w:rsidRPr="00C04BD9">
        <w:t xml:space="preserve">via the GitHub </w:t>
      </w:r>
      <w:commentRangeEnd w:id="89"/>
      <w:r w:rsidR="0036222D">
        <w:rPr>
          <w:rStyle w:val="Kommentarzeichen"/>
        </w:rPr>
        <w:commentReference w:id="89"/>
      </w:r>
      <w:r w:rsidR="00C04BD9" w:rsidRPr="00C04BD9">
        <w:t>repository:</w:t>
      </w:r>
      <w:r w:rsidR="00C04BD9">
        <w:t xml:space="preserve"> </w:t>
      </w:r>
      <w:hyperlink r:id="rId15" w:history="1">
        <w:r w:rsidR="00FF5F8F" w:rsidRPr="00E4124E">
          <w:rPr>
            <w:rStyle w:val="Hyperlink"/>
          </w:rPr>
          <w:t>https://github.com/NicoSteffen/Clinimetric_Properties_ES.git</w:t>
        </w:r>
      </w:hyperlink>
      <w:r w:rsidR="00FF5F8F">
        <w:t xml:space="preserve">. </w:t>
      </w:r>
    </w:p>
    <w:p w14:paraId="59D2556A" w14:textId="0376C1AF" w:rsidR="00006D39" w:rsidRPr="00554309" w:rsidRDefault="00921AC9" w:rsidP="00921AC9">
      <w:pPr>
        <w:pStyle w:val="Text"/>
      </w:pPr>
      <w:r w:rsidRPr="00554309">
        <w:t xml:space="preserve">However, this study also has several limitations. First, the non-clinical sample </w:t>
      </w:r>
      <w:r w:rsidR="00362A49">
        <w:t>is</w:t>
      </w:r>
      <w:r w:rsidRPr="00554309">
        <w:t xml:space="preserve"> not demographically representative of the general population. Age </w:t>
      </w:r>
      <w:r w:rsidR="00362A49">
        <w:t>is</w:t>
      </w:r>
      <w:r w:rsidRPr="00554309">
        <w:t xml:space="preserve"> not normally distributed, and the average age </w:t>
      </w:r>
      <w:r w:rsidR="00362A49">
        <w:t>is</w:t>
      </w:r>
      <w:r w:rsidRPr="00554309">
        <w:t xml:space="preserve"> relatively young. The sample include</w:t>
      </w:r>
      <w:r w:rsidR="00362A49">
        <w:t>s</w:t>
      </w:r>
      <w:r w:rsidRPr="00554309">
        <w:t xml:space="preserve"> roughly four times as many female participants as male participants, and most </w:t>
      </w:r>
      <w:r w:rsidR="00362A49">
        <w:t>have</w:t>
      </w:r>
      <w:r w:rsidRPr="00554309">
        <w:t xml:space="preserve"> an academic background or </w:t>
      </w:r>
      <w:r w:rsidR="00362A49">
        <w:t>are</w:t>
      </w:r>
      <w:r w:rsidRPr="00554309">
        <w:t xml:space="preserve"> currently enrolled at a university. While the clinical sample better reflects typical clinical populations, its size was quite small</w:t>
      </w:r>
      <w:r w:rsidR="00362A49">
        <w:t>, not meeting the preregistered sample size goal</w:t>
      </w:r>
      <w:r w:rsidRPr="00554309">
        <w:t xml:space="preserve">. Even when combining both samples, the overall sample size </w:t>
      </w:r>
      <w:r w:rsidR="00362A49">
        <w:t>is</w:t>
      </w:r>
      <w:r w:rsidRPr="00554309">
        <w:t xml:space="preserve"> only just sufficient to ensure statistically</w:t>
      </w:r>
      <w:r w:rsidR="008A21A5" w:rsidRPr="00554309">
        <w:t xml:space="preserve"> </w:t>
      </w:r>
      <w:r w:rsidRPr="00554309">
        <w:t>valid results in the validity analyses. Additionally, only self-report measures (</w:t>
      </w:r>
      <w:r w:rsidR="00AF6AD7">
        <w:t>e.g</w:t>
      </w:r>
      <w:r w:rsidRPr="00554309">
        <w:t xml:space="preserve">., a questionnaire version of the Mini-International Neuropsychiatric Interview [MINI]) were used for diagnostic classification. </w:t>
      </w:r>
      <w:r w:rsidR="0020704D" w:rsidRPr="00554309">
        <w:t>The reliance on a self-report version of the MINI, rather than a clinician-administered structured interview, may have led to some misclassification of diagnostic status. Thus, the derived cutoff scores should be interpreted with caution</w:t>
      </w:r>
      <w:r w:rsidRPr="00554309">
        <w:t xml:space="preserve"> and ideally be replicated using structured clinical interviews. Some statistical limitations also apply</w:t>
      </w:r>
      <w:r w:rsidR="0020704D" w:rsidRPr="00554309">
        <w:t>;</w:t>
      </w:r>
      <w:r w:rsidRPr="00554309">
        <w:t xml:space="preserve"> for example, the parametric bootstrap</w:t>
      </w:r>
      <w:r w:rsidR="008A21A5" w:rsidRPr="00554309">
        <w:t>ping</w:t>
      </w:r>
      <w:r w:rsidRPr="00554309">
        <w:t xml:space="preserve"> function used to determine an appropriate cutoff value for the largest PCAR eigenvalue</w:t>
      </w:r>
      <w:r w:rsidR="004F161F">
        <w:t xml:space="preserve">, </w:t>
      </w:r>
      <w:r w:rsidRPr="00554309">
        <w:t xml:space="preserve">as implemented in the </w:t>
      </w:r>
      <w:proofErr w:type="spellStart"/>
      <w:r w:rsidR="000F69C7" w:rsidRPr="00554309">
        <w:t>easyRasch</w:t>
      </w:r>
      <w:proofErr w:type="spellEnd"/>
      <w:r w:rsidRPr="00554309">
        <w:t xml:space="preserve"> package</w:t>
      </w:r>
      <w:r w:rsidR="000F69C7" w:rsidRPr="00554309">
        <w:t xml:space="preserve"> </w:t>
      </w:r>
      <w:r w:rsidR="000F69C7" w:rsidRPr="00554309">
        <w:lastRenderedPageBreak/>
        <w:fldChar w:fldCharType="begin" w:fldLock="1"/>
      </w:r>
      <w:r w:rsidR="000F69C7" w:rsidRPr="00554309">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rsidRPr="00554309">
        <w:fldChar w:fldCharType="separate"/>
      </w:r>
      <w:r w:rsidR="000F69C7" w:rsidRPr="00554309">
        <w:rPr>
          <w:noProof/>
        </w:rPr>
        <w:t>(Johansson, 2025a)</w:t>
      </w:r>
      <w:r w:rsidR="000F69C7" w:rsidRPr="00554309">
        <w:fldChar w:fldCharType="end"/>
      </w:r>
      <w:r w:rsidR="004F161F">
        <w:t>,</w:t>
      </w:r>
      <w:r w:rsidR="000F69C7" w:rsidRPr="00554309">
        <w:t xml:space="preserve"> has not been systematically evaluated yet. </w:t>
      </w:r>
      <w:r w:rsidRPr="00554309">
        <w:t>Given these limitations, the findings should be interpreted with some caution</w:t>
      </w:r>
      <w:r w:rsidR="002460FF" w:rsidRPr="00554309">
        <w:rPr>
          <w:rFonts w:ascii="-webkit-standard" w:hAnsi="-webkit-standard"/>
          <w:color w:val="000000"/>
          <w:sz w:val="27"/>
          <w:szCs w:val="27"/>
        </w:rPr>
        <w:t>.</w:t>
      </w:r>
      <w:r w:rsidR="000F69C7" w:rsidRPr="00554309">
        <w:t xml:space="preserve"> </w:t>
      </w:r>
    </w:p>
    <w:p w14:paraId="78BCF03E" w14:textId="3998035D" w:rsidR="00006D39" w:rsidRPr="00554309" w:rsidRDefault="00006D39" w:rsidP="00006D39">
      <w:pPr>
        <w:pStyle w:val="APA3"/>
      </w:pPr>
      <w:bookmarkStart w:id="90" w:name="_Toc200544576"/>
      <w:r w:rsidRPr="00554309">
        <w:t>Deviations from Pre-Registration</w:t>
      </w:r>
      <w:bookmarkEnd w:id="90"/>
    </w:p>
    <w:p w14:paraId="509968E1" w14:textId="5A7CC3B8" w:rsidR="00C32BEE" w:rsidRPr="00554309" w:rsidRDefault="00C32BEE" w:rsidP="00574366">
      <w:pPr>
        <w:pStyle w:val="Text"/>
      </w:pPr>
      <w:r w:rsidRPr="00554309">
        <w:t xml:space="preserve">There </w:t>
      </w:r>
      <w:r w:rsidR="003B5305">
        <w:t>are</w:t>
      </w:r>
      <w:r w:rsidRPr="00554309">
        <w:t xml:space="preserve"> some deviations from the preregistered analysis plan</w:t>
      </w:r>
      <w:r w:rsidR="001A14B5" w:rsidRPr="00554309">
        <w:t>.</w:t>
      </w:r>
      <w:r w:rsidRPr="00554309">
        <w:t xml:space="preserve"> </w:t>
      </w:r>
      <w:r w:rsidR="001A14B5" w:rsidRPr="00554309">
        <w:t>F</w:t>
      </w:r>
      <w:r w:rsidRPr="00554309">
        <w:t>irst, the order of research objectives</w:t>
      </w:r>
      <w:r w:rsidR="001A14B5" w:rsidRPr="00554309">
        <w:t xml:space="preserve"> in this report</w:t>
      </w:r>
      <w:r w:rsidRPr="00554309">
        <w:t xml:space="preserve"> does not </w:t>
      </w:r>
      <w:r w:rsidR="001A14B5" w:rsidRPr="00554309">
        <w:t>match</w:t>
      </w:r>
      <w:r w:rsidRPr="00554309">
        <w:t xml:space="preserve"> the preregistered order. The order was </w:t>
      </w:r>
      <w:r w:rsidR="0056014B">
        <w:t>changed</w:t>
      </w:r>
      <w:r w:rsidRPr="00554309">
        <w:t xml:space="preserve"> to group objectives </w:t>
      </w:r>
      <w:r w:rsidR="001A14B5" w:rsidRPr="00554309">
        <w:t>according to</w:t>
      </w:r>
      <w:r w:rsidRPr="00554309">
        <w:t xml:space="preserve"> </w:t>
      </w:r>
      <w:r w:rsidR="0056014B">
        <w:t xml:space="preserve">the corresponding </w:t>
      </w:r>
      <w:r w:rsidRPr="00554309">
        <w:t>CLIPROM criteria and to improve</w:t>
      </w:r>
      <w:r w:rsidR="001A14B5" w:rsidRPr="00554309">
        <w:t xml:space="preserve"> the overall logic</w:t>
      </w:r>
      <w:r w:rsidRPr="00554309">
        <w:t xml:space="preserve"> flow. Two preregistered objectives </w:t>
      </w:r>
      <w:r w:rsidR="003B5305">
        <w:t>are</w:t>
      </w:r>
      <w:r w:rsidRPr="00554309">
        <w:t xml:space="preserve"> not explicitly </w:t>
      </w:r>
      <w:r w:rsidR="001A14B5" w:rsidRPr="00554309">
        <w:t>addressed</w:t>
      </w:r>
      <w:r w:rsidRPr="00554309">
        <w:t xml:space="preserve"> in the final </w:t>
      </w:r>
      <w:r w:rsidR="001A14B5" w:rsidRPr="00554309">
        <w:t>report</w:t>
      </w:r>
      <w:r w:rsidRPr="00554309">
        <w:t xml:space="preserve">: content validity of the ES-G </w:t>
      </w:r>
      <w:r w:rsidR="003B5305">
        <w:t>is</w:t>
      </w:r>
      <w:r w:rsidRPr="00554309">
        <w:t xml:space="preserve"> not discussed in </w:t>
      </w:r>
      <w:r w:rsidR="001A14B5" w:rsidRPr="00554309">
        <w:t>detail,</w:t>
      </w:r>
      <w:r w:rsidRPr="00554309">
        <w:t xml:space="preserve"> but</w:t>
      </w:r>
      <w:r w:rsidR="001A14B5" w:rsidRPr="00554309">
        <w:t xml:space="preserve"> relevant theoretical considerations are presented in the </w:t>
      </w:r>
      <w:r w:rsidRPr="00554309">
        <w:t>introduction. Further, the objective “Can ES baseline total scores predict current psychological distress scores</w:t>
      </w:r>
      <w:r w:rsidR="00997DE6" w:rsidRPr="00554309">
        <w:t>?</w:t>
      </w:r>
      <w:r w:rsidRPr="00554309">
        <w:t xml:space="preserve">” was omitted due to </w:t>
      </w:r>
      <w:r w:rsidR="001A14B5" w:rsidRPr="00554309">
        <w:t xml:space="preserve">conceptual </w:t>
      </w:r>
      <w:r w:rsidRPr="00554309">
        <w:t xml:space="preserve">redundancy. There </w:t>
      </w:r>
      <w:r w:rsidR="003B5305">
        <w:t>are</w:t>
      </w:r>
      <w:r w:rsidR="001A14B5" w:rsidRPr="00554309">
        <w:t xml:space="preserve"> </w:t>
      </w:r>
      <w:r w:rsidR="003B5305">
        <w:t>some</w:t>
      </w:r>
      <w:r w:rsidR="001A14B5" w:rsidRPr="00554309">
        <w:t xml:space="preserve"> changes</w:t>
      </w:r>
      <w:r w:rsidRPr="00554309">
        <w:t xml:space="preserve"> in the evaluation of the Rasch analysis: </w:t>
      </w:r>
      <w:r w:rsidR="001A14B5" w:rsidRPr="00554309">
        <w:t>contrary to the preregistration,</w:t>
      </w:r>
      <w:r w:rsidRPr="00554309">
        <w:t xml:space="preserve"> outfit statistics </w:t>
      </w:r>
      <w:r w:rsidR="003B5305">
        <w:t>are</w:t>
      </w:r>
      <w:r w:rsidR="001A14B5" w:rsidRPr="00554309">
        <w:t xml:space="preserve"> not</w:t>
      </w:r>
      <w:r w:rsidRPr="00554309">
        <w:t xml:space="preserve"> reported</w:t>
      </w:r>
      <w:r w:rsidR="001A14B5" w:rsidRPr="00554309">
        <w:t>,</w:t>
      </w:r>
      <w:r w:rsidRPr="00554309">
        <w:t xml:space="preserve"> </w:t>
      </w:r>
      <w:r w:rsidR="00997DE6" w:rsidRPr="00554309">
        <w:t>following</w:t>
      </w:r>
      <w:r w:rsidR="001A14B5" w:rsidRPr="00554309">
        <w:t xml:space="preserve"> updated</w:t>
      </w:r>
      <w:r w:rsidRPr="00554309">
        <w:t xml:space="preserve"> recommendations from the authors of the </w:t>
      </w:r>
      <w:proofErr w:type="spellStart"/>
      <w:r w:rsidRPr="00554309">
        <w:t>easyRasch</w:t>
      </w:r>
      <w:proofErr w:type="spellEnd"/>
      <w:r w:rsidRPr="00554309">
        <w:t xml:space="preserve"> package. </w:t>
      </w:r>
      <w:r w:rsidR="001A14B5" w:rsidRPr="00554309">
        <w:t xml:space="preserve">The </w:t>
      </w:r>
      <w:r w:rsidRPr="00554309">
        <w:t xml:space="preserve">Evaluation of the Rasch model </w:t>
      </w:r>
      <w:r w:rsidR="003B5305">
        <w:t>was</w:t>
      </w:r>
      <w:r w:rsidRPr="00554309">
        <w:t xml:space="preserve"> instead </w:t>
      </w:r>
      <w:r w:rsidR="001A14B5" w:rsidRPr="00554309">
        <w:t>carried out</w:t>
      </w:r>
      <w:r w:rsidRPr="00554309">
        <w:t xml:space="preserve"> in line with </w:t>
      </w:r>
      <w:r w:rsidR="00574366" w:rsidRPr="00554309">
        <w:t>their latest recommendations</w:t>
      </w:r>
      <w:r w:rsidRPr="00554309">
        <w:t xml:space="preserve">. </w:t>
      </w:r>
      <w:r w:rsidR="001A14B5" w:rsidRPr="00554309">
        <w:t>For some analys</w:t>
      </w:r>
      <w:r w:rsidR="00997DE6" w:rsidRPr="00554309">
        <w:t>i</w:t>
      </w:r>
      <w:r w:rsidR="001A14B5" w:rsidRPr="00554309">
        <w:t xml:space="preserve">s objectives, parametric procedures were planned, but due to </w:t>
      </w:r>
      <w:r w:rsidR="00574366" w:rsidRPr="00554309">
        <w:t>violations</w:t>
      </w:r>
      <w:r w:rsidR="001A14B5" w:rsidRPr="00554309">
        <w:t xml:space="preserve"> of normality and homogeneity of variances, appropriate robust </w:t>
      </w:r>
      <w:r w:rsidR="00574366" w:rsidRPr="00554309">
        <w:t>alternatives</w:t>
      </w:r>
      <w:r w:rsidR="001A14B5" w:rsidRPr="00554309">
        <w:t xml:space="preserve"> have been applied. </w:t>
      </w:r>
      <w:r w:rsidR="00574366" w:rsidRPr="00554309">
        <w:t xml:space="preserve">Another deviation is found in the assessment of the Psychological Well-Being Scale (PWB), which was only administered in the non-clinical sample. As a result, </w:t>
      </w:r>
      <w:r w:rsidRPr="00554309">
        <w:t>analys</w:t>
      </w:r>
      <w:r w:rsidR="00574366" w:rsidRPr="00554309">
        <w:t>e</w:t>
      </w:r>
      <w:r w:rsidRPr="00554309">
        <w:t xml:space="preserve">s including the PWB could only be </w:t>
      </w:r>
      <w:r w:rsidR="00574366" w:rsidRPr="00554309">
        <w:t>conducted</w:t>
      </w:r>
      <w:r w:rsidRPr="00554309">
        <w:t xml:space="preserve"> in the non-clinical sample. </w:t>
      </w:r>
      <w:r w:rsidR="00574366" w:rsidRPr="00554309">
        <w:t>Furthermore, a</w:t>
      </w:r>
      <w:r w:rsidR="001A14B5" w:rsidRPr="00554309">
        <w:t>lthough</w:t>
      </w:r>
      <w:r w:rsidRPr="00554309">
        <w:t xml:space="preserve"> the preregistration included testing incremental validity across </w:t>
      </w:r>
      <w:r w:rsidR="001A14B5" w:rsidRPr="00554309">
        <w:t xml:space="preserve">all six </w:t>
      </w:r>
      <w:r w:rsidRPr="00554309">
        <w:t>PWB subscales, the present report focuses on the total score to preserve brevity and clarity</w:t>
      </w:r>
      <w:r w:rsidR="001A14B5" w:rsidRPr="00554309">
        <w:t xml:space="preserve">. </w:t>
      </w:r>
      <w:r w:rsidR="00574366" w:rsidRPr="00554309">
        <w:t>L</w:t>
      </w:r>
      <w:r w:rsidR="001A14B5" w:rsidRPr="00554309">
        <w:t>ast</w:t>
      </w:r>
      <w:r w:rsidR="00574366" w:rsidRPr="00554309">
        <w:t>ly</w:t>
      </w:r>
      <w:r w:rsidR="001A14B5" w:rsidRPr="00554309">
        <w:t xml:space="preserve">, the cutoff determination </w:t>
      </w:r>
      <w:r w:rsidR="00574366" w:rsidRPr="00554309">
        <w:t xml:space="preserve">was conducted separately for the clinical and the non-clinical sample instead of calculating one cutoff score. This </w:t>
      </w:r>
      <w:r w:rsidR="003B5305">
        <w:lastRenderedPageBreak/>
        <w:t>is</w:t>
      </w:r>
      <w:r w:rsidR="00574366" w:rsidRPr="00554309">
        <w:t xml:space="preserve"> based on </w:t>
      </w:r>
      <w:r w:rsidR="001A14B5" w:rsidRPr="00554309">
        <w:t xml:space="preserve">results from a meta-analysis </w:t>
      </w:r>
      <w:r w:rsidR="001A14B5" w:rsidRPr="00554309">
        <w:fldChar w:fldCharType="begin" w:fldLock="1"/>
      </w:r>
      <w:r w:rsidR="001A14B5" w:rsidRPr="00554309">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rsidRPr="00554309">
        <w:fldChar w:fldCharType="separate"/>
      </w:r>
      <w:r w:rsidR="001A14B5" w:rsidRPr="00554309">
        <w:rPr>
          <w:noProof/>
        </w:rPr>
        <w:t>(von Glischinski et al., 2019)</w:t>
      </w:r>
      <w:r w:rsidR="001A14B5" w:rsidRPr="00554309">
        <w:fldChar w:fldCharType="end"/>
      </w:r>
      <w:r w:rsidR="001A14B5" w:rsidRPr="00554309">
        <w:t xml:space="preserve">, </w:t>
      </w:r>
      <w:r w:rsidR="00574366" w:rsidRPr="00554309">
        <w:t xml:space="preserve">which </w:t>
      </w:r>
      <w:r w:rsidR="006A0097">
        <w:t>recommends</w:t>
      </w:r>
      <w:r w:rsidR="00574366" w:rsidRPr="00554309">
        <w:t xml:space="preserve"> </w:t>
      </w:r>
      <w:r w:rsidR="001A14B5" w:rsidRPr="00554309">
        <w:t xml:space="preserve">the use of separate </w:t>
      </w:r>
      <w:r w:rsidR="00574366" w:rsidRPr="00554309">
        <w:t xml:space="preserve">BDI-II </w:t>
      </w:r>
      <w:r w:rsidR="001A14B5" w:rsidRPr="00554309">
        <w:t xml:space="preserve">cutoff values </w:t>
      </w:r>
      <w:r w:rsidR="00574366" w:rsidRPr="00554309">
        <w:t xml:space="preserve">depending on the population. </w:t>
      </w:r>
      <w:r w:rsidR="001A14B5" w:rsidRPr="00554309">
        <w:t xml:space="preserve"> </w:t>
      </w:r>
    </w:p>
    <w:p w14:paraId="3886331D" w14:textId="77777777" w:rsidR="003436E6" w:rsidRPr="00554309" w:rsidRDefault="003436E6" w:rsidP="003436E6">
      <w:pPr>
        <w:pStyle w:val="APA2"/>
      </w:pPr>
      <w:bookmarkStart w:id="91" w:name="_Toc200544577"/>
      <w:r w:rsidRPr="00554309">
        <w:t>Future Research</w:t>
      </w:r>
      <w:bookmarkEnd w:id="91"/>
    </w:p>
    <w:p w14:paraId="231E1D30" w14:textId="0F0F56F3" w:rsidR="003436E6" w:rsidRPr="00554309" w:rsidRDefault="00CE39B6" w:rsidP="007E7FBA">
      <w:pPr>
        <w:pStyle w:val="Text"/>
      </w:pPr>
      <w:r w:rsidRPr="00554309">
        <w:t xml:space="preserve">To further validate the findings of this study, additional </w:t>
      </w:r>
      <w:r w:rsidR="007E7FBA" w:rsidRPr="00554309">
        <w:t>research using the</w:t>
      </w:r>
      <w:r w:rsidRPr="00554309">
        <w:t xml:space="preserve"> ES-G is needed. </w:t>
      </w:r>
      <w:r w:rsidR="00975A0A" w:rsidRPr="00554309">
        <w:t>F</w:t>
      </w:r>
      <w:r w:rsidR="007E7FBA" w:rsidRPr="00554309">
        <w:t>uture studies</w:t>
      </w:r>
      <w:r w:rsidRPr="00554309">
        <w:t xml:space="preserve"> should be conducted </w:t>
      </w:r>
      <w:r w:rsidR="007E7FBA" w:rsidRPr="00554309">
        <w:t>in</w:t>
      </w:r>
      <w:r w:rsidR="00997DE6" w:rsidRPr="00554309">
        <w:t xml:space="preserve"> </w:t>
      </w:r>
      <w:r w:rsidRPr="00554309">
        <w:t>demographically representative sample</w:t>
      </w:r>
      <w:r w:rsidR="00975A0A" w:rsidRPr="00554309">
        <w:t>s</w:t>
      </w:r>
      <w:r w:rsidR="007E7FBA" w:rsidRPr="00554309">
        <w:t xml:space="preserve"> to </w:t>
      </w:r>
      <w:r w:rsidR="00975A0A" w:rsidRPr="00554309">
        <w:t>improve the generalizability of the results</w:t>
      </w:r>
      <w:r w:rsidRPr="00554309">
        <w:t xml:space="preserve">. </w:t>
      </w:r>
      <w:r w:rsidR="007E7FBA" w:rsidRPr="00554309">
        <w:t xml:space="preserve">Moreover, clinical validation studies should include larger patient samples to further evaluate the clinical utility of the scale. The reported cutoff values for screening purposes should also be validated in larger samples, ideally using not only BDI-II scores but also systematically applied structured diagnostic interview criteria as the reference standard. </w:t>
      </w:r>
      <w:r w:rsidRPr="00554309">
        <w:t xml:space="preserve">Another promising </w:t>
      </w:r>
      <w:r w:rsidR="007E7FBA" w:rsidRPr="00554309">
        <w:t>instrument</w:t>
      </w:r>
      <w:r w:rsidRPr="00554309">
        <w:t xml:space="preserve"> in </w:t>
      </w:r>
      <w:r w:rsidR="007E7FBA" w:rsidRPr="00554309">
        <w:t>the assessment of</w:t>
      </w:r>
      <w:r w:rsidRPr="00554309">
        <w:t xml:space="preserve"> euthymia is the Clinical Interview of Euthymia </w:t>
      </w:r>
      <w:r w:rsidRPr="00554309">
        <w:fldChar w:fldCharType="begin" w:fldLock="1"/>
      </w:r>
      <w:r w:rsidRPr="00554309">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Pr="00554309">
        <w:fldChar w:fldCharType="separate"/>
      </w:r>
      <w:r w:rsidR="00424008">
        <w:rPr>
          <w:noProof/>
        </w:rPr>
        <w:t>(</w:t>
      </w:r>
      <w:r w:rsidR="006A0097">
        <w:rPr>
          <w:noProof/>
        </w:rPr>
        <w:t xml:space="preserve">CIE; </w:t>
      </w:r>
      <w:r w:rsidR="00424008">
        <w:rPr>
          <w:noProof/>
        </w:rPr>
        <w:t>Fava &amp; Guidi, 2020a)</w:t>
      </w:r>
      <w:r w:rsidRPr="00554309">
        <w:fldChar w:fldCharType="end"/>
      </w:r>
      <w:r w:rsidRPr="00554309">
        <w:t xml:space="preserve">, </w:t>
      </w:r>
      <w:r w:rsidR="007E7FBA" w:rsidRPr="00554309">
        <w:t>which provides more nuanced clinical information than the self-report ES but has not yet been systematically validated</w:t>
      </w:r>
      <w:r w:rsidRPr="00554309">
        <w:t xml:space="preserve">. </w:t>
      </w:r>
      <w:r w:rsidR="007E7FBA" w:rsidRPr="00554309">
        <w:t>Future research might therefore focus on conducting a clinimetric evaluation of the CIE, 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Pr="00554309" w:rsidRDefault="003436E6" w:rsidP="003436E6">
      <w:pPr>
        <w:pStyle w:val="APA2"/>
      </w:pPr>
      <w:bookmarkStart w:id="92" w:name="_Toc200544578"/>
      <w:r w:rsidRPr="00554309">
        <w:t>Conclusion</w:t>
      </w:r>
      <w:bookmarkEnd w:id="92"/>
    </w:p>
    <w:p w14:paraId="2211B929" w14:textId="404C1163" w:rsidR="003436E6" w:rsidRPr="00554309" w:rsidRDefault="00E0698E" w:rsidP="001725D2">
      <w:pPr>
        <w:pStyle w:val="Text"/>
      </w:pPr>
      <w:r w:rsidRPr="00554309">
        <w:t xml:space="preserve">The findings of this study suggest that the German version of the Euthymia Scale (ES-G) is a valid, sensitive, and clinically meaningful clinimetric instrument for assessing </w:t>
      </w:r>
      <w:r w:rsidR="006A0097">
        <w:t>euthymia</w:t>
      </w:r>
      <w:r w:rsidRPr="00554309">
        <w:t>. It demonstrated good performance across multiple clinimetric criteria, including predictive and clinical validity, sensitivity to change, and clinical dis</w:t>
      </w:r>
      <w:r w:rsidRPr="00554309">
        <w:lastRenderedPageBreak/>
        <w:t xml:space="preserve">crimination. </w:t>
      </w:r>
      <w:r w:rsidR="001725D2">
        <w:t xml:space="preserve">In clinical </w:t>
      </w:r>
      <w:r w:rsidR="00CC694C">
        <w:t>practice</w:t>
      </w:r>
      <w:r w:rsidR="001725D2">
        <w:t>, e</w:t>
      </w:r>
      <w:r w:rsidR="009F49CF">
        <w:t xml:space="preserve">uthymia may serve as a </w:t>
      </w:r>
      <w:r w:rsidR="001725D2">
        <w:t xml:space="preserve">valuable </w:t>
      </w:r>
      <w:r w:rsidR="006A0097">
        <w:t>endpoint</w:t>
      </w:r>
      <w:r w:rsidR="001725D2">
        <w:t xml:space="preserve"> for redefining recovery, not only by detecting the absence of symptom burden but also by capturing the presence of positive mental health resources, such as resilience, balanced well-being, and a sense of purpose in life. </w:t>
      </w:r>
      <w:r w:rsidR="001725D2" w:rsidRPr="001725D2">
        <w:t>This aligns with recent proposals to redefine remission in mood disorders</w:t>
      </w:r>
      <w:r w:rsidR="00E47294">
        <w:t>,</w:t>
      </w:r>
      <w:r w:rsidR="001725D2" w:rsidRPr="001725D2">
        <w:t xml:space="preserve"> </w:t>
      </w:r>
      <w:r w:rsidR="00E47294">
        <w:t>including</w:t>
      </w:r>
      <w:r w:rsidR="001725D2" w:rsidRPr="001725D2">
        <w:t xml:space="preserve"> both symptom relief and restoration of well-being</w:t>
      </w:r>
      <w:r w:rsidR="001725D2">
        <w:t xml:space="preserve"> </w:t>
      </w:r>
      <w:r w:rsidR="001725D2">
        <w:fldChar w:fldCharType="begin" w:fldLock="1"/>
      </w:r>
      <w:r w:rsidR="001725D2">
        <w:instrText>ADDIN paperpile_citation &lt;clusterId&gt;Q117D464Z855X558&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725D2">
        <w:fldChar w:fldCharType="separate"/>
      </w:r>
      <w:r w:rsidR="001725D2">
        <w:rPr>
          <w:noProof/>
        </w:rPr>
        <w:t>(Guidi &amp; Fava, 2022)</w:t>
      </w:r>
      <w:r w:rsidR="001725D2">
        <w:fldChar w:fldCharType="end"/>
      </w:r>
      <w:r w:rsidR="001725D2">
        <w:t xml:space="preserve">. </w:t>
      </w:r>
      <w:r w:rsidRPr="00554309">
        <w:t xml:space="preserve">Given its ease of administration, the ES-G may </w:t>
      </w:r>
      <w:r w:rsidR="009F49CF">
        <w:t xml:space="preserve">also </w:t>
      </w:r>
      <w:r w:rsidRPr="00554309">
        <w:t xml:space="preserve">serve as a valuable screening tool in both clinical and non-clinical settings. However, further research in larger and more diverse samples is needed to confirm its utility and </w:t>
      </w:r>
      <w:r w:rsidR="00E47294">
        <w:t xml:space="preserve">the </w:t>
      </w:r>
      <w:r w:rsidRPr="00554309">
        <w:t>generalizability</w:t>
      </w:r>
      <w:r w:rsidR="00E47294">
        <w:t xml:space="preserve"> of these findings</w:t>
      </w:r>
      <w:r w:rsidRPr="00554309">
        <w:t>.</w:t>
      </w:r>
    </w:p>
    <w:p w14:paraId="4798BDED" w14:textId="49BF15D3" w:rsidR="00E0698E" w:rsidRPr="00554309" w:rsidRDefault="00E0698E">
      <w:pPr>
        <w:rPr>
          <w:b/>
        </w:rPr>
      </w:pPr>
    </w:p>
    <w:p w14:paraId="37ED9077" w14:textId="0C9B8022" w:rsidR="00997DE6" w:rsidRPr="00554309" w:rsidRDefault="00997DE6">
      <w:pPr>
        <w:rPr>
          <w:b/>
        </w:rPr>
      </w:pPr>
      <w:r w:rsidRPr="00554309">
        <w:br w:type="page"/>
      </w:r>
    </w:p>
    <w:p w14:paraId="0F0D603C" w14:textId="6AB7FA71" w:rsidR="00C23FB8" w:rsidRPr="00554309" w:rsidRDefault="005626A4" w:rsidP="005626A4">
      <w:pPr>
        <w:pStyle w:val="APA1"/>
      </w:pPr>
      <w:bookmarkStart w:id="93" w:name="_Toc200544579"/>
      <w:r w:rsidRPr="00554309">
        <w:lastRenderedPageBreak/>
        <w:t>References</w:t>
      </w:r>
      <w:bookmarkEnd w:id="93"/>
    </w:p>
    <w:p w14:paraId="522AB80C" w14:textId="64B61044" w:rsidR="00EA2978" w:rsidRDefault="00F056F8" w:rsidP="00F056F8">
      <w:pPr>
        <w:spacing w:after="0" w:line="480" w:lineRule="auto"/>
        <w:ind w:left="720" w:hanging="720"/>
      </w:pPr>
      <w:r w:rsidRPr="00554309">
        <w:fldChar w:fldCharType="begin" w:fldLock="1"/>
      </w:r>
      <w:r w:rsidR="00EA2978">
        <w:instrText>ADDIN paperpile_bibliography &lt;pp-bibliography&gt;&lt;first-reference-indices&gt;&lt;formatting&gt;1&lt;/formatting&gt;&lt;space-after&gt;1&lt;/space-after&gt;&lt;/first-reference-indices&gt;&lt;/pp-bibliography&gt; \* MERGEFORMAT</w:instrText>
      </w:r>
      <w:r w:rsidRPr="00554309">
        <w:fldChar w:fldCharType="separate"/>
      </w:r>
      <w:r w:rsidR="00EA2978">
        <w:t xml:space="preserve">American Psychiatric Association, A., Association, A. P., &amp; Others. (1994). </w:t>
      </w:r>
      <w:r w:rsidR="00EA2978" w:rsidRPr="00EA2978">
        <w:rPr>
          <w:i/>
        </w:rPr>
        <w:t>Diagnostic and statistical manual of mental disorders: DSM-IV</w:t>
      </w:r>
      <w:r w:rsidR="00EA2978">
        <w:t xml:space="preserve"> (Vol. 4). American psychiatric association Washington, DC.</w:t>
      </w:r>
    </w:p>
    <w:p w14:paraId="69693E51" w14:textId="77777777" w:rsidR="00EA2978" w:rsidRDefault="00EA2978" w:rsidP="00F056F8">
      <w:pPr>
        <w:spacing w:after="0" w:line="480" w:lineRule="auto"/>
        <w:ind w:left="720" w:hanging="720"/>
      </w:pPr>
      <w:r>
        <w:t xml:space="preserve">Angermeyer, M. C., Kilian, R., &amp; Matschinger, H. (2000). World health organization quality of life (WHOQOL). </w:t>
      </w:r>
      <w:r w:rsidRPr="00EA2978">
        <w:rPr>
          <w:i/>
        </w:rPr>
        <w:t>Göttingen: Hogrefe</w:t>
      </w:r>
      <w:r>
        <w:t>.</w:t>
      </w:r>
    </w:p>
    <w:p w14:paraId="627989DB" w14:textId="77777777" w:rsidR="00EA2978" w:rsidRDefault="00EA2978" w:rsidP="00F056F8">
      <w:pPr>
        <w:spacing w:after="0" w:line="480" w:lineRule="auto"/>
        <w:ind w:left="720" w:hanging="720"/>
      </w:pPr>
      <w:r>
        <w:t xml:space="preserve">Apgar, V. (1953). A proposal for a new method of evaluation of the newborn infant. </w:t>
      </w:r>
      <w:r w:rsidRPr="00EA2978">
        <w:rPr>
          <w:i/>
        </w:rPr>
        <w:t>Current Researches in Anesthesia &amp; Analgesia</w:t>
      </w:r>
      <w:r>
        <w:t xml:space="preserve">, </w:t>
      </w:r>
      <w:r w:rsidRPr="00EA2978">
        <w:rPr>
          <w:i/>
        </w:rPr>
        <w:t>32</w:t>
      </w:r>
      <w:r>
        <w:t>(4), 260–267.</w:t>
      </w:r>
    </w:p>
    <w:p w14:paraId="177CC97F" w14:textId="77777777" w:rsidR="00EA2978" w:rsidRDefault="00EA2978" w:rsidP="00F056F8">
      <w:pPr>
        <w:spacing w:after="0" w:line="480" w:lineRule="auto"/>
        <w:ind w:left="720" w:hanging="720"/>
      </w:pPr>
      <w:r>
        <w:t xml:space="preserve">Bagby, R. M., Taylor, G. J., &amp; Parker, J. D. (1994). The Twenty-item Toronto Alexithymia Scale--II. Convergent, discriminant, and concurrent validity. </w:t>
      </w:r>
      <w:r w:rsidRPr="00EA2978">
        <w:rPr>
          <w:i/>
        </w:rPr>
        <w:t>Journal of Psychosomatic Research</w:t>
      </w:r>
      <w:r>
        <w:t xml:space="preserve">, </w:t>
      </w:r>
      <w:r w:rsidRPr="00EA2978">
        <w:rPr>
          <w:i/>
        </w:rPr>
        <w:t>38</w:t>
      </w:r>
      <w:r>
        <w:t>(1), 33–40.</w:t>
      </w:r>
    </w:p>
    <w:p w14:paraId="23FDFCC2" w14:textId="77777777" w:rsidR="00EA2978" w:rsidRDefault="00EA2978" w:rsidP="00F056F8">
      <w:pPr>
        <w:spacing w:after="0" w:line="480" w:lineRule="auto"/>
        <w:ind w:left="720" w:hanging="720"/>
      </w:pPr>
      <w:r>
        <w:t xml:space="preserve">Bech, P. (2004). Modern psychometrics in clinimetrics. </w:t>
      </w:r>
      <w:r w:rsidRPr="00EA2978">
        <w:rPr>
          <w:i/>
        </w:rPr>
        <w:t>Psychotherapy and Psychosomatics</w:t>
      </w:r>
      <w:r>
        <w:t xml:space="preserve">, </w:t>
      </w:r>
      <w:r w:rsidRPr="00EA2978">
        <w:rPr>
          <w:i/>
        </w:rPr>
        <w:t>73</w:t>
      </w:r>
      <w:r>
        <w:t>(3), 134–138.</w:t>
      </w:r>
    </w:p>
    <w:p w14:paraId="79AAA5ED" w14:textId="77777777" w:rsidR="00EA2978" w:rsidRDefault="00EA2978" w:rsidP="00F056F8">
      <w:pPr>
        <w:spacing w:after="0" w:line="480" w:lineRule="auto"/>
        <w:ind w:left="720" w:hanging="720"/>
      </w:pPr>
      <w:r>
        <w:t xml:space="preserve">Bech, P. (2012). </w:t>
      </w:r>
      <w:r w:rsidRPr="00EA2978">
        <w:rPr>
          <w:i/>
        </w:rPr>
        <w:t>Clinical psychometrics</w:t>
      </w:r>
      <w:r>
        <w:t>. https://books.google.com/books?hl=en&amp;lr=&amp;id=pyNw_eDw5kMC&amp;oi=fnd&amp;pg=PT10&amp;dq=Bech+P.+Clinical+psychometrics.+Oxford:+Wiley-+Blackwe&amp;ots=5h282xQ37t&amp;sig=JjzeZnOocPIfVLurruXsn49bhbI</w:t>
      </w:r>
    </w:p>
    <w:p w14:paraId="1CD678DA" w14:textId="77777777" w:rsidR="00EA2978" w:rsidRDefault="00EA2978" w:rsidP="00F056F8">
      <w:pPr>
        <w:spacing w:after="0" w:line="480" w:lineRule="auto"/>
        <w:ind w:left="720" w:hanging="720"/>
      </w:pPr>
      <w:r>
        <w:t xml:space="preserve">Beck, A. T., Steer, R. A., &amp; Brown, G. K. (1996). </w:t>
      </w:r>
      <w:r w:rsidRPr="00EA2978">
        <w:rPr>
          <w:i/>
        </w:rPr>
        <w:t>BDI-II, Beck Depression Inventory: Manual</w:t>
      </w:r>
      <w:r>
        <w:t>. Psychological Corporation.</w:t>
      </w:r>
    </w:p>
    <w:p w14:paraId="6C08312E" w14:textId="77777777" w:rsidR="00EA2978" w:rsidRDefault="00EA2978" w:rsidP="00F056F8">
      <w:pPr>
        <w:spacing w:after="0" w:line="480" w:lineRule="auto"/>
        <w:ind w:left="720" w:hanging="720"/>
      </w:pPr>
      <w:r>
        <w:t xml:space="preserve">Beleites, C., Neugebauer, U., Bocklitz, T., Krafft, C., &amp; Popp, J. (2012). Sample size planning for classification models. In </w:t>
      </w:r>
      <w:r w:rsidRPr="00EA2978">
        <w:rPr>
          <w:i/>
        </w:rPr>
        <w:t>arXiv [stat.AP]</w:t>
      </w:r>
      <w:r>
        <w:t>. arXiv. http://arxiv.org/abs/1211.1323</w:t>
      </w:r>
    </w:p>
    <w:p w14:paraId="52BD911A" w14:textId="77777777" w:rsidR="00EA2978" w:rsidRDefault="00EA2978" w:rsidP="00F056F8">
      <w:pPr>
        <w:spacing w:after="0" w:line="480" w:lineRule="auto"/>
        <w:ind w:left="720" w:hanging="720"/>
      </w:pPr>
      <w:r>
        <w:t xml:space="preserve">Benasi, G., Fava, G. A., &amp; Rafanelli, C. (2020). Kellner’s symptom questionnaire, a highly sensitive patient-reported outcome measure: systematic review of clinimetric properties. </w:t>
      </w:r>
      <w:r w:rsidRPr="00EA2978">
        <w:rPr>
          <w:i/>
        </w:rPr>
        <w:t>Psychotherapy and Psychosomatics</w:t>
      </w:r>
      <w:r>
        <w:t xml:space="preserve">, </w:t>
      </w:r>
      <w:r w:rsidRPr="00EA2978">
        <w:rPr>
          <w:i/>
        </w:rPr>
        <w:t>89</w:t>
      </w:r>
      <w:r>
        <w:t>(2), 74–89.</w:t>
      </w:r>
    </w:p>
    <w:p w14:paraId="4B9473AD" w14:textId="77777777" w:rsidR="00EA2978" w:rsidRDefault="00EA2978" w:rsidP="00F056F8">
      <w:pPr>
        <w:spacing w:after="0" w:line="480" w:lineRule="auto"/>
        <w:ind w:left="720" w:hanging="720"/>
      </w:pPr>
      <w:r>
        <w:lastRenderedPageBreak/>
        <w:t xml:space="preserve">Benjamini, Y., &amp; Hochberg, Y. (1995). Controlling the false discovery rate: A practical and powerful approach to multiple testing. </w:t>
      </w:r>
      <w:r w:rsidRPr="00EA2978">
        <w:rPr>
          <w:i/>
        </w:rPr>
        <w:t>Journal of the Royal Statistical Society</w:t>
      </w:r>
      <w:r>
        <w:t xml:space="preserve">, </w:t>
      </w:r>
      <w:r w:rsidRPr="00EA2978">
        <w:rPr>
          <w:i/>
        </w:rPr>
        <w:t>57</w:t>
      </w:r>
      <w:r>
        <w:t>(1), 289–300.</w:t>
      </w:r>
    </w:p>
    <w:p w14:paraId="4F088D72" w14:textId="77777777" w:rsidR="00EA2978" w:rsidRDefault="00EA2978" w:rsidP="00F056F8">
      <w:pPr>
        <w:spacing w:after="0" w:line="480" w:lineRule="auto"/>
        <w:ind w:left="720" w:hanging="720"/>
      </w:pPr>
      <w:r>
        <w:t xml:space="preserve">Bischl, B., Lang, M., Kotthoff, L., Schiffner, J., Richter, J., Studerus, E., Casalicchio, G., &amp; Jones, Z. M. (2016). mlr: Machine Learning in R. </w:t>
      </w:r>
      <w:r w:rsidRPr="00EA2978">
        <w:rPr>
          <w:i/>
        </w:rPr>
        <w:t>Journal of Machine Learning Research: JMLR</w:t>
      </w:r>
      <w:r>
        <w:t xml:space="preserve">, </w:t>
      </w:r>
      <w:r w:rsidRPr="00EA2978">
        <w:rPr>
          <w:i/>
        </w:rPr>
        <w:t>17</w:t>
      </w:r>
      <w:r>
        <w:t>(170), 170:1-170:5.</w:t>
      </w:r>
    </w:p>
    <w:p w14:paraId="11D9F8A4" w14:textId="77777777" w:rsidR="00EA2978" w:rsidRDefault="00EA2978" w:rsidP="00F056F8">
      <w:pPr>
        <w:spacing w:after="0" w:line="480" w:lineRule="auto"/>
        <w:ind w:left="720" w:hanging="720"/>
      </w:pPr>
      <w:r>
        <w:t xml:space="preserve">Blanchflower, D. G., &amp; Oswald, A. J. (2011). International happiness: A new view on the measure of performance. </w:t>
      </w:r>
      <w:r w:rsidRPr="00EA2978">
        <w:rPr>
          <w:i/>
        </w:rPr>
        <w:t>The Academy of Management Perspectives</w:t>
      </w:r>
      <w:r>
        <w:t xml:space="preserve">, </w:t>
      </w:r>
      <w:r w:rsidRPr="00EA2978">
        <w:rPr>
          <w:i/>
        </w:rPr>
        <w:t>25</w:t>
      </w:r>
      <w:r>
        <w:t>(1), 6–22.</w:t>
      </w:r>
    </w:p>
    <w:p w14:paraId="354E644D" w14:textId="77777777" w:rsidR="00EA2978" w:rsidRDefault="00EA2978"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EA2978">
        <w:rPr>
          <w:i/>
        </w:rPr>
        <w:t>Psychological Bulletin</w:t>
      </w:r>
      <w:r>
        <w:t xml:space="preserve">, </w:t>
      </w:r>
      <w:r w:rsidRPr="00EA2978">
        <w:rPr>
          <w:i/>
        </w:rPr>
        <w:t>149</w:t>
      </w:r>
      <w:r>
        <w:t>(7–8), 418–446.</w:t>
      </w:r>
    </w:p>
    <w:p w14:paraId="1B76E139" w14:textId="77777777" w:rsidR="00EA2978" w:rsidRDefault="00EA2978" w:rsidP="00F056F8">
      <w:pPr>
        <w:spacing w:after="0" w:line="480" w:lineRule="auto"/>
        <w:ind w:left="720" w:hanging="720"/>
      </w:pPr>
      <w:r>
        <w:t xml:space="preserve">Campbell-Sills, L., &amp; Stein, M. B. (2007). Psychometric analysis and refinement of the Connor-davidson Resilience Scale (CD-RISC): Validation of a 10-item measure of resilience. </w:t>
      </w:r>
      <w:r w:rsidRPr="00EA2978">
        <w:rPr>
          <w:i/>
        </w:rPr>
        <w:t>Journal of Traumatic Stress</w:t>
      </w:r>
      <w:r>
        <w:t xml:space="preserve">, </w:t>
      </w:r>
      <w:r w:rsidRPr="00EA2978">
        <w:rPr>
          <w:i/>
        </w:rPr>
        <w:t>20</w:t>
      </w:r>
      <w:r>
        <w:t>(6), 1019–1028.</w:t>
      </w:r>
    </w:p>
    <w:p w14:paraId="4BB83427" w14:textId="77777777" w:rsidR="00EA2978" w:rsidRDefault="00EA2978" w:rsidP="00F056F8">
      <w:pPr>
        <w:spacing w:after="0" w:line="480" w:lineRule="auto"/>
        <w:ind w:left="720" w:hanging="720"/>
      </w:pPr>
      <w:r>
        <w:t xml:space="preserve">Carrozzino, D. (2019). Clinimetric approach to rating scales for the assessment of apathy in Parkinson’s disease: A systematic review. </w:t>
      </w:r>
      <w:r w:rsidRPr="00EA2978">
        <w:rPr>
          <w:i/>
        </w:rPr>
        <w:t>Progress in Neuro-Psychopharmacology &amp; Biological Psychiatry</w:t>
      </w:r>
      <w:r>
        <w:t xml:space="preserve">, </w:t>
      </w:r>
      <w:r w:rsidRPr="00EA2978">
        <w:rPr>
          <w:i/>
        </w:rPr>
        <w:t>94</w:t>
      </w:r>
      <w:r>
        <w:t>(109641), 109641.</w:t>
      </w:r>
    </w:p>
    <w:p w14:paraId="07849A2A" w14:textId="77777777" w:rsidR="00EA2978" w:rsidRDefault="00EA2978" w:rsidP="00F056F8">
      <w:pPr>
        <w:spacing w:after="0" w:line="480" w:lineRule="auto"/>
        <w:ind w:left="720" w:hanging="720"/>
      </w:pPr>
      <w:r>
        <w:t xml:space="preserve">Carrozzino, D., Christensen, K. S., &amp; Cosci, F. (2021). Construct and criterion validity of patient-reported outcomes (PROs) for depression: A clinimetric comparison. </w:t>
      </w:r>
      <w:r w:rsidRPr="00EA2978">
        <w:rPr>
          <w:i/>
        </w:rPr>
        <w:t>Journal of Affective Disorders</w:t>
      </w:r>
      <w:r>
        <w:t xml:space="preserve">, </w:t>
      </w:r>
      <w:r w:rsidRPr="00EA2978">
        <w:rPr>
          <w:i/>
        </w:rPr>
        <w:t>283</w:t>
      </w:r>
      <w:r>
        <w:t>, 30–35.</w:t>
      </w:r>
    </w:p>
    <w:p w14:paraId="6E921B5A" w14:textId="77777777" w:rsidR="00EA2978" w:rsidRDefault="00EA2978" w:rsidP="00F056F8">
      <w:pPr>
        <w:spacing w:after="0" w:line="480" w:lineRule="auto"/>
        <w:ind w:left="720" w:hanging="720"/>
      </w:pPr>
      <w:r>
        <w:t xml:space="preserve">Carrozzino, D., Christensen, K. S., Mansueto, G., Brailovskaia, J., Margraf, J., &amp; Cosci, F. (2021). A clinimetric analysis of the euthymia, resilience, and positive mental health scales. </w:t>
      </w:r>
      <w:r w:rsidRPr="00EA2978">
        <w:rPr>
          <w:i/>
        </w:rPr>
        <w:t>Journal of Affective Disorders</w:t>
      </w:r>
      <w:r>
        <w:t xml:space="preserve">, </w:t>
      </w:r>
      <w:r w:rsidRPr="00EA2978">
        <w:rPr>
          <w:i/>
        </w:rPr>
        <w:t>294</w:t>
      </w:r>
      <w:r>
        <w:t>, 71–76.</w:t>
      </w:r>
    </w:p>
    <w:p w14:paraId="7F48CF8F" w14:textId="77777777" w:rsidR="00EA2978" w:rsidRDefault="00EA2978" w:rsidP="00F056F8">
      <w:pPr>
        <w:spacing w:after="0" w:line="480" w:lineRule="auto"/>
        <w:ind w:left="720" w:hanging="720"/>
      </w:pPr>
      <w:r>
        <w:lastRenderedPageBreak/>
        <w:t xml:space="preserve">Carrozzino, D., Patierno, C., Guidi, J., Berrocal Montiel, C., Cao, J., Charlson, M. E., Christensen, K. S., Concato, J., De Las Cuevas, C., de Leon, J., Eöry, A., Fleck, M. P., Furukawa, T. A., Horwitz, R. I., Nierenberg, A. A., Rafanelli, C., Wang, H., Wise, T. N., Sonino, N., &amp; Fava, G. A. (2021). Clinimetric Criteria for Patient-Reported Outcome Measures. </w:t>
      </w:r>
      <w:r w:rsidRPr="00EA2978">
        <w:rPr>
          <w:i/>
        </w:rPr>
        <w:t>Psychotherapy and Psychosomatics</w:t>
      </w:r>
      <w:r>
        <w:t xml:space="preserve">, </w:t>
      </w:r>
      <w:r w:rsidRPr="00EA2978">
        <w:rPr>
          <w:i/>
        </w:rPr>
        <w:t>90</w:t>
      </w:r>
      <w:r>
        <w:t>(4), 222–232.</w:t>
      </w:r>
    </w:p>
    <w:p w14:paraId="29A39A1E" w14:textId="77777777" w:rsidR="00EA2978" w:rsidRDefault="00EA2978" w:rsidP="00F056F8">
      <w:pPr>
        <w:spacing w:after="0" w:line="480" w:lineRule="auto"/>
        <w:ind w:left="720" w:hanging="720"/>
      </w:pPr>
      <w:r>
        <w:t xml:space="preserve">Carrozzino, D., Svicher, A., Patierno, C., Berrocal, C., &amp; Cosci, F. (2019). The Euthymia Scale: A Clinimetric Analysis [Review of </w:t>
      </w:r>
      <w:r w:rsidRPr="00EA2978">
        <w:rPr>
          <w:i/>
        </w:rPr>
        <w:t>The Euthymia Scale: A Clinimetric Analysis</w:t>
      </w:r>
      <w:r>
        <w:t xml:space="preserve">]. </w:t>
      </w:r>
      <w:r w:rsidRPr="00EA2978">
        <w:rPr>
          <w:i/>
        </w:rPr>
        <w:t>Psychotherapy and Psychosomatics</w:t>
      </w:r>
      <w:r>
        <w:t xml:space="preserve">, </w:t>
      </w:r>
      <w:r w:rsidRPr="00EA2978">
        <w:rPr>
          <w:i/>
        </w:rPr>
        <w:t>88</w:t>
      </w:r>
      <w:r>
        <w:t>(2), 119–121.</w:t>
      </w:r>
    </w:p>
    <w:p w14:paraId="45BC2CFD" w14:textId="77777777" w:rsidR="00EA2978" w:rsidRDefault="00EA2978" w:rsidP="00F056F8">
      <w:pPr>
        <w:spacing w:after="0" w:line="480" w:lineRule="auto"/>
        <w:ind w:left="720" w:hanging="720"/>
      </w:pPr>
      <w:r>
        <w:t xml:space="preserve">Cella, D., Yount, S., Rothrock, N., Gershon, R., Cook, K., Reeve, B., Ader, D., Fries, J., Bruce, B., &amp; Rose, M. (2007). The patient-Reported Outcomes Measurement Information System (PROMIS): Progress of an NIH Roadmap cooperative group during its first two years. </w:t>
      </w:r>
      <w:r w:rsidRPr="00EA2978">
        <w:rPr>
          <w:i/>
        </w:rPr>
        <w:t>Medical Care</w:t>
      </w:r>
      <w:r>
        <w:t xml:space="preserve">, </w:t>
      </w:r>
      <w:r w:rsidRPr="00EA2978">
        <w:rPr>
          <w:i/>
        </w:rPr>
        <w:t>45</w:t>
      </w:r>
      <w:r>
        <w:t>, S3–S11.</w:t>
      </w:r>
    </w:p>
    <w:p w14:paraId="722F6955" w14:textId="77777777" w:rsidR="00EA2978" w:rsidRDefault="00EA2978" w:rsidP="00F056F8">
      <w:pPr>
        <w:spacing w:after="0" w:line="480" w:lineRule="auto"/>
        <w:ind w:left="720" w:hanging="720"/>
      </w:pPr>
      <w:r>
        <w:t xml:space="preserve">Cella, David, Riley, W., Stone, A., Rothrock, N., Reeve, B., Yount, S., Amtmann, D., Bode, R., Buysse, D., Choi, S., Cook, K., Devellis, R., DeWalt, D., Fries, J. F., Gershon, R., Hahn, E. A., Lai, J.-S., Pilkonis, P., Revicki, D., … PROMIS Cooperative Group. (2010). The Patient-Reported Outcomes Measurement Information System (PROMIS) developed and tested its first wave of adult self-reported health outcome item banks: 2005-2008. </w:t>
      </w:r>
      <w:r w:rsidRPr="00EA2978">
        <w:rPr>
          <w:i/>
        </w:rPr>
        <w:t>Journal of Clinical Epidemiology</w:t>
      </w:r>
      <w:r>
        <w:t xml:space="preserve">, </w:t>
      </w:r>
      <w:r w:rsidRPr="00EA2978">
        <w:rPr>
          <w:i/>
        </w:rPr>
        <w:t>63</w:t>
      </w:r>
      <w:r>
        <w:t>(11), 1179–1194.</w:t>
      </w:r>
    </w:p>
    <w:p w14:paraId="16794AFD" w14:textId="77777777" w:rsidR="00EA2978" w:rsidRDefault="00EA2978" w:rsidP="00F056F8">
      <w:pPr>
        <w:spacing w:after="0" w:line="480" w:lineRule="auto"/>
        <w:ind w:left="720" w:hanging="720"/>
      </w:pPr>
      <w:r>
        <w:t xml:space="preserve">Charter, R. A. (1999). Sample size requirements for precise estimates of reliability, generalizability, and validity coefficients. </w:t>
      </w:r>
      <w:r w:rsidRPr="00EA2978">
        <w:rPr>
          <w:i/>
        </w:rPr>
        <w:t>Journal of Clinical and Experimental Neuropsychology</w:t>
      </w:r>
      <w:r>
        <w:t xml:space="preserve">, </w:t>
      </w:r>
      <w:r w:rsidRPr="00EA2978">
        <w:rPr>
          <w:i/>
        </w:rPr>
        <w:t>21</w:t>
      </w:r>
      <w:r>
        <w:t>(4), 559–566.</w:t>
      </w:r>
    </w:p>
    <w:p w14:paraId="670006C1" w14:textId="77777777" w:rsidR="00EA2978" w:rsidRDefault="00EA2978" w:rsidP="00F056F8">
      <w:pPr>
        <w:spacing w:after="0" w:line="480" w:lineRule="auto"/>
        <w:ind w:left="720" w:hanging="720"/>
      </w:pPr>
      <w:r>
        <w:lastRenderedPageBreak/>
        <w:t xml:space="preserve">Chou, Y.-T., &amp; Wang, W.-C. (2010). Checking dimensionality in item response models with principal component analysis on standardized residuals. </w:t>
      </w:r>
      <w:r w:rsidRPr="00EA2978">
        <w:rPr>
          <w:i/>
        </w:rPr>
        <w:t>Educational and Psychological Measurement</w:t>
      </w:r>
      <w:r>
        <w:t xml:space="preserve">, </w:t>
      </w:r>
      <w:r w:rsidRPr="00EA2978">
        <w:rPr>
          <w:i/>
        </w:rPr>
        <w:t>70</w:t>
      </w:r>
      <w:r>
        <w:t>(5), 717–731.</w:t>
      </w:r>
    </w:p>
    <w:p w14:paraId="4B546097" w14:textId="77777777" w:rsidR="00EA2978" w:rsidRDefault="00EA2978" w:rsidP="00F056F8">
      <w:pPr>
        <w:spacing w:after="0" w:line="480" w:lineRule="auto"/>
        <w:ind w:left="720" w:hanging="720"/>
      </w:pPr>
      <w:r>
        <w:t xml:space="preserve">Christensen, K. B., Makransky, G., &amp; Horton, M. (2017). Critical values for yen’s Q3: Identification of local dependence in the Rasch model using residual correlations. </w:t>
      </w:r>
      <w:r w:rsidRPr="00EA2978">
        <w:rPr>
          <w:i/>
        </w:rPr>
        <w:t>Applied Psychological Measurement</w:t>
      </w:r>
      <w:r>
        <w:t xml:space="preserve">, </w:t>
      </w:r>
      <w:r w:rsidRPr="00EA2978">
        <w:rPr>
          <w:i/>
        </w:rPr>
        <w:t>41</w:t>
      </w:r>
      <w:r>
        <w:t>(3), 178–194.</w:t>
      </w:r>
    </w:p>
    <w:p w14:paraId="3EB6714C" w14:textId="77777777" w:rsidR="00EA2978" w:rsidRDefault="00EA2978" w:rsidP="00F056F8">
      <w:pPr>
        <w:spacing w:after="0" w:line="480" w:lineRule="auto"/>
        <w:ind w:left="720" w:hanging="720"/>
      </w:pPr>
      <w:r>
        <w:t xml:space="preserve">Cohen, J. (1988). </w:t>
      </w:r>
      <w:r w:rsidRPr="00EA2978">
        <w:rPr>
          <w:i/>
        </w:rPr>
        <w:t>Statistical power analysis for the behavioral sciences 2nd ed.(Hillsdale, NJ: L. Erlbaum Associates)</w:t>
      </w:r>
      <w:r>
        <w:t>.</w:t>
      </w:r>
    </w:p>
    <w:p w14:paraId="46CEB02B" w14:textId="77777777" w:rsidR="00EA2978" w:rsidRDefault="00EA2978" w:rsidP="00F056F8">
      <w:pPr>
        <w:spacing w:after="0" w:line="480" w:lineRule="auto"/>
        <w:ind w:left="720" w:hanging="720"/>
      </w:pPr>
      <w:r>
        <w:t xml:space="preserve">Connor, K. M., &amp; Davidson, J. R. T. (2003). Development of a new resilience scale: the Connor-Davidson Resilience Scale (CD-RISC). </w:t>
      </w:r>
      <w:r w:rsidRPr="00EA2978">
        <w:rPr>
          <w:i/>
        </w:rPr>
        <w:t>Depression and Anxiety</w:t>
      </w:r>
      <w:r>
        <w:t xml:space="preserve">, </w:t>
      </w:r>
      <w:r w:rsidRPr="00EA2978">
        <w:rPr>
          <w:i/>
        </w:rPr>
        <w:t>18</w:t>
      </w:r>
      <w:r>
        <w:t>(2), 76–82.</w:t>
      </w:r>
    </w:p>
    <w:p w14:paraId="68EBED1F" w14:textId="77777777" w:rsidR="00EA2978" w:rsidRDefault="00EA2978" w:rsidP="00F056F8">
      <w:pPr>
        <w:spacing w:after="0" w:line="480" w:lineRule="auto"/>
        <w:ind w:left="720" w:hanging="720"/>
      </w:pPr>
      <w:r>
        <w:t xml:space="preserve">Conradi, H. J., de Jonge, P., &amp; Ormel, J. (2008). Prediction of the three-year course of recurrent depression in primary care patients: different risk factors for different outcomes. </w:t>
      </w:r>
      <w:r w:rsidRPr="00EA2978">
        <w:rPr>
          <w:i/>
        </w:rPr>
        <w:t>Journal of Affective Disorders</w:t>
      </w:r>
      <w:r>
        <w:t xml:space="preserve">, </w:t>
      </w:r>
      <w:r w:rsidRPr="00EA2978">
        <w:rPr>
          <w:i/>
        </w:rPr>
        <w:t>105</w:t>
      </w:r>
      <w:r>
        <w:t>(1–3), 267–271.</w:t>
      </w:r>
    </w:p>
    <w:p w14:paraId="33D21FA3" w14:textId="77777777" w:rsidR="00EA2978" w:rsidRDefault="00EA2978" w:rsidP="00F056F8">
      <w:pPr>
        <w:spacing w:after="0" w:line="480" w:lineRule="auto"/>
        <w:ind w:left="720" w:hanging="720"/>
      </w:pPr>
      <w:r>
        <w:t xml:space="preserve">Conradi, H. J., Ormel, J., &amp; de Jonge, P. (2012). Symptom profiles of DSM-IV-defined remission, recovery, relapse, and recurrence of depression: the role of the core symptoms: Research article: Symptom profiles of remissions and recoveries. </w:t>
      </w:r>
      <w:r w:rsidRPr="00EA2978">
        <w:rPr>
          <w:i/>
        </w:rPr>
        <w:t>Depression and Anxiety</w:t>
      </w:r>
      <w:r>
        <w:t xml:space="preserve">, </w:t>
      </w:r>
      <w:r w:rsidRPr="00EA2978">
        <w:rPr>
          <w:i/>
        </w:rPr>
        <w:t>29</w:t>
      </w:r>
      <w:r>
        <w:t>(7), 638–645.</w:t>
      </w:r>
    </w:p>
    <w:p w14:paraId="0E68926B" w14:textId="77777777" w:rsidR="00EA2978" w:rsidRDefault="00EA2978" w:rsidP="00F056F8">
      <w:pPr>
        <w:spacing w:after="0" w:line="480" w:lineRule="auto"/>
        <w:ind w:left="720" w:hanging="720"/>
      </w:pPr>
      <w:r>
        <w:t xml:space="preserve">Cronbach, L., &amp; Meehl, P. (1955). Construct validity in psychological tests. </w:t>
      </w:r>
      <w:r w:rsidRPr="00EA2978">
        <w:rPr>
          <w:i/>
        </w:rPr>
        <w:t>Psychological Bulletin</w:t>
      </w:r>
      <w:r>
        <w:t xml:space="preserve">, </w:t>
      </w:r>
      <w:r w:rsidRPr="00EA2978">
        <w:rPr>
          <w:i/>
        </w:rPr>
        <w:t>52</w:t>
      </w:r>
      <w:r>
        <w:t>(4), 281–302.</w:t>
      </w:r>
    </w:p>
    <w:p w14:paraId="2DDDAD66" w14:textId="77777777" w:rsidR="00EA2978" w:rsidRDefault="00EA2978" w:rsidP="00F056F8">
      <w:pPr>
        <w:spacing w:after="0" w:line="480" w:lineRule="auto"/>
        <w:ind w:left="720" w:hanging="720"/>
      </w:pPr>
      <w:r>
        <w:t xml:space="preserve">Deci, E. L., &amp; Ryan, R. M. (2008). Hedonia, eudaimonia, and well-being: an introduction. </w:t>
      </w:r>
      <w:r w:rsidRPr="00EA2978">
        <w:rPr>
          <w:i/>
        </w:rPr>
        <w:t>Journal of Happiness Studies</w:t>
      </w:r>
      <w:r>
        <w:t xml:space="preserve">, </w:t>
      </w:r>
      <w:r w:rsidRPr="00EA2978">
        <w:rPr>
          <w:i/>
        </w:rPr>
        <w:t>9</w:t>
      </w:r>
      <w:r>
        <w:t>(1), 1–11.</w:t>
      </w:r>
    </w:p>
    <w:p w14:paraId="61813639" w14:textId="77777777" w:rsidR="00EA2978" w:rsidRDefault="00EA2978" w:rsidP="00F056F8">
      <w:pPr>
        <w:spacing w:after="0" w:line="480" w:lineRule="auto"/>
        <w:ind w:left="720" w:hanging="720"/>
      </w:pPr>
      <w:r>
        <w:t xml:space="preserve">Derogatis, L. R. (1993). </w:t>
      </w:r>
      <w:r w:rsidRPr="00EA2978">
        <w:rPr>
          <w:i/>
        </w:rPr>
        <w:t>BSI, Brief Symptom Inventory: Administration, Scoring &amp; Procedures Manual</w:t>
      </w:r>
      <w:r>
        <w:t>. National Computer Systems.</w:t>
      </w:r>
    </w:p>
    <w:p w14:paraId="5BFC676F" w14:textId="77777777" w:rsidR="00EA2978" w:rsidRDefault="00EA2978" w:rsidP="00F056F8">
      <w:pPr>
        <w:spacing w:after="0" w:line="480" w:lineRule="auto"/>
        <w:ind w:left="720" w:hanging="720"/>
      </w:pPr>
      <w:r>
        <w:t xml:space="preserve">Diener, E. (1984). Subjective well-being. </w:t>
      </w:r>
      <w:r w:rsidRPr="00EA2978">
        <w:rPr>
          <w:i/>
        </w:rPr>
        <w:t>Psychological Bulletin</w:t>
      </w:r>
      <w:r>
        <w:t xml:space="preserve">, </w:t>
      </w:r>
      <w:r w:rsidRPr="00EA2978">
        <w:rPr>
          <w:i/>
        </w:rPr>
        <w:t>95</w:t>
      </w:r>
      <w:r>
        <w:t>(3), 542–575.</w:t>
      </w:r>
    </w:p>
    <w:p w14:paraId="7DA0D37C" w14:textId="77777777" w:rsidR="00EA2978" w:rsidRDefault="00EA2978"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EA2978">
        <w:rPr>
          <w:i/>
        </w:rPr>
        <w:t>Social Indicators Research</w:t>
      </w:r>
      <w:r>
        <w:t xml:space="preserve">, </w:t>
      </w:r>
      <w:r w:rsidRPr="00EA2978">
        <w:rPr>
          <w:i/>
        </w:rPr>
        <w:t>97</w:t>
      </w:r>
      <w:r>
        <w:t>(2), 143–156.</w:t>
      </w:r>
    </w:p>
    <w:p w14:paraId="726A2CA1" w14:textId="77777777" w:rsidR="00EA2978" w:rsidRDefault="00EA2978" w:rsidP="00F056F8">
      <w:pPr>
        <w:spacing w:after="0" w:line="480" w:lineRule="auto"/>
        <w:ind w:left="720" w:hanging="720"/>
      </w:pPr>
      <w:r>
        <w:t xml:space="preserve">Dodge, R., Daly, A. P., Huyton, J., &amp; Sanders, L. (2012). The challenge of defining wellbeing. </w:t>
      </w:r>
      <w:r w:rsidRPr="00EA2978">
        <w:rPr>
          <w:i/>
        </w:rPr>
        <w:t>International Journal of Wellbeing</w:t>
      </w:r>
      <w:r>
        <w:t xml:space="preserve">, </w:t>
      </w:r>
      <w:r w:rsidRPr="00EA2978">
        <w:rPr>
          <w:i/>
        </w:rPr>
        <w:t>2</w:t>
      </w:r>
      <w:r>
        <w:t>(3), 222–235.</w:t>
      </w:r>
    </w:p>
    <w:p w14:paraId="1DF96B51" w14:textId="77777777" w:rsidR="00EA2978" w:rsidRDefault="00EA2978" w:rsidP="00F056F8">
      <w:pPr>
        <w:spacing w:after="0" w:line="480" w:lineRule="auto"/>
        <w:ind w:left="720" w:hanging="720"/>
      </w:pPr>
      <w:r>
        <w:t xml:space="preserve">Endermann, M. (2005). The Brief Symptom Inventory (BSI) as a screening tool for psychological disorders in patients with epilepsy and mild intellectual disabilities in residential care. </w:t>
      </w:r>
      <w:r w:rsidRPr="00EA2978">
        <w:rPr>
          <w:i/>
        </w:rPr>
        <w:t>Epilepsy &amp; Behavior: E&amp;B</w:t>
      </w:r>
      <w:r>
        <w:t xml:space="preserve">, </w:t>
      </w:r>
      <w:r w:rsidRPr="00EA2978">
        <w:rPr>
          <w:i/>
        </w:rPr>
        <w:t>7</w:t>
      </w:r>
      <w:r>
        <w:t>(1), 85–94.</w:t>
      </w:r>
    </w:p>
    <w:p w14:paraId="292B5E49" w14:textId="77777777" w:rsidR="00EA2978" w:rsidRDefault="00EA2978" w:rsidP="00F056F8">
      <w:pPr>
        <w:spacing w:after="0" w:line="480" w:lineRule="auto"/>
        <w:ind w:left="720" w:hanging="720"/>
      </w:pPr>
      <w:r>
        <w:t xml:space="preserve">Eysenck, H. (1953). The scientific study of personality. </w:t>
      </w:r>
      <w:r w:rsidRPr="00EA2978">
        <w:rPr>
          <w:i/>
        </w:rPr>
        <w:t>Xiii</w:t>
      </w:r>
      <w:r>
        <w:t xml:space="preserve">, </w:t>
      </w:r>
      <w:r w:rsidRPr="00EA2978">
        <w:rPr>
          <w:i/>
        </w:rPr>
        <w:t>320</w:t>
      </w:r>
      <w:r>
        <w:t>. https://doi.org/10.2307/587192</w:t>
      </w:r>
    </w:p>
    <w:p w14:paraId="6F961FFC" w14:textId="77777777" w:rsidR="00EA2978" w:rsidRDefault="00EA2978" w:rsidP="00F056F8">
      <w:pPr>
        <w:spacing w:after="0" w:line="480" w:lineRule="auto"/>
        <w:ind w:left="720" w:hanging="720"/>
      </w:pPr>
      <w:r>
        <w:t xml:space="preserve">Fava, G. A. (2016). </w:t>
      </w:r>
      <w:r w:rsidRPr="00EA2978">
        <w:rPr>
          <w:i/>
        </w:rPr>
        <w:t>Well-Being Therapy: Treatment Manual and Clinical Applications</w:t>
      </w:r>
      <w:r>
        <w:t>. Karger Medical and Scientific Publishers.</w:t>
      </w:r>
    </w:p>
    <w:p w14:paraId="1C2AC1BA" w14:textId="77777777" w:rsidR="00EA2978" w:rsidRDefault="00EA2978" w:rsidP="00F056F8">
      <w:pPr>
        <w:spacing w:after="0" w:line="480" w:lineRule="auto"/>
        <w:ind w:left="720" w:hanging="720"/>
      </w:pPr>
      <w:r>
        <w:t xml:space="preserve">Fava, G. A., Tomba, E., &amp; Sonino, N. (2012). Clinimetrics: the science of clinical measurements. </w:t>
      </w:r>
      <w:r w:rsidRPr="00EA2978">
        <w:rPr>
          <w:i/>
        </w:rPr>
        <w:t>International Journal of Clinical Practice</w:t>
      </w:r>
      <w:r>
        <w:t xml:space="preserve">, </w:t>
      </w:r>
      <w:r w:rsidRPr="00EA2978">
        <w:rPr>
          <w:i/>
        </w:rPr>
        <w:t>66</w:t>
      </w:r>
      <w:r>
        <w:t>(1), 11–15.</w:t>
      </w:r>
    </w:p>
    <w:p w14:paraId="2DF9D385" w14:textId="77777777" w:rsidR="00EA2978" w:rsidRDefault="00EA2978" w:rsidP="00F056F8">
      <w:pPr>
        <w:spacing w:after="0" w:line="480" w:lineRule="auto"/>
        <w:ind w:left="720" w:hanging="720"/>
      </w:pPr>
      <w:r>
        <w:t xml:space="preserve">Fava, Giovanni A., &amp; Bech, P. (2016). The Concept of Euthymia. </w:t>
      </w:r>
      <w:r w:rsidRPr="00EA2978">
        <w:rPr>
          <w:i/>
        </w:rPr>
        <w:t>Psychotherapy and Psychosomatics</w:t>
      </w:r>
      <w:r>
        <w:t xml:space="preserve">, </w:t>
      </w:r>
      <w:r w:rsidRPr="00EA2978">
        <w:rPr>
          <w:i/>
        </w:rPr>
        <w:t>85</w:t>
      </w:r>
      <w:r>
        <w:t>(1), 1–5.</w:t>
      </w:r>
    </w:p>
    <w:p w14:paraId="1D3B5324" w14:textId="77777777" w:rsidR="00EA2978" w:rsidRDefault="00EA2978" w:rsidP="00F056F8">
      <w:pPr>
        <w:spacing w:after="0" w:line="480" w:lineRule="auto"/>
        <w:ind w:left="720" w:hanging="720"/>
      </w:pPr>
      <w:r>
        <w:t xml:space="preserve">Fava, Giovanni A., &amp; Belaise, C. (2005). A discussion on the role of clinimetrics and the misleading effects of psychometric theory. </w:t>
      </w:r>
      <w:r w:rsidRPr="00EA2978">
        <w:rPr>
          <w:i/>
        </w:rPr>
        <w:t>Journal of Clinical Epidemiology</w:t>
      </w:r>
      <w:r>
        <w:t xml:space="preserve">, </w:t>
      </w:r>
      <w:r w:rsidRPr="00EA2978">
        <w:rPr>
          <w:i/>
        </w:rPr>
        <w:t>58</w:t>
      </w:r>
      <w:r>
        <w:t>(8), 753–756.</w:t>
      </w:r>
    </w:p>
    <w:p w14:paraId="09EDCBA1" w14:textId="77777777" w:rsidR="00EA2978" w:rsidRDefault="00EA2978" w:rsidP="00F056F8">
      <w:pPr>
        <w:spacing w:after="0" w:line="480" w:lineRule="auto"/>
        <w:ind w:left="720" w:hanging="720"/>
      </w:pPr>
      <w:r>
        <w:t xml:space="preserve">Fava, Giovanni A., Carrozzino, D., Lindberg, L., &amp; Tomba, E. (2018). The clinimetric approach to psychological assessment: A tribute to per Bech, MD (1942-2018). </w:t>
      </w:r>
      <w:r w:rsidRPr="00EA2978">
        <w:rPr>
          <w:i/>
        </w:rPr>
        <w:t>Psychotherapy and Psychosomatics</w:t>
      </w:r>
      <w:r>
        <w:t xml:space="preserve">, </w:t>
      </w:r>
      <w:r w:rsidRPr="00EA2978">
        <w:rPr>
          <w:i/>
        </w:rPr>
        <w:t>87</w:t>
      </w:r>
      <w:r>
        <w:t>(6), 321–326.</w:t>
      </w:r>
    </w:p>
    <w:p w14:paraId="0F8B2A06" w14:textId="77777777" w:rsidR="00EA2978" w:rsidRDefault="00EA2978" w:rsidP="00F056F8">
      <w:pPr>
        <w:spacing w:after="0" w:line="480" w:lineRule="auto"/>
        <w:ind w:left="720" w:hanging="720"/>
      </w:pPr>
      <w:r>
        <w:t xml:space="preserve">Fava, Giovanni A., &amp; Guidi, J. (2020a). The pursuit of euthymia. </w:t>
      </w:r>
      <w:r w:rsidRPr="00EA2978">
        <w:rPr>
          <w:i/>
        </w:rPr>
        <w:t xml:space="preserve">World Psychiatry: Official Journal of the World Psychiatric Association </w:t>
      </w:r>
      <w:r>
        <w:t xml:space="preserve">, </w:t>
      </w:r>
      <w:r w:rsidRPr="00EA2978">
        <w:rPr>
          <w:i/>
        </w:rPr>
        <w:t>19</w:t>
      </w:r>
      <w:r>
        <w:t>(1), 40–50.</w:t>
      </w:r>
    </w:p>
    <w:p w14:paraId="3C716970" w14:textId="77777777" w:rsidR="00EA2978" w:rsidRDefault="00EA2978" w:rsidP="00F056F8">
      <w:pPr>
        <w:spacing w:after="0" w:line="480" w:lineRule="auto"/>
        <w:ind w:left="720" w:hanging="720"/>
      </w:pPr>
      <w:r>
        <w:lastRenderedPageBreak/>
        <w:t xml:space="preserve">Fava, Giovanni A., &amp; Guidi, J. (2020b). Das Streben nach Euthymie. </w:t>
      </w:r>
      <w:r w:rsidRPr="00EA2978">
        <w:rPr>
          <w:i/>
        </w:rPr>
        <w:t>Ärztliche Psychotherapie Und Psychosomatische Medizin</w:t>
      </w:r>
      <w:r>
        <w:t xml:space="preserve">, </w:t>
      </w:r>
      <w:r w:rsidRPr="00EA2978">
        <w:rPr>
          <w:i/>
        </w:rPr>
        <w:t>15</w:t>
      </w:r>
      <w:r>
        <w:t>(3), 149–165.</w:t>
      </w:r>
    </w:p>
    <w:p w14:paraId="75AAFE07" w14:textId="77777777" w:rsidR="00EA2978" w:rsidRDefault="00EA2978" w:rsidP="00F056F8">
      <w:pPr>
        <w:spacing w:after="0" w:line="480" w:lineRule="auto"/>
        <w:ind w:left="720" w:hanging="720"/>
      </w:pPr>
      <w:r>
        <w:t xml:space="preserve">Fava, Giovanni A., Ruini, C., &amp; Rafanelli, C. (2004). Psychometric theory is an obstacle to the progress of clinical research. </w:t>
      </w:r>
      <w:r w:rsidRPr="00EA2978">
        <w:rPr>
          <w:i/>
        </w:rPr>
        <w:t>Psychotherapy and Psychosomatics</w:t>
      </w:r>
      <w:r>
        <w:t xml:space="preserve">, </w:t>
      </w:r>
      <w:r w:rsidRPr="00EA2978">
        <w:rPr>
          <w:i/>
        </w:rPr>
        <w:t>73</w:t>
      </w:r>
      <w:r>
        <w:t>(3), 145–148.</w:t>
      </w:r>
    </w:p>
    <w:p w14:paraId="79763484" w14:textId="77777777" w:rsidR="00EA2978" w:rsidRDefault="00EA2978" w:rsidP="00F056F8">
      <w:pPr>
        <w:spacing w:after="0" w:line="480" w:lineRule="auto"/>
        <w:ind w:left="720" w:hanging="720"/>
      </w:pPr>
      <w:r>
        <w:t xml:space="preserve">Fava, Giovanni A., Tomba, E., Brakemeier, E.-L., Carrozzino, D., Cosci, F., Eöry, A., Leonardi, T., Schamong, I., &amp; Guidi, J. (2019). Mental pain as a transdiagnostic patient-reported outcome measure. </w:t>
      </w:r>
      <w:r w:rsidRPr="00EA2978">
        <w:rPr>
          <w:i/>
        </w:rPr>
        <w:t>Psychotherapy and Psychosomatics</w:t>
      </w:r>
      <w:r>
        <w:t xml:space="preserve">, </w:t>
      </w:r>
      <w:r w:rsidRPr="00EA2978">
        <w:rPr>
          <w:i/>
        </w:rPr>
        <w:t>88</w:t>
      </w:r>
      <w:r>
        <w:t>(6), 341–349.</w:t>
      </w:r>
    </w:p>
    <w:p w14:paraId="42CA01AC" w14:textId="77777777" w:rsidR="00EA2978" w:rsidRDefault="00EA2978" w:rsidP="00F056F8">
      <w:pPr>
        <w:spacing w:after="0" w:line="480" w:lineRule="auto"/>
        <w:ind w:left="720" w:hanging="720"/>
      </w:pPr>
      <w:r>
        <w:t xml:space="preserve">Feinstein, A. (1987). Clinimetric perspectives. </w:t>
      </w:r>
      <w:r w:rsidRPr="00EA2978">
        <w:rPr>
          <w:i/>
        </w:rPr>
        <w:t>Journal of Chronic Diseases</w:t>
      </w:r>
      <w:r>
        <w:t xml:space="preserve">, </w:t>
      </w:r>
      <w:r w:rsidRPr="00EA2978">
        <w:rPr>
          <w:i/>
        </w:rPr>
        <w:t>40</w:t>
      </w:r>
      <w:r>
        <w:t>(6), 635–640.</w:t>
      </w:r>
    </w:p>
    <w:p w14:paraId="0B0F3FD1" w14:textId="77777777" w:rsidR="00EA2978" w:rsidRDefault="00EA2978" w:rsidP="00F056F8">
      <w:pPr>
        <w:spacing w:after="0" w:line="480" w:lineRule="auto"/>
        <w:ind w:left="720" w:hanging="720"/>
      </w:pPr>
      <w:r>
        <w:t xml:space="preserve">Feinstein, A. R. (1983). An additional basic science for clinical medicine: IV. The development of clinimetrics. </w:t>
      </w:r>
      <w:r w:rsidRPr="00EA2978">
        <w:rPr>
          <w:i/>
        </w:rPr>
        <w:t>Annals of Internal Medicine</w:t>
      </w:r>
      <w:r>
        <w:t xml:space="preserve">, </w:t>
      </w:r>
      <w:r w:rsidRPr="00EA2978">
        <w:rPr>
          <w:i/>
        </w:rPr>
        <w:t>99</w:t>
      </w:r>
      <w:r>
        <w:t>(6), 843–848.</w:t>
      </w:r>
    </w:p>
    <w:p w14:paraId="773927B8" w14:textId="77777777" w:rsidR="00EA2978" w:rsidRDefault="00EA2978" w:rsidP="00F056F8">
      <w:pPr>
        <w:spacing w:after="0" w:line="480" w:lineRule="auto"/>
        <w:ind w:left="720" w:hanging="720"/>
      </w:pPr>
      <w:r>
        <w:t xml:space="preserve">Feinstein, Alvan R. (1987). Clinimetrics. </w:t>
      </w:r>
      <w:r w:rsidRPr="00EA2978">
        <w:rPr>
          <w:i/>
        </w:rPr>
        <w:t>Yale University Press</w:t>
      </w:r>
      <w:r>
        <w:t>.</w:t>
      </w:r>
    </w:p>
    <w:p w14:paraId="7D4E68DB" w14:textId="77777777" w:rsidR="00EA2978" w:rsidRDefault="00EA2978" w:rsidP="00F056F8">
      <w:pPr>
        <w:spacing w:after="0" w:line="480" w:lineRule="auto"/>
        <w:ind w:left="720" w:hanging="720"/>
      </w:pPr>
      <w:r>
        <w:t xml:space="preserve">Franke, G. H., &amp; Derogatis, L. R. (2000). </w:t>
      </w:r>
      <w:r w:rsidRPr="00EA2978">
        <w:rPr>
          <w:i/>
        </w:rPr>
        <w:t>BSI: brief sympton inventory von LR Derogatis; Kurzform der SCL-90-R); deutsche Version</w:t>
      </w:r>
      <w:r>
        <w:t>. https://scholar.google.com/citations?user=rtdHW9AAAAAJ&amp;hl=en&amp;oi=sra</w:t>
      </w:r>
    </w:p>
    <w:p w14:paraId="41E60441" w14:textId="77777777" w:rsidR="00EA2978" w:rsidRDefault="00EA2978"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EA2978">
        <w:rPr>
          <w:i/>
        </w:rPr>
        <w:t>Value in Health: The Journal of the International Society for Pharmacoeconomics and Outcomes Research</w:t>
      </w:r>
      <w:r>
        <w:t xml:space="preserve">, </w:t>
      </w:r>
      <w:r w:rsidRPr="00EA2978">
        <w:rPr>
          <w:i/>
        </w:rPr>
        <w:t>10 Suppl 2</w:t>
      </w:r>
      <w:r>
        <w:t>, S94–S105.</w:t>
      </w:r>
    </w:p>
    <w:p w14:paraId="095B99F7" w14:textId="77777777" w:rsidR="00EA2978" w:rsidRDefault="00EA2978" w:rsidP="00F056F8">
      <w:pPr>
        <w:spacing w:after="0" w:line="480" w:lineRule="auto"/>
        <w:ind w:left="720" w:hanging="720"/>
      </w:pPr>
      <w:r>
        <w:t xml:space="preserve">Guidi, J., &amp; Fava, G. A. (2020). The emerging role of euthymia in psychotherapy research and practice. </w:t>
      </w:r>
      <w:r w:rsidRPr="00EA2978">
        <w:rPr>
          <w:i/>
        </w:rPr>
        <w:t>Clinical Psychology Review</w:t>
      </w:r>
      <w:r>
        <w:t xml:space="preserve">, </w:t>
      </w:r>
      <w:r w:rsidRPr="00EA2978">
        <w:rPr>
          <w:i/>
        </w:rPr>
        <w:t>82</w:t>
      </w:r>
      <w:r>
        <w:t>(101941), 101941.</w:t>
      </w:r>
    </w:p>
    <w:p w14:paraId="7AB8DB3F" w14:textId="77777777" w:rsidR="00EA2978" w:rsidRDefault="00EA2978" w:rsidP="00F056F8">
      <w:pPr>
        <w:spacing w:after="0" w:line="480" w:lineRule="auto"/>
        <w:ind w:left="720" w:hanging="720"/>
      </w:pPr>
      <w:r>
        <w:lastRenderedPageBreak/>
        <w:t xml:space="preserve">Guidi, J., &amp; Fava, G. A. (2022). The Clinical Science of Euthymia: A Conceptual Map. </w:t>
      </w:r>
      <w:r w:rsidRPr="00EA2978">
        <w:rPr>
          <w:i/>
        </w:rPr>
        <w:t>Psychotherapy and Psychosomatics</w:t>
      </w:r>
      <w:r>
        <w:t xml:space="preserve">, </w:t>
      </w:r>
      <w:r w:rsidRPr="00EA2978">
        <w:rPr>
          <w:i/>
        </w:rPr>
        <w:t>91</w:t>
      </w:r>
      <w:r>
        <w:t>(3), 156–167.</w:t>
      </w:r>
    </w:p>
    <w:p w14:paraId="6BBA318F" w14:textId="77777777" w:rsidR="00EA2978" w:rsidRDefault="00EA2978" w:rsidP="00F056F8">
      <w:pPr>
        <w:spacing w:after="0" w:line="480" w:lineRule="auto"/>
        <w:ind w:left="720" w:hanging="720"/>
      </w:pPr>
      <w:r>
        <w:t xml:space="preserve">Guidi, J., Piolanti, A., Gostoli, S., Schamong, I., &amp; Brakemeier, E.-L. (2019). Mental pain and euthymia as transdiagnostic clinimetric indices in primary care [Review of </w:t>
      </w:r>
      <w:r w:rsidRPr="00EA2978">
        <w:rPr>
          <w:i/>
        </w:rPr>
        <w:t>Mental pain and euthymia as transdiagnostic clinimetric indices in primary care</w:t>
      </w:r>
      <w:r>
        <w:t xml:space="preserve">]. </w:t>
      </w:r>
      <w:r w:rsidRPr="00EA2978">
        <w:rPr>
          <w:i/>
        </w:rPr>
        <w:t>Psychotherapy and Psychosomatics</w:t>
      </w:r>
      <w:r>
        <w:t xml:space="preserve">, </w:t>
      </w:r>
      <w:r w:rsidRPr="00EA2978">
        <w:rPr>
          <w:i/>
        </w:rPr>
        <w:t>88</w:t>
      </w:r>
      <w:r>
        <w:t>(4), 252–253. S. Karger AG.</w:t>
      </w:r>
    </w:p>
    <w:p w14:paraId="2A57DA98" w14:textId="77777777" w:rsidR="00EA2978" w:rsidRDefault="00EA2978" w:rsidP="00F056F8">
      <w:pPr>
        <w:spacing w:after="0" w:line="480" w:lineRule="auto"/>
        <w:ind w:left="720" w:hanging="720"/>
      </w:pPr>
      <w:r>
        <w:t xml:space="preserve">Hautzinger, M., Keller, F., &amp; Kühner, C. (2006). </w:t>
      </w:r>
      <w:r w:rsidRPr="00EA2978">
        <w:rPr>
          <w:i/>
        </w:rPr>
        <w:t>Beck depressions-inventar (BDI-II)</w:t>
      </w:r>
      <w:r>
        <w:t>. Harcourt Test Services.</w:t>
      </w:r>
    </w:p>
    <w:p w14:paraId="2581B73B" w14:textId="77777777" w:rsidR="00EA2978" w:rsidRDefault="00EA2978" w:rsidP="00F056F8">
      <w:pPr>
        <w:spacing w:after="0" w:line="480" w:lineRule="auto"/>
        <w:ind w:left="720" w:hanging="720"/>
      </w:pPr>
      <w:r>
        <w:t xml:space="preserve">He, H., &amp; Garcia, E. A. (2009). Learning from imbalanced data. </w:t>
      </w:r>
      <w:r w:rsidRPr="00EA2978">
        <w:rPr>
          <w:i/>
        </w:rPr>
        <w:t>IEEE Transactions on Knowledge and Data Engineering</w:t>
      </w:r>
      <w:r>
        <w:t xml:space="preserve">, </w:t>
      </w:r>
      <w:r w:rsidRPr="00EA2978">
        <w:rPr>
          <w:i/>
        </w:rPr>
        <w:t>21</w:t>
      </w:r>
      <w:r>
        <w:t>(9), 1263–1284.</w:t>
      </w:r>
    </w:p>
    <w:p w14:paraId="692FADBE" w14:textId="77777777" w:rsidR="00EA2978" w:rsidRDefault="00EA2978"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EA2978">
        <w:rPr>
          <w:i/>
        </w:rPr>
        <w:t>Social Indicators Research</w:t>
      </w:r>
      <w:r>
        <w:t xml:space="preserve">, </w:t>
      </w:r>
      <w:r w:rsidRPr="00EA2978">
        <w:rPr>
          <w:i/>
        </w:rPr>
        <w:t>114</w:t>
      </w:r>
      <w:r>
        <w:t>(1), 73–86.</w:t>
      </w:r>
    </w:p>
    <w:p w14:paraId="3ED67EC7" w14:textId="77777777" w:rsidR="00EA2978" w:rsidRDefault="00EA2978" w:rsidP="00F056F8">
      <w:pPr>
        <w:spacing w:after="0" w:line="480" w:lineRule="auto"/>
        <w:ind w:left="720" w:hanging="720"/>
      </w:pPr>
      <w:r>
        <w:t xml:space="preserve">Irwin, T. (2019). </w:t>
      </w:r>
      <w:r w:rsidRPr="00EA2978">
        <w:rPr>
          <w:i/>
        </w:rPr>
        <w:t>Nicomachean ethics</w:t>
      </w:r>
      <w:r>
        <w:t>. Hackett Publishing.</w:t>
      </w:r>
    </w:p>
    <w:p w14:paraId="016FA0B4" w14:textId="77777777" w:rsidR="00EA2978" w:rsidRDefault="00EA2978" w:rsidP="00F056F8">
      <w:pPr>
        <w:spacing w:after="0" w:line="480" w:lineRule="auto"/>
        <w:ind w:left="720" w:hanging="720"/>
      </w:pPr>
      <w:r>
        <w:t xml:space="preserve">Jahoda, M. (1959). Current concepts of positive mental health. </w:t>
      </w:r>
      <w:r w:rsidRPr="00EA2978">
        <w:rPr>
          <w:i/>
        </w:rPr>
        <w:t>The American Journal of the Medical Sciences</w:t>
      </w:r>
      <w:r>
        <w:t xml:space="preserve">, </w:t>
      </w:r>
      <w:r w:rsidRPr="00EA2978">
        <w:rPr>
          <w:i/>
        </w:rPr>
        <w:t>238</w:t>
      </w:r>
      <w:r>
        <w:t>, 527.</w:t>
      </w:r>
    </w:p>
    <w:p w14:paraId="0A34C3CD" w14:textId="77777777" w:rsidR="00EA2978" w:rsidRDefault="00EA2978" w:rsidP="00F056F8">
      <w:pPr>
        <w:spacing w:after="0" w:line="480" w:lineRule="auto"/>
        <w:ind w:left="720" w:hanging="720"/>
      </w:pPr>
      <w:r>
        <w:t xml:space="preserve">Johansson, M. (2025a). </w:t>
      </w:r>
      <w:r w:rsidRPr="00EA2978">
        <w:rPr>
          <w:i/>
        </w:rPr>
        <w:t>easyRasch: Psychometric Analysis in R with Rasch Measurement Theory</w:t>
      </w:r>
      <w:r>
        <w:t>. https://github.com/pgmj/easyRasch</w:t>
      </w:r>
    </w:p>
    <w:p w14:paraId="5E462C94" w14:textId="77777777" w:rsidR="00EA2978" w:rsidRDefault="00EA2978" w:rsidP="00F056F8">
      <w:pPr>
        <w:spacing w:after="0" w:line="480" w:lineRule="auto"/>
        <w:ind w:left="720" w:hanging="720"/>
      </w:pPr>
      <w:r>
        <w:t xml:space="preserve">Johansson, M. (2025b). Detecting item misfit in Rasch models. </w:t>
      </w:r>
      <w:r w:rsidRPr="00EA2978">
        <w:rPr>
          <w:i/>
        </w:rPr>
        <w:t>Educational Methods and Psychometrics</w:t>
      </w:r>
      <w:r>
        <w:t xml:space="preserve">, </w:t>
      </w:r>
      <w:r w:rsidRPr="00EA2978">
        <w:rPr>
          <w:i/>
        </w:rPr>
        <w:t>3</w:t>
      </w:r>
      <w:r>
        <w:t>(2025), 1–58.</w:t>
      </w:r>
    </w:p>
    <w:p w14:paraId="3B2F8283" w14:textId="77777777" w:rsidR="00EA2978" w:rsidRDefault="00EA2978" w:rsidP="00F056F8">
      <w:pPr>
        <w:spacing w:after="0" w:line="480" w:lineRule="auto"/>
        <w:ind w:left="720" w:hanging="720"/>
      </w:pPr>
      <w:r>
        <w:t xml:space="preserve">Johansson, M., Preuter, M., Karlsson, S., Möllerberg, M.-L., Svensson, H., &amp; Melin, J. (2023). </w:t>
      </w:r>
      <w:r w:rsidRPr="00EA2978">
        <w:rPr>
          <w:i/>
        </w:rPr>
        <w:t>Valid and reliable? Basic and expanded recommendations for psychometric reporting and quality assessment</w:t>
      </w:r>
      <w:r>
        <w:t>. https://osf.io/preprints/3htzc/</w:t>
      </w:r>
    </w:p>
    <w:p w14:paraId="4A4F72CC" w14:textId="77777777" w:rsidR="00EA2978" w:rsidRDefault="00EA2978" w:rsidP="00F056F8">
      <w:pPr>
        <w:spacing w:after="0" w:line="480" w:lineRule="auto"/>
        <w:ind w:left="720" w:hanging="720"/>
      </w:pPr>
      <w:r>
        <w:lastRenderedPageBreak/>
        <w:t xml:space="preserve">Jones, T. D., &amp; Feinstein, A. R. (1982). T. Duckett Jones Memorial Lecture. The Jones criteria and the challenges of clinimetrics. </w:t>
      </w:r>
      <w:r w:rsidRPr="00EA2978">
        <w:rPr>
          <w:i/>
        </w:rPr>
        <w:t>Circulation</w:t>
      </w:r>
      <w:r>
        <w:t xml:space="preserve">, </w:t>
      </w:r>
      <w:r w:rsidRPr="00EA2978">
        <w:rPr>
          <w:i/>
        </w:rPr>
        <w:t>66</w:t>
      </w:r>
      <w:r>
        <w:t>(1), 1–5.</w:t>
      </w:r>
    </w:p>
    <w:p w14:paraId="78978621" w14:textId="77777777" w:rsidR="00EA2978" w:rsidRDefault="00EA2978" w:rsidP="00F056F8">
      <w:pPr>
        <w:spacing w:after="0" w:line="480" w:lineRule="auto"/>
        <w:ind w:left="720" w:hanging="720"/>
      </w:pPr>
      <w:r>
        <w:t xml:space="preserve">Kellner, R. (1972). 2. Improvement criteria in drug trials with neurotic patients. </w:t>
      </w:r>
      <w:r w:rsidRPr="00EA2978">
        <w:rPr>
          <w:i/>
        </w:rPr>
        <w:t>Psychological Medicine</w:t>
      </w:r>
      <w:r>
        <w:t xml:space="preserve">, </w:t>
      </w:r>
      <w:r w:rsidRPr="00EA2978">
        <w:rPr>
          <w:i/>
        </w:rPr>
        <w:t>2</w:t>
      </w:r>
      <w:r>
        <w:t>(1), 73–80.</w:t>
      </w:r>
    </w:p>
    <w:p w14:paraId="4FBF03E3" w14:textId="77777777" w:rsidR="00EA2978" w:rsidRDefault="00EA2978" w:rsidP="00F056F8">
      <w:pPr>
        <w:spacing w:after="0" w:line="480" w:lineRule="auto"/>
        <w:ind w:left="720" w:hanging="720"/>
      </w:pPr>
      <w:r>
        <w:t xml:space="preserve">Kim, D., De Ayala, R. J., Ferdous, A. A., &amp; Nering, M. L. (2011). The comparative performance of conditional independence indices. </w:t>
      </w:r>
      <w:r w:rsidRPr="00EA2978">
        <w:rPr>
          <w:i/>
        </w:rPr>
        <w:t>Applied Psychological Measurement</w:t>
      </w:r>
      <w:r>
        <w:t xml:space="preserve">, </w:t>
      </w:r>
      <w:r w:rsidRPr="00EA2978">
        <w:rPr>
          <w:i/>
        </w:rPr>
        <w:t>35</w:t>
      </w:r>
      <w:r>
        <w:t>(6), 447–471.</w:t>
      </w:r>
    </w:p>
    <w:p w14:paraId="4DF61202" w14:textId="77777777" w:rsidR="00EA2978" w:rsidRDefault="00EA2978" w:rsidP="00F056F8">
      <w:pPr>
        <w:spacing w:after="0" w:line="480" w:lineRule="auto"/>
        <w:ind w:left="720" w:hanging="720"/>
      </w:pPr>
      <w:r>
        <w:t xml:space="preserve">Kühner, C., Bürger, C., Keller, F., &amp; Hautzinger, M. (2007). Reliabilität und Validität des revidierten Beck-Depressionsinventars (BDI-II). </w:t>
      </w:r>
      <w:r w:rsidRPr="00EA2978">
        <w:rPr>
          <w:i/>
        </w:rPr>
        <w:t>Der Nervenarzt</w:t>
      </w:r>
      <w:r>
        <w:t xml:space="preserve">, </w:t>
      </w:r>
      <w:r w:rsidRPr="00EA2978">
        <w:rPr>
          <w:i/>
        </w:rPr>
        <w:t>78</w:t>
      </w:r>
      <w:r>
        <w:t>, 651–656.</w:t>
      </w:r>
    </w:p>
    <w:p w14:paraId="10F15E94" w14:textId="77777777" w:rsidR="00EA2978" w:rsidRDefault="00EA2978" w:rsidP="00F056F8">
      <w:pPr>
        <w:spacing w:after="0" w:line="480" w:lineRule="auto"/>
        <w:ind w:left="720" w:hanging="720"/>
      </w:pPr>
      <w:r>
        <w:t xml:space="preserve">Lumley, T., Diehr, P., Emerson, S., &amp; Chen, L. (2002). The importance of the normality assumption in large public health data sets. </w:t>
      </w:r>
      <w:r w:rsidRPr="00EA2978">
        <w:rPr>
          <w:i/>
        </w:rPr>
        <w:t>Annual Review of Public Health</w:t>
      </w:r>
      <w:r>
        <w:t xml:space="preserve">, </w:t>
      </w:r>
      <w:r w:rsidRPr="00EA2978">
        <w:rPr>
          <w:i/>
        </w:rPr>
        <w:t>23</w:t>
      </w:r>
      <w:r>
        <w:t>(1), 151–169.</w:t>
      </w:r>
    </w:p>
    <w:p w14:paraId="09F103BA" w14:textId="77777777" w:rsidR="00EA2978" w:rsidRDefault="00EA2978" w:rsidP="00F056F8">
      <w:pPr>
        <w:spacing w:after="0" w:line="480" w:lineRule="auto"/>
        <w:ind w:left="720" w:hanging="720"/>
      </w:pPr>
      <w:r>
        <w:t xml:space="preserve">Metz, C. E. (1978). Basic principles of ROC analysis. </w:t>
      </w:r>
      <w:r w:rsidRPr="00EA2978">
        <w:rPr>
          <w:i/>
        </w:rPr>
        <w:t>Seminars in Nuclear Medicine</w:t>
      </w:r>
      <w:r>
        <w:t xml:space="preserve">, </w:t>
      </w:r>
      <w:r w:rsidRPr="00EA2978">
        <w:rPr>
          <w:i/>
        </w:rPr>
        <w:t>8</w:t>
      </w:r>
      <w:r>
        <w:t>(4), 283–298.</w:t>
      </w:r>
    </w:p>
    <w:p w14:paraId="7B71C49C" w14:textId="77777777" w:rsidR="00EA2978" w:rsidRDefault="00EA2978" w:rsidP="00F056F8">
      <w:pPr>
        <w:spacing w:after="0" w:line="480" w:lineRule="auto"/>
        <w:ind w:left="720" w:hanging="720"/>
      </w:pPr>
      <w:r>
        <w:t xml:space="preserve">Mokken, R. J. (1970). </w:t>
      </w:r>
      <w:r w:rsidRPr="00EA2978">
        <w:rPr>
          <w:i/>
        </w:rPr>
        <w:t>A theory and procedure of scale analysis: with applications in political research</w:t>
      </w:r>
      <w:r>
        <w:t>. https://library.wur.nl/WebQuery/titel/411763</w:t>
      </w:r>
    </w:p>
    <w:p w14:paraId="60A73097" w14:textId="77777777" w:rsidR="00EA2978" w:rsidRDefault="00EA2978" w:rsidP="00F056F8">
      <w:pPr>
        <w:spacing w:after="0" w:line="480" w:lineRule="auto"/>
        <w:ind w:left="720" w:hanging="720"/>
      </w:pPr>
      <w:r>
        <w:t xml:space="preserve">Mokkink, L. B., de Vet, H. C. W., Prinsen, C. A. C., Patrick, D. L., Alonso, J., Bouter, L. M., &amp; Terwee, C. B. (2018). COSMIN Risk of Bias checklist for systematic reviews of Patient-Reported Outcome Measures. </w:t>
      </w:r>
      <w:r w:rsidRPr="00EA2978">
        <w:rPr>
          <w:i/>
        </w:rPr>
        <w:t>Quality of Life Research: An International Journal of Quality of Life Aspects of Treatment, Care and Rehabilitation</w:t>
      </w:r>
      <w:r>
        <w:t xml:space="preserve">, </w:t>
      </w:r>
      <w:r w:rsidRPr="00EA2978">
        <w:rPr>
          <w:i/>
        </w:rPr>
        <w:t>27</w:t>
      </w:r>
      <w:r>
        <w:t>(5), 1171–1179.</w:t>
      </w:r>
    </w:p>
    <w:p w14:paraId="1C986605" w14:textId="77777777" w:rsidR="00EA2978" w:rsidRDefault="00EA2978" w:rsidP="00F056F8">
      <w:pPr>
        <w:spacing w:after="0" w:line="480" w:lineRule="auto"/>
        <w:ind w:left="720" w:hanging="720"/>
      </w:pPr>
      <w:r>
        <w:t xml:space="preserve">Mokkink, L. B., Terwee, C. B., Knol, D. L., Stratford, P. W., Alonso, J., Patrick, D. L., Bouter, L. M., &amp; de Vet, H. C. W. (2006). Protocol of the COSMIN </w:t>
      </w:r>
      <w:r>
        <w:lastRenderedPageBreak/>
        <w:t xml:space="preserve">study: COnsensus-based Standards for the selection of health Measurement INstruments. </w:t>
      </w:r>
      <w:r w:rsidRPr="00EA2978">
        <w:rPr>
          <w:i/>
        </w:rPr>
        <w:t>BMC Medical Research Methodology</w:t>
      </w:r>
      <w:r>
        <w:t xml:space="preserve">, </w:t>
      </w:r>
      <w:r w:rsidRPr="00EA2978">
        <w:rPr>
          <w:i/>
        </w:rPr>
        <w:t>6</w:t>
      </w:r>
      <w:r>
        <w:t>(1), 2.</w:t>
      </w:r>
    </w:p>
    <w:p w14:paraId="398AC825" w14:textId="77777777" w:rsidR="00EA2978" w:rsidRDefault="00EA2978" w:rsidP="00F056F8">
      <w:pPr>
        <w:spacing w:after="0" w:line="480" w:lineRule="auto"/>
        <w:ind w:left="720" w:hanging="720"/>
      </w:pPr>
      <w:r>
        <w:t xml:space="preserve">Mokkink, Lidwine B., Prinsen, C. A. C., Bouter, L. M., Vet, H. C. W. de, &amp; Terwee, C. B. (2016). The COnsensus-based Standards for the selection of health Measurement INstruments (COSMIN) and how to select an outcome measurement instrument. </w:t>
      </w:r>
      <w:r w:rsidRPr="00EA2978">
        <w:rPr>
          <w:i/>
        </w:rPr>
        <w:t>Brazilian Journal of Physical Therapy</w:t>
      </w:r>
      <w:r>
        <w:t xml:space="preserve">, </w:t>
      </w:r>
      <w:r w:rsidRPr="00EA2978">
        <w:rPr>
          <w:i/>
        </w:rPr>
        <w:t>20</w:t>
      </w:r>
      <w:r>
        <w:t>(2), 105–113.</w:t>
      </w:r>
    </w:p>
    <w:p w14:paraId="6536FB71" w14:textId="77777777" w:rsidR="00EA2978" w:rsidRDefault="00EA2978" w:rsidP="00F056F8">
      <w:pPr>
        <w:spacing w:after="0" w:line="480" w:lineRule="auto"/>
        <w:ind w:left="720" w:hanging="720"/>
      </w:pPr>
      <w:r>
        <w:t xml:space="preserve">Mokkink, Lidwine B., Terwee, C. B., Patrick, D. L., Alonso, J., Stratford, P. W., Knol, D. L., Bouter, L. M., &amp; de Vet, H. C. W. (2010). The COSMIN checklist for assessing the methodological quality of studies on measurement properties of health status measurement instruments: an international Delphi study. </w:t>
      </w:r>
      <w:r w:rsidRPr="00EA2978">
        <w:rPr>
          <w:i/>
        </w:rPr>
        <w:t>Quality of Life Research: An International Journal of Quality of Life Aspects of Treatment, Care and Rehabilitation</w:t>
      </w:r>
      <w:r>
        <w:t xml:space="preserve">, </w:t>
      </w:r>
      <w:r w:rsidRPr="00EA2978">
        <w:rPr>
          <w:i/>
        </w:rPr>
        <w:t>19</w:t>
      </w:r>
      <w:r>
        <w:t>(4), 539–549.</w:t>
      </w:r>
    </w:p>
    <w:p w14:paraId="4E56F861" w14:textId="77777777" w:rsidR="00EA2978" w:rsidRDefault="00EA2978" w:rsidP="00F056F8">
      <w:pPr>
        <w:spacing w:after="0" w:line="480" w:lineRule="auto"/>
        <w:ind w:left="720" w:hanging="720"/>
      </w:pPr>
      <w:r>
        <w:t xml:space="preserve">Müller, M. (2020). Item fit statistics for Rasch analysis: can we trust them? </w:t>
      </w:r>
      <w:r w:rsidRPr="00EA2978">
        <w:rPr>
          <w:i/>
        </w:rPr>
        <w:t>Journal of Statistical Distributions and Applications</w:t>
      </w:r>
      <w:r>
        <w:t xml:space="preserve">, </w:t>
      </w:r>
      <w:r w:rsidRPr="00EA2978">
        <w:rPr>
          <w:i/>
        </w:rPr>
        <w:t>7</w:t>
      </w:r>
      <w:r>
        <w:t>(1). https://doi.org/10.1186/s40488-020-00108-7</w:t>
      </w:r>
    </w:p>
    <w:p w14:paraId="700E59F4" w14:textId="77777777" w:rsidR="00EA2978" w:rsidRDefault="00EA2978" w:rsidP="00F056F8">
      <w:pPr>
        <w:spacing w:after="0" w:line="480" w:lineRule="auto"/>
        <w:ind w:left="720" w:hanging="720"/>
      </w:pPr>
      <w:r>
        <w:t xml:space="preserve">Naci, H., &amp; Ioannidis, J. (2015). Evaluation of wellness determinants and interventions by citizen scientists. </w:t>
      </w:r>
      <w:r w:rsidRPr="00EA2978">
        <w:rPr>
          <w:i/>
        </w:rPr>
        <w:t>JAMA</w:t>
      </w:r>
      <w:r>
        <w:t xml:space="preserve">, </w:t>
      </w:r>
      <w:r w:rsidRPr="00EA2978">
        <w:rPr>
          <w:i/>
        </w:rPr>
        <w:t>314</w:t>
      </w:r>
      <w:r>
        <w:t>(2), 121–122.</w:t>
      </w:r>
    </w:p>
    <w:p w14:paraId="0936965E" w14:textId="77777777" w:rsidR="00EA2978" w:rsidRDefault="00EA2978" w:rsidP="00F056F8">
      <w:pPr>
        <w:spacing w:after="0" w:line="480" w:lineRule="auto"/>
        <w:ind w:left="720" w:hanging="720"/>
      </w:pPr>
      <w:r>
        <w:t xml:space="preserve">Oishi, S., &amp; Tay, L. (2019). Gender differences in subjective well-being. </w:t>
      </w:r>
      <w:r w:rsidRPr="00EA2978">
        <w:rPr>
          <w:i/>
        </w:rPr>
        <w:t>Handbook of Well-Being</w:t>
      </w:r>
      <w:r>
        <w:t>. https://www.researchgate.net/profile/Louis-Tay/publication/375083911_Handbook_of_Wellbeing/links/653fd5183cc79d48c5bc41ac/Handbook-of-Wellbeing.pdf#page=359</w:t>
      </w:r>
    </w:p>
    <w:p w14:paraId="62C35A6A" w14:textId="77777777" w:rsidR="00EA2978" w:rsidRDefault="00EA2978" w:rsidP="00F056F8">
      <w:pPr>
        <w:spacing w:after="0" w:line="480" w:lineRule="auto"/>
        <w:ind w:left="720" w:hanging="720"/>
      </w:pPr>
      <w:r>
        <w:t xml:space="preserve">Piolanti, A., Offidani, E., Guidi, J., Gostoli, S., Fava, G. A., &amp; Sonino, N. (2016). Use of the Psychosocial Index: A sensitive tool in research and practice. </w:t>
      </w:r>
      <w:r w:rsidRPr="00EA2978">
        <w:rPr>
          <w:i/>
        </w:rPr>
        <w:t>Psychotherapy and Psychosomatics</w:t>
      </w:r>
      <w:r>
        <w:t xml:space="preserve">, </w:t>
      </w:r>
      <w:r w:rsidRPr="00EA2978">
        <w:rPr>
          <w:i/>
        </w:rPr>
        <w:t>85</w:t>
      </w:r>
      <w:r>
        <w:t>(6), 337–345.</w:t>
      </w:r>
    </w:p>
    <w:p w14:paraId="23519D7D" w14:textId="77777777" w:rsidR="00EA2978" w:rsidRDefault="00EA2978" w:rsidP="00F056F8">
      <w:pPr>
        <w:spacing w:after="0" w:line="480" w:lineRule="auto"/>
        <w:ind w:left="720" w:hanging="720"/>
      </w:pPr>
      <w:r>
        <w:lastRenderedPageBreak/>
        <w:t xml:space="preserve">R Core Team. (2023). </w:t>
      </w:r>
      <w:r w:rsidRPr="00EA2978">
        <w:rPr>
          <w:i/>
        </w:rPr>
        <w:t>R: A Language and Environment for Statistical Computing</w:t>
      </w:r>
      <w:r>
        <w:t>. R Foundation for Statistical Computing. https://www.R-project.org/</w:t>
      </w:r>
    </w:p>
    <w:p w14:paraId="0DA791D6" w14:textId="77777777" w:rsidR="00EA2978" w:rsidRDefault="00EA2978" w:rsidP="00F056F8">
      <w:pPr>
        <w:spacing w:after="0" w:line="480" w:lineRule="auto"/>
        <w:ind w:left="720" w:hanging="720"/>
      </w:pPr>
      <w:r>
        <w:t xml:space="preserve">Rasch, G. (1993). </w:t>
      </w:r>
      <w:r w:rsidRPr="00EA2978">
        <w:rPr>
          <w:i/>
        </w:rPr>
        <w:t>Probabilistic Models for Some Intelligence and Attainment Tests</w:t>
      </w:r>
      <w:r>
        <w:t>. MESA Press, 5835 S. Kimbark Ave., Chicago, IL 60637; e-mail: MESA@uchicago.edu; web address: www.rasch.org; telephone: 773-702-1596 fax: 773-834-0326 ($20).</w:t>
      </w:r>
    </w:p>
    <w:p w14:paraId="45F56579" w14:textId="77777777" w:rsidR="00EA2978" w:rsidRDefault="00EA2978" w:rsidP="00F056F8">
      <w:pPr>
        <w:spacing w:after="0" w:line="480" w:lineRule="auto"/>
        <w:ind w:left="720" w:hanging="720"/>
      </w:pPr>
      <w:r>
        <w:t xml:space="preserve">Robin, X., Turck, N., Hainard, A., Tiberti, N., Lisacek, F., Sanchez, J.-C., &amp; Müller, M. (2011). pROC: an open-source package for R and S+ to analyze and compare ROC curves. In </w:t>
      </w:r>
      <w:r w:rsidRPr="00EA2978">
        <w:rPr>
          <w:i/>
        </w:rPr>
        <w:t>BMC Bioinformatics</w:t>
      </w:r>
      <w:r>
        <w:t xml:space="preserve"> (Vol. 12, p. 77).</w:t>
      </w:r>
    </w:p>
    <w:p w14:paraId="7A70BCA4" w14:textId="77777777" w:rsidR="00EA2978" w:rsidRDefault="00EA2978" w:rsidP="00F056F8">
      <w:pPr>
        <w:spacing w:after="0" w:line="480" w:lineRule="auto"/>
        <w:ind w:left="720" w:hanging="720"/>
      </w:pPr>
      <w:r>
        <w:t xml:space="preserve">Rothrock, N. E., Kaiser, K. A., &amp; Cella, D. (2011). Developing a valid patient-reported outcome measure. </w:t>
      </w:r>
      <w:r w:rsidRPr="00EA2978">
        <w:rPr>
          <w:i/>
        </w:rPr>
        <w:t>Clinical Pharmacology and Therapeutics</w:t>
      </w:r>
      <w:r>
        <w:t xml:space="preserve">, </w:t>
      </w:r>
      <w:r w:rsidRPr="00EA2978">
        <w:rPr>
          <w:i/>
        </w:rPr>
        <w:t>90</w:t>
      </w:r>
      <w:r>
        <w:t>(5), 737–742.</w:t>
      </w:r>
    </w:p>
    <w:p w14:paraId="2A3E0C7F" w14:textId="77777777" w:rsidR="00EA2978" w:rsidRDefault="00EA2978" w:rsidP="00F056F8">
      <w:pPr>
        <w:spacing w:after="0" w:line="480" w:lineRule="auto"/>
        <w:ind w:left="720" w:hanging="720"/>
      </w:pPr>
      <w:r>
        <w:t xml:space="preserve">Ryff, C. D., &amp; Keyes, C. L. M. (1995). The structure of psychological well-being revisited. </w:t>
      </w:r>
      <w:r w:rsidRPr="00EA2978">
        <w:rPr>
          <w:i/>
        </w:rPr>
        <w:t>Journal of Personality and Social Psychology</w:t>
      </w:r>
      <w:r>
        <w:t xml:space="preserve">, </w:t>
      </w:r>
      <w:r w:rsidRPr="00EA2978">
        <w:rPr>
          <w:i/>
        </w:rPr>
        <w:t>69</w:t>
      </w:r>
      <w:r>
        <w:t>(4), 719–727.</w:t>
      </w:r>
    </w:p>
    <w:p w14:paraId="347AB90D" w14:textId="77777777" w:rsidR="00EA2978" w:rsidRDefault="00EA2978" w:rsidP="00F056F8">
      <w:pPr>
        <w:spacing w:after="0" w:line="480" w:lineRule="auto"/>
        <w:ind w:left="720" w:hanging="720"/>
      </w:pPr>
      <w:r>
        <w:t xml:space="preserve">Ryff, Carol D. (1989). Happiness is everything, or is it? Explorations on the meaning of psychological well-being. </w:t>
      </w:r>
      <w:r w:rsidRPr="00EA2978">
        <w:rPr>
          <w:i/>
        </w:rPr>
        <w:t>Journal of Personality and Social Psychology</w:t>
      </w:r>
      <w:r>
        <w:t xml:space="preserve">, </w:t>
      </w:r>
      <w:r w:rsidRPr="00EA2978">
        <w:rPr>
          <w:i/>
        </w:rPr>
        <w:t>57</w:t>
      </w:r>
      <w:r>
        <w:t>(6), 1069–1081.</w:t>
      </w:r>
    </w:p>
    <w:p w14:paraId="6A647658" w14:textId="77777777" w:rsidR="00EA2978" w:rsidRDefault="00EA2978" w:rsidP="00F056F8">
      <w:pPr>
        <w:spacing w:after="0" w:line="480" w:lineRule="auto"/>
        <w:ind w:left="720" w:hanging="720"/>
      </w:pPr>
      <w:r>
        <w:t xml:space="preserve">Sarubin, N., Gutt, D., Giegling, I., Bühner, M., Hilbert, S., Krähenmann, O., Wolf, M., Jobst, A., Sabaß, L., Rujescu, D., Falkai, P., &amp; Padberg, F. (2015). Erste Analyse der psychometrischen Eigenschaften und Struktur der deutschsprachigen 10- und 25-Item Version der Connor-Davidson Resilience Scale (CD-RISC). </w:t>
      </w:r>
      <w:r w:rsidRPr="00EA2978">
        <w:rPr>
          <w:i/>
        </w:rPr>
        <w:t>Zeitschrift Für Gesundheitspsychologie</w:t>
      </w:r>
      <w:r>
        <w:t xml:space="preserve">, </w:t>
      </w:r>
      <w:r w:rsidRPr="00EA2978">
        <w:rPr>
          <w:i/>
        </w:rPr>
        <w:t>23</w:t>
      </w:r>
      <w:r>
        <w:t>(3), 112–122.</w:t>
      </w:r>
    </w:p>
    <w:p w14:paraId="24828B48" w14:textId="77777777" w:rsidR="00EA2978" w:rsidRDefault="00EA2978" w:rsidP="00F056F8">
      <w:pPr>
        <w:spacing w:after="0" w:line="480" w:lineRule="auto"/>
        <w:ind w:left="720" w:hanging="720"/>
      </w:pPr>
      <w:r>
        <w:t xml:space="preserve">Sasaki, N., Carrozzino, D., &amp; Nishi, D. (2021). Sensitivity and concurrent validity of the Japanese version of the Euthymia scale: a clinimetric analysis. </w:t>
      </w:r>
      <w:r w:rsidRPr="00EA2978">
        <w:rPr>
          <w:i/>
        </w:rPr>
        <w:t>BMC Psychiatry</w:t>
      </w:r>
      <w:r>
        <w:t xml:space="preserve">, </w:t>
      </w:r>
      <w:r w:rsidRPr="00EA2978">
        <w:rPr>
          <w:i/>
        </w:rPr>
        <w:t>21</w:t>
      </w:r>
      <w:r>
        <w:t>(1), 482.</w:t>
      </w:r>
    </w:p>
    <w:p w14:paraId="756B3666" w14:textId="77777777" w:rsidR="00EA2978" w:rsidRDefault="00EA2978" w:rsidP="00F056F8">
      <w:pPr>
        <w:spacing w:after="0" w:line="480" w:lineRule="auto"/>
        <w:ind w:left="720" w:hanging="720"/>
      </w:pPr>
      <w:r>
        <w:lastRenderedPageBreak/>
        <w:t xml:space="preserve">Sasaki, N., &amp; Nishi, D. (2023). Euthymia scale as a protective factor for depressive symptoms: a one-year follow-up longitudinal study. </w:t>
      </w:r>
      <w:r w:rsidRPr="00EA2978">
        <w:rPr>
          <w:i/>
        </w:rPr>
        <w:t>BMC Research Notes</w:t>
      </w:r>
      <w:r>
        <w:t xml:space="preserve">, </w:t>
      </w:r>
      <w:r w:rsidRPr="00EA2978">
        <w:rPr>
          <w:i/>
        </w:rPr>
        <w:t>16</w:t>
      </w:r>
      <w:r>
        <w:t>(1), 230.</w:t>
      </w:r>
    </w:p>
    <w:p w14:paraId="48C5E628" w14:textId="77777777" w:rsidR="00EA2978" w:rsidRDefault="00EA2978" w:rsidP="00F056F8">
      <w:pPr>
        <w:spacing w:after="0" w:line="480" w:lineRule="auto"/>
        <w:ind w:left="720" w:hanging="720"/>
      </w:pPr>
      <w:r>
        <w:t xml:space="preserve">Schönbrodt, F. D., &amp; Perugini, M. (2013). At what sample size do correlations stabilize? </w:t>
      </w:r>
      <w:r w:rsidRPr="00EA2978">
        <w:rPr>
          <w:i/>
        </w:rPr>
        <w:t>Journal of Research in Personality</w:t>
      </w:r>
      <w:r>
        <w:t xml:space="preserve">, </w:t>
      </w:r>
      <w:r w:rsidRPr="00EA2978">
        <w:rPr>
          <w:i/>
        </w:rPr>
        <w:t>47</w:t>
      </w:r>
      <w:r>
        <w:t>(5), 609–612.</w:t>
      </w:r>
    </w:p>
    <w:p w14:paraId="2DF7A45D" w14:textId="77777777" w:rsidR="00EA2978" w:rsidRDefault="00EA2978" w:rsidP="00F056F8">
      <w:pPr>
        <w:spacing w:after="0" w:line="480" w:lineRule="auto"/>
        <w:ind w:left="720" w:hanging="720"/>
      </w:pPr>
      <w:r>
        <w:t xml:space="preserve">Sechrest, L. (1963). Incremental validity : A recommendation. </w:t>
      </w:r>
      <w:r w:rsidRPr="00EA2978">
        <w:rPr>
          <w:i/>
        </w:rPr>
        <w:t>Educational and Psychological Measurement</w:t>
      </w:r>
      <w:r>
        <w:t xml:space="preserve">, </w:t>
      </w:r>
      <w:r w:rsidRPr="00EA2978">
        <w:rPr>
          <w:i/>
        </w:rPr>
        <w:t>23</w:t>
      </w:r>
      <w:r>
        <w:t>(1), 153–158.</w:t>
      </w:r>
    </w:p>
    <w:p w14:paraId="42A93568" w14:textId="77777777" w:rsidR="00EA2978" w:rsidRDefault="00EA2978" w:rsidP="00F056F8">
      <w:pPr>
        <w:spacing w:after="0" w:line="480" w:lineRule="auto"/>
        <w:ind w:left="720" w:hanging="720"/>
      </w:pPr>
      <w:r>
        <w:t xml:space="preserve">Sheehan, D. V., Lecrubier, Y., Sheehan, K. H., Amorim, P., Janavs, J., Weiller, E., Hergueta, T., Baker, R., Dunbar, G. C., &amp; Others. (1998). The Mini-International Neuropsychiatric Interview (MINI): the development and validation of a structured diagnostic psychiatric interview for DSM-IV and ICD-10. </w:t>
      </w:r>
      <w:r w:rsidRPr="00EA2978">
        <w:rPr>
          <w:i/>
        </w:rPr>
        <w:t>The Journal of Clinical Psychiatry</w:t>
      </w:r>
      <w:r>
        <w:t xml:space="preserve">, </w:t>
      </w:r>
      <w:r w:rsidRPr="00EA2978">
        <w:rPr>
          <w:i/>
        </w:rPr>
        <w:t>59</w:t>
      </w:r>
      <w:r>
        <w:t>(20), 22–33.</w:t>
      </w:r>
    </w:p>
    <w:p w14:paraId="789BBD47" w14:textId="77777777" w:rsidR="00EA2978" w:rsidRDefault="00EA2978"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EA2978">
        <w:rPr>
          <w:i/>
        </w:rPr>
        <w:t>Journal of Applied Measurement</w:t>
      </w:r>
      <w:r>
        <w:t xml:space="preserve">, </w:t>
      </w:r>
      <w:r w:rsidRPr="00EA2978">
        <w:rPr>
          <w:i/>
        </w:rPr>
        <w:t>3</w:t>
      </w:r>
      <w:r>
        <w:t>(2), 205–231.</w:t>
      </w:r>
    </w:p>
    <w:p w14:paraId="21228E8C" w14:textId="77777777" w:rsidR="00EA2978" w:rsidRDefault="00EA2978" w:rsidP="00F056F8">
      <w:pPr>
        <w:spacing w:after="0" w:line="480" w:lineRule="auto"/>
        <w:ind w:left="720" w:hanging="720"/>
      </w:pPr>
      <w:r>
        <w:t xml:space="preserve">Sonino, N., &amp; Fava, G. A. (1998). A simple instrument for assessing stress in clinical practice. </w:t>
      </w:r>
      <w:r w:rsidRPr="00EA2978">
        <w:rPr>
          <w:i/>
        </w:rPr>
        <w:t>Postgraduate Medical Journal</w:t>
      </w:r>
      <w:r>
        <w:t xml:space="preserve">, </w:t>
      </w:r>
      <w:r w:rsidRPr="00EA2978">
        <w:rPr>
          <w:i/>
        </w:rPr>
        <w:t>74</w:t>
      </w:r>
      <w:r>
        <w:t>(873), 408–410.</w:t>
      </w:r>
    </w:p>
    <w:p w14:paraId="3870D1CB" w14:textId="77777777" w:rsidR="00EA2978" w:rsidRDefault="00EA2978" w:rsidP="00F056F8">
      <w:pPr>
        <w:spacing w:after="0" w:line="480" w:lineRule="auto"/>
        <w:ind w:left="720" w:hanging="720"/>
      </w:pPr>
      <w:r>
        <w:t xml:space="preserve">Strauss, M. E., &amp; Smith, G. T. (2009). Construct validity: advances in theory and methodology. </w:t>
      </w:r>
      <w:r w:rsidRPr="00EA2978">
        <w:rPr>
          <w:i/>
        </w:rPr>
        <w:t>Annual Review of Clinical Psychology</w:t>
      </w:r>
      <w:r>
        <w:t xml:space="preserve">, </w:t>
      </w:r>
      <w:r w:rsidRPr="00EA2978">
        <w:rPr>
          <w:i/>
        </w:rPr>
        <w:t>5</w:t>
      </w:r>
      <w:r>
        <w:t>(1), 1–25.</w:t>
      </w:r>
    </w:p>
    <w:p w14:paraId="1084BA8D" w14:textId="77777777" w:rsidR="00EA2978" w:rsidRDefault="00EA2978" w:rsidP="00F056F8">
      <w:pPr>
        <w:spacing w:after="0" w:line="480" w:lineRule="auto"/>
        <w:ind w:left="720" w:hanging="720"/>
      </w:pPr>
      <w:r>
        <w:t xml:space="preserve">Svicher, A., Romanazzo, S., De Cesaris, F., Benemei, S., Geppetti, P., &amp; Cosci, F. (2019). Mental Pain Questionnaire: An item response theory analysis. </w:t>
      </w:r>
      <w:r w:rsidRPr="00EA2978">
        <w:rPr>
          <w:i/>
        </w:rPr>
        <w:t>Journal of Affective Disorders</w:t>
      </w:r>
      <w:r>
        <w:t xml:space="preserve">, </w:t>
      </w:r>
      <w:r w:rsidRPr="00EA2978">
        <w:rPr>
          <w:i/>
        </w:rPr>
        <w:t>249</w:t>
      </w:r>
      <w:r>
        <w:t>, 226–233.</w:t>
      </w:r>
    </w:p>
    <w:p w14:paraId="36FEB7E0" w14:textId="77777777" w:rsidR="00EA2978" w:rsidRDefault="00EA2978" w:rsidP="00F056F8">
      <w:pPr>
        <w:spacing w:after="0" w:line="480" w:lineRule="auto"/>
        <w:ind w:left="720" w:hanging="720"/>
      </w:pPr>
      <w:r>
        <w:t xml:space="preserve">Tomba, E., &amp; Bech, P. (2012). Clinimetrics and clinical psychometrics: macro- and micro-analysis. </w:t>
      </w:r>
      <w:r w:rsidRPr="00EA2978">
        <w:rPr>
          <w:i/>
        </w:rPr>
        <w:t>Psychotherapy and Psychosomatics</w:t>
      </w:r>
      <w:r>
        <w:t xml:space="preserve">, </w:t>
      </w:r>
      <w:r w:rsidRPr="00EA2978">
        <w:rPr>
          <w:i/>
        </w:rPr>
        <w:t>81</w:t>
      </w:r>
      <w:r>
        <w:t>(6), 333–343.</w:t>
      </w:r>
    </w:p>
    <w:p w14:paraId="41BD8513" w14:textId="77777777" w:rsidR="00EA2978" w:rsidRDefault="00EA2978" w:rsidP="00F056F8">
      <w:pPr>
        <w:spacing w:after="0" w:line="480" w:lineRule="auto"/>
        <w:ind w:left="720" w:hanging="720"/>
      </w:pPr>
      <w:r>
        <w:lastRenderedPageBreak/>
        <w:t xml:space="preserve">Topp, C. W., Østergaard, S. D., Søndergaard, S., &amp; Bech, P. (2015). The WHO-5 Well-Being Index: a systematic review of the literature. </w:t>
      </w:r>
      <w:r w:rsidRPr="00EA2978">
        <w:rPr>
          <w:i/>
        </w:rPr>
        <w:t>Psychotherapy and Psychosomatics</w:t>
      </w:r>
      <w:r>
        <w:t xml:space="preserve">, </w:t>
      </w:r>
      <w:r w:rsidRPr="00EA2978">
        <w:rPr>
          <w:i/>
        </w:rPr>
        <w:t>84</w:t>
      </w:r>
      <w:r>
        <w:t>(3), 167–176.</w:t>
      </w:r>
    </w:p>
    <w:p w14:paraId="58CFD22A" w14:textId="77777777" w:rsidR="00EA2978" w:rsidRDefault="00EA2978" w:rsidP="00F056F8">
      <w:pPr>
        <w:spacing w:after="0" w:line="480" w:lineRule="auto"/>
        <w:ind w:left="720" w:hanging="720"/>
      </w:pPr>
      <w:r>
        <w:t xml:space="preserve">Verhoeven, F. E. A., Wardenaar, K. J., Ruhé, H. G. E., Conradi, H. J., &amp; de Jonge, P. (2018). Seeing the signs: Using the course of residual depressive symptomatology to predict patterns of relapse and recurrence of major depressive disorder. </w:t>
      </w:r>
      <w:r w:rsidRPr="00EA2978">
        <w:rPr>
          <w:i/>
        </w:rPr>
        <w:t>Depression and Anxiety</w:t>
      </w:r>
      <w:r>
        <w:t xml:space="preserve">, </w:t>
      </w:r>
      <w:r w:rsidRPr="00EA2978">
        <w:rPr>
          <w:i/>
        </w:rPr>
        <w:t>35</w:t>
      </w:r>
      <w:r>
        <w:t>(2), 148–159.</w:t>
      </w:r>
    </w:p>
    <w:p w14:paraId="00FE0F89" w14:textId="77777777" w:rsidR="00EA2978" w:rsidRDefault="00EA2978"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EA2978">
        <w:rPr>
          <w:i/>
        </w:rPr>
        <w:t>Quality of Life Research: An International Journal of Quality of Life Aspects of Treatment, Care and Rehabilitation</w:t>
      </w:r>
      <w:r>
        <w:t xml:space="preserve">, </w:t>
      </w:r>
      <w:r w:rsidRPr="00EA2978">
        <w:rPr>
          <w:i/>
        </w:rPr>
        <w:t>28</w:t>
      </w:r>
      <w:r>
        <w:t>(5), 1111–1118.</w:t>
      </w:r>
    </w:p>
    <w:p w14:paraId="6E26FC2E" w14:textId="77777777" w:rsidR="00EA2978" w:rsidRDefault="00EA2978" w:rsidP="00F056F8">
      <w:pPr>
        <w:spacing w:after="0" w:line="480" w:lineRule="auto"/>
        <w:ind w:left="720" w:hanging="720"/>
      </w:pPr>
      <w:r>
        <w:t xml:space="preserve">Wood, A. M., &amp; Tarrier, N. (2010). Positive Clinical Psychology: a new vision and strategy for integrated research and practice. </w:t>
      </w:r>
      <w:r w:rsidRPr="00EA2978">
        <w:rPr>
          <w:i/>
        </w:rPr>
        <w:t>Clinical Psychology Review</w:t>
      </w:r>
      <w:r>
        <w:t xml:space="preserve">, </w:t>
      </w:r>
      <w:r w:rsidRPr="00EA2978">
        <w:rPr>
          <w:i/>
        </w:rPr>
        <w:t>30</w:t>
      </w:r>
      <w:r>
        <w:t>(7), 819–829.</w:t>
      </w:r>
    </w:p>
    <w:p w14:paraId="2A836915" w14:textId="77777777" w:rsidR="00EA2978" w:rsidRDefault="00EA2978" w:rsidP="00F056F8">
      <w:pPr>
        <w:spacing w:after="0" w:line="480" w:lineRule="auto"/>
        <w:ind w:left="720" w:hanging="720"/>
      </w:pPr>
      <w:r>
        <w:t xml:space="preserve">Wood, W., Rhodes, N., &amp; Whelan, M. (1989). Sex differences in positive well-being: A consideration of emotional style and marital status. </w:t>
      </w:r>
      <w:r w:rsidRPr="00EA2978">
        <w:rPr>
          <w:i/>
        </w:rPr>
        <w:t>Psychological Bulletin</w:t>
      </w:r>
      <w:r>
        <w:t xml:space="preserve">, </w:t>
      </w:r>
      <w:r w:rsidRPr="00EA2978">
        <w:rPr>
          <w:i/>
        </w:rPr>
        <w:t>106</w:t>
      </w:r>
      <w:r>
        <w:t>(2), 249–264.</w:t>
      </w:r>
    </w:p>
    <w:p w14:paraId="6F2BB22E" w14:textId="77777777" w:rsidR="00EA2978" w:rsidRDefault="00EA2978" w:rsidP="00F056F8">
      <w:pPr>
        <w:spacing w:after="0" w:line="480" w:lineRule="auto"/>
        <w:ind w:left="720" w:hanging="720"/>
      </w:pPr>
      <w:r>
        <w:t xml:space="preserve">World Health Organization. (1998a). Development of the World Health Organization WHOQOL-BREF quality of life assessment. </w:t>
      </w:r>
      <w:r w:rsidRPr="00EA2978">
        <w:rPr>
          <w:i/>
        </w:rPr>
        <w:t>Psychological Medicine</w:t>
      </w:r>
      <w:r>
        <w:t xml:space="preserve">, </w:t>
      </w:r>
      <w:r w:rsidRPr="00EA2978">
        <w:rPr>
          <w:i/>
        </w:rPr>
        <w:t>28</w:t>
      </w:r>
      <w:r>
        <w:t>(3), 551–558.</w:t>
      </w:r>
    </w:p>
    <w:p w14:paraId="3B3D43BF" w14:textId="77777777" w:rsidR="00EA2978" w:rsidRDefault="00EA2978" w:rsidP="00F056F8">
      <w:pPr>
        <w:spacing w:after="0" w:line="480" w:lineRule="auto"/>
        <w:ind w:left="720" w:hanging="720"/>
      </w:pPr>
      <w:r>
        <w:t xml:space="preserve">World Health Organization. (1998b). Wellbeing measures in primary health care/the depcare project. </w:t>
      </w:r>
      <w:r w:rsidRPr="00EA2978">
        <w:rPr>
          <w:i/>
        </w:rPr>
        <w:t>Copenhagen: WHO Regional Office for Europe</w:t>
      </w:r>
      <w:r>
        <w:t>.</w:t>
      </w:r>
    </w:p>
    <w:p w14:paraId="0C2665C1" w14:textId="77777777" w:rsidR="00EA2978" w:rsidRDefault="00EA2978" w:rsidP="00F056F8">
      <w:pPr>
        <w:spacing w:after="0" w:line="480" w:lineRule="auto"/>
        <w:ind w:left="720" w:hanging="720"/>
      </w:pPr>
      <w:r>
        <w:lastRenderedPageBreak/>
        <w:t xml:space="preserve">World Health Organization. (2021). Comprehensive mental health action plan 2013--2030. In </w:t>
      </w:r>
      <w:r w:rsidRPr="00EA2978">
        <w:rPr>
          <w:i/>
        </w:rPr>
        <w:t>Comprehensive mental health action plan 2013--2030</w:t>
      </w:r>
      <w:r>
        <w:t>. pesquisa.bvsalud.org.</w:t>
      </w:r>
    </w:p>
    <w:p w14:paraId="74E3701C" w14:textId="77777777" w:rsidR="00EA2978" w:rsidRDefault="00EA2978" w:rsidP="00F056F8">
      <w:pPr>
        <w:spacing w:after="0" w:line="480" w:lineRule="auto"/>
        <w:ind w:left="720" w:hanging="720"/>
      </w:pPr>
      <w:r>
        <w:t xml:space="preserve">Wright, J. G., &amp; Feinstein, A. R. (1992). A comparative contrast of clinimetric and psychometric methods for constructing indexes and rating scales. </w:t>
      </w:r>
      <w:r w:rsidRPr="00EA2978">
        <w:rPr>
          <w:i/>
        </w:rPr>
        <w:t>Journal of Clinical Epidemiology</w:t>
      </w:r>
      <w:r>
        <w:t xml:space="preserve">, </w:t>
      </w:r>
      <w:r w:rsidRPr="00EA2978">
        <w:rPr>
          <w:i/>
        </w:rPr>
        <w:t>45</w:t>
      </w:r>
      <w:r>
        <w:t>(11), 1201–1218.</w:t>
      </w:r>
    </w:p>
    <w:p w14:paraId="3F56BF9F" w14:textId="77777777" w:rsidR="00EA2978" w:rsidRDefault="00EA2978" w:rsidP="00F056F8">
      <w:pPr>
        <w:spacing w:after="0" w:line="480" w:lineRule="auto"/>
        <w:ind w:left="720" w:hanging="720"/>
      </w:pPr>
      <w:r>
        <w:t xml:space="preserve">Zhang, Y., Wang, X., Carrozzino, D., &amp; Yuan, Y. (2022). Clinimetric properties of the Chinese version of the Euthymia Scale. </w:t>
      </w:r>
      <w:r w:rsidRPr="00EA2978">
        <w:rPr>
          <w:i/>
        </w:rPr>
        <w:t>Clinical Psychology &amp; Psychotherapy</w:t>
      </w:r>
      <w:r>
        <w:t xml:space="preserve">, </w:t>
      </w:r>
      <w:r w:rsidRPr="00EA2978">
        <w:rPr>
          <w:i/>
        </w:rPr>
        <w:t>29</w:t>
      </w:r>
      <w:r>
        <w:t>(1), 360–366.</w:t>
      </w:r>
    </w:p>
    <w:p w14:paraId="7A294CE9" w14:textId="2E9768E3" w:rsidR="00C23FB8" w:rsidRPr="00554309" w:rsidRDefault="00EA2978" w:rsidP="00F056F8">
      <w:pPr>
        <w:spacing w:after="0" w:line="480" w:lineRule="auto"/>
        <w:ind w:left="720" w:hanging="720"/>
      </w:pPr>
      <w:r>
        <w:t xml:space="preserve">Zweig, M. H., &amp; Campbell, G. (1993). Receiver-operating characteristic (ROC) plots: a fundamental evaluation tool in clinical medicine. </w:t>
      </w:r>
      <w:r w:rsidRPr="00EA2978">
        <w:rPr>
          <w:i/>
        </w:rPr>
        <w:t>Clinical Chemistry</w:t>
      </w:r>
      <w:r>
        <w:t xml:space="preserve">, </w:t>
      </w:r>
      <w:r w:rsidRPr="00EA2978">
        <w:rPr>
          <w:i/>
        </w:rPr>
        <w:t>39</w:t>
      </w:r>
      <w:r>
        <w:t>(4), 561–577.</w:t>
      </w:r>
      <w:r w:rsidR="00F056F8" w:rsidRPr="00554309">
        <w:fldChar w:fldCharType="end"/>
      </w:r>
    </w:p>
    <w:p w14:paraId="0D077E53" w14:textId="77777777" w:rsidR="00EA7E3B" w:rsidRPr="00554309" w:rsidRDefault="00EA7E3B">
      <w:pPr>
        <w:rPr>
          <w:b/>
        </w:rPr>
      </w:pPr>
      <w:r w:rsidRPr="00554309">
        <w:br w:type="page"/>
      </w:r>
    </w:p>
    <w:p w14:paraId="152AFE2B" w14:textId="0D33887B" w:rsidR="003436E6" w:rsidRPr="00554309" w:rsidRDefault="003436E6" w:rsidP="003436E6">
      <w:pPr>
        <w:pStyle w:val="APA1"/>
      </w:pPr>
      <w:bookmarkStart w:id="94" w:name="_Toc200544580"/>
      <w:r w:rsidRPr="00554309">
        <w:lastRenderedPageBreak/>
        <w:t>Appendix</w:t>
      </w:r>
      <w:bookmarkEnd w:id="94"/>
    </w:p>
    <w:p w14:paraId="06066814" w14:textId="77777777" w:rsidR="00B73FC1" w:rsidRPr="00554309" w:rsidRDefault="00B73FC1" w:rsidP="00B73FC1">
      <w:pPr>
        <w:spacing w:line="480" w:lineRule="auto"/>
      </w:pPr>
    </w:p>
    <w:p w14:paraId="28CDC690" w14:textId="1AB18F65" w:rsidR="00C04BD9" w:rsidRDefault="00103DDC"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r w:rsidRPr="00554309">
        <w:fldChar w:fldCharType="begin"/>
      </w:r>
      <w:r w:rsidRPr="00554309">
        <w:instrText xml:space="preserve"> TOC \h \z \t "Appendix;1" </w:instrText>
      </w:r>
      <w:r w:rsidRPr="00554309">
        <w:fldChar w:fldCharType="separate"/>
      </w:r>
      <w:hyperlink w:anchor="_Toc201573752" w:history="1">
        <w:r w:rsidR="00C04BD9" w:rsidRPr="00497E88">
          <w:rPr>
            <w:rStyle w:val="Hyperlink"/>
          </w:rPr>
          <w:t>Appendix A – German Adaptation of the Euthymia Scale</w:t>
        </w:r>
        <w:r w:rsidR="00C04BD9">
          <w:rPr>
            <w:webHidden/>
          </w:rPr>
          <w:tab/>
        </w:r>
        <w:r w:rsidR="00C04BD9">
          <w:rPr>
            <w:webHidden/>
          </w:rPr>
          <w:fldChar w:fldCharType="begin"/>
        </w:r>
        <w:r w:rsidR="00C04BD9">
          <w:rPr>
            <w:webHidden/>
          </w:rPr>
          <w:instrText xml:space="preserve"> PAGEREF _Toc201573752 \h </w:instrText>
        </w:r>
        <w:r w:rsidR="00C04BD9">
          <w:rPr>
            <w:webHidden/>
          </w:rPr>
        </w:r>
        <w:r w:rsidR="00C04BD9">
          <w:rPr>
            <w:webHidden/>
          </w:rPr>
          <w:fldChar w:fldCharType="separate"/>
        </w:r>
        <w:r w:rsidR="00C04BD9">
          <w:rPr>
            <w:webHidden/>
          </w:rPr>
          <w:t>71</w:t>
        </w:r>
        <w:r w:rsidR="00C04BD9">
          <w:rPr>
            <w:webHidden/>
          </w:rPr>
          <w:fldChar w:fldCharType="end"/>
        </w:r>
      </w:hyperlink>
    </w:p>
    <w:p w14:paraId="79475927" w14:textId="5271CDFC"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3" w:history="1">
        <w:r w:rsidRPr="00497E88">
          <w:rPr>
            <w:rStyle w:val="Hyperlink"/>
          </w:rPr>
          <w:t>Appendix B – Grouping Criteria</w:t>
        </w:r>
        <w:r>
          <w:rPr>
            <w:webHidden/>
          </w:rPr>
          <w:tab/>
        </w:r>
        <w:r>
          <w:rPr>
            <w:webHidden/>
          </w:rPr>
          <w:fldChar w:fldCharType="begin"/>
        </w:r>
        <w:r>
          <w:rPr>
            <w:webHidden/>
          </w:rPr>
          <w:instrText xml:space="preserve"> PAGEREF _Toc201573753 \h </w:instrText>
        </w:r>
        <w:r>
          <w:rPr>
            <w:webHidden/>
          </w:rPr>
        </w:r>
        <w:r>
          <w:rPr>
            <w:webHidden/>
          </w:rPr>
          <w:fldChar w:fldCharType="separate"/>
        </w:r>
        <w:r>
          <w:rPr>
            <w:webHidden/>
          </w:rPr>
          <w:t>72</w:t>
        </w:r>
        <w:r>
          <w:rPr>
            <w:webHidden/>
          </w:rPr>
          <w:fldChar w:fldCharType="end"/>
        </w:r>
      </w:hyperlink>
    </w:p>
    <w:p w14:paraId="41341B03" w14:textId="30DBF885"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4" w:history="1">
        <w:r w:rsidRPr="00497E88">
          <w:rPr>
            <w:rStyle w:val="Hyperlink"/>
          </w:rPr>
          <w:t>Appendix C – Assumption Checks for Parametric Analyses</w:t>
        </w:r>
        <w:r>
          <w:rPr>
            <w:webHidden/>
          </w:rPr>
          <w:tab/>
        </w:r>
        <w:r>
          <w:rPr>
            <w:webHidden/>
          </w:rPr>
          <w:fldChar w:fldCharType="begin"/>
        </w:r>
        <w:r>
          <w:rPr>
            <w:webHidden/>
          </w:rPr>
          <w:instrText xml:space="preserve"> PAGEREF _Toc201573754 \h </w:instrText>
        </w:r>
        <w:r>
          <w:rPr>
            <w:webHidden/>
          </w:rPr>
        </w:r>
        <w:r>
          <w:rPr>
            <w:webHidden/>
          </w:rPr>
          <w:fldChar w:fldCharType="separate"/>
        </w:r>
        <w:r>
          <w:rPr>
            <w:webHidden/>
          </w:rPr>
          <w:t>73</w:t>
        </w:r>
        <w:r>
          <w:rPr>
            <w:webHidden/>
          </w:rPr>
          <w:fldChar w:fldCharType="end"/>
        </w:r>
      </w:hyperlink>
    </w:p>
    <w:p w14:paraId="06FD26DF" w14:textId="1C9645EF"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5" w:history="1">
        <w:r w:rsidRPr="00497E88">
          <w:rPr>
            <w:rStyle w:val="Hyperlink"/>
          </w:rPr>
          <w:t>Appendix D – Parallel Analysis</w:t>
        </w:r>
        <w:r>
          <w:rPr>
            <w:webHidden/>
          </w:rPr>
          <w:tab/>
        </w:r>
        <w:r>
          <w:rPr>
            <w:webHidden/>
          </w:rPr>
          <w:fldChar w:fldCharType="begin"/>
        </w:r>
        <w:r>
          <w:rPr>
            <w:webHidden/>
          </w:rPr>
          <w:instrText xml:space="preserve"> PAGEREF _Toc201573755 \h </w:instrText>
        </w:r>
        <w:r>
          <w:rPr>
            <w:webHidden/>
          </w:rPr>
        </w:r>
        <w:r>
          <w:rPr>
            <w:webHidden/>
          </w:rPr>
          <w:fldChar w:fldCharType="separate"/>
        </w:r>
        <w:r>
          <w:rPr>
            <w:webHidden/>
          </w:rPr>
          <w:t>79</w:t>
        </w:r>
        <w:r>
          <w:rPr>
            <w:webHidden/>
          </w:rPr>
          <w:fldChar w:fldCharType="end"/>
        </w:r>
      </w:hyperlink>
    </w:p>
    <w:p w14:paraId="38C8F841" w14:textId="0D715153"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6" w:history="1">
        <w:r w:rsidRPr="00497E88">
          <w:rPr>
            <w:rStyle w:val="Hyperlink"/>
          </w:rPr>
          <w:t>Appendix E – Post-Hoc Comparisons</w:t>
        </w:r>
        <w:r>
          <w:rPr>
            <w:webHidden/>
          </w:rPr>
          <w:tab/>
        </w:r>
        <w:r>
          <w:rPr>
            <w:webHidden/>
          </w:rPr>
          <w:fldChar w:fldCharType="begin"/>
        </w:r>
        <w:r>
          <w:rPr>
            <w:webHidden/>
          </w:rPr>
          <w:instrText xml:space="preserve"> PAGEREF _Toc201573756 \h </w:instrText>
        </w:r>
        <w:r>
          <w:rPr>
            <w:webHidden/>
          </w:rPr>
        </w:r>
        <w:r>
          <w:rPr>
            <w:webHidden/>
          </w:rPr>
          <w:fldChar w:fldCharType="separate"/>
        </w:r>
        <w:r>
          <w:rPr>
            <w:webHidden/>
          </w:rPr>
          <w:t>80</w:t>
        </w:r>
        <w:r>
          <w:rPr>
            <w:webHidden/>
          </w:rPr>
          <w:fldChar w:fldCharType="end"/>
        </w:r>
      </w:hyperlink>
    </w:p>
    <w:p w14:paraId="10E894C8" w14:textId="5332EE30"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7" w:history="1">
        <w:r w:rsidRPr="00497E88">
          <w:rPr>
            <w:rStyle w:val="Hyperlink"/>
          </w:rPr>
          <w:t>Appendix F – Receiver Operating Characteristics Curves</w:t>
        </w:r>
        <w:r>
          <w:rPr>
            <w:webHidden/>
          </w:rPr>
          <w:tab/>
        </w:r>
        <w:r>
          <w:rPr>
            <w:webHidden/>
          </w:rPr>
          <w:fldChar w:fldCharType="begin"/>
        </w:r>
        <w:r>
          <w:rPr>
            <w:webHidden/>
          </w:rPr>
          <w:instrText xml:space="preserve"> PAGEREF _Toc201573757 \h </w:instrText>
        </w:r>
        <w:r>
          <w:rPr>
            <w:webHidden/>
          </w:rPr>
        </w:r>
        <w:r>
          <w:rPr>
            <w:webHidden/>
          </w:rPr>
          <w:fldChar w:fldCharType="separate"/>
        </w:r>
        <w:r>
          <w:rPr>
            <w:webHidden/>
          </w:rPr>
          <w:t>84</w:t>
        </w:r>
        <w:r>
          <w:rPr>
            <w:webHidden/>
          </w:rPr>
          <w:fldChar w:fldCharType="end"/>
        </w:r>
      </w:hyperlink>
    </w:p>
    <w:p w14:paraId="1829D9A3" w14:textId="45A074DA" w:rsidR="00B73FC1" w:rsidRPr="00554309" w:rsidRDefault="00103DDC" w:rsidP="0051293B">
      <w:pPr>
        <w:pStyle w:val="Verzeichnis1"/>
        <w:spacing w:line="480" w:lineRule="auto"/>
        <w:rPr>
          <w:rFonts w:asciiTheme="minorHAnsi" w:eastAsiaTheme="minorEastAsia" w:hAnsiTheme="minorHAnsi" w:cstheme="minorBidi"/>
          <w:b w:val="0"/>
          <w:kern w:val="2"/>
          <w:lang w:eastAsia="de-DE"/>
          <w14:ligatures w14:val="standardContextual"/>
        </w:rPr>
      </w:pPr>
      <w:r w:rsidRPr="00554309">
        <w:fldChar w:fldCharType="end"/>
      </w:r>
    </w:p>
    <w:p w14:paraId="71B584EC" w14:textId="77777777" w:rsidR="00B73FC1" w:rsidRPr="00554309" w:rsidRDefault="00B73FC1" w:rsidP="00B73FC1">
      <w:pPr>
        <w:rPr>
          <w:b/>
        </w:rPr>
      </w:pPr>
    </w:p>
    <w:p w14:paraId="06D6F782" w14:textId="1AF1977E" w:rsidR="00EA7E3B" w:rsidRPr="00554309" w:rsidRDefault="00EA7E3B">
      <w:r w:rsidRPr="00554309">
        <w:br w:type="page"/>
      </w:r>
    </w:p>
    <w:p w14:paraId="2703ED2B" w14:textId="379C605F" w:rsidR="003436E6" w:rsidRPr="00554309" w:rsidRDefault="001006B0" w:rsidP="00B73FC1">
      <w:pPr>
        <w:pStyle w:val="Appendix"/>
      </w:pPr>
      <w:bookmarkStart w:id="95" w:name="_Toc201573752"/>
      <w:r w:rsidRPr="00554309">
        <w:lastRenderedPageBreak/>
        <w:t xml:space="preserve">Appendix A – German </w:t>
      </w:r>
      <w:r w:rsidR="00103DDC" w:rsidRPr="00554309">
        <w:t>Adapt</w:t>
      </w:r>
      <w:r w:rsidR="007A57E7">
        <w:t>at</w:t>
      </w:r>
      <w:r w:rsidR="00103DDC" w:rsidRPr="00554309">
        <w:t>ion</w:t>
      </w:r>
      <w:r w:rsidRPr="00554309">
        <w:t xml:space="preserve"> of the Euthymia Scale</w:t>
      </w:r>
      <w:bookmarkEnd w:id="95"/>
    </w:p>
    <w:p w14:paraId="63C8C6ED" w14:textId="1FF7D3EA" w:rsidR="001006B0" w:rsidRPr="00554309" w:rsidRDefault="001006B0" w:rsidP="001C2DC1">
      <w:pPr>
        <w:spacing w:line="480" w:lineRule="auto"/>
        <w:rPr>
          <w:b/>
        </w:rPr>
      </w:pPr>
      <w:r w:rsidRPr="00554309">
        <w:rPr>
          <w:b/>
        </w:rPr>
        <w:t>Table A1</w:t>
      </w:r>
    </w:p>
    <w:p w14:paraId="28845D52" w14:textId="3F03BB41" w:rsidR="001006B0" w:rsidRPr="00554309" w:rsidRDefault="001006B0" w:rsidP="001C2DC1">
      <w:pPr>
        <w:spacing w:after="0" w:line="480" w:lineRule="auto"/>
      </w:pPr>
      <w:r w:rsidRPr="00554309">
        <w:rPr>
          <w:i/>
        </w:rPr>
        <w:t xml:space="preserve">English and German items of the </w:t>
      </w:r>
      <w:r w:rsidR="00EA7E3B" w:rsidRPr="00554309">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54309" w14:paraId="500EE667" w14:textId="001329B6" w:rsidTr="001C2DC1">
        <w:tc>
          <w:tcPr>
            <w:tcW w:w="694" w:type="dxa"/>
            <w:tcBorders>
              <w:top w:val="single" w:sz="8" w:space="0" w:color="auto"/>
              <w:bottom w:val="single" w:sz="8" w:space="0" w:color="auto"/>
            </w:tcBorders>
          </w:tcPr>
          <w:p w14:paraId="78FCE9DA" w14:textId="52AFFBD2" w:rsidR="001C2DC1" w:rsidRPr="00554309" w:rsidRDefault="001C2DC1" w:rsidP="001C2DC1">
            <w:pPr>
              <w:spacing w:line="276" w:lineRule="auto"/>
              <w:jc w:val="center"/>
            </w:pPr>
            <w:r w:rsidRPr="00554309">
              <w:t>Item</w:t>
            </w:r>
          </w:p>
        </w:tc>
        <w:tc>
          <w:tcPr>
            <w:tcW w:w="3197" w:type="dxa"/>
            <w:tcBorders>
              <w:top w:val="single" w:sz="8" w:space="0" w:color="auto"/>
              <w:bottom w:val="single" w:sz="8" w:space="0" w:color="auto"/>
            </w:tcBorders>
          </w:tcPr>
          <w:p w14:paraId="19A452F3" w14:textId="250ED769" w:rsidR="001C2DC1" w:rsidRPr="00554309" w:rsidRDefault="001C2DC1" w:rsidP="001C2DC1">
            <w:pPr>
              <w:spacing w:line="276" w:lineRule="auto"/>
              <w:jc w:val="center"/>
            </w:pPr>
            <w:r w:rsidRPr="00554309">
              <w:t xml:space="preserve">English </w:t>
            </w:r>
            <w:r w:rsidR="00103DDC" w:rsidRPr="00554309">
              <w:t>v</w:t>
            </w:r>
            <w:r w:rsidRPr="00554309">
              <w:t>ersion</w:t>
            </w:r>
          </w:p>
        </w:tc>
        <w:tc>
          <w:tcPr>
            <w:tcW w:w="3197" w:type="dxa"/>
            <w:tcBorders>
              <w:top w:val="single" w:sz="8" w:space="0" w:color="auto"/>
              <w:bottom w:val="single" w:sz="8" w:space="0" w:color="auto"/>
            </w:tcBorders>
          </w:tcPr>
          <w:p w14:paraId="6A2D0B28" w14:textId="6038D3BA" w:rsidR="001C2DC1" w:rsidRPr="00554309" w:rsidRDefault="001C2DC1" w:rsidP="001C2DC1">
            <w:pPr>
              <w:spacing w:line="276" w:lineRule="auto"/>
              <w:jc w:val="center"/>
            </w:pPr>
            <w:r w:rsidRPr="00554309">
              <w:t xml:space="preserve">German </w:t>
            </w:r>
            <w:r w:rsidR="00103DDC" w:rsidRPr="00554309">
              <w:t>version</w:t>
            </w:r>
          </w:p>
        </w:tc>
        <w:tc>
          <w:tcPr>
            <w:tcW w:w="1701" w:type="dxa"/>
            <w:tcBorders>
              <w:top w:val="single" w:sz="8" w:space="0" w:color="auto"/>
              <w:bottom w:val="single" w:sz="8" w:space="0" w:color="auto"/>
            </w:tcBorders>
          </w:tcPr>
          <w:p w14:paraId="7A33E170" w14:textId="062A5D4B" w:rsidR="001C2DC1" w:rsidRPr="00554309" w:rsidRDefault="001C2DC1" w:rsidP="001C2DC1">
            <w:pPr>
              <w:spacing w:line="276" w:lineRule="auto"/>
              <w:jc w:val="center"/>
            </w:pPr>
            <w:r w:rsidRPr="00554309">
              <w:t>Answer format</w:t>
            </w:r>
          </w:p>
        </w:tc>
      </w:tr>
      <w:tr w:rsidR="001C2DC1" w:rsidRPr="00554309" w14:paraId="603BE6B8" w14:textId="335C79FB" w:rsidTr="00C24673">
        <w:trPr>
          <w:trHeight w:val="851"/>
        </w:trPr>
        <w:tc>
          <w:tcPr>
            <w:tcW w:w="694" w:type="dxa"/>
            <w:tcBorders>
              <w:top w:val="single" w:sz="8" w:space="0" w:color="auto"/>
            </w:tcBorders>
          </w:tcPr>
          <w:p w14:paraId="66A9EB1C" w14:textId="210324AF" w:rsidR="001C2DC1" w:rsidRPr="00554309" w:rsidRDefault="001C2DC1" w:rsidP="001C2DC1">
            <w:pPr>
              <w:spacing w:line="276" w:lineRule="auto"/>
              <w:jc w:val="center"/>
            </w:pPr>
            <w:r w:rsidRPr="00554309">
              <w:t>1</w:t>
            </w:r>
          </w:p>
        </w:tc>
        <w:tc>
          <w:tcPr>
            <w:tcW w:w="3197" w:type="dxa"/>
            <w:tcBorders>
              <w:top w:val="single" w:sz="8" w:space="0" w:color="auto"/>
            </w:tcBorders>
          </w:tcPr>
          <w:p w14:paraId="1FAD8E61" w14:textId="2B470D3F" w:rsidR="001C2DC1" w:rsidRPr="00554309" w:rsidRDefault="001C2DC1" w:rsidP="001C2DC1">
            <w:pPr>
              <w:spacing w:line="276" w:lineRule="auto"/>
              <w:ind w:left="216" w:hanging="216"/>
            </w:pPr>
            <w:r w:rsidRPr="00554309">
              <w:t>If I become sad, anxious or angry it is for a short time</w:t>
            </w:r>
          </w:p>
        </w:tc>
        <w:tc>
          <w:tcPr>
            <w:tcW w:w="3197" w:type="dxa"/>
            <w:tcBorders>
              <w:top w:val="single" w:sz="8" w:space="0" w:color="auto"/>
            </w:tcBorders>
          </w:tcPr>
          <w:p w14:paraId="1371474E" w14:textId="630E4A68" w:rsidR="001C2DC1" w:rsidRPr="007A57E7" w:rsidRDefault="001C2DC1" w:rsidP="001C2DC1">
            <w:pPr>
              <w:spacing w:line="276" w:lineRule="auto"/>
              <w:ind w:left="216" w:hanging="216"/>
              <w:rPr>
                <w:lang w:val="de-DE"/>
              </w:rPr>
            </w:pPr>
            <w:r w:rsidRPr="007A57E7">
              <w:rPr>
                <w:lang w:val="de-DE"/>
              </w:rPr>
              <w:t>Wenn ich traurig, ängstlich oder wütend werde, hält es nur für kurze Zeit an</w:t>
            </w:r>
          </w:p>
        </w:tc>
        <w:tc>
          <w:tcPr>
            <w:tcW w:w="1701" w:type="dxa"/>
            <w:tcBorders>
              <w:top w:val="single" w:sz="8" w:space="0" w:color="auto"/>
            </w:tcBorders>
          </w:tcPr>
          <w:p w14:paraId="7DC04FB2" w14:textId="4B2BBDD4" w:rsidR="001C2DC1" w:rsidRPr="007A57E7" w:rsidRDefault="001C2DC1" w:rsidP="001C2DC1">
            <w:pPr>
              <w:spacing w:line="276" w:lineRule="auto"/>
              <w:jc w:val="center"/>
              <w:rPr>
                <w:lang w:val="de-DE"/>
              </w:rPr>
            </w:pPr>
            <w:r w:rsidRPr="007A57E7">
              <w:rPr>
                <w:lang w:val="de-DE"/>
              </w:rPr>
              <w:t>richtig/falsch</w:t>
            </w:r>
          </w:p>
        </w:tc>
      </w:tr>
      <w:tr w:rsidR="001C2DC1" w:rsidRPr="00554309" w14:paraId="2563F751" w14:textId="55BE64BC" w:rsidTr="00C24673">
        <w:trPr>
          <w:trHeight w:val="851"/>
        </w:trPr>
        <w:tc>
          <w:tcPr>
            <w:tcW w:w="694" w:type="dxa"/>
          </w:tcPr>
          <w:p w14:paraId="750F059F" w14:textId="05BF8046" w:rsidR="001C2DC1" w:rsidRPr="00554309" w:rsidRDefault="001C2DC1" w:rsidP="001C2DC1">
            <w:pPr>
              <w:spacing w:line="276" w:lineRule="auto"/>
              <w:jc w:val="center"/>
            </w:pPr>
            <w:r w:rsidRPr="00554309">
              <w:t>2</w:t>
            </w:r>
          </w:p>
        </w:tc>
        <w:tc>
          <w:tcPr>
            <w:tcW w:w="3197" w:type="dxa"/>
          </w:tcPr>
          <w:p w14:paraId="5C578A5D" w14:textId="57D8B5D6" w:rsidR="001C2DC1" w:rsidRPr="00554309" w:rsidRDefault="001C2DC1" w:rsidP="001C2DC1">
            <w:pPr>
              <w:spacing w:line="276" w:lineRule="auto"/>
              <w:ind w:left="216" w:hanging="216"/>
            </w:pPr>
            <w:r w:rsidRPr="00554309">
              <w:t>I do not keep thinking about negative experiences</w:t>
            </w:r>
          </w:p>
        </w:tc>
        <w:tc>
          <w:tcPr>
            <w:tcW w:w="3197" w:type="dxa"/>
          </w:tcPr>
          <w:p w14:paraId="6F2FBD94" w14:textId="6B5CA43C" w:rsidR="001C2DC1" w:rsidRPr="007A57E7" w:rsidRDefault="001C2DC1" w:rsidP="001C2DC1">
            <w:pPr>
              <w:spacing w:line="276" w:lineRule="auto"/>
              <w:ind w:left="216" w:hanging="216"/>
              <w:rPr>
                <w:lang w:val="de-DE"/>
              </w:rPr>
            </w:pPr>
            <w:r w:rsidRPr="007A57E7">
              <w:rPr>
                <w:lang w:val="de-DE"/>
              </w:rPr>
              <w:t>Ich denke nicht ständig über negative Erfahrungen nach</w:t>
            </w:r>
          </w:p>
        </w:tc>
        <w:tc>
          <w:tcPr>
            <w:tcW w:w="1701" w:type="dxa"/>
          </w:tcPr>
          <w:p w14:paraId="042B70EB" w14:textId="56FF538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5896B55B" w14:textId="11979B13" w:rsidTr="00C24673">
        <w:trPr>
          <w:trHeight w:val="851"/>
        </w:trPr>
        <w:tc>
          <w:tcPr>
            <w:tcW w:w="694" w:type="dxa"/>
          </w:tcPr>
          <w:p w14:paraId="071396A0" w14:textId="1EA8B361" w:rsidR="001C2DC1" w:rsidRPr="00554309" w:rsidRDefault="001C2DC1" w:rsidP="001C2DC1">
            <w:pPr>
              <w:spacing w:line="276" w:lineRule="auto"/>
              <w:jc w:val="center"/>
            </w:pPr>
            <w:r w:rsidRPr="00554309">
              <w:t>3</w:t>
            </w:r>
          </w:p>
        </w:tc>
        <w:tc>
          <w:tcPr>
            <w:tcW w:w="3197" w:type="dxa"/>
          </w:tcPr>
          <w:p w14:paraId="15863472" w14:textId="0A84C19A" w:rsidR="001C2DC1" w:rsidRPr="00554309" w:rsidRDefault="001C2DC1" w:rsidP="001C2DC1">
            <w:pPr>
              <w:spacing w:line="276" w:lineRule="auto"/>
              <w:ind w:left="216" w:hanging="216"/>
            </w:pPr>
            <w:r w:rsidRPr="00554309">
              <w:t xml:space="preserve">I </w:t>
            </w:r>
            <w:proofErr w:type="gramStart"/>
            <w:r w:rsidRPr="00554309">
              <w:t>am able to</w:t>
            </w:r>
            <w:proofErr w:type="gramEnd"/>
            <w:r w:rsidRPr="00554309">
              <w:t xml:space="preserve"> adapt to changing situations</w:t>
            </w:r>
          </w:p>
        </w:tc>
        <w:tc>
          <w:tcPr>
            <w:tcW w:w="3197" w:type="dxa"/>
          </w:tcPr>
          <w:p w14:paraId="3B449584" w14:textId="27371283" w:rsidR="001C2DC1" w:rsidRPr="007A57E7" w:rsidRDefault="001C2DC1" w:rsidP="001C2DC1">
            <w:pPr>
              <w:spacing w:line="276" w:lineRule="auto"/>
              <w:ind w:left="216" w:hanging="216"/>
              <w:rPr>
                <w:lang w:val="de-DE"/>
              </w:rPr>
            </w:pPr>
            <w:r w:rsidRPr="007A57E7">
              <w:rPr>
                <w:lang w:val="de-DE"/>
              </w:rPr>
              <w:t>Ich kann mich an veränderte Situationen anpassen</w:t>
            </w:r>
          </w:p>
        </w:tc>
        <w:tc>
          <w:tcPr>
            <w:tcW w:w="1701" w:type="dxa"/>
          </w:tcPr>
          <w:p w14:paraId="0024E81F" w14:textId="1C34C6B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6CCC22F7" w14:textId="22E993ED" w:rsidTr="00C24673">
        <w:trPr>
          <w:trHeight w:val="851"/>
        </w:trPr>
        <w:tc>
          <w:tcPr>
            <w:tcW w:w="694" w:type="dxa"/>
          </w:tcPr>
          <w:p w14:paraId="28B849E3" w14:textId="48F661AF" w:rsidR="001C2DC1" w:rsidRPr="00554309" w:rsidRDefault="001C2DC1" w:rsidP="001C2DC1">
            <w:pPr>
              <w:spacing w:line="276" w:lineRule="auto"/>
              <w:jc w:val="center"/>
            </w:pPr>
            <w:r w:rsidRPr="00554309">
              <w:t>4</w:t>
            </w:r>
          </w:p>
        </w:tc>
        <w:tc>
          <w:tcPr>
            <w:tcW w:w="3197" w:type="dxa"/>
          </w:tcPr>
          <w:p w14:paraId="40F75D89" w14:textId="590E677B" w:rsidR="001C2DC1" w:rsidRPr="00554309" w:rsidRDefault="001C2DC1" w:rsidP="001C2DC1">
            <w:pPr>
              <w:spacing w:line="276" w:lineRule="auto"/>
              <w:ind w:left="216" w:hanging="216"/>
            </w:pPr>
            <w:r w:rsidRPr="00554309">
              <w:t>I try to be consistent in my attitudes and behaviors</w:t>
            </w:r>
          </w:p>
        </w:tc>
        <w:tc>
          <w:tcPr>
            <w:tcW w:w="3197" w:type="dxa"/>
          </w:tcPr>
          <w:p w14:paraId="24AE8CF2" w14:textId="24EE63CD" w:rsidR="001C2DC1" w:rsidRPr="007A57E7" w:rsidRDefault="001C2DC1" w:rsidP="001C2DC1">
            <w:pPr>
              <w:spacing w:line="276" w:lineRule="auto"/>
              <w:ind w:left="216" w:hanging="216"/>
              <w:rPr>
                <w:lang w:val="de-DE"/>
              </w:rPr>
            </w:pPr>
            <w:r w:rsidRPr="007A57E7">
              <w:rPr>
                <w:lang w:val="de-DE"/>
              </w:rPr>
              <w:t xml:space="preserve">Ich bemühe mich um beständige Einstellungen und Verhaltensweisen </w:t>
            </w:r>
          </w:p>
        </w:tc>
        <w:tc>
          <w:tcPr>
            <w:tcW w:w="1701" w:type="dxa"/>
          </w:tcPr>
          <w:p w14:paraId="75DCBA72" w14:textId="2FB88F22"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9FFC0B" w14:textId="2FE99D5A" w:rsidTr="00C24673">
        <w:trPr>
          <w:trHeight w:val="851"/>
        </w:trPr>
        <w:tc>
          <w:tcPr>
            <w:tcW w:w="694" w:type="dxa"/>
          </w:tcPr>
          <w:p w14:paraId="6E664188" w14:textId="2F0E616C" w:rsidR="001C2DC1" w:rsidRPr="00554309" w:rsidRDefault="001C2DC1" w:rsidP="001C2DC1">
            <w:pPr>
              <w:spacing w:line="276" w:lineRule="auto"/>
              <w:jc w:val="center"/>
            </w:pPr>
            <w:r w:rsidRPr="00554309">
              <w:t>5</w:t>
            </w:r>
          </w:p>
        </w:tc>
        <w:tc>
          <w:tcPr>
            <w:tcW w:w="3197" w:type="dxa"/>
          </w:tcPr>
          <w:p w14:paraId="63ECFC82" w14:textId="0056232F" w:rsidR="001C2DC1" w:rsidRPr="00554309" w:rsidRDefault="001C2DC1" w:rsidP="001C2DC1">
            <w:pPr>
              <w:spacing w:line="276" w:lineRule="auto"/>
              <w:ind w:left="216" w:hanging="216"/>
            </w:pPr>
            <w:r w:rsidRPr="00554309">
              <w:t>Most of the time I can handle stress</w:t>
            </w:r>
          </w:p>
        </w:tc>
        <w:tc>
          <w:tcPr>
            <w:tcW w:w="3197" w:type="dxa"/>
          </w:tcPr>
          <w:p w14:paraId="609E01FD" w14:textId="3485678A" w:rsidR="001C2DC1" w:rsidRPr="007A57E7" w:rsidRDefault="001C2DC1" w:rsidP="001C2DC1">
            <w:pPr>
              <w:spacing w:line="276" w:lineRule="auto"/>
              <w:ind w:left="216" w:hanging="216"/>
              <w:rPr>
                <w:lang w:val="de-DE"/>
              </w:rPr>
            </w:pPr>
            <w:r w:rsidRPr="007A57E7">
              <w:rPr>
                <w:lang w:val="de-DE"/>
              </w:rPr>
              <w:t>Meistens bin ich in der Lage, mit Stress gut umzugehen</w:t>
            </w:r>
          </w:p>
        </w:tc>
        <w:tc>
          <w:tcPr>
            <w:tcW w:w="1701" w:type="dxa"/>
          </w:tcPr>
          <w:p w14:paraId="30465BCA" w14:textId="5657E2B8"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7F1E8B31" w14:textId="163C22E9" w:rsidTr="00C24673">
        <w:trPr>
          <w:trHeight w:val="851"/>
        </w:trPr>
        <w:tc>
          <w:tcPr>
            <w:tcW w:w="694" w:type="dxa"/>
          </w:tcPr>
          <w:p w14:paraId="356392E7" w14:textId="72DFF3B0" w:rsidR="001C2DC1" w:rsidRPr="00554309" w:rsidRDefault="001C2DC1" w:rsidP="001C2DC1">
            <w:pPr>
              <w:spacing w:line="276" w:lineRule="auto"/>
              <w:jc w:val="center"/>
            </w:pPr>
            <w:r w:rsidRPr="00554309">
              <w:t>6</w:t>
            </w:r>
          </w:p>
        </w:tc>
        <w:tc>
          <w:tcPr>
            <w:tcW w:w="3197" w:type="dxa"/>
          </w:tcPr>
          <w:p w14:paraId="480765A9" w14:textId="40683808" w:rsidR="001C2DC1" w:rsidRPr="00554309" w:rsidRDefault="001C2DC1" w:rsidP="001C2DC1">
            <w:pPr>
              <w:spacing w:line="276" w:lineRule="auto"/>
              <w:ind w:left="216" w:hanging="216"/>
            </w:pPr>
            <w:r w:rsidRPr="00554309">
              <w:t>I generally feel cheerful and in good spirits</w:t>
            </w:r>
          </w:p>
        </w:tc>
        <w:tc>
          <w:tcPr>
            <w:tcW w:w="3197" w:type="dxa"/>
          </w:tcPr>
          <w:p w14:paraId="5ED3D1A5" w14:textId="635BE3A9" w:rsidR="001C2DC1" w:rsidRPr="007A57E7" w:rsidRDefault="001C2DC1" w:rsidP="001C2DC1">
            <w:pPr>
              <w:spacing w:line="276" w:lineRule="auto"/>
              <w:ind w:left="216" w:hanging="216"/>
              <w:rPr>
                <w:lang w:val="de-DE"/>
              </w:rPr>
            </w:pPr>
            <w:r w:rsidRPr="007A57E7">
              <w:rPr>
                <w:lang w:val="de-DE"/>
              </w:rPr>
              <w:t>Ich bin im Allgemeinen froh und guter Laune</w:t>
            </w:r>
          </w:p>
        </w:tc>
        <w:tc>
          <w:tcPr>
            <w:tcW w:w="1701" w:type="dxa"/>
          </w:tcPr>
          <w:p w14:paraId="1C1405E9" w14:textId="04A17EBF"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60E6CB" w14:textId="47337723" w:rsidTr="00C24673">
        <w:trPr>
          <w:trHeight w:val="851"/>
        </w:trPr>
        <w:tc>
          <w:tcPr>
            <w:tcW w:w="694" w:type="dxa"/>
          </w:tcPr>
          <w:p w14:paraId="72A74428" w14:textId="14949EC0" w:rsidR="001C2DC1" w:rsidRPr="00554309" w:rsidRDefault="001C2DC1" w:rsidP="001C2DC1">
            <w:pPr>
              <w:spacing w:line="276" w:lineRule="auto"/>
              <w:jc w:val="center"/>
            </w:pPr>
            <w:r w:rsidRPr="00554309">
              <w:t>7</w:t>
            </w:r>
          </w:p>
        </w:tc>
        <w:tc>
          <w:tcPr>
            <w:tcW w:w="3197" w:type="dxa"/>
          </w:tcPr>
          <w:p w14:paraId="15EEB270" w14:textId="53DF0246" w:rsidR="001C2DC1" w:rsidRPr="00554309" w:rsidRDefault="001C2DC1" w:rsidP="001C2DC1">
            <w:pPr>
              <w:spacing w:line="276" w:lineRule="auto"/>
              <w:ind w:left="216" w:hanging="216"/>
            </w:pPr>
            <w:r w:rsidRPr="00554309">
              <w:t>I generally feel calm and relaxed</w:t>
            </w:r>
          </w:p>
        </w:tc>
        <w:tc>
          <w:tcPr>
            <w:tcW w:w="3197" w:type="dxa"/>
          </w:tcPr>
          <w:p w14:paraId="01402891" w14:textId="54021ED6" w:rsidR="001C2DC1" w:rsidRPr="007A57E7" w:rsidRDefault="001C2DC1" w:rsidP="001C2DC1">
            <w:pPr>
              <w:spacing w:line="276" w:lineRule="auto"/>
              <w:ind w:left="216" w:hanging="216"/>
              <w:rPr>
                <w:lang w:val="de-DE"/>
              </w:rPr>
            </w:pPr>
            <w:r w:rsidRPr="007A57E7">
              <w:rPr>
                <w:lang w:val="de-DE"/>
              </w:rPr>
              <w:t>Ich bin im Allgemeinen ruhig und entspannt</w:t>
            </w:r>
          </w:p>
        </w:tc>
        <w:tc>
          <w:tcPr>
            <w:tcW w:w="1701" w:type="dxa"/>
          </w:tcPr>
          <w:p w14:paraId="1C6E5C19" w14:textId="428806F4"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2A6E7832" w14:textId="50CFF184" w:rsidTr="00C24673">
        <w:trPr>
          <w:trHeight w:val="851"/>
        </w:trPr>
        <w:tc>
          <w:tcPr>
            <w:tcW w:w="694" w:type="dxa"/>
          </w:tcPr>
          <w:p w14:paraId="68546D0B" w14:textId="249AF050" w:rsidR="001C2DC1" w:rsidRPr="00554309" w:rsidRDefault="001C2DC1" w:rsidP="001C2DC1">
            <w:pPr>
              <w:spacing w:line="276" w:lineRule="auto"/>
              <w:jc w:val="center"/>
            </w:pPr>
            <w:r w:rsidRPr="00554309">
              <w:t>8</w:t>
            </w:r>
          </w:p>
        </w:tc>
        <w:tc>
          <w:tcPr>
            <w:tcW w:w="3197" w:type="dxa"/>
          </w:tcPr>
          <w:p w14:paraId="09E8335D" w14:textId="261B4808" w:rsidR="001C2DC1" w:rsidRPr="00554309" w:rsidRDefault="001C2DC1" w:rsidP="001C2DC1">
            <w:pPr>
              <w:spacing w:line="276" w:lineRule="auto"/>
              <w:ind w:left="216" w:hanging="216"/>
            </w:pPr>
            <w:r w:rsidRPr="00554309">
              <w:t>I generally feel active and vigorous</w:t>
            </w:r>
          </w:p>
        </w:tc>
        <w:tc>
          <w:tcPr>
            <w:tcW w:w="3197" w:type="dxa"/>
          </w:tcPr>
          <w:p w14:paraId="2C072DA2" w14:textId="79CD233E" w:rsidR="001C2DC1" w:rsidRPr="007A57E7" w:rsidRDefault="001C2DC1" w:rsidP="001C2DC1">
            <w:pPr>
              <w:spacing w:line="276" w:lineRule="auto"/>
              <w:ind w:left="216" w:hanging="216"/>
              <w:rPr>
                <w:lang w:val="de-DE"/>
              </w:rPr>
            </w:pPr>
            <w:r w:rsidRPr="007A57E7">
              <w:rPr>
                <w:lang w:val="de-DE"/>
              </w:rPr>
              <w:t>Ich bin im Allgemeinen aktiv und energisch</w:t>
            </w:r>
          </w:p>
        </w:tc>
        <w:tc>
          <w:tcPr>
            <w:tcW w:w="1701" w:type="dxa"/>
          </w:tcPr>
          <w:p w14:paraId="547124E7" w14:textId="777FA6DD"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47751CD5" w14:textId="13A1847E" w:rsidTr="00C24673">
        <w:trPr>
          <w:trHeight w:val="851"/>
        </w:trPr>
        <w:tc>
          <w:tcPr>
            <w:tcW w:w="694" w:type="dxa"/>
          </w:tcPr>
          <w:p w14:paraId="598DEBB1" w14:textId="6701E841" w:rsidR="001C2DC1" w:rsidRPr="00554309" w:rsidRDefault="001C2DC1" w:rsidP="001C2DC1">
            <w:pPr>
              <w:spacing w:line="276" w:lineRule="auto"/>
              <w:jc w:val="center"/>
            </w:pPr>
            <w:r w:rsidRPr="00554309">
              <w:t>9</w:t>
            </w:r>
          </w:p>
        </w:tc>
        <w:tc>
          <w:tcPr>
            <w:tcW w:w="3197" w:type="dxa"/>
          </w:tcPr>
          <w:p w14:paraId="3497C9A1" w14:textId="77FC6846" w:rsidR="001C2DC1" w:rsidRPr="00554309" w:rsidRDefault="001C2DC1" w:rsidP="001C2DC1">
            <w:pPr>
              <w:spacing w:line="276" w:lineRule="auto"/>
              <w:ind w:left="216" w:hanging="216"/>
            </w:pPr>
            <w:r w:rsidRPr="00554309">
              <w:t>My daily life is filled with things that interest me</w:t>
            </w:r>
          </w:p>
        </w:tc>
        <w:tc>
          <w:tcPr>
            <w:tcW w:w="3197" w:type="dxa"/>
          </w:tcPr>
          <w:p w14:paraId="3E1F07A5" w14:textId="1E81638E" w:rsidR="001C2DC1" w:rsidRPr="007A57E7" w:rsidRDefault="001C2DC1" w:rsidP="001C2DC1">
            <w:pPr>
              <w:spacing w:line="276" w:lineRule="auto"/>
              <w:ind w:left="216" w:hanging="216"/>
              <w:rPr>
                <w:lang w:val="de-DE"/>
              </w:rPr>
            </w:pPr>
            <w:r w:rsidRPr="007A57E7">
              <w:rPr>
                <w:lang w:val="de-DE"/>
              </w:rPr>
              <w:t>Mein Alltagsleben ist voller Dinge, die mich interessieren</w:t>
            </w:r>
          </w:p>
        </w:tc>
        <w:tc>
          <w:tcPr>
            <w:tcW w:w="1701" w:type="dxa"/>
          </w:tcPr>
          <w:p w14:paraId="36648FB2" w14:textId="77315F86"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A75B1EE" w14:textId="4AE962CD" w:rsidTr="00C24673">
        <w:trPr>
          <w:trHeight w:val="851"/>
        </w:trPr>
        <w:tc>
          <w:tcPr>
            <w:tcW w:w="694" w:type="dxa"/>
            <w:tcBorders>
              <w:bottom w:val="single" w:sz="4" w:space="0" w:color="000000"/>
            </w:tcBorders>
          </w:tcPr>
          <w:p w14:paraId="3594EC4B" w14:textId="2E14B32F" w:rsidR="001C2DC1" w:rsidRPr="00554309" w:rsidRDefault="001C2DC1" w:rsidP="001C2DC1">
            <w:pPr>
              <w:spacing w:line="276" w:lineRule="auto"/>
              <w:jc w:val="center"/>
            </w:pPr>
            <w:r w:rsidRPr="00554309">
              <w:t>10</w:t>
            </w:r>
          </w:p>
        </w:tc>
        <w:tc>
          <w:tcPr>
            <w:tcW w:w="3197" w:type="dxa"/>
            <w:tcBorders>
              <w:bottom w:val="single" w:sz="4" w:space="0" w:color="000000"/>
            </w:tcBorders>
          </w:tcPr>
          <w:p w14:paraId="2D39B8DD" w14:textId="413FC9CC" w:rsidR="001C2DC1" w:rsidRPr="00554309" w:rsidRDefault="001C2DC1" w:rsidP="001C2DC1">
            <w:pPr>
              <w:spacing w:line="276" w:lineRule="auto"/>
              <w:ind w:left="216" w:hanging="216"/>
            </w:pPr>
            <w:r w:rsidRPr="00554309">
              <w:t>I wake up feeling fresh and rested</w:t>
            </w:r>
          </w:p>
        </w:tc>
        <w:tc>
          <w:tcPr>
            <w:tcW w:w="3197" w:type="dxa"/>
            <w:tcBorders>
              <w:bottom w:val="single" w:sz="4" w:space="0" w:color="000000"/>
            </w:tcBorders>
          </w:tcPr>
          <w:p w14:paraId="487A8A5C" w14:textId="2FD0E7F8" w:rsidR="001C2DC1" w:rsidRPr="007A57E7" w:rsidRDefault="001C2DC1" w:rsidP="001C2DC1">
            <w:pPr>
              <w:spacing w:line="276" w:lineRule="auto"/>
              <w:ind w:left="216" w:hanging="216"/>
              <w:rPr>
                <w:lang w:val="de-DE"/>
              </w:rPr>
            </w:pPr>
            <w:r w:rsidRPr="007A57E7">
              <w:rPr>
                <w:lang w:val="de-DE"/>
              </w:rPr>
              <w:t>Ich fühle mich beim Aufwachen frisch und ausgeruht</w:t>
            </w:r>
          </w:p>
        </w:tc>
        <w:tc>
          <w:tcPr>
            <w:tcW w:w="1701" w:type="dxa"/>
            <w:tcBorders>
              <w:bottom w:val="single" w:sz="4" w:space="0" w:color="000000"/>
            </w:tcBorders>
          </w:tcPr>
          <w:p w14:paraId="768022B8" w14:textId="3C2A7F75" w:rsidR="001C2DC1" w:rsidRPr="007A57E7" w:rsidRDefault="001C2DC1" w:rsidP="001C2DC1">
            <w:pPr>
              <w:spacing w:line="276" w:lineRule="auto"/>
              <w:ind w:left="216" w:hanging="216"/>
              <w:jc w:val="center"/>
              <w:rPr>
                <w:lang w:val="de-DE"/>
              </w:rPr>
            </w:pPr>
            <w:r w:rsidRPr="007A57E7">
              <w:rPr>
                <w:lang w:val="de-DE"/>
              </w:rPr>
              <w:t>richtig/falsch</w:t>
            </w:r>
          </w:p>
        </w:tc>
      </w:tr>
    </w:tbl>
    <w:p w14:paraId="42D461BF" w14:textId="77777777" w:rsidR="00B73FC1" w:rsidRPr="00554309" w:rsidRDefault="00B73FC1" w:rsidP="001A23CA">
      <w:pPr>
        <w:spacing w:after="100" w:line="480" w:lineRule="auto"/>
        <w:rPr>
          <w:rFonts w:cs="Times New Roman"/>
          <w:b/>
          <w:bCs/>
          <w:szCs w:val="24"/>
        </w:rPr>
      </w:pPr>
    </w:p>
    <w:p w14:paraId="3BDA402E" w14:textId="69409867" w:rsidR="00B73FC1" w:rsidRPr="00554309" w:rsidRDefault="00B73FC1">
      <w:pPr>
        <w:rPr>
          <w:rFonts w:cs="Times New Roman"/>
          <w:b/>
          <w:bCs/>
          <w:szCs w:val="24"/>
        </w:rPr>
      </w:pPr>
      <w:r w:rsidRPr="00554309">
        <w:rPr>
          <w:rFonts w:cs="Times New Roman"/>
          <w:b/>
          <w:bCs/>
          <w:szCs w:val="24"/>
        </w:rPr>
        <w:br w:type="page"/>
      </w:r>
    </w:p>
    <w:p w14:paraId="77FA153D" w14:textId="74647871" w:rsidR="00B0520F" w:rsidRPr="00554309" w:rsidRDefault="00B0520F" w:rsidP="00B0520F">
      <w:pPr>
        <w:pStyle w:val="Appendix"/>
      </w:pPr>
      <w:bookmarkStart w:id="96" w:name="_Toc201573753"/>
      <w:r w:rsidRPr="00554309">
        <w:lastRenderedPageBreak/>
        <w:t xml:space="preserve">Appendix </w:t>
      </w:r>
      <w:r w:rsidR="00FE53AF" w:rsidRPr="00554309">
        <w:t>B</w:t>
      </w:r>
      <w:r w:rsidRPr="00554309">
        <w:t xml:space="preserve"> – Grouping Criteria</w:t>
      </w:r>
      <w:bookmarkEnd w:id="96"/>
      <w:r w:rsidRPr="00554309">
        <w:t xml:space="preserve"> </w:t>
      </w:r>
    </w:p>
    <w:p w14:paraId="28DE90DF" w14:textId="7A66E2C3" w:rsidR="001A23CA" w:rsidRPr="00554309" w:rsidRDefault="001A23CA" w:rsidP="001A23CA">
      <w:pPr>
        <w:spacing w:after="100" w:line="480" w:lineRule="auto"/>
        <w:rPr>
          <w:rFonts w:cs="Times New Roman"/>
          <w:b/>
          <w:bCs/>
          <w:szCs w:val="24"/>
        </w:rPr>
      </w:pPr>
      <w:r w:rsidRPr="00554309">
        <w:rPr>
          <w:rFonts w:cs="Times New Roman"/>
          <w:b/>
          <w:bCs/>
          <w:szCs w:val="24"/>
        </w:rPr>
        <w:t xml:space="preserve">Table </w:t>
      </w:r>
      <w:r w:rsidR="00FE53AF" w:rsidRPr="00554309">
        <w:rPr>
          <w:rFonts w:cs="Times New Roman"/>
          <w:b/>
          <w:bCs/>
          <w:szCs w:val="24"/>
        </w:rPr>
        <w:t>B</w:t>
      </w:r>
      <w:r w:rsidRPr="00554309">
        <w:rPr>
          <w:rFonts w:cs="Times New Roman"/>
          <w:b/>
          <w:bCs/>
          <w:szCs w:val="24"/>
        </w:rPr>
        <w:t xml:space="preserve">1 </w:t>
      </w:r>
    </w:p>
    <w:p w14:paraId="7D688A5B" w14:textId="3CE8344A" w:rsidR="001A23CA" w:rsidRPr="00554309" w:rsidRDefault="001A23CA" w:rsidP="001A23CA">
      <w:pPr>
        <w:spacing w:after="100" w:line="480" w:lineRule="auto"/>
        <w:rPr>
          <w:rFonts w:cs="Times New Roman"/>
          <w:b/>
          <w:bCs/>
          <w:i/>
          <w:iCs/>
          <w:szCs w:val="24"/>
        </w:rPr>
      </w:pPr>
      <w:r w:rsidRPr="00554309">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54309"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54309" w:rsidRDefault="001A23CA" w:rsidP="00797D05">
            <w:pPr>
              <w:spacing w:before="100" w:after="100" w:line="240" w:lineRule="auto"/>
              <w:rPr>
                <w:rFonts w:cs="Times New Roman"/>
                <w:szCs w:val="24"/>
              </w:rPr>
            </w:pPr>
            <w:r w:rsidRPr="00554309">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54309" w:rsidRDefault="001A23CA" w:rsidP="00797D05">
            <w:pPr>
              <w:spacing w:before="100" w:after="100" w:line="240" w:lineRule="auto"/>
              <w:rPr>
                <w:rFonts w:cs="Times New Roman"/>
                <w:szCs w:val="24"/>
              </w:rPr>
            </w:pPr>
            <w:r w:rsidRPr="00554309">
              <w:rPr>
                <w:rFonts w:cs="Times New Roman"/>
                <w:szCs w:val="24"/>
              </w:rPr>
              <w:t>Interpretation</w:t>
            </w:r>
          </w:p>
        </w:tc>
      </w:tr>
      <w:tr w:rsidR="001A23CA" w:rsidRPr="00554309" w14:paraId="592E9964" w14:textId="77777777" w:rsidTr="00FE5CCB">
        <w:trPr>
          <w:cantSplit/>
          <w:trHeight w:val="133"/>
        </w:trPr>
        <w:tc>
          <w:tcPr>
            <w:tcW w:w="851" w:type="dxa"/>
            <w:tcBorders>
              <w:top w:val="single" w:sz="4" w:space="0" w:color="auto"/>
            </w:tcBorders>
            <w:vAlign w:val="bottom"/>
          </w:tcPr>
          <w:p w14:paraId="21E39BEA" w14:textId="77777777" w:rsidR="001A23CA" w:rsidRPr="00554309" w:rsidRDefault="001A23CA" w:rsidP="00797D05">
            <w:pPr>
              <w:spacing w:line="240" w:lineRule="auto"/>
              <w:rPr>
                <w:rFonts w:eastAsia="Helvetica" w:cs="Times New Roman"/>
                <w:color w:val="000000"/>
                <w:szCs w:val="24"/>
              </w:rPr>
            </w:pPr>
            <w:r w:rsidRPr="00554309">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54309" w:rsidRDefault="001A23CA" w:rsidP="00797D05">
            <w:pPr>
              <w:spacing w:line="240" w:lineRule="auto"/>
              <w:jc w:val="center"/>
              <w:rPr>
                <w:rFonts w:eastAsia="Helvetica" w:cs="Times New Roman"/>
                <w:color w:val="000000"/>
                <w:szCs w:val="24"/>
              </w:rPr>
            </w:pPr>
            <w:r w:rsidRPr="00554309">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54309" w:rsidRDefault="001A23CA" w:rsidP="00797D05">
            <w:pPr>
              <w:spacing w:line="240" w:lineRule="auto"/>
              <w:rPr>
                <w:rFonts w:cs="Times New Roman"/>
                <w:szCs w:val="24"/>
              </w:rPr>
            </w:pPr>
            <w:r w:rsidRPr="00554309">
              <w:rPr>
                <w:rFonts w:cs="Times New Roman"/>
                <w:szCs w:val="24"/>
              </w:rPr>
              <w:t>No history of MDE - healthy</w:t>
            </w:r>
          </w:p>
        </w:tc>
      </w:tr>
      <w:tr w:rsidR="001A23CA" w:rsidRPr="00554309" w14:paraId="15E83E73" w14:textId="77777777" w:rsidTr="00797D05">
        <w:trPr>
          <w:cantSplit/>
          <w:trHeight w:val="99"/>
        </w:trPr>
        <w:tc>
          <w:tcPr>
            <w:tcW w:w="851" w:type="dxa"/>
            <w:vAlign w:val="bottom"/>
          </w:tcPr>
          <w:p w14:paraId="6BBF6C83" w14:textId="77777777" w:rsidR="001A23CA" w:rsidRPr="00554309" w:rsidRDefault="001A23CA" w:rsidP="00797D05">
            <w:pPr>
              <w:spacing w:line="240" w:lineRule="auto"/>
              <w:rPr>
                <w:rFonts w:cs="Times New Roman"/>
                <w:szCs w:val="24"/>
              </w:rPr>
            </w:pPr>
            <w:r w:rsidRPr="00554309">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54309" w:rsidRDefault="001A23CA" w:rsidP="00797D05">
            <w:pPr>
              <w:spacing w:line="240" w:lineRule="auto"/>
              <w:rPr>
                <w:rFonts w:cs="Times New Roman"/>
                <w:szCs w:val="24"/>
              </w:rPr>
            </w:pPr>
            <w:r w:rsidRPr="00554309">
              <w:rPr>
                <w:rFonts w:cs="Times New Roman"/>
                <w:szCs w:val="24"/>
              </w:rPr>
              <w:t>Full remission</w:t>
            </w:r>
          </w:p>
        </w:tc>
      </w:tr>
      <w:tr w:rsidR="001A23CA" w:rsidRPr="00554309" w14:paraId="05C4913C" w14:textId="77777777" w:rsidTr="00797D05">
        <w:trPr>
          <w:cantSplit/>
          <w:trHeight w:val="99"/>
        </w:trPr>
        <w:tc>
          <w:tcPr>
            <w:tcW w:w="851" w:type="dxa"/>
            <w:vAlign w:val="bottom"/>
          </w:tcPr>
          <w:p w14:paraId="09B07422" w14:textId="77777777" w:rsidR="001A23CA" w:rsidRPr="00554309" w:rsidRDefault="001A23CA" w:rsidP="00797D05">
            <w:pPr>
              <w:spacing w:line="240" w:lineRule="auto"/>
              <w:rPr>
                <w:rFonts w:cs="Times New Roman"/>
                <w:szCs w:val="24"/>
              </w:rPr>
            </w:pPr>
            <w:r w:rsidRPr="00554309">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54309" w:rsidRDefault="001A23CA" w:rsidP="00797D05">
            <w:pPr>
              <w:spacing w:line="240" w:lineRule="auto"/>
              <w:rPr>
                <w:rFonts w:cs="Times New Roman"/>
                <w:szCs w:val="24"/>
              </w:rPr>
            </w:pPr>
            <w:r w:rsidRPr="00554309">
              <w:rPr>
                <w:rFonts w:cs="Times New Roman"/>
                <w:szCs w:val="24"/>
              </w:rPr>
              <w:t>First subthreshold episode</w:t>
            </w:r>
          </w:p>
        </w:tc>
      </w:tr>
      <w:tr w:rsidR="001A23CA" w:rsidRPr="00554309" w14:paraId="7B728406" w14:textId="77777777" w:rsidTr="00FE5CCB">
        <w:trPr>
          <w:cantSplit/>
          <w:trHeight w:val="99"/>
        </w:trPr>
        <w:tc>
          <w:tcPr>
            <w:tcW w:w="851" w:type="dxa"/>
            <w:vAlign w:val="bottom"/>
          </w:tcPr>
          <w:p w14:paraId="61046996" w14:textId="77777777" w:rsidR="001A23CA" w:rsidRPr="00554309" w:rsidRDefault="001A23CA" w:rsidP="00797D05">
            <w:pPr>
              <w:spacing w:line="240" w:lineRule="auto"/>
              <w:rPr>
                <w:rFonts w:cs="Times New Roman"/>
                <w:szCs w:val="24"/>
              </w:rPr>
            </w:pPr>
            <w:r w:rsidRPr="00554309">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54309" w:rsidRDefault="001A23CA" w:rsidP="00797D05">
            <w:pPr>
              <w:spacing w:line="240" w:lineRule="auto"/>
              <w:rPr>
                <w:rFonts w:cs="Times New Roman"/>
                <w:szCs w:val="24"/>
              </w:rPr>
            </w:pPr>
            <w:r w:rsidRPr="00554309">
              <w:rPr>
                <w:rFonts w:cs="Times New Roman"/>
                <w:szCs w:val="24"/>
              </w:rPr>
              <w:t>History of MDE + current subthreshold</w:t>
            </w:r>
          </w:p>
        </w:tc>
      </w:tr>
      <w:tr w:rsidR="001A23CA" w:rsidRPr="00554309" w14:paraId="56C8CF17" w14:textId="77777777" w:rsidTr="00FE5CCB">
        <w:trPr>
          <w:cantSplit/>
          <w:trHeight w:val="15"/>
        </w:trPr>
        <w:tc>
          <w:tcPr>
            <w:tcW w:w="851" w:type="dxa"/>
            <w:tcBorders>
              <w:bottom w:val="single" w:sz="4" w:space="0" w:color="auto"/>
            </w:tcBorders>
            <w:vAlign w:val="bottom"/>
          </w:tcPr>
          <w:p w14:paraId="733FE6E4" w14:textId="77777777" w:rsidR="001A23CA" w:rsidRPr="00554309" w:rsidRDefault="001A23CA" w:rsidP="00797D05">
            <w:pPr>
              <w:spacing w:line="240" w:lineRule="auto"/>
              <w:rPr>
                <w:rFonts w:cs="Times New Roman"/>
                <w:szCs w:val="24"/>
              </w:rPr>
            </w:pPr>
            <w:r w:rsidRPr="00554309">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54309" w:rsidRDefault="001A23CA" w:rsidP="00797D05">
            <w:pPr>
              <w:spacing w:line="240" w:lineRule="auto"/>
              <w:rPr>
                <w:rFonts w:cs="Times New Roman"/>
                <w:szCs w:val="24"/>
              </w:rPr>
            </w:pPr>
            <w:r w:rsidRPr="00554309">
              <w:rPr>
                <w:rFonts w:cs="Times New Roman"/>
                <w:szCs w:val="24"/>
              </w:rPr>
              <w:t>History of MDE + current MDE</w:t>
            </w:r>
          </w:p>
        </w:tc>
      </w:tr>
    </w:tbl>
    <w:p w14:paraId="70BD7933" w14:textId="0AF72EEF" w:rsidR="00FE53AF" w:rsidRPr="00554309" w:rsidRDefault="001A23CA" w:rsidP="001A23CA">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Pr="00554309">
        <w:rPr>
          <w:rFonts w:eastAsia="Helvetica" w:cs="Times New Roman"/>
          <w:color w:val="000000"/>
          <w:szCs w:val="24"/>
        </w:rPr>
        <w:t>Past MDE: endorsed ≥ 5 symptoms = yes, &lt; 5 symptoms = no, based on the MINI questionnaire for lifetime episode; Current MDE: 5</w:t>
      </w:r>
      <w:r w:rsidRPr="00554309">
        <w:rPr>
          <w:rFonts w:ascii="-webkit-standard" w:hAnsi="-webkit-standard"/>
          <w:color w:val="000000"/>
          <w:sz w:val="27"/>
          <w:szCs w:val="27"/>
        </w:rPr>
        <w:t>–</w:t>
      </w:r>
      <w:r w:rsidRPr="00554309">
        <w:rPr>
          <w:rFonts w:eastAsia="Helvetica" w:cs="Times New Roman"/>
          <w:color w:val="000000"/>
          <w:szCs w:val="24"/>
        </w:rPr>
        <w:t>9 symptoms = yes, 1</w:t>
      </w:r>
      <w:r w:rsidRPr="00554309">
        <w:rPr>
          <w:rFonts w:ascii="-webkit-standard" w:hAnsi="-webkit-standard"/>
          <w:color w:val="000000"/>
          <w:sz w:val="27"/>
          <w:szCs w:val="27"/>
        </w:rPr>
        <w:t>–</w:t>
      </w:r>
      <w:r w:rsidRPr="00554309">
        <w:rPr>
          <w:rFonts w:eastAsia="Helvetica" w:cs="Times New Roman"/>
          <w:color w:val="000000"/>
          <w:szCs w:val="24"/>
        </w:rPr>
        <w:t>4 symptoms = subthreshold, 0 symptoms = no, based on the MINI questionnaire for current 2-week episodes.</w:t>
      </w:r>
    </w:p>
    <w:p w14:paraId="47D039DA" w14:textId="77777777" w:rsidR="00FE53AF" w:rsidRPr="00554309" w:rsidRDefault="00FE53AF">
      <w:pPr>
        <w:rPr>
          <w:rFonts w:eastAsia="Helvetica" w:cs="Times New Roman"/>
          <w:color w:val="000000"/>
          <w:szCs w:val="24"/>
        </w:rPr>
      </w:pPr>
      <w:r w:rsidRPr="00554309">
        <w:rPr>
          <w:rFonts w:eastAsia="Helvetica" w:cs="Times New Roman"/>
          <w:color w:val="000000"/>
          <w:szCs w:val="24"/>
        </w:rPr>
        <w:br w:type="page"/>
      </w:r>
    </w:p>
    <w:p w14:paraId="03150C3B" w14:textId="7C93A108" w:rsidR="00FE53AF" w:rsidRPr="00530AF6" w:rsidRDefault="00FE53AF" w:rsidP="00530AF6">
      <w:pPr>
        <w:pStyle w:val="Appendix"/>
      </w:pPr>
      <w:bookmarkStart w:id="97" w:name="_Toc201573754"/>
      <w:r w:rsidRPr="00530AF6">
        <w:lastRenderedPageBreak/>
        <w:t>Appendix C – Assumption Checks for Parametric Analyses</w:t>
      </w:r>
      <w:bookmarkEnd w:id="97"/>
    </w:p>
    <w:p w14:paraId="628AB24D" w14:textId="02E0591F" w:rsidR="00FE53AF" w:rsidRPr="00554309" w:rsidRDefault="00FE53AF" w:rsidP="00FE53AF">
      <w:pPr>
        <w:spacing w:after="100" w:line="480" w:lineRule="auto"/>
        <w:rPr>
          <w:rFonts w:cs="Times New Roman"/>
          <w:b/>
          <w:bCs/>
          <w:szCs w:val="24"/>
        </w:rPr>
      </w:pPr>
      <w:r w:rsidRPr="00554309">
        <w:rPr>
          <w:rFonts w:cs="Times New Roman"/>
          <w:b/>
          <w:bCs/>
          <w:szCs w:val="24"/>
        </w:rPr>
        <w:t xml:space="preserve">Table C1 </w:t>
      </w:r>
    </w:p>
    <w:p w14:paraId="7DE7318D" w14:textId="33EA1165" w:rsidR="00FE53AF" w:rsidRPr="00554309" w:rsidRDefault="00DA3EF7" w:rsidP="00FE53AF">
      <w:pPr>
        <w:spacing w:after="100" w:line="480" w:lineRule="auto"/>
        <w:rPr>
          <w:rFonts w:cs="Times New Roman"/>
          <w:b/>
          <w:bCs/>
          <w:i/>
          <w:iCs/>
          <w:szCs w:val="24"/>
        </w:rPr>
      </w:pPr>
      <w:r w:rsidRPr="00554309">
        <w:rPr>
          <w:rFonts w:cs="Times New Roman"/>
          <w:i/>
          <w:iCs/>
          <w:szCs w:val="24"/>
        </w:rPr>
        <w:t xml:space="preserve">Kurtosis, Skew and </w:t>
      </w:r>
      <w:r w:rsidR="00FE53AF" w:rsidRPr="00554309">
        <w:rPr>
          <w:rFonts w:cs="Times New Roman"/>
          <w:i/>
          <w:iCs/>
          <w:szCs w:val="24"/>
        </w:rPr>
        <w:t xml:space="preserve">Shapiro Wilk </w:t>
      </w:r>
      <w:r w:rsidRPr="00554309">
        <w:rPr>
          <w:rFonts w:cs="Times New Roman"/>
          <w:i/>
          <w:iCs/>
          <w:szCs w:val="24"/>
        </w:rPr>
        <w:t>Normality-</w:t>
      </w:r>
      <w:r w:rsidR="00FE53AF" w:rsidRPr="00554309">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54309"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54309" w:rsidRDefault="00DA3EF7" w:rsidP="00797D05">
            <w:pPr>
              <w:spacing w:before="100" w:after="100" w:line="240" w:lineRule="auto"/>
              <w:rPr>
                <w:rFonts w:cs="Times New Roman"/>
                <w:szCs w:val="24"/>
              </w:rPr>
            </w:pPr>
            <w:r w:rsidRPr="00554309">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54309" w:rsidRDefault="006661F7" w:rsidP="00797D05">
            <w:pPr>
              <w:spacing w:before="100" w:after="100" w:line="240" w:lineRule="auto"/>
              <w:jc w:val="center"/>
              <w:rPr>
                <w:rFonts w:cs="Times New Roman"/>
                <w:szCs w:val="24"/>
              </w:rPr>
            </w:pPr>
            <w:r w:rsidRPr="00554309">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54309" w:rsidRDefault="006661F7" w:rsidP="00797D05">
            <w:pPr>
              <w:spacing w:before="100" w:after="100" w:line="240" w:lineRule="auto"/>
              <w:jc w:val="center"/>
              <w:rPr>
                <w:rFonts w:cs="Times New Roman"/>
                <w:szCs w:val="24"/>
              </w:rPr>
            </w:pPr>
            <w:r w:rsidRPr="00554309">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54309" w:rsidRDefault="00DA3EF7" w:rsidP="00DA3EF7">
            <w:pPr>
              <w:spacing w:before="100" w:after="100" w:line="240" w:lineRule="auto"/>
              <w:jc w:val="center"/>
              <w:rPr>
                <w:rFonts w:cs="Times New Roman"/>
                <w:szCs w:val="24"/>
              </w:rPr>
            </w:pPr>
            <w:r w:rsidRPr="00554309">
              <w:rPr>
                <w:rFonts w:cs="Times New Roman"/>
                <w:szCs w:val="24"/>
              </w:rPr>
              <w:t>Shapiro wilk test</w:t>
            </w:r>
            <w:r w:rsidRPr="00554309">
              <w:rPr>
                <w:rFonts w:cs="Times New Roman"/>
                <w:i/>
                <w:iCs/>
                <w:szCs w:val="24"/>
              </w:rPr>
              <w:br/>
              <w:t>p</w:t>
            </w:r>
            <w:r w:rsidRPr="00554309">
              <w:rPr>
                <w:rFonts w:cs="Times New Roman"/>
                <w:szCs w:val="24"/>
              </w:rPr>
              <w:t>-values</w:t>
            </w:r>
          </w:p>
        </w:tc>
      </w:tr>
      <w:tr w:rsidR="00FE53AF" w:rsidRPr="00554309" w14:paraId="590E22E0" w14:textId="77777777" w:rsidTr="00FE5CCB">
        <w:trPr>
          <w:cantSplit/>
          <w:trHeight w:val="133"/>
        </w:trPr>
        <w:tc>
          <w:tcPr>
            <w:tcW w:w="1985" w:type="dxa"/>
            <w:tcBorders>
              <w:top w:val="single" w:sz="4" w:space="0" w:color="auto"/>
            </w:tcBorders>
            <w:vAlign w:val="bottom"/>
          </w:tcPr>
          <w:p w14:paraId="7BF7429A" w14:textId="0A330D2D" w:rsidR="00FE53AF" w:rsidRPr="00554309" w:rsidRDefault="00DA3EF7" w:rsidP="00797D05">
            <w:pPr>
              <w:spacing w:line="240" w:lineRule="auto"/>
              <w:rPr>
                <w:rFonts w:eastAsia="Helvetica" w:cs="Times New Roman"/>
                <w:color w:val="000000"/>
                <w:szCs w:val="24"/>
              </w:rPr>
            </w:pPr>
            <w:r w:rsidRPr="00554309">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54309" w:rsidRDefault="006661F7" w:rsidP="00797D05">
            <w:pPr>
              <w:spacing w:line="240" w:lineRule="auto"/>
              <w:jc w:val="center"/>
              <w:rPr>
                <w:rFonts w:eastAsia="Helvetica" w:cs="Times New Roman"/>
                <w:color w:val="000000"/>
                <w:szCs w:val="24"/>
              </w:rPr>
            </w:pPr>
            <w:r w:rsidRPr="00554309">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54309" w:rsidRDefault="006661F7" w:rsidP="00797D05">
            <w:pPr>
              <w:spacing w:line="240" w:lineRule="auto"/>
              <w:jc w:val="center"/>
              <w:rPr>
                <w:rFonts w:cs="Times New Roman"/>
                <w:szCs w:val="24"/>
              </w:rPr>
            </w:pPr>
            <w:r w:rsidRPr="00554309">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6F47C39A" w14:textId="77777777" w:rsidTr="00DA3EF7">
        <w:trPr>
          <w:cantSplit/>
          <w:trHeight w:val="99"/>
        </w:trPr>
        <w:tc>
          <w:tcPr>
            <w:tcW w:w="1985" w:type="dxa"/>
            <w:vAlign w:val="bottom"/>
          </w:tcPr>
          <w:p w14:paraId="0E5CD33B" w14:textId="1F447470" w:rsidR="00FE53AF" w:rsidRPr="00554309" w:rsidRDefault="00DA3EF7" w:rsidP="00797D05">
            <w:pPr>
              <w:spacing w:line="240" w:lineRule="auto"/>
              <w:rPr>
                <w:rFonts w:cs="Times New Roman"/>
                <w:szCs w:val="24"/>
              </w:rPr>
            </w:pPr>
            <w:r w:rsidRPr="00554309">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54309" w:rsidRDefault="006661F7" w:rsidP="00797D05">
            <w:pPr>
              <w:spacing w:line="240" w:lineRule="auto"/>
              <w:jc w:val="center"/>
              <w:rPr>
                <w:rFonts w:cs="Times New Roman"/>
                <w:szCs w:val="24"/>
              </w:rPr>
            </w:pPr>
            <w:r w:rsidRPr="00554309">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54309" w:rsidRDefault="006661F7" w:rsidP="006661F7">
            <w:pPr>
              <w:spacing w:line="240" w:lineRule="auto"/>
              <w:jc w:val="center"/>
              <w:rPr>
                <w:rFonts w:cs="Times New Roman"/>
                <w:szCs w:val="24"/>
              </w:rPr>
            </w:pPr>
            <w:r w:rsidRPr="00554309">
              <w:rPr>
                <w:rFonts w:cs="Times New Roman"/>
                <w:szCs w:val="24"/>
              </w:rPr>
              <w:t>.033</w:t>
            </w:r>
            <w:r w:rsidR="00E7149F" w:rsidRPr="00554309">
              <w:rPr>
                <w:rFonts w:cs="Times New Roman"/>
                <w:szCs w:val="24"/>
              </w:rPr>
              <w:t>*</w:t>
            </w:r>
          </w:p>
        </w:tc>
      </w:tr>
      <w:tr w:rsidR="00FE53AF" w:rsidRPr="00554309" w14:paraId="1CFAF5A3" w14:textId="77777777" w:rsidTr="00DA3EF7">
        <w:trPr>
          <w:cantSplit/>
          <w:trHeight w:val="99"/>
        </w:trPr>
        <w:tc>
          <w:tcPr>
            <w:tcW w:w="1985" w:type="dxa"/>
            <w:vAlign w:val="bottom"/>
          </w:tcPr>
          <w:p w14:paraId="2F27CC6E" w14:textId="63A65515" w:rsidR="00FE53AF" w:rsidRPr="00554309" w:rsidRDefault="00DA3EF7" w:rsidP="00797D05">
            <w:pPr>
              <w:spacing w:line="240" w:lineRule="auto"/>
              <w:rPr>
                <w:rFonts w:cs="Times New Roman"/>
                <w:szCs w:val="24"/>
              </w:rPr>
            </w:pPr>
            <w:r w:rsidRPr="00554309">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54309" w:rsidRDefault="006661F7" w:rsidP="00797D05">
            <w:pPr>
              <w:spacing w:line="240" w:lineRule="auto"/>
              <w:jc w:val="center"/>
              <w:rPr>
                <w:rFonts w:cs="Times New Roman"/>
                <w:szCs w:val="24"/>
              </w:rPr>
            </w:pPr>
            <w:r w:rsidRPr="00554309">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54309" w:rsidRDefault="006661F7" w:rsidP="00797D05">
            <w:pPr>
              <w:spacing w:line="240" w:lineRule="auto"/>
              <w:jc w:val="center"/>
              <w:rPr>
                <w:rFonts w:cs="Times New Roman"/>
                <w:szCs w:val="24"/>
              </w:rPr>
            </w:pPr>
            <w:r w:rsidRPr="00554309">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7FB4211B" w14:textId="77777777" w:rsidTr="00DA3EF7">
        <w:trPr>
          <w:cantSplit/>
          <w:trHeight w:val="99"/>
        </w:trPr>
        <w:tc>
          <w:tcPr>
            <w:tcW w:w="1985" w:type="dxa"/>
            <w:vAlign w:val="bottom"/>
          </w:tcPr>
          <w:p w14:paraId="62AE3EE9" w14:textId="0AB883E0" w:rsidR="00FE53AF" w:rsidRPr="00554309" w:rsidRDefault="00DA3EF7" w:rsidP="00797D05">
            <w:pPr>
              <w:spacing w:line="240" w:lineRule="auto"/>
              <w:rPr>
                <w:rFonts w:cs="Times New Roman"/>
                <w:szCs w:val="24"/>
              </w:rPr>
            </w:pPr>
            <w:r w:rsidRPr="00554309">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54309" w:rsidRDefault="006661F7" w:rsidP="00797D05">
            <w:pPr>
              <w:spacing w:line="240" w:lineRule="auto"/>
              <w:jc w:val="center"/>
              <w:rPr>
                <w:rFonts w:cs="Times New Roman"/>
                <w:szCs w:val="24"/>
              </w:rPr>
            </w:pPr>
            <w:r w:rsidRPr="00554309">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54309" w:rsidRDefault="006661F7" w:rsidP="00797D05">
            <w:pPr>
              <w:spacing w:line="240" w:lineRule="auto"/>
              <w:jc w:val="center"/>
              <w:rPr>
                <w:rFonts w:cs="Times New Roman"/>
                <w:szCs w:val="24"/>
              </w:rPr>
            </w:pPr>
            <w:r w:rsidRPr="00554309">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025A6184" w14:textId="77777777" w:rsidTr="00DA3EF7">
        <w:trPr>
          <w:cantSplit/>
          <w:trHeight w:val="15"/>
        </w:trPr>
        <w:tc>
          <w:tcPr>
            <w:tcW w:w="1985" w:type="dxa"/>
            <w:vAlign w:val="bottom"/>
          </w:tcPr>
          <w:p w14:paraId="3C670F61" w14:textId="341D4B5D" w:rsidR="00FE53AF" w:rsidRPr="00554309" w:rsidRDefault="00DA3EF7" w:rsidP="00797D05">
            <w:pPr>
              <w:spacing w:line="240" w:lineRule="auto"/>
              <w:rPr>
                <w:rFonts w:cs="Times New Roman"/>
                <w:szCs w:val="24"/>
              </w:rPr>
            </w:pPr>
            <w:r w:rsidRPr="00554309">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54309" w:rsidRDefault="006661F7" w:rsidP="00797D05">
            <w:pPr>
              <w:spacing w:line="240" w:lineRule="auto"/>
              <w:jc w:val="center"/>
              <w:rPr>
                <w:rFonts w:cs="Times New Roman"/>
                <w:szCs w:val="24"/>
              </w:rPr>
            </w:pPr>
            <w:r w:rsidRPr="00554309">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54309" w:rsidRDefault="006661F7" w:rsidP="00797D05">
            <w:pPr>
              <w:spacing w:line="240" w:lineRule="auto"/>
              <w:jc w:val="center"/>
              <w:rPr>
                <w:rFonts w:cs="Times New Roman"/>
                <w:szCs w:val="24"/>
              </w:rPr>
            </w:pPr>
            <w:r w:rsidRPr="00554309">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6C5957A" w14:textId="77777777" w:rsidTr="00DA3EF7">
        <w:trPr>
          <w:cantSplit/>
          <w:trHeight w:val="15"/>
        </w:trPr>
        <w:tc>
          <w:tcPr>
            <w:tcW w:w="1985" w:type="dxa"/>
            <w:vAlign w:val="bottom"/>
          </w:tcPr>
          <w:p w14:paraId="423BF122" w14:textId="1B42A0EB" w:rsidR="00DA3EF7" w:rsidRPr="00554309" w:rsidRDefault="00DA3EF7" w:rsidP="00797D05">
            <w:pPr>
              <w:spacing w:line="240" w:lineRule="auto"/>
              <w:rPr>
                <w:rFonts w:cs="Times New Roman"/>
                <w:szCs w:val="24"/>
              </w:rPr>
            </w:pPr>
            <w:r w:rsidRPr="00554309">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54309" w:rsidRDefault="006661F7" w:rsidP="00797D05">
            <w:pPr>
              <w:spacing w:line="240" w:lineRule="auto"/>
              <w:jc w:val="center"/>
              <w:rPr>
                <w:rFonts w:cs="Times New Roman"/>
                <w:szCs w:val="24"/>
              </w:rPr>
            </w:pPr>
            <w:r w:rsidRPr="00554309">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54309" w:rsidRDefault="006661F7" w:rsidP="00797D05">
            <w:pPr>
              <w:spacing w:line="240" w:lineRule="auto"/>
              <w:jc w:val="center"/>
              <w:rPr>
                <w:rFonts w:cs="Times New Roman"/>
                <w:szCs w:val="24"/>
              </w:rPr>
            </w:pPr>
            <w:r w:rsidRPr="00554309">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54309" w:rsidRDefault="006661F7" w:rsidP="006661F7">
            <w:pPr>
              <w:spacing w:line="240" w:lineRule="auto"/>
              <w:jc w:val="center"/>
              <w:rPr>
                <w:rFonts w:cs="Times New Roman"/>
                <w:szCs w:val="24"/>
              </w:rPr>
            </w:pPr>
            <w:r w:rsidRPr="00554309">
              <w:rPr>
                <w:rFonts w:cs="Times New Roman"/>
                <w:szCs w:val="24"/>
              </w:rPr>
              <w:t>.002</w:t>
            </w:r>
            <w:r w:rsidR="00E7149F" w:rsidRPr="00554309">
              <w:rPr>
                <w:rFonts w:cs="Times New Roman"/>
                <w:szCs w:val="24"/>
              </w:rPr>
              <w:t>**</w:t>
            </w:r>
          </w:p>
        </w:tc>
      </w:tr>
      <w:tr w:rsidR="00DA3EF7" w:rsidRPr="00554309" w14:paraId="071457A4" w14:textId="77777777" w:rsidTr="00FE5CCB">
        <w:trPr>
          <w:cantSplit/>
          <w:trHeight w:val="15"/>
        </w:trPr>
        <w:tc>
          <w:tcPr>
            <w:tcW w:w="1985" w:type="dxa"/>
            <w:vAlign w:val="bottom"/>
          </w:tcPr>
          <w:p w14:paraId="4CA7A12C" w14:textId="63938A66" w:rsidR="00DA3EF7" w:rsidRPr="00554309" w:rsidRDefault="00DA3EF7" w:rsidP="00797D05">
            <w:pPr>
              <w:spacing w:line="240" w:lineRule="auto"/>
              <w:rPr>
                <w:rFonts w:cs="Times New Roman"/>
                <w:szCs w:val="24"/>
              </w:rPr>
            </w:pPr>
            <w:r w:rsidRPr="00554309">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54309" w:rsidRDefault="006661F7" w:rsidP="00797D05">
            <w:pPr>
              <w:spacing w:line="240" w:lineRule="auto"/>
              <w:jc w:val="center"/>
              <w:rPr>
                <w:rFonts w:cs="Times New Roman"/>
                <w:szCs w:val="24"/>
              </w:rPr>
            </w:pPr>
            <w:r w:rsidRPr="00554309">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54309" w:rsidRDefault="006661F7" w:rsidP="00797D05">
            <w:pPr>
              <w:spacing w:line="240" w:lineRule="auto"/>
              <w:jc w:val="center"/>
              <w:rPr>
                <w:rFonts w:cs="Times New Roman"/>
                <w:szCs w:val="24"/>
              </w:rPr>
            </w:pPr>
            <w:r w:rsidRPr="00554309">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195C0EB" w14:textId="77777777" w:rsidTr="00FE5CCB">
        <w:trPr>
          <w:cantSplit/>
          <w:trHeight w:val="15"/>
        </w:trPr>
        <w:tc>
          <w:tcPr>
            <w:tcW w:w="1985" w:type="dxa"/>
            <w:tcBorders>
              <w:bottom w:val="single" w:sz="4" w:space="0" w:color="auto"/>
            </w:tcBorders>
            <w:vAlign w:val="bottom"/>
          </w:tcPr>
          <w:p w14:paraId="7B62828D" w14:textId="43ECB6E3" w:rsidR="00DA3EF7" w:rsidRPr="00554309" w:rsidRDefault="00DA3EF7" w:rsidP="00797D05">
            <w:pPr>
              <w:spacing w:line="240" w:lineRule="auto"/>
              <w:rPr>
                <w:rFonts w:cs="Times New Roman"/>
                <w:szCs w:val="24"/>
              </w:rPr>
            </w:pPr>
            <w:r w:rsidRPr="00554309">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54309" w:rsidRDefault="006661F7" w:rsidP="00797D05">
            <w:pPr>
              <w:spacing w:line="240" w:lineRule="auto"/>
              <w:jc w:val="center"/>
              <w:rPr>
                <w:rFonts w:cs="Times New Roman"/>
                <w:szCs w:val="24"/>
              </w:rPr>
            </w:pPr>
            <w:r w:rsidRPr="00554309">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bl>
    <w:p w14:paraId="605BB7D4" w14:textId="1F0DF0FB" w:rsidR="00FE53AF" w:rsidRPr="00554309" w:rsidRDefault="00FE53AF" w:rsidP="00FE53AF">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A3EF7" w:rsidRPr="00554309">
        <w:rPr>
          <w:rFonts w:eastAsia="Helvetica" w:cs="Times New Roman"/>
          <w:i/>
          <w:iCs/>
          <w:color w:val="000000"/>
          <w:szCs w:val="24"/>
        </w:rPr>
        <w:t>p</w:t>
      </w:r>
      <w:r w:rsidR="00DA3EF7" w:rsidRPr="00554309">
        <w:rPr>
          <w:rFonts w:eastAsia="Helvetica" w:cs="Times New Roman"/>
          <w:color w:val="000000"/>
          <w:szCs w:val="24"/>
        </w:rPr>
        <w:t>-values &lt; .05 indicate deviation from normality</w:t>
      </w:r>
    </w:p>
    <w:p w14:paraId="52234FCC" w14:textId="2FB931FB" w:rsidR="00FD0C8D" w:rsidRPr="00554309" w:rsidRDefault="00FD0C8D">
      <w:pPr>
        <w:rPr>
          <w:rFonts w:eastAsia="Helvetica" w:cs="Times New Roman"/>
          <w:color w:val="000000"/>
          <w:szCs w:val="24"/>
        </w:rPr>
      </w:pPr>
      <w:r w:rsidRPr="00554309">
        <w:rPr>
          <w:rFonts w:eastAsia="Helvetica" w:cs="Times New Roman"/>
          <w:color w:val="000000"/>
          <w:szCs w:val="24"/>
        </w:rPr>
        <w:br w:type="page"/>
      </w:r>
    </w:p>
    <w:p w14:paraId="3A3150E5" w14:textId="5E497351" w:rsidR="00FD0C8D" w:rsidRPr="00554309" w:rsidRDefault="00FD0C8D" w:rsidP="00FD0C8D">
      <w:pPr>
        <w:spacing w:after="100" w:line="480" w:lineRule="auto"/>
        <w:rPr>
          <w:rFonts w:cs="Times New Roman"/>
          <w:b/>
          <w:bCs/>
          <w:szCs w:val="24"/>
        </w:rPr>
      </w:pPr>
      <w:r w:rsidRPr="00554309">
        <w:rPr>
          <w:rFonts w:cs="Times New Roman"/>
          <w:b/>
          <w:bCs/>
          <w:szCs w:val="24"/>
        </w:rPr>
        <w:lastRenderedPageBreak/>
        <w:t xml:space="preserve">Table C2 </w:t>
      </w:r>
    </w:p>
    <w:p w14:paraId="10F941ED" w14:textId="2F8A337B" w:rsidR="00FD0C8D" w:rsidRPr="00554309" w:rsidRDefault="00FD0C8D" w:rsidP="00FD0C8D">
      <w:pPr>
        <w:spacing w:after="100" w:line="480" w:lineRule="auto"/>
        <w:rPr>
          <w:rFonts w:cs="Times New Roman"/>
          <w:b/>
          <w:bCs/>
          <w:i/>
          <w:iCs/>
          <w:szCs w:val="24"/>
        </w:rPr>
      </w:pPr>
      <w:r w:rsidRPr="00554309">
        <w:rPr>
          <w:rFonts w:cs="Times New Roman"/>
          <w:i/>
          <w:iCs/>
          <w:szCs w:val="24"/>
        </w:rPr>
        <w:t xml:space="preserve">Levene’s and Shapiro-Wilk Tests for </w:t>
      </w:r>
      <w:r w:rsidR="00E7149F" w:rsidRPr="00554309">
        <w:rPr>
          <w:rFonts w:cs="Times New Roman"/>
          <w:i/>
          <w:iCs/>
          <w:szCs w:val="24"/>
        </w:rPr>
        <w:t xml:space="preserve">Welch </w:t>
      </w:r>
      <w:r w:rsidRPr="00554309">
        <w:rPr>
          <w:rFonts w:cs="Times New Roman"/>
          <w:i/>
          <w:iCs/>
          <w:szCs w:val="24"/>
        </w:rPr>
        <w:t>ANOVA</w:t>
      </w:r>
      <w:r w:rsidR="00E7149F" w:rsidRPr="00554309">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54309"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54309" w:rsidRDefault="00DD1417" w:rsidP="00797D05">
            <w:pPr>
              <w:spacing w:before="100" w:after="100" w:line="240" w:lineRule="auto"/>
              <w:rPr>
                <w:rFonts w:cs="Times New Roman"/>
                <w:szCs w:val="24"/>
              </w:rPr>
            </w:pPr>
            <w:commentRangeStart w:id="98"/>
            <w:r w:rsidRPr="00554309">
              <w:rPr>
                <w:rFonts w:cs="Times New Roman"/>
                <w:szCs w:val="24"/>
              </w:rPr>
              <w:t xml:space="preserve">ANOVA </w:t>
            </w:r>
            <w:r w:rsidR="00FD0C8D" w:rsidRPr="00554309">
              <w:rPr>
                <w:rFonts w:cs="Times New Roman"/>
                <w:szCs w:val="24"/>
              </w:rPr>
              <w:t>Model</w:t>
            </w:r>
            <w:commentRangeEnd w:id="98"/>
            <w:r w:rsidR="009A51E7" w:rsidRPr="00554309">
              <w:rPr>
                <w:rStyle w:val="Kommentarzeichen"/>
              </w:rPr>
              <w:commentReference w:id="98"/>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54309" w:rsidRDefault="00DD1417" w:rsidP="00797D05">
            <w:pPr>
              <w:spacing w:before="100" w:after="100" w:line="240" w:lineRule="auto"/>
              <w:jc w:val="center"/>
              <w:rPr>
                <w:rFonts w:cs="Times New Roman"/>
                <w:szCs w:val="24"/>
              </w:rPr>
            </w:pPr>
            <w:r w:rsidRPr="00554309">
              <w:rPr>
                <w:rFonts w:cs="Times New Roman"/>
                <w:szCs w:val="24"/>
              </w:rPr>
              <w:t xml:space="preserve">Scale / </w:t>
            </w:r>
            <w:r w:rsidR="00FD0C8D" w:rsidRPr="00554309">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54309" w:rsidRDefault="00FD0C8D" w:rsidP="00FD0C8D">
            <w:pPr>
              <w:spacing w:before="100" w:after="100" w:line="240" w:lineRule="auto"/>
              <w:jc w:val="center"/>
              <w:rPr>
                <w:rFonts w:cs="Times New Roman"/>
                <w:szCs w:val="24"/>
              </w:rPr>
            </w:pPr>
            <w:r w:rsidRPr="00554309">
              <w:rPr>
                <w:rFonts w:cs="Times New Roman"/>
                <w:szCs w:val="24"/>
              </w:rPr>
              <w:t xml:space="preserve">Levene’s test </w:t>
            </w:r>
            <w:r w:rsidRPr="00554309">
              <w:rPr>
                <w:rFonts w:cs="Times New Roman"/>
                <w:szCs w:val="24"/>
              </w:rPr>
              <w:br/>
            </w:r>
            <w:r w:rsidRPr="00554309">
              <w:rPr>
                <w:rFonts w:cs="Times New Roman"/>
                <w:i/>
                <w:iCs/>
                <w:szCs w:val="24"/>
              </w:rPr>
              <w:t>p</w:t>
            </w:r>
            <w:r w:rsidRPr="00554309">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54309" w:rsidRDefault="00FD0C8D" w:rsidP="00797D05">
            <w:pPr>
              <w:spacing w:before="100" w:after="100" w:line="240" w:lineRule="auto"/>
              <w:jc w:val="center"/>
              <w:rPr>
                <w:rFonts w:cs="Times New Roman"/>
                <w:szCs w:val="24"/>
              </w:rPr>
            </w:pPr>
            <w:r w:rsidRPr="00554309">
              <w:rPr>
                <w:rFonts w:cs="Times New Roman"/>
                <w:szCs w:val="24"/>
              </w:rPr>
              <w:t>Shapiro-Wilk test</w:t>
            </w:r>
            <w:r w:rsidRPr="00554309">
              <w:rPr>
                <w:rFonts w:cs="Times New Roman"/>
                <w:i/>
                <w:iCs/>
                <w:szCs w:val="24"/>
              </w:rPr>
              <w:br/>
              <w:t>p</w:t>
            </w:r>
            <w:r w:rsidRPr="00554309">
              <w:rPr>
                <w:rFonts w:cs="Times New Roman"/>
                <w:szCs w:val="24"/>
              </w:rPr>
              <w:t>-values</w:t>
            </w:r>
          </w:p>
        </w:tc>
      </w:tr>
      <w:tr w:rsidR="00DD1417" w:rsidRPr="00554309" w14:paraId="411BF58E" w14:textId="77777777" w:rsidTr="00FE5CCB">
        <w:trPr>
          <w:cantSplit/>
          <w:trHeight w:val="133"/>
        </w:trPr>
        <w:tc>
          <w:tcPr>
            <w:tcW w:w="1985" w:type="dxa"/>
            <w:vMerge w:val="restart"/>
            <w:tcBorders>
              <w:top w:val="single" w:sz="4" w:space="0" w:color="auto"/>
            </w:tcBorders>
          </w:tcPr>
          <w:p w14:paraId="1ABD5A3D" w14:textId="48B1BB51" w:rsidR="00DD1417" w:rsidRPr="00554309" w:rsidRDefault="00DD1417" w:rsidP="00DD1417">
            <w:pPr>
              <w:spacing w:line="240" w:lineRule="auto"/>
              <w:rPr>
                <w:rFonts w:eastAsia="Helvetica" w:cs="Times New Roman"/>
                <w:color w:val="000000"/>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54309" w:rsidRDefault="009A51E7" w:rsidP="00797D05">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54309" w:rsidRDefault="00DD1417" w:rsidP="00797D05">
            <w:pPr>
              <w:spacing w:line="240" w:lineRule="auto"/>
              <w:jc w:val="center"/>
              <w:rPr>
                <w:rFonts w:cs="Times New Roman"/>
                <w:szCs w:val="24"/>
              </w:rPr>
            </w:pPr>
          </w:p>
        </w:tc>
      </w:tr>
      <w:tr w:rsidR="00DD1417" w:rsidRPr="00554309" w14:paraId="763566DC" w14:textId="77777777" w:rsidTr="00DD1417">
        <w:trPr>
          <w:cantSplit/>
          <w:trHeight w:val="133"/>
        </w:trPr>
        <w:tc>
          <w:tcPr>
            <w:tcW w:w="1985" w:type="dxa"/>
            <w:vMerge/>
          </w:tcPr>
          <w:p w14:paraId="69B88BFF" w14:textId="77777777" w:rsidR="00DD1417" w:rsidRPr="00554309"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Pr="00554309" w:rsidRDefault="009A51E7" w:rsidP="00797D05">
            <w:pPr>
              <w:spacing w:line="240" w:lineRule="auto"/>
              <w:jc w:val="center"/>
              <w:rPr>
                <w:rFonts w:cs="Times New Roman"/>
                <w:szCs w:val="24"/>
              </w:rPr>
            </w:pPr>
            <w:r w:rsidRPr="00554309">
              <w:rPr>
                <w:rFonts w:cs="Times New Roman"/>
                <w:szCs w:val="24"/>
              </w:rPr>
              <w:t>&lt; .001***</w:t>
            </w:r>
          </w:p>
        </w:tc>
      </w:tr>
      <w:tr w:rsidR="00DD1417" w:rsidRPr="00554309" w14:paraId="5C4D5862" w14:textId="77777777" w:rsidTr="00DD1417">
        <w:trPr>
          <w:cantSplit/>
          <w:trHeight w:val="99"/>
        </w:trPr>
        <w:tc>
          <w:tcPr>
            <w:tcW w:w="1985" w:type="dxa"/>
            <w:vMerge/>
          </w:tcPr>
          <w:p w14:paraId="68A81696" w14:textId="2CDC48AE"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54309" w:rsidRDefault="00DD1417" w:rsidP="00797D05">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54309" w:rsidRDefault="009A51E7" w:rsidP="00797D05">
            <w:pPr>
              <w:spacing w:line="240" w:lineRule="auto"/>
              <w:jc w:val="center"/>
              <w:rPr>
                <w:rFonts w:cs="Times New Roman"/>
                <w:szCs w:val="24"/>
              </w:rPr>
            </w:pPr>
            <w:r w:rsidRPr="00554309">
              <w:rPr>
                <w:rFonts w:cs="Times New Roman"/>
                <w:szCs w:val="24"/>
              </w:rPr>
              <w:t>.135</w:t>
            </w:r>
          </w:p>
        </w:tc>
      </w:tr>
      <w:tr w:rsidR="00DD1417" w:rsidRPr="00554309" w14:paraId="0C6EA8C9" w14:textId="77777777" w:rsidTr="00DD1417">
        <w:trPr>
          <w:cantSplit/>
          <w:trHeight w:val="99"/>
        </w:trPr>
        <w:tc>
          <w:tcPr>
            <w:tcW w:w="1985" w:type="dxa"/>
            <w:vMerge/>
          </w:tcPr>
          <w:p w14:paraId="1E4494B3" w14:textId="19DCF32F"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54309" w:rsidRDefault="00DD1417" w:rsidP="00797D05">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54309" w:rsidRDefault="00DD1417" w:rsidP="00797D05">
            <w:pPr>
              <w:spacing w:line="240" w:lineRule="auto"/>
              <w:jc w:val="center"/>
              <w:rPr>
                <w:rFonts w:cs="Times New Roman"/>
                <w:szCs w:val="24"/>
              </w:rPr>
            </w:pPr>
            <w:r w:rsidRPr="00554309">
              <w:rPr>
                <w:rFonts w:cs="Times New Roman"/>
                <w:szCs w:val="24"/>
              </w:rPr>
              <w:t>.00</w:t>
            </w:r>
            <w:r w:rsidR="009A51E7" w:rsidRPr="00554309">
              <w:rPr>
                <w:rFonts w:cs="Times New Roman"/>
                <w:szCs w:val="24"/>
              </w:rPr>
              <w:t>4**</w:t>
            </w:r>
          </w:p>
        </w:tc>
      </w:tr>
      <w:tr w:rsidR="00DD1417" w:rsidRPr="00554309" w14:paraId="6FAFE708" w14:textId="77777777" w:rsidTr="00DD1417">
        <w:trPr>
          <w:cantSplit/>
          <w:trHeight w:val="99"/>
        </w:trPr>
        <w:tc>
          <w:tcPr>
            <w:tcW w:w="1985" w:type="dxa"/>
            <w:vMerge/>
          </w:tcPr>
          <w:p w14:paraId="0C4DF194" w14:textId="4C6A1FD9"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54309" w:rsidRDefault="00DD1417" w:rsidP="00797D05">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54309" w:rsidRDefault="00DD1417" w:rsidP="00797D05">
            <w:pPr>
              <w:spacing w:line="240" w:lineRule="auto"/>
              <w:jc w:val="center"/>
              <w:rPr>
                <w:rFonts w:cs="Times New Roman"/>
                <w:szCs w:val="24"/>
              </w:rPr>
            </w:pPr>
            <w:r w:rsidRPr="00554309">
              <w:rPr>
                <w:rFonts w:cs="Times New Roman"/>
                <w:szCs w:val="24"/>
              </w:rPr>
              <w:t>&lt; .001</w:t>
            </w:r>
            <w:r w:rsidR="009A51E7" w:rsidRPr="00554309">
              <w:rPr>
                <w:rFonts w:cs="Times New Roman"/>
                <w:szCs w:val="24"/>
              </w:rPr>
              <w:t>***</w:t>
            </w:r>
          </w:p>
        </w:tc>
      </w:tr>
      <w:tr w:rsidR="00DD1417" w:rsidRPr="00554309" w14:paraId="18046F1E" w14:textId="77777777" w:rsidTr="00DD1417">
        <w:trPr>
          <w:cantSplit/>
          <w:trHeight w:val="15"/>
        </w:trPr>
        <w:tc>
          <w:tcPr>
            <w:tcW w:w="1985" w:type="dxa"/>
            <w:vMerge/>
            <w:tcBorders>
              <w:bottom w:val="single" w:sz="4" w:space="0" w:color="auto"/>
            </w:tcBorders>
          </w:tcPr>
          <w:p w14:paraId="4A3EFFC3" w14:textId="1E54B681"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54309" w:rsidRDefault="00DD1417" w:rsidP="00797D05">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54309"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54309" w:rsidRDefault="009A51E7" w:rsidP="00797D05">
            <w:pPr>
              <w:spacing w:line="240" w:lineRule="auto"/>
              <w:jc w:val="center"/>
              <w:rPr>
                <w:rFonts w:cs="Times New Roman"/>
                <w:szCs w:val="24"/>
              </w:rPr>
            </w:pPr>
            <w:r w:rsidRPr="00554309">
              <w:rPr>
                <w:rFonts w:cs="Times New Roman"/>
                <w:szCs w:val="24"/>
              </w:rPr>
              <w:t>.028*</w:t>
            </w:r>
          </w:p>
        </w:tc>
      </w:tr>
      <w:tr w:rsidR="00DD1417" w:rsidRPr="00554309" w14:paraId="2D17A3D2" w14:textId="77777777" w:rsidTr="00DD1417">
        <w:trPr>
          <w:cantSplit/>
          <w:trHeight w:val="15"/>
        </w:trPr>
        <w:tc>
          <w:tcPr>
            <w:tcW w:w="1985" w:type="dxa"/>
            <w:vMerge w:val="restart"/>
            <w:tcBorders>
              <w:top w:val="single" w:sz="4" w:space="0" w:color="auto"/>
            </w:tcBorders>
          </w:tcPr>
          <w:p w14:paraId="7D278BD1" w14:textId="2E46AF1F" w:rsidR="00DD1417" w:rsidRPr="00554309" w:rsidRDefault="00DD1417" w:rsidP="00DD1417">
            <w:pPr>
              <w:spacing w:line="240" w:lineRule="auto"/>
              <w:rPr>
                <w:rFonts w:cs="Times New Roman"/>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54309" w:rsidRDefault="009A51E7" w:rsidP="00DD1417">
            <w:pPr>
              <w:spacing w:line="240" w:lineRule="auto"/>
              <w:jc w:val="center"/>
              <w:rPr>
                <w:rFonts w:cs="Times New Roman"/>
                <w:szCs w:val="24"/>
              </w:rPr>
            </w:pPr>
            <w:r w:rsidRPr="00554309">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54309" w:rsidRDefault="00DD1417" w:rsidP="00DD1417">
            <w:pPr>
              <w:spacing w:line="240" w:lineRule="auto"/>
              <w:jc w:val="center"/>
              <w:rPr>
                <w:rFonts w:cs="Times New Roman"/>
                <w:szCs w:val="24"/>
              </w:rPr>
            </w:pPr>
          </w:p>
        </w:tc>
      </w:tr>
      <w:tr w:rsidR="00DD1417" w:rsidRPr="00554309" w14:paraId="107C193C" w14:textId="77777777" w:rsidTr="00DD1417">
        <w:trPr>
          <w:cantSplit/>
          <w:trHeight w:val="15"/>
        </w:trPr>
        <w:tc>
          <w:tcPr>
            <w:tcW w:w="1985" w:type="dxa"/>
            <w:vMerge/>
          </w:tcPr>
          <w:p w14:paraId="7E444F32"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54309" w:rsidRDefault="009A51E7" w:rsidP="00DD1417">
            <w:pPr>
              <w:spacing w:line="240" w:lineRule="auto"/>
              <w:jc w:val="center"/>
              <w:rPr>
                <w:rFonts w:cs="Times New Roman"/>
                <w:szCs w:val="24"/>
              </w:rPr>
            </w:pPr>
            <w:r w:rsidRPr="00554309">
              <w:rPr>
                <w:rFonts w:cs="Times New Roman"/>
                <w:szCs w:val="24"/>
              </w:rPr>
              <w:t>.088</w:t>
            </w:r>
          </w:p>
        </w:tc>
      </w:tr>
      <w:tr w:rsidR="00DD1417" w:rsidRPr="00554309" w14:paraId="7C4D4BB2" w14:textId="77777777" w:rsidTr="00DD1417">
        <w:trPr>
          <w:cantSplit/>
          <w:trHeight w:val="15"/>
        </w:trPr>
        <w:tc>
          <w:tcPr>
            <w:tcW w:w="1985" w:type="dxa"/>
            <w:vMerge/>
          </w:tcPr>
          <w:p w14:paraId="3C1B986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54309" w:rsidRDefault="009A51E7" w:rsidP="00DD1417">
            <w:pPr>
              <w:spacing w:line="240" w:lineRule="auto"/>
              <w:jc w:val="center"/>
              <w:rPr>
                <w:rFonts w:cs="Times New Roman"/>
                <w:szCs w:val="24"/>
              </w:rPr>
            </w:pPr>
            <w:r w:rsidRPr="00554309">
              <w:rPr>
                <w:rFonts w:cs="Times New Roman"/>
                <w:szCs w:val="24"/>
              </w:rPr>
              <w:t>.969</w:t>
            </w:r>
          </w:p>
        </w:tc>
      </w:tr>
      <w:tr w:rsidR="00DD1417" w:rsidRPr="00554309" w14:paraId="5BB93FAD" w14:textId="77777777" w:rsidTr="00DD1417">
        <w:trPr>
          <w:cantSplit/>
          <w:trHeight w:val="15"/>
        </w:trPr>
        <w:tc>
          <w:tcPr>
            <w:tcW w:w="1985" w:type="dxa"/>
            <w:vMerge/>
          </w:tcPr>
          <w:p w14:paraId="54ADF60F"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54309" w:rsidRDefault="009A51E7" w:rsidP="00DD1417">
            <w:pPr>
              <w:spacing w:line="240" w:lineRule="auto"/>
              <w:jc w:val="center"/>
              <w:rPr>
                <w:rFonts w:cs="Times New Roman"/>
                <w:szCs w:val="24"/>
              </w:rPr>
            </w:pPr>
            <w:r w:rsidRPr="00554309">
              <w:rPr>
                <w:rFonts w:cs="Times New Roman"/>
                <w:szCs w:val="24"/>
              </w:rPr>
              <w:t>.218</w:t>
            </w:r>
          </w:p>
        </w:tc>
      </w:tr>
      <w:tr w:rsidR="00DD1417" w:rsidRPr="00554309" w14:paraId="122D9BC4" w14:textId="77777777" w:rsidTr="00DD1417">
        <w:trPr>
          <w:cantSplit/>
          <w:trHeight w:val="15"/>
        </w:trPr>
        <w:tc>
          <w:tcPr>
            <w:tcW w:w="1985" w:type="dxa"/>
            <w:vMerge/>
          </w:tcPr>
          <w:p w14:paraId="7E37426C"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54309" w:rsidRDefault="009A51E7" w:rsidP="00DD1417">
            <w:pPr>
              <w:spacing w:line="240" w:lineRule="auto"/>
              <w:jc w:val="center"/>
              <w:rPr>
                <w:rFonts w:cs="Times New Roman"/>
                <w:szCs w:val="24"/>
              </w:rPr>
            </w:pPr>
            <w:r w:rsidRPr="00554309">
              <w:rPr>
                <w:rFonts w:cs="Times New Roman"/>
                <w:szCs w:val="24"/>
              </w:rPr>
              <w:t>.370</w:t>
            </w:r>
          </w:p>
        </w:tc>
      </w:tr>
      <w:tr w:rsidR="00DD1417" w:rsidRPr="00554309" w14:paraId="720E3EDA" w14:textId="77777777" w:rsidTr="00DD1417">
        <w:trPr>
          <w:cantSplit/>
          <w:trHeight w:val="15"/>
        </w:trPr>
        <w:tc>
          <w:tcPr>
            <w:tcW w:w="1985" w:type="dxa"/>
            <w:vMerge/>
            <w:tcBorders>
              <w:bottom w:val="single" w:sz="4" w:space="0" w:color="auto"/>
            </w:tcBorders>
          </w:tcPr>
          <w:p w14:paraId="4E4866AF"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54309" w:rsidRDefault="00DD1417" w:rsidP="00DD1417">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54309" w:rsidRDefault="009A51E7" w:rsidP="00DD1417">
            <w:pPr>
              <w:spacing w:line="240" w:lineRule="auto"/>
              <w:jc w:val="center"/>
              <w:rPr>
                <w:rFonts w:cs="Times New Roman"/>
                <w:szCs w:val="24"/>
              </w:rPr>
            </w:pPr>
            <w:r w:rsidRPr="00554309">
              <w:rPr>
                <w:rFonts w:cs="Times New Roman"/>
                <w:szCs w:val="24"/>
              </w:rPr>
              <w:t>.451</w:t>
            </w:r>
          </w:p>
        </w:tc>
      </w:tr>
      <w:tr w:rsidR="00DD1417" w:rsidRPr="00554309" w14:paraId="1F058CB7" w14:textId="77777777" w:rsidTr="00DD1417">
        <w:trPr>
          <w:cantSplit/>
          <w:trHeight w:val="15"/>
        </w:trPr>
        <w:tc>
          <w:tcPr>
            <w:tcW w:w="1985" w:type="dxa"/>
            <w:vMerge w:val="restart"/>
            <w:tcBorders>
              <w:top w:val="single" w:sz="4" w:space="0" w:color="auto"/>
            </w:tcBorders>
          </w:tcPr>
          <w:p w14:paraId="6233FDFC" w14:textId="1D7152B5"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54309" w:rsidRDefault="00DD1417" w:rsidP="00DD1417">
            <w:pPr>
              <w:spacing w:line="240" w:lineRule="auto"/>
              <w:jc w:val="center"/>
              <w:rPr>
                <w:rFonts w:cs="Times New Roman"/>
                <w:szCs w:val="24"/>
              </w:rPr>
            </w:pPr>
            <w:r w:rsidRPr="00554309">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54309" w:rsidRDefault="009A51E7" w:rsidP="00DD1417">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54309" w:rsidRDefault="00DD1417" w:rsidP="00DD1417">
            <w:pPr>
              <w:spacing w:line="240" w:lineRule="auto"/>
              <w:jc w:val="center"/>
              <w:rPr>
                <w:rFonts w:cs="Times New Roman"/>
                <w:szCs w:val="24"/>
              </w:rPr>
            </w:pPr>
          </w:p>
        </w:tc>
      </w:tr>
      <w:tr w:rsidR="00DD1417" w:rsidRPr="00554309" w14:paraId="73DED846" w14:textId="77777777" w:rsidTr="00DD1417">
        <w:trPr>
          <w:cantSplit/>
          <w:trHeight w:val="15"/>
        </w:trPr>
        <w:tc>
          <w:tcPr>
            <w:tcW w:w="1985" w:type="dxa"/>
            <w:vMerge/>
          </w:tcPr>
          <w:p w14:paraId="3905F3AD"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54309" w:rsidRDefault="009A51E7" w:rsidP="00DD1417">
            <w:pPr>
              <w:spacing w:line="240" w:lineRule="auto"/>
              <w:jc w:val="center"/>
              <w:rPr>
                <w:rFonts w:cs="Times New Roman"/>
                <w:szCs w:val="24"/>
              </w:rPr>
            </w:pPr>
            <w:r w:rsidRPr="00554309">
              <w:rPr>
                <w:rFonts w:cs="Times New Roman"/>
                <w:szCs w:val="24"/>
              </w:rPr>
              <w:t>&lt; .001***</w:t>
            </w:r>
          </w:p>
        </w:tc>
      </w:tr>
      <w:tr w:rsidR="00DD1417" w:rsidRPr="00554309" w14:paraId="44110E21" w14:textId="77777777" w:rsidTr="00DD1417">
        <w:trPr>
          <w:cantSplit/>
          <w:trHeight w:val="15"/>
        </w:trPr>
        <w:tc>
          <w:tcPr>
            <w:tcW w:w="1985" w:type="dxa"/>
            <w:vMerge/>
          </w:tcPr>
          <w:p w14:paraId="01A705B7"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54309" w:rsidRDefault="009A51E7" w:rsidP="00DD1417">
            <w:pPr>
              <w:spacing w:line="240" w:lineRule="auto"/>
              <w:jc w:val="center"/>
              <w:rPr>
                <w:rFonts w:cs="Times New Roman"/>
                <w:szCs w:val="24"/>
              </w:rPr>
            </w:pPr>
            <w:r w:rsidRPr="00554309">
              <w:rPr>
                <w:rFonts w:cs="Times New Roman"/>
                <w:szCs w:val="24"/>
              </w:rPr>
              <w:t>.254</w:t>
            </w:r>
          </w:p>
        </w:tc>
      </w:tr>
      <w:tr w:rsidR="00DD1417" w:rsidRPr="00554309" w14:paraId="6E3BB6A3" w14:textId="77777777" w:rsidTr="00DD1417">
        <w:trPr>
          <w:cantSplit/>
          <w:trHeight w:val="15"/>
        </w:trPr>
        <w:tc>
          <w:tcPr>
            <w:tcW w:w="1985" w:type="dxa"/>
            <w:vMerge/>
          </w:tcPr>
          <w:p w14:paraId="1E2B0C7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54309" w:rsidRDefault="009A51E7" w:rsidP="00DD1417">
            <w:pPr>
              <w:spacing w:line="240" w:lineRule="auto"/>
              <w:jc w:val="center"/>
              <w:rPr>
                <w:rFonts w:cs="Times New Roman"/>
                <w:szCs w:val="24"/>
              </w:rPr>
            </w:pPr>
            <w:r w:rsidRPr="00554309">
              <w:rPr>
                <w:rFonts w:cs="Times New Roman"/>
                <w:szCs w:val="24"/>
              </w:rPr>
              <w:t>.399</w:t>
            </w:r>
          </w:p>
        </w:tc>
      </w:tr>
      <w:tr w:rsidR="00DD1417" w:rsidRPr="00554309" w14:paraId="4ABAB0CA" w14:textId="77777777" w:rsidTr="00DD1417">
        <w:trPr>
          <w:cantSplit/>
          <w:trHeight w:val="15"/>
        </w:trPr>
        <w:tc>
          <w:tcPr>
            <w:tcW w:w="1985" w:type="dxa"/>
            <w:vMerge/>
            <w:tcBorders>
              <w:bottom w:val="single" w:sz="4" w:space="0" w:color="auto"/>
            </w:tcBorders>
          </w:tcPr>
          <w:p w14:paraId="65C9D0D2"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54309" w:rsidRDefault="009A51E7" w:rsidP="00DD1417">
            <w:pPr>
              <w:spacing w:line="240" w:lineRule="auto"/>
              <w:jc w:val="center"/>
              <w:rPr>
                <w:rFonts w:cs="Times New Roman"/>
                <w:szCs w:val="24"/>
              </w:rPr>
            </w:pPr>
            <w:r w:rsidRPr="00554309">
              <w:rPr>
                <w:rFonts w:cs="Times New Roman"/>
                <w:szCs w:val="24"/>
              </w:rPr>
              <w:t>.006**</w:t>
            </w:r>
          </w:p>
        </w:tc>
      </w:tr>
      <w:tr w:rsidR="00DD1417" w:rsidRPr="00554309" w14:paraId="600F2341" w14:textId="77777777" w:rsidTr="00DD1417">
        <w:trPr>
          <w:cantSplit/>
          <w:trHeight w:val="15"/>
        </w:trPr>
        <w:tc>
          <w:tcPr>
            <w:tcW w:w="1985" w:type="dxa"/>
            <w:vMerge w:val="restart"/>
            <w:tcBorders>
              <w:top w:val="single" w:sz="4" w:space="0" w:color="auto"/>
            </w:tcBorders>
          </w:tcPr>
          <w:p w14:paraId="77DBCCD6" w14:textId="5AD24A88"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Pr="00554309" w:rsidRDefault="00DD1417" w:rsidP="00DD1417">
            <w:pPr>
              <w:spacing w:line="240" w:lineRule="auto"/>
              <w:jc w:val="center"/>
              <w:rPr>
                <w:rFonts w:cs="Times New Roman"/>
                <w:szCs w:val="24"/>
              </w:rPr>
            </w:pPr>
            <w:r w:rsidRPr="00554309">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54309" w:rsidRDefault="009A51E7" w:rsidP="00DD1417">
            <w:pPr>
              <w:spacing w:line="240" w:lineRule="auto"/>
              <w:jc w:val="center"/>
              <w:rPr>
                <w:rFonts w:cs="Times New Roman"/>
                <w:szCs w:val="24"/>
              </w:rPr>
            </w:pPr>
            <w:r w:rsidRPr="00554309">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Pr="00554309" w:rsidRDefault="00DD1417" w:rsidP="00DD1417">
            <w:pPr>
              <w:spacing w:line="240" w:lineRule="auto"/>
              <w:jc w:val="center"/>
              <w:rPr>
                <w:rFonts w:cs="Times New Roman"/>
                <w:szCs w:val="24"/>
              </w:rPr>
            </w:pPr>
          </w:p>
        </w:tc>
      </w:tr>
      <w:tr w:rsidR="00DD1417" w:rsidRPr="00554309" w14:paraId="6E1E31F2" w14:textId="77777777" w:rsidTr="00797D05">
        <w:trPr>
          <w:cantSplit/>
          <w:trHeight w:val="15"/>
        </w:trPr>
        <w:tc>
          <w:tcPr>
            <w:tcW w:w="1985" w:type="dxa"/>
            <w:vMerge/>
            <w:vAlign w:val="bottom"/>
          </w:tcPr>
          <w:p w14:paraId="7EF46935" w14:textId="5D6E7686"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54309" w:rsidRDefault="009A51E7" w:rsidP="00DD1417">
            <w:pPr>
              <w:spacing w:line="240" w:lineRule="auto"/>
              <w:jc w:val="center"/>
              <w:rPr>
                <w:rFonts w:cs="Times New Roman"/>
                <w:szCs w:val="24"/>
              </w:rPr>
            </w:pPr>
            <w:r w:rsidRPr="00554309">
              <w:rPr>
                <w:rFonts w:cs="Times New Roman"/>
                <w:szCs w:val="24"/>
              </w:rPr>
              <w:t>.012**</w:t>
            </w:r>
          </w:p>
        </w:tc>
      </w:tr>
      <w:tr w:rsidR="00DD1417" w:rsidRPr="00554309" w14:paraId="3AFCA61B" w14:textId="77777777" w:rsidTr="00797D05">
        <w:trPr>
          <w:cantSplit/>
          <w:trHeight w:val="15"/>
        </w:trPr>
        <w:tc>
          <w:tcPr>
            <w:tcW w:w="1985" w:type="dxa"/>
            <w:vMerge/>
            <w:vAlign w:val="bottom"/>
          </w:tcPr>
          <w:p w14:paraId="697EF1F0"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Pr="00554309" w:rsidRDefault="009A51E7" w:rsidP="00DD1417">
            <w:pPr>
              <w:spacing w:line="240" w:lineRule="auto"/>
              <w:jc w:val="center"/>
              <w:rPr>
                <w:rFonts w:cs="Times New Roman"/>
                <w:szCs w:val="24"/>
              </w:rPr>
            </w:pPr>
            <w:r w:rsidRPr="00554309">
              <w:rPr>
                <w:rFonts w:cs="Times New Roman"/>
                <w:szCs w:val="24"/>
              </w:rPr>
              <w:t>.679</w:t>
            </w:r>
          </w:p>
        </w:tc>
      </w:tr>
      <w:tr w:rsidR="00DD1417" w:rsidRPr="00554309" w14:paraId="44653302" w14:textId="77777777" w:rsidTr="00FE5CCB">
        <w:trPr>
          <w:cantSplit/>
          <w:trHeight w:val="15"/>
        </w:trPr>
        <w:tc>
          <w:tcPr>
            <w:tcW w:w="1985" w:type="dxa"/>
            <w:vMerge/>
            <w:vAlign w:val="bottom"/>
          </w:tcPr>
          <w:p w14:paraId="176EF399" w14:textId="71C5DC53"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54309" w:rsidRDefault="009A51E7" w:rsidP="00DD1417">
            <w:pPr>
              <w:spacing w:line="240" w:lineRule="auto"/>
              <w:jc w:val="center"/>
              <w:rPr>
                <w:rFonts w:cs="Times New Roman"/>
                <w:szCs w:val="24"/>
              </w:rPr>
            </w:pPr>
            <w:r w:rsidRPr="00554309">
              <w:rPr>
                <w:rFonts w:cs="Times New Roman"/>
                <w:szCs w:val="24"/>
              </w:rPr>
              <w:t>.610</w:t>
            </w:r>
          </w:p>
        </w:tc>
      </w:tr>
      <w:tr w:rsidR="00DD1417" w:rsidRPr="00554309"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Pr="00554309" w:rsidRDefault="009A51E7" w:rsidP="00DD1417">
            <w:pPr>
              <w:spacing w:line="240" w:lineRule="auto"/>
              <w:jc w:val="center"/>
              <w:rPr>
                <w:rFonts w:cs="Times New Roman"/>
                <w:szCs w:val="24"/>
              </w:rPr>
            </w:pPr>
            <w:r w:rsidRPr="00554309">
              <w:rPr>
                <w:rFonts w:cs="Times New Roman"/>
                <w:szCs w:val="24"/>
              </w:rPr>
              <w:t>.134</w:t>
            </w:r>
          </w:p>
        </w:tc>
      </w:tr>
    </w:tbl>
    <w:p w14:paraId="7962B402" w14:textId="471FBDCB" w:rsidR="00E7149F" w:rsidRPr="00554309" w:rsidRDefault="00FD0C8D" w:rsidP="00FD0C8D">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D1417" w:rsidRPr="00554309">
        <w:rPr>
          <w:rFonts w:cs="Times New Roman"/>
          <w:szCs w:val="24"/>
        </w:rPr>
        <w:t xml:space="preserve">Levene’s test </w:t>
      </w:r>
      <w:r w:rsidRPr="00554309">
        <w:rPr>
          <w:rFonts w:eastAsia="Helvetica" w:cs="Times New Roman"/>
          <w:i/>
          <w:iCs/>
          <w:color w:val="000000"/>
          <w:szCs w:val="24"/>
        </w:rPr>
        <w:t>p</w:t>
      </w:r>
      <w:r w:rsidRPr="00554309">
        <w:rPr>
          <w:rFonts w:eastAsia="Helvetica" w:cs="Times New Roman"/>
          <w:color w:val="000000"/>
          <w:szCs w:val="24"/>
        </w:rPr>
        <w:t xml:space="preserve">-values &lt; .05 indicate </w:t>
      </w:r>
      <w:r w:rsidR="00DD1417" w:rsidRPr="00554309">
        <w:rPr>
          <w:rFonts w:eastAsia="Helvetica" w:cs="Times New Roman"/>
          <w:color w:val="000000"/>
          <w:szCs w:val="24"/>
        </w:rPr>
        <w:t xml:space="preserve">violation of homogeneity of variances; </w:t>
      </w:r>
      <w:r w:rsidR="00DD1417" w:rsidRPr="00554309">
        <w:rPr>
          <w:rFonts w:cs="Times New Roman"/>
          <w:szCs w:val="24"/>
        </w:rPr>
        <w:t xml:space="preserve">Shapiro-Wil test </w:t>
      </w:r>
      <w:r w:rsidR="00DD1417" w:rsidRPr="00554309">
        <w:rPr>
          <w:rFonts w:eastAsia="Helvetica" w:cs="Times New Roman"/>
          <w:i/>
          <w:iCs/>
          <w:color w:val="000000"/>
          <w:szCs w:val="24"/>
        </w:rPr>
        <w:t>p</w:t>
      </w:r>
      <w:r w:rsidR="00DD1417" w:rsidRPr="00554309">
        <w:rPr>
          <w:rFonts w:eastAsia="Helvetica" w:cs="Times New Roman"/>
          <w:color w:val="000000"/>
          <w:szCs w:val="24"/>
        </w:rPr>
        <w:t xml:space="preserve">-values &lt; .05 indicate </w:t>
      </w:r>
      <w:commentRangeStart w:id="99"/>
      <w:r w:rsidR="00DD1417" w:rsidRPr="00554309">
        <w:rPr>
          <w:rFonts w:eastAsia="Helvetica" w:cs="Times New Roman"/>
          <w:color w:val="000000"/>
          <w:szCs w:val="24"/>
        </w:rPr>
        <w:t>deviation from normality</w:t>
      </w:r>
      <w:commentRangeEnd w:id="99"/>
      <w:r w:rsidR="00E7149F" w:rsidRPr="00554309">
        <w:rPr>
          <w:rStyle w:val="Kommentarzeichen"/>
        </w:rPr>
        <w:commentReference w:id="99"/>
      </w:r>
    </w:p>
    <w:p w14:paraId="27C0F6D4"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30C9F3F0" w14:textId="6C7EDE4E"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C3 </w:t>
      </w:r>
    </w:p>
    <w:p w14:paraId="4EA01E9F" w14:textId="6F6EF3E7"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Model from Sensitivity to Change Analysis</w:t>
      </w:r>
    </w:p>
    <w:p w14:paraId="5DE98BF1" w14:textId="7CDB67D5" w:rsidR="00E7149F" w:rsidRPr="00554309" w:rsidRDefault="00E7149F" w:rsidP="00E7149F">
      <w:pPr>
        <w:spacing w:before="100" w:after="100" w:line="360" w:lineRule="auto"/>
        <w:rPr>
          <w:rFonts w:cs="Times New Roman"/>
          <w:i/>
          <w:iCs/>
          <w:szCs w:val="24"/>
        </w:rPr>
      </w:pPr>
      <w:r w:rsidRPr="00554309">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23D0DA0E" w14:textId="15B817B8"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C4 </w:t>
      </w:r>
    </w:p>
    <w:p w14:paraId="1E4A1C3C" w14:textId="27E9F002"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Likert Model from Sensitivity to Change Analysis</w:t>
      </w:r>
    </w:p>
    <w:p w14:paraId="47C3F291" w14:textId="4AA726B1" w:rsidR="00E7149F" w:rsidRPr="00554309" w:rsidRDefault="00E7149F" w:rsidP="00E7149F">
      <w:pPr>
        <w:spacing w:before="100" w:after="100" w:line="360" w:lineRule="auto"/>
        <w:rPr>
          <w:rFonts w:eastAsia="Helvetica" w:cs="Times New Roman"/>
          <w:color w:val="000000"/>
          <w:szCs w:val="24"/>
        </w:rPr>
      </w:pPr>
      <w:r w:rsidRPr="00554309">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Pr="00554309" w:rsidRDefault="00FD0C8D" w:rsidP="00FD0C8D">
      <w:pPr>
        <w:spacing w:before="100" w:after="100" w:line="360" w:lineRule="auto"/>
        <w:rPr>
          <w:rFonts w:eastAsia="Helvetica" w:cs="Times New Roman"/>
          <w:color w:val="000000"/>
          <w:szCs w:val="24"/>
        </w:rPr>
      </w:pPr>
    </w:p>
    <w:p w14:paraId="6EBF4119" w14:textId="77777777" w:rsidR="00FD0C8D" w:rsidRPr="00554309" w:rsidRDefault="00FD0C8D" w:rsidP="00FE53AF">
      <w:pPr>
        <w:spacing w:before="100" w:after="100" w:line="360" w:lineRule="auto"/>
        <w:rPr>
          <w:rFonts w:eastAsia="Helvetica" w:cs="Times New Roman"/>
          <w:color w:val="000000"/>
          <w:szCs w:val="24"/>
        </w:rPr>
      </w:pPr>
    </w:p>
    <w:p w14:paraId="46BE3B56" w14:textId="77777777" w:rsidR="001A23CA" w:rsidRPr="00554309" w:rsidRDefault="001A23CA" w:rsidP="001A23CA">
      <w:pPr>
        <w:spacing w:before="100" w:after="100" w:line="360" w:lineRule="auto"/>
        <w:rPr>
          <w:rFonts w:eastAsia="Helvetica" w:cs="Times New Roman"/>
          <w:color w:val="000000"/>
          <w:szCs w:val="24"/>
        </w:rPr>
      </w:pPr>
    </w:p>
    <w:p w14:paraId="339507AF" w14:textId="2FDF7D2F" w:rsidR="00E724EA" w:rsidRPr="00554309" w:rsidRDefault="00E724EA"/>
    <w:p w14:paraId="738BA794" w14:textId="6A834937" w:rsidR="00E7149F" w:rsidRPr="00554309" w:rsidRDefault="00B0520F" w:rsidP="00E7149F">
      <w:r w:rsidRPr="00554309">
        <w:br w:type="page"/>
      </w:r>
      <w:r w:rsidR="007574EB" w:rsidRPr="00554309">
        <w:rPr>
          <w:rFonts w:cs="Times New Roman"/>
          <w:b/>
          <w:bCs/>
          <w:szCs w:val="24"/>
        </w:rPr>
        <w:lastRenderedPageBreak/>
        <w:t>Figure</w:t>
      </w:r>
      <w:r w:rsidR="00E7149F" w:rsidRPr="00554309">
        <w:rPr>
          <w:rFonts w:cs="Times New Roman"/>
          <w:b/>
          <w:bCs/>
          <w:szCs w:val="24"/>
        </w:rPr>
        <w:t xml:space="preserve"> C5 </w:t>
      </w:r>
    </w:p>
    <w:p w14:paraId="4FA8CF87" w14:textId="5C03D803" w:rsidR="00E7149F" w:rsidRPr="00554309" w:rsidRDefault="00E7149F" w:rsidP="00E7149F">
      <w:pPr>
        <w:spacing w:after="100" w:line="480" w:lineRule="auto"/>
        <w:rPr>
          <w:rFonts w:cs="Times New Roman"/>
          <w:i/>
          <w:iCs/>
          <w:szCs w:val="24"/>
        </w:rPr>
      </w:pPr>
      <w:r w:rsidRPr="00554309">
        <w:rPr>
          <w:rFonts w:cs="Times New Roman"/>
          <w:i/>
          <w:iCs/>
          <w:szCs w:val="24"/>
        </w:rPr>
        <w:t xml:space="preserve">Residuals vs. Fitted Plot for ES-G Model from </w:t>
      </w:r>
      <w:r w:rsidR="00791574" w:rsidRPr="00554309">
        <w:rPr>
          <w:rFonts w:cs="Times New Roman"/>
          <w:i/>
          <w:iCs/>
          <w:szCs w:val="24"/>
        </w:rPr>
        <w:t>Incremental Validity</w:t>
      </w:r>
      <w:r w:rsidRPr="00554309">
        <w:rPr>
          <w:rFonts w:cs="Times New Roman"/>
          <w:i/>
          <w:iCs/>
          <w:szCs w:val="24"/>
        </w:rPr>
        <w:t xml:space="preserve"> Analysis</w:t>
      </w:r>
    </w:p>
    <w:p w14:paraId="410EBE9D" w14:textId="05509E7C" w:rsidR="00E7149F" w:rsidRPr="00554309" w:rsidRDefault="00B44280">
      <w:pPr>
        <w:rPr>
          <w:rFonts w:cs="Times New Roman"/>
          <w:i/>
          <w:iCs/>
          <w:szCs w:val="24"/>
        </w:rPr>
      </w:pPr>
      <w:r w:rsidRPr="00554309">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Pr="00554309" w:rsidRDefault="00791574">
      <w:pPr>
        <w:rPr>
          <w:rFonts w:cs="Times New Roman"/>
          <w:b/>
          <w:bCs/>
          <w:szCs w:val="24"/>
        </w:rPr>
      </w:pPr>
      <w:r w:rsidRPr="00554309">
        <w:rPr>
          <w:rFonts w:cs="Times New Roman"/>
          <w:b/>
          <w:bCs/>
          <w:szCs w:val="24"/>
        </w:rPr>
        <w:br w:type="page"/>
      </w:r>
    </w:p>
    <w:p w14:paraId="68F872A1" w14:textId="3BA5E3CA" w:rsidR="00E7149F" w:rsidRPr="00554309" w:rsidRDefault="007574EB" w:rsidP="00E7149F">
      <w:r w:rsidRPr="00554309">
        <w:rPr>
          <w:rFonts w:cs="Times New Roman"/>
          <w:b/>
          <w:bCs/>
          <w:szCs w:val="24"/>
        </w:rPr>
        <w:lastRenderedPageBreak/>
        <w:t>Figure</w:t>
      </w:r>
      <w:r w:rsidR="00E7149F" w:rsidRPr="00554309">
        <w:rPr>
          <w:rFonts w:cs="Times New Roman"/>
          <w:b/>
          <w:bCs/>
          <w:szCs w:val="24"/>
        </w:rPr>
        <w:t xml:space="preserve"> C</w:t>
      </w:r>
      <w:r w:rsidR="00791574" w:rsidRPr="00554309">
        <w:rPr>
          <w:rFonts w:cs="Times New Roman"/>
          <w:b/>
          <w:bCs/>
          <w:szCs w:val="24"/>
        </w:rPr>
        <w:t>6</w:t>
      </w:r>
      <w:r w:rsidR="00E7149F" w:rsidRPr="00554309">
        <w:rPr>
          <w:rFonts w:cs="Times New Roman"/>
          <w:b/>
          <w:bCs/>
          <w:szCs w:val="24"/>
        </w:rPr>
        <w:t xml:space="preserve"> </w:t>
      </w:r>
    </w:p>
    <w:p w14:paraId="19772CD7" w14:textId="419EC2DB" w:rsidR="00791574" w:rsidRPr="00554309" w:rsidRDefault="00791574" w:rsidP="00791574">
      <w:pPr>
        <w:spacing w:after="100" w:line="480" w:lineRule="auto"/>
        <w:rPr>
          <w:rFonts w:cs="Times New Roman"/>
          <w:i/>
          <w:iCs/>
          <w:szCs w:val="24"/>
        </w:rPr>
      </w:pPr>
      <w:r w:rsidRPr="00554309">
        <w:rPr>
          <w:rFonts w:cs="Times New Roman"/>
          <w:i/>
          <w:iCs/>
          <w:szCs w:val="24"/>
        </w:rPr>
        <w:t>Residuals vs. Fitted Plot for ES-G Likert Model from Incremental Validity Analysis</w:t>
      </w:r>
    </w:p>
    <w:p w14:paraId="487EC207" w14:textId="03450407" w:rsidR="00E7149F" w:rsidRPr="00554309" w:rsidRDefault="00B44280" w:rsidP="00E7149F">
      <w:pPr>
        <w:spacing w:after="100" w:line="480" w:lineRule="auto"/>
        <w:rPr>
          <w:rFonts w:cs="Times New Roman"/>
          <w:b/>
          <w:bCs/>
          <w:i/>
          <w:iCs/>
          <w:szCs w:val="24"/>
        </w:rPr>
      </w:pPr>
      <w:r w:rsidRPr="00554309">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Pr="00554309" w:rsidRDefault="00B0520F">
      <w:pPr>
        <w:rPr>
          <w:b/>
        </w:rPr>
      </w:pPr>
    </w:p>
    <w:p w14:paraId="339B88F4" w14:textId="77777777" w:rsidR="00E7149F" w:rsidRPr="00554309" w:rsidRDefault="00E7149F">
      <w:pPr>
        <w:rPr>
          <w:b/>
        </w:rPr>
      </w:pPr>
      <w:r w:rsidRPr="00554309">
        <w:br w:type="page"/>
      </w:r>
    </w:p>
    <w:p w14:paraId="744A5F47" w14:textId="111A28CA" w:rsidR="00E724EA" w:rsidRPr="00554309" w:rsidRDefault="00E724EA" w:rsidP="00B0520F">
      <w:pPr>
        <w:pStyle w:val="Appendix"/>
      </w:pPr>
      <w:bookmarkStart w:id="100" w:name="_Toc201573755"/>
      <w:r w:rsidRPr="00554309">
        <w:lastRenderedPageBreak/>
        <w:t xml:space="preserve">Appendix </w:t>
      </w:r>
      <w:r w:rsidR="00B0520F" w:rsidRPr="00554309">
        <w:t>D</w:t>
      </w:r>
      <w:r w:rsidRPr="00554309">
        <w:t xml:space="preserve"> – Parallel Analysis</w:t>
      </w:r>
      <w:bookmarkEnd w:id="100"/>
    </w:p>
    <w:p w14:paraId="64361C81" w14:textId="221FC01E" w:rsidR="00E724EA" w:rsidRPr="00554309" w:rsidRDefault="00E724EA" w:rsidP="00E724EA">
      <w:pPr>
        <w:spacing w:line="480" w:lineRule="auto"/>
        <w:rPr>
          <w:b/>
        </w:rPr>
      </w:pPr>
      <w:r w:rsidRPr="00554309">
        <w:rPr>
          <w:b/>
        </w:rPr>
        <w:t xml:space="preserve">Figure </w:t>
      </w:r>
      <w:r w:rsidR="00B0520F" w:rsidRPr="00554309">
        <w:rPr>
          <w:b/>
        </w:rPr>
        <w:t>D</w:t>
      </w:r>
      <w:r w:rsidRPr="00554309">
        <w:rPr>
          <w:b/>
        </w:rPr>
        <w:t>1</w:t>
      </w:r>
    </w:p>
    <w:p w14:paraId="207AF4CA" w14:textId="23B08933" w:rsidR="00E724EA" w:rsidRPr="00554309" w:rsidRDefault="00E724EA" w:rsidP="00E724EA">
      <w:pPr>
        <w:spacing w:after="0" w:line="480" w:lineRule="auto"/>
        <w:rPr>
          <w:i/>
        </w:rPr>
      </w:pPr>
      <w:r w:rsidRPr="00554309">
        <w:rPr>
          <w:i/>
        </w:rPr>
        <w:t>Parallel Analysis Scree Plot based on Factor Analysis</w:t>
      </w:r>
    </w:p>
    <w:p w14:paraId="0C521239" w14:textId="2E0C63A7" w:rsidR="00F6652C" w:rsidRPr="00554309" w:rsidRDefault="00F6652C" w:rsidP="00E724EA">
      <w:pPr>
        <w:spacing w:after="0" w:line="480" w:lineRule="auto"/>
      </w:pPr>
      <w:r w:rsidRPr="00554309">
        <w:rPr>
          <w:noProof/>
        </w:rPr>
        <w:drawing>
          <wp:inline distT="0" distB="0" distL="0" distR="0" wp14:anchorId="2C57CCDE" wp14:editId="23E35D77">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54309" w:rsidRDefault="00E724EA" w:rsidP="00E724EA">
      <w:pPr>
        <w:spacing w:after="0" w:line="480" w:lineRule="auto"/>
      </w:pPr>
      <w:r w:rsidRPr="00554309">
        <w:rPr>
          <w:i/>
          <w:iCs/>
        </w:rPr>
        <w:t>Note.</w:t>
      </w:r>
      <w:r w:rsidRPr="00554309">
        <w:t xml:space="preserve"> The blue line represents eigenvalues from the actual data; the red dotted and dashed lines represent the 95th percentile eigenvalues from simulated and resampled data, respectively.</w:t>
      </w:r>
    </w:p>
    <w:p w14:paraId="58FC6464" w14:textId="77777777" w:rsidR="00730384" w:rsidRPr="00554309" w:rsidRDefault="00730384" w:rsidP="00730384">
      <w:pPr>
        <w:spacing w:after="0" w:line="480" w:lineRule="auto"/>
      </w:pPr>
      <w:r w:rsidRPr="00554309">
        <w:br w:type="page"/>
      </w:r>
    </w:p>
    <w:p w14:paraId="1D048AEC" w14:textId="59EAFC7D" w:rsidR="00730384" w:rsidRPr="00554309" w:rsidRDefault="00730384" w:rsidP="00B0520F">
      <w:pPr>
        <w:pStyle w:val="Appendix"/>
      </w:pPr>
      <w:bookmarkStart w:id="101" w:name="_Toc201573756"/>
      <w:r w:rsidRPr="00554309">
        <w:lastRenderedPageBreak/>
        <w:t xml:space="preserve">Appendix E – </w:t>
      </w:r>
      <w:r w:rsidR="00B0520F" w:rsidRPr="00554309">
        <w:t>P</w:t>
      </w:r>
      <w:r w:rsidRPr="00554309">
        <w:t>ost</w:t>
      </w:r>
      <w:r w:rsidR="00B0520F" w:rsidRPr="00554309">
        <w:t>-H</w:t>
      </w:r>
      <w:r w:rsidRPr="00554309">
        <w:t xml:space="preserve">oc </w:t>
      </w:r>
      <w:r w:rsidR="00B0520F" w:rsidRPr="00554309">
        <w:t>C</w:t>
      </w:r>
      <w:r w:rsidRPr="00554309">
        <w:t>omparisons</w:t>
      </w:r>
      <w:bookmarkEnd w:id="101"/>
    </w:p>
    <w:p w14:paraId="1CB6E776" w14:textId="0DC56832" w:rsidR="00730384" w:rsidRPr="00554309" w:rsidRDefault="00730384" w:rsidP="00730384">
      <w:pPr>
        <w:spacing w:line="480" w:lineRule="auto"/>
        <w:rPr>
          <w:b/>
        </w:rPr>
      </w:pPr>
      <w:r w:rsidRPr="00554309">
        <w:rPr>
          <w:b/>
        </w:rPr>
        <w:t>Table E1</w:t>
      </w:r>
    </w:p>
    <w:p w14:paraId="2FDA69D1" w14:textId="48FB8EB7" w:rsidR="00730384" w:rsidRPr="00554309" w:rsidRDefault="006C0026" w:rsidP="00730384">
      <w:pPr>
        <w:spacing w:after="0" w:line="480" w:lineRule="auto"/>
        <w:rPr>
          <w:i/>
        </w:rPr>
      </w:pPr>
      <w:r w:rsidRPr="00554309">
        <w:rPr>
          <w:i/>
        </w:rPr>
        <w:t>Games-Howell</w:t>
      </w:r>
      <w:r w:rsidR="00730384" w:rsidRPr="00554309">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54309" w14:paraId="2903BDA2" w14:textId="77777777" w:rsidTr="00FE5CCB">
        <w:tc>
          <w:tcPr>
            <w:tcW w:w="851" w:type="dxa"/>
            <w:vMerge w:val="restart"/>
            <w:tcBorders>
              <w:top w:val="single" w:sz="4" w:space="0" w:color="auto"/>
            </w:tcBorders>
          </w:tcPr>
          <w:p w14:paraId="691A497F" w14:textId="13A5A3D3" w:rsidR="00AB2CE9" w:rsidRPr="00554309" w:rsidRDefault="00AB2CE9" w:rsidP="00797D05">
            <w:pPr>
              <w:spacing w:line="360" w:lineRule="auto"/>
            </w:pPr>
            <w:r w:rsidRPr="00554309">
              <w:t>Group</w:t>
            </w:r>
          </w:p>
        </w:tc>
        <w:tc>
          <w:tcPr>
            <w:tcW w:w="850" w:type="dxa"/>
            <w:vMerge w:val="restart"/>
            <w:tcBorders>
              <w:top w:val="single" w:sz="4" w:space="0" w:color="auto"/>
            </w:tcBorders>
          </w:tcPr>
          <w:p w14:paraId="30826D6C" w14:textId="65CEF9B6" w:rsidR="00AB2CE9" w:rsidRPr="00554309" w:rsidRDefault="00AB2CE9" w:rsidP="00797D05">
            <w:pPr>
              <w:spacing w:line="360" w:lineRule="auto"/>
              <w:jc w:val="center"/>
              <w:rPr>
                <w:i/>
                <w:iCs/>
              </w:rPr>
            </w:pPr>
            <w:r w:rsidRPr="00554309">
              <w:rPr>
                <w:rFonts w:cs="Times New Roman"/>
                <w:i/>
                <w:iCs/>
              </w:rPr>
              <w:t>n</w:t>
            </w:r>
          </w:p>
        </w:tc>
        <w:tc>
          <w:tcPr>
            <w:tcW w:w="1276" w:type="dxa"/>
            <w:vMerge w:val="restart"/>
            <w:tcBorders>
              <w:top w:val="single" w:sz="4" w:space="0" w:color="auto"/>
            </w:tcBorders>
          </w:tcPr>
          <w:p w14:paraId="16AC8B5F" w14:textId="2544A27B" w:rsidR="00AB2CE9" w:rsidRPr="00554309" w:rsidRDefault="00AB2CE9"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6D14C3F1" w14:textId="334A6DD6" w:rsidR="00AB2CE9" w:rsidRPr="00554309" w:rsidRDefault="00AB2CE9"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AB2CE9" w:rsidRPr="00554309" w14:paraId="590BE557" w14:textId="77777777" w:rsidTr="00FE5CCB">
        <w:tc>
          <w:tcPr>
            <w:tcW w:w="851" w:type="dxa"/>
            <w:vMerge/>
            <w:tcBorders>
              <w:bottom w:val="single" w:sz="4" w:space="0" w:color="auto"/>
            </w:tcBorders>
          </w:tcPr>
          <w:p w14:paraId="2DF38E3A" w14:textId="77777777" w:rsidR="00AB2CE9" w:rsidRPr="00554309" w:rsidRDefault="00AB2CE9" w:rsidP="00797D05">
            <w:pPr>
              <w:spacing w:line="360" w:lineRule="auto"/>
            </w:pPr>
          </w:p>
        </w:tc>
        <w:tc>
          <w:tcPr>
            <w:tcW w:w="850" w:type="dxa"/>
            <w:vMerge/>
            <w:tcBorders>
              <w:bottom w:val="single" w:sz="4" w:space="0" w:color="auto"/>
            </w:tcBorders>
          </w:tcPr>
          <w:p w14:paraId="73A40DA6" w14:textId="77777777" w:rsidR="00AB2CE9" w:rsidRPr="00554309"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54309"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54309" w:rsidRDefault="00AB2CE9"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4301FFDA" w14:textId="4869B4FE" w:rsidR="00AB2CE9" w:rsidRPr="00554309" w:rsidRDefault="00AB2CE9"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3EC117DA" w14:textId="2A82E2E3" w:rsidR="00AB2CE9" w:rsidRPr="00554309" w:rsidRDefault="00AB2CE9"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10BCCEE1" w14:textId="0DE1CED5" w:rsidR="00AB2CE9" w:rsidRPr="00554309" w:rsidRDefault="00AB2CE9" w:rsidP="00797D05">
            <w:pPr>
              <w:spacing w:line="360" w:lineRule="auto"/>
              <w:jc w:val="center"/>
              <w:rPr>
                <w:rFonts w:cs="Times New Roman"/>
              </w:rPr>
            </w:pPr>
            <w:r w:rsidRPr="00554309">
              <w:rPr>
                <w:rFonts w:cs="Times New Roman"/>
              </w:rPr>
              <w:t>3</w:t>
            </w:r>
          </w:p>
        </w:tc>
      </w:tr>
      <w:tr w:rsidR="00AB2CE9" w:rsidRPr="00554309" w14:paraId="2DE6BB3B" w14:textId="77777777" w:rsidTr="00FE5CCB">
        <w:tc>
          <w:tcPr>
            <w:tcW w:w="851" w:type="dxa"/>
            <w:tcBorders>
              <w:top w:val="single" w:sz="4" w:space="0" w:color="auto"/>
            </w:tcBorders>
          </w:tcPr>
          <w:p w14:paraId="0F8EBBE8" w14:textId="71369C4D" w:rsidR="00AB2CE9" w:rsidRPr="00554309" w:rsidRDefault="00AB2CE9" w:rsidP="00797D05">
            <w:pPr>
              <w:spacing w:line="360" w:lineRule="auto"/>
              <w:ind w:left="216" w:hanging="216"/>
              <w:rPr>
                <w:rFonts w:cs="Times New Roman"/>
              </w:rPr>
            </w:pPr>
            <w:r w:rsidRPr="00554309">
              <w:rPr>
                <w:rFonts w:cs="Times New Roman"/>
              </w:rPr>
              <w:t>0</w:t>
            </w:r>
          </w:p>
        </w:tc>
        <w:tc>
          <w:tcPr>
            <w:tcW w:w="850" w:type="dxa"/>
            <w:tcBorders>
              <w:top w:val="single" w:sz="4" w:space="0" w:color="auto"/>
            </w:tcBorders>
          </w:tcPr>
          <w:p w14:paraId="71CB74C4" w14:textId="0F8BD970" w:rsidR="00AB2CE9" w:rsidRPr="00554309" w:rsidRDefault="00AB2CE9" w:rsidP="00797D05">
            <w:pPr>
              <w:spacing w:line="360" w:lineRule="auto"/>
              <w:jc w:val="center"/>
              <w:rPr>
                <w:rFonts w:cs="Times New Roman"/>
              </w:rPr>
            </w:pPr>
            <w:r w:rsidRPr="00554309">
              <w:rPr>
                <w:rFonts w:cs="Times New Roman"/>
              </w:rPr>
              <w:t>52</w:t>
            </w:r>
          </w:p>
        </w:tc>
        <w:tc>
          <w:tcPr>
            <w:tcW w:w="1276" w:type="dxa"/>
            <w:tcBorders>
              <w:top w:val="single" w:sz="4" w:space="0" w:color="auto"/>
            </w:tcBorders>
          </w:tcPr>
          <w:p w14:paraId="254B79F7" w14:textId="74199157" w:rsidR="00AB2CE9" w:rsidRPr="00554309" w:rsidRDefault="00AB2CE9" w:rsidP="00797D05">
            <w:pPr>
              <w:spacing w:line="360" w:lineRule="auto"/>
              <w:jc w:val="center"/>
              <w:rPr>
                <w:rFonts w:cs="Times New Roman"/>
              </w:rPr>
            </w:pPr>
            <w:r w:rsidRPr="00554309">
              <w:rPr>
                <w:rFonts w:cs="Times New Roman"/>
              </w:rPr>
              <w:t>8.83 (1.31)</w:t>
            </w:r>
          </w:p>
        </w:tc>
        <w:tc>
          <w:tcPr>
            <w:tcW w:w="1346" w:type="dxa"/>
            <w:tcBorders>
              <w:top w:val="single" w:sz="4" w:space="0" w:color="auto"/>
            </w:tcBorders>
          </w:tcPr>
          <w:p w14:paraId="2A15432E" w14:textId="6CFA47F4"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54309" w:rsidRDefault="00AB2CE9" w:rsidP="00797D05">
            <w:pPr>
              <w:spacing w:line="360" w:lineRule="auto"/>
              <w:jc w:val="center"/>
              <w:rPr>
                <w:rFonts w:cs="Times New Roman"/>
              </w:rPr>
            </w:pPr>
          </w:p>
        </w:tc>
      </w:tr>
      <w:tr w:rsidR="00AB2CE9" w:rsidRPr="00554309" w14:paraId="7C765CEE" w14:textId="77777777" w:rsidTr="00AB2CE9">
        <w:tc>
          <w:tcPr>
            <w:tcW w:w="851" w:type="dxa"/>
          </w:tcPr>
          <w:p w14:paraId="07A9805B" w14:textId="2CF13747" w:rsidR="00AB2CE9" w:rsidRPr="00554309" w:rsidRDefault="00AB2CE9" w:rsidP="00797D05">
            <w:pPr>
              <w:spacing w:line="360" w:lineRule="auto"/>
              <w:ind w:left="216" w:hanging="216"/>
              <w:rPr>
                <w:rFonts w:cs="Times New Roman"/>
              </w:rPr>
            </w:pPr>
            <w:r w:rsidRPr="00554309">
              <w:rPr>
                <w:rFonts w:cs="Times New Roman"/>
              </w:rPr>
              <w:t>1</w:t>
            </w:r>
          </w:p>
        </w:tc>
        <w:tc>
          <w:tcPr>
            <w:tcW w:w="850" w:type="dxa"/>
          </w:tcPr>
          <w:p w14:paraId="0CADE633" w14:textId="22B300B3" w:rsidR="00AB2CE9" w:rsidRPr="00554309" w:rsidRDefault="00AB2CE9" w:rsidP="00797D05">
            <w:pPr>
              <w:spacing w:line="360" w:lineRule="auto"/>
              <w:jc w:val="center"/>
              <w:rPr>
                <w:rFonts w:cs="Times New Roman"/>
              </w:rPr>
            </w:pPr>
            <w:r w:rsidRPr="00554309">
              <w:rPr>
                <w:rFonts w:cs="Times New Roman"/>
              </w:rPr>
              <w:t>17</w:t>
            </w:r>
          </w:p>
        </w:tc>
        <w:tc>
          <w:tcPr>
            <w:tcW w:w="1276" w:type="dxa"/>
          </w:tcPr>
          <w:p w14:paraId="0664DC6B" w14:textId="616FD031" w:rsidR="00AB2CE9" w:rsidRPr="00554309" w:rsidRDefault="00AB2CE9" w:rsidP="00797D05">
            <w:pPr>
              <w:spacing w:line="360" w:lineRule="auto"/>
              <w:jc w:val="center"/>
              <w:rPr>
                <w:rFonts w:cs="Times New Roman"/>
              </w:rPr>
            </w:pPr>
            <w:r w:rsidRPr="00554309">
              <w:rPr>
                <w:rFonts w:cs="Times New Roman"/>
              </w:rPr>
              <w:t>7.47 (1.74)</w:t>
            </w:r>
          </w:p>
        </w:tc>
        <w:tc>
          <w:tcPr>
            <w:tcW w:w="1346" w:type="dxa"/>
          </w:tcPr>
          <w:p w14:paraId="5565EEA7" w14:textId="58A75D57" w:rsidR="00AB2CE9" w:rsidRPr="00554309" w:rsidRDefault="00AB2CE9" w:rsidP="00797D05">
            <w:pPr>
              <w:spacing w:line="360" w:lineRule="auto"/>
              <w:jc w:val="center"/>
              <w:rPr>
                <w:rFonts w:cs="Times New Roman"/>
              </w:rPr>
            </w:pPr>
            <w:r w:rsidRPr="00554309">
              <w:rPr>
                <w:rFonts w:cs="Times New Roman"/>
              </w:rPr>
              <w:t>.051</w:t>
            </w:r>
          </w:p>
        </w:tc>
        <w:tc>
          <w:tcPr>
            <w:tcW w:w="1347" w:type="dxa"/>
          </w:tcPr>
          <w:p w14:paraId="428167AA" w14:textId="77777777" w:rsidR="00AB2CE9" w:rsidRPr="00554309" w:rsidRDefault="00AB2CE9" w:rsidP="00797D05">
            <w:pPr>
              <w:spacing w:line="360" w:lineRule="auto"/>
              <w:jc w:val="center"/>
              <w:rPr>
                <w:rFonts w:cs="Times New Roman"/>
              </w:rPr>
            </w:pPr>
          </w:p>
        </w:tc>
        <w:tc>
          <w:tcPr>
            <w:tcW w:w="1347" w:type="dxa"/>
          </w:tcPr>
          <w:p w14:paraId="7972CD48" w14:textId="77777777" w:rsidR="00AB2CE9" w:rsidRPr="00554309" w:rsidRDefault="00AB2CE9" w:rsidP="00797D05">
            <w:pPr>
              <w:spacing w:line="360" w:lineRule="auto"/>
              <w:jc w:val="center"/>
              <w:rPr>
                <w:rFonts w:cs="Times New Roman"/>
              </w:rPr>
            </w:pPr>
          </w:p>
        </w:tc>
        <w:tc>
          <w:tcPr>
            <w:tcW w:w="1347" w:type="dxa"/>
          </w:tcPr>
          <w:p w14:paraId="443A2BE8" w14:textId="77777777" w:rsidR="00AB2CE9" w:rsidRPr="00554309" w:rsidRDefault="00AB2CE9" w:rsidP="00797D05">
            <w:pPr>
              <w:spacing w:line="360" w:lineRule="auto"/>
              <w:jc w:val="center"/>
              <w:rPr>
                <w:rFonts w:cs="Times New Roman"/>
              </w:rPr>
            </w:pPr>
          </w:p>
        </w:tc>
      </w:tr>
      <w:tr w:rsidR="00AB2CE9" w:rsidRPr="00554309" w14:paraId="1F9CC13A" w14:textId="77777777" w:rsidTr="00AB2CE9">
        <w:tc>
          <w:tcPr>
            <w:tcW w:w="851" w:type="dxa"/>
          </w:tcPr>
          <w:p w14:paraId="63D7FE4F" w14:textId="52F381CC" w:rsidR="00AB2CE9" w:rsidRPr="00554309" w:rsidRDefault="00AB2CE9" w:rsidP="00797D05">
            <w:pPr>
              <w:spacing w:line="360" w:lineRule="auto"/>
              <w:ind w:left="216" w:hanging="216"/>
              <w:rPr>
                <w:rFonts w:cs="Times New Roman"/>
              </w:rPr>
            </w:pPr>
            <w:r w:rsidRPr="00554309">
              <w:rPr>
                <w:rFonts w:cs="Times New Roman"/>
              </w:rPr>
              <w:t>2</w:t>
            </w:r>
          </w:p>
        </w:tc>
        <w:tc>
          <w:tcPr>
            <w:tcW w:w="850" w:type="dxa"/>
          </w:tcPr>
          <w:p w14:paraId="70441375" w14:textId="0CF9DBC5" w:rsidR="00AB2CE9" w:rsidRPr="00554309" w:rsidRDefault="00AB2CE9" w:rsidP="00797D05">
            <w:pPr>
              <w:spacing w:line="360" w:lineRule="auto"/>
              <w:jc w:val="center"/>
              <w:rPr>
                <w:rFonts w:cs="Times New Roman"/>
              </w:rPr>
            </w:pPr>
            <w:r w:rsidRPr="00554309">
              <w:rPr>
                <w:rFonts w:cs="Times New Roman"/>
              </w:rPr>
              <w:t>52</w:t>
            </w:r>
          </w:p>
        </w:tc>
        <w:tc>
          <w:tcPr>
            <w:tcW w:w="1276" w:type="dxa"/>
          </w:tcPr>
          <w:p w14:paraId="7EAB6BE2" w14:textId="605AAC7B" w:rsidR="00AB2CE9" w:rsidRPr="00554309" w:rsidRDefault="00AB2CE9" w:rsidP="00797D05">
            <w:pPr>
              <w:spacing w:line="360" w:lineRule="auto"/>
              <w:jc w:val="center"/>
              <w:rPr>
                <w:rFonts w:cs="Times New Roman"/>
              </w:rPr>
            </w:pPr>
            <w:r w:rsidRPr="00554309">
              <w:rPr>
                <w:rFonts w:cs="Times New Roman"/>
              </w:rPr>
              <w:t>7.60 (1.71)</w:t>
            </w:r>
          </w:p>
        </w:tc>
        <w:tc>
          <w:tcPr>
            <w:tcW w:w="1346" w:type="dxa"/>
          </w:tcPr>
          <w:p w14:paraId="44EBCAA3" w14:textId="1A7154EC" w:rsidR="00AB2CE9" w:rsidRPr="00554309" w:rsidRDefault="00AB2CE9" w:rsidP="00797D05">
            <w:pPr>
              <w:spacing w:line="360" w:lineRule="auto"/>
              <w:jc w:val="center"/>
              <w:rPr>
                <w:rFonts w:cs="Times New Roman"/>
              </w:rPr>
            </w:pPr>
            <w:r w:rsidRPr="00554309">
              <w:rPr>
                <w:rFonts w:cs="Times New Roman"/>
              </w:rPr>
              <w:t>&lt; .001***</w:t>
            </w:r>
          </w:p>
        </w:tc>
        <w:tc>
          <w:tcPr>
            <w:tcW w:w="1347" w:type="dxa"/>
          </w:tcPr>
          <w:p w14:paraId="24C9B7AB" w14:textId="5DB433EC" w:rsidR="00AB2CE9" w:rsidRPr="00554309" w:rsidRDefault="00AB2CE9" w:rsidP="00797D05">
            <w:pPr>
              <w:spacing w:line="360" w:lineRule="auto"/>
              <w:jc w:val="center"/>
              <w:rPr>
                <w:rFonts w:cs="Times New Roman"/>
              </w:rPr>
            </w:pPr>
            <w:r w:rsidRPr="00554309">
              <w:rPr>
                <w:rFonts w:cs="Times New Roman"/>
              </w:rPr>
              <w:t>.999</w:t>
            </w:r>
          </w:p>
        </w:tc>
        <w:tc>
          <w:tcPr>
            <w:tcW w:w="1347" w:type="dxa"/>
          </w:tcPr>
          <w:p w14:paraId="6997D689" w14:textId="77777777" w:rsidR="00AB2CE9" w:rsidRPr="00554309" w:rsidRDefault="00AB2CE9" w:rsidP="00797D05">
            <w:pPr>
              <w:spacing w:line="360" w:lineRule="auto"/>
              <w:jc w:val="center"/>
              <w:rPr>
                <w:rFonts w:cs="Times New Roman"/>
              </w:rPr>
            </w:pPr>
          </w:p>
        </w:tc>
        <w:tc>
          <w:tcPr>
            <w:tcW w:w="1347" w:type="dxa"/>
          </w:tcPr>
          <w:p w14:paraId="010E478D" w14:textId="77777777" w:rsidR="00AB2CE9" w:rsidRPr="00554309" w:rsidRDefault="00AB2CE9" w:rsidP="00797D05">
            <w:pPr>
              <w:spacing w:line="360" w:lineRule="auto"/>
              <w:jc w:val="center"/>
              <w:rPr>
                <w:rFonts w:cs="Times New Roman"/>
              </w:rPr>
            </w:pPr>
          </w:p>
        </w:tc>
      </w:tr>
      <w:tr w:rsidR="00AB2CE9" w:rsidRPr="00554309" w14:paraId="0BEBF68A" w14:textId="77777777" w:rsidTr="00AB2CE9">
        <w:tc>
          <w:tcPr>
            <w:tcW w:w="851" w:type="dxa"/>
          </w:tcPr>
          <w:p w14:paraId="5BAD84EB" w14:textId="11CAC983" w:rsidR="00AB2CE9" w:rsidRPr="00554309" w:rsidRDefault="00AB2CE9" w:rsidP="00AB2CE9">
            <w:pPr>
              <w:spacing w:line="360" w:lineRule="auto"/>
              <w:ind w:left="216" w:hanging="216"/>
              <w:rPr>
                <w:rFonts w:cs="Times New Roman"/>
              </w:rPr>
            </w:pPr>
            <w:r w:rsidRPr="00554309">
              <w:rPr>
                <w:rFonts w:cs="Times New Roman"/>
              </w:rPr>
              <w:t>3</w:t>
            </w:r>
          </w:p>
        </w:tc>
        <w:tc>
          <w:tcPr>
            <w:tcW w:w="850" w:type="dxa"/>
          </w:tcPr>
          <w:p w14:paraId="2AD103B7" w14:textId="4080986F" w:rsidR="00AB2CE9" w:rsidRPr="00554309" w:rsidRDefault="00AB2CE9" w:rsidP="00AB2CE9">
            <w:pPr>
              <w:spacing w:line="360" w:lineRule="auto"/>
              <w:jc w:val="center"/>
              <w:rPr>
                <w:rFonts w:cs="Times New Roman"/>
              </w:rPr>
            </w:pPr>
            <w:r w:rsidRPr="00554309">
              <w:rPr>
                <w:rFonts w:cs="Times New Roman"/>
              </w:rPr>
              <w:t>44</w:t>
            </w:r>
          </w:p>
        </w:tc>
        <w:tc>
          <w:tcPr>
            <w:tcW w:w="1276" w:type="dxa"/>
          </w:tcPr>
          <w:p w14:paraId="2F883CE0" w14:textId="743F288A" w:rsidR="00AB2CE9" w:rsidRPr="00554309" w:rsidRDefault="00AB2CE9" w:rsidP="00AB2CE9">
            <w:pPr>
              <w:spacing w:line="360" w:lineRule="auto"/>
              <w:jc w:val="center"/>
              <w:rPr>
                <w:rFonts w:cs="Times New Roman"/>
              </w:rPr>
            </w:pPr>
            <w:r w:rsidRPr="00554309">
              <w:rPr>
                <w:rFonts w:cs="Times New Roman"/>
              </w:rPr>
              <w:t>6.36 (1.66)</w:t>
            </w:r>
          </w:p>
        </w:tc>
        <w:tc>
          <w:tcPr>
            <w:tcW w:w="1346" w:type="dxa"/>
          </w:tcPr>
          <w:p w14:paraId="09E0419A" w14:textId="43B5043E" w:rsidR="00AB2CE9" w:rsidRPr="00554309" w:rsidRDefault="00AB2CE9" w:rsidP="00AB2CE9">
            <w:pPr>
              <w:spacing w:line="360" w:lineRule="auto"/>
              <w:jc w:val="center"/>
              <w:rPr>
                <w:rFonts w:cs="Times New Roman"/>
              </w:rPr>
            </w:pPr>
            <w:r w:rsidRPr="00554309">
              <w:rPr>
                <w:rFonts w:cs="Times New Roman"/>
              </w:rPr>
              <w:t>&lt; .001***</w:t>
            </w:r>
          </w:p>
        </w:tc>
        <w:tc>
          <w:tcPr>
            <w:tcW w:w="1347" w:type="dxa"/>
          </w:tcPr>
          <w:p w14:paraId="7B417667" w14:textId="7D606461" w:rsidR="00AB2CE9" w:rsidRPr="00554309" w:rsidRDefault="00AB2CE9" w:rsidP="00AB2CE9">
            <w:pPr>
              <w:spacing w:line="360" w:lineRule="auto"/>
              <w:jc w:val="center"/>
              <w:rPr>
                <w:rFonts w:cs="Times New Roman"/>
              </w:rPr>
            </w:pPr>
            <w:r w:rsidRPr="00554309">
              <w:rPr>
                <w:rFonts w:cs="Times New Roman"/>
              </w:rPr>
              <w:t>.</w:t>
            </w:r>
            <w:r w:rsidR="00E2717C" w:rsidRPr="00554309">
              <w:rPr>
                <w:rFonts w:cs="Times New Roman"/>
              </w:rPr>
              <w:t>189</w:t>
            </w:r>
          </w:p>
        </w:tc>
        <w:tc>
          <w:tcPr>
            <w:tcW w:w="1347" w:type="dxa"/>
          </w:tcPr>
          <w:p w14:paraId="196835DF" w14:textId="5D2B65E0" w:rsidR="00AB2CE9" w:rsidRPr="00554309" w:rsidRDefault="00AB2CE9" w:rsidP="00AB2CE9">
            <w:pPr>
              <w:spacing w:line="360" w:lineRule="auto"/>
              <w:jc w:val="center"/>
              <w:rPr>
                <w:rFonts w:cs="Times New Roman"/>
              </w:rPr>
            </w:pPr>
            <w:r w:rsidRPr="00554309">
              <w:rPr>
                <w:rFonts w:cs="Times New Roman"/>
              </w:rPr>
              <w:t>.005**</w:t>
            </w:r>
          </w:p>
        </w:tc>
        <w:tc>
          <w:tcPr>
            <w:tcW w:w="1347" w:type="dxa"/>
          </w:tcPr>
          <w:p w14:paraId="4DE7676E" w14:textId="77777777" w:rsidR="00AB2CE9" w:rsidRPr="00554309" w:rsidRDefault="00AB2CE9" w:rsidP="00AB2CE9">
            <w:pPr>
              <w:spacing w:line="360" w:lineRule="auto"/>
              <w:jc w:val="center"/>
              <w:rPr>
                <w:rFonts w:cs="Times New Roman"/>
              </w:rPr>
            </w:pPr>
          </w:p>
        </w:tc>
      </w:tr>
      <w:tr w:rsidR="00AB2CE9" w:rsidRPr="00554309" w14:paraId="4EF6D66B" w14:textId="77777777" w:rsidTr="00AB2CE9">
        <w:tc>
          <w:tcPr>
            <w:tcW w:w="851" w:type="dxa"/>
            <w:tcBorders>
              <w:bottom w:val="single" w:sz="4" w:space="0" w:color="auto"/>
            </w:tcBorders>
          </w:tcPr>
          <w:p w14:paraId="765DBBDC" w14:textId="6B8707A0" w:rsidR="00AB2CE9" w:rsidRPr="00554309" w:rsidRDefault="00AB2CE9" w:rsidP="00AB2CE9">
            <w:pPr>
              <w:spacing w:line="360" w:lineRule="auto"/>
              <w:ind w:left="216" w:hanging="216"/>
              <w:rPr>
                <w:rFonts w:cs="Times New Roman"/>
              </w:rPr>
            </w:pPr>
            <w:r w:rsidRPr="00554309">
              <w:rPr>
                <w:rFonts w:cs="Times New Roman"/>
              </w:rPr>
              <w:t>4</w:t>
            </w:r>
          </w:p>
        </w:tc>
        <w:tc>
          <w:tcPr>
            <w:tcW w:w="850" w:type="dxa"/>
            <w:tcBorders>
              <w:bottom w:val="single" w:sz="4" w:space="0" w:color="auto"/>
            </w:tcBorders>
          </w:tcPr>
          <w:p w14:paraId="04FCDBD0" w14:textId="02BE326A"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276" w:type="dxa"/>
            <w:tcBorders>
              <w:bottom w:val="single" w:sz="4" w:space="0" w:color="auto"/>
            </w:tcBorders>
          </w:tcPr>
          <w:p w14:paraId="73897BD2" w14:textId="7075B386"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7EEBD72D" w14:textId="2DACF93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38AAD6A1" w14:textId="5FBE859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CF8ACF1" w14:textId="4C4FE279" w:rsidR="00AB2CE9" w:rsidRPr="00554309" w:rsidRDefault="00AB2CE9" w:rsidP="00AB2CE9">
            <w:pPr>
              <w:spacing w:line="360" w:lineRule="auto"/>
              <w:jc w:val="center"/>
              <w:rPr>
                <w:rFonts w:cs="Times New Roman"/>
              </w:rPr>
            </w:pPr>
            <w:r w:rsidRPr="00554309">
              <w:rPr>
                <w:rFonts w:cs="Times New Roman"/>
              </w:rPr>
              <w:t>&lt; .001***</w:t>
            </w:r>
          </w:p>
        </w:tc>
      </w:tr>
    </w:tbl>
    <w:p w14:paraId="1BBF4B7B" w14:textId="6F0EBC0E" w:rsidR="00730384" w:rsidRPr="00554309" w:rsidRDefault="00730384" w:rsidP="00730384">
      <w:pPr>
        <w:spacing w:after="0" w:line="480" w:lineRule="auto"/>
      </w:pPr>
      <w:r w:rsidRPr="00554309">
        <w:rPr>
          <w:i/>
          <w:iCs/>
        </w:rPr>
        <w:t>Note.</w:t>
      </w:r>
      <w:r w:rsidRPr="00554309">
        <w:t xml:space="preserve"> </w:t>
      </w:r>
      <w:r w:rsidR="00AB2CE9" w:rsidRPr="00554309">
        <w:t>Group 0 = no history of MDE</w:t>
      </w:r>
      <w:r w:rsidR="006C0026" w:rsidRPr="00554309">
        <w:t>;</w:t>
      </w:r>
      <w:r w:rsidR="00AB2CE9" w:rsidRPr="00554309">
        <w:t xml:space="preserve"> Group 1 = full remission; Group 2 = </w:t>
      </w:r>
      <w:r w:rsidR="006C0026" w:rsidRPr="00554309">
        <w:t xml:space="preserve">first subthreshold depressive episode; Group 3 = past MDE + current subthreshold; Group 4 = past MDE + current MDE; </w:t>
      </w:r>
      <w:r w:rsidR="006C0026" w:rsidRPr="00554309">
        <w:rPr>
          <w:i/>
          <w:iCs/>
        </w:rPr>
        <w:t>n</w:t>
      </w:r>
      <w:r w:rsidR="006C0026" w:rsidRPr="00554309">
        <w:t xml:space="preserve"> = number of participants in each group; Mean</w:t>
      </w:r>
      <w:r w:rsidR="00BE24E1" w:rsidRPr="00554309">
        <w:t xml:space="preserve"> </w:t>
      </w:r>
      <w:r w:rsidR="006C0026" w:rsidRPr="00554309">
        <w:t>(</w:t>
      </w:r>
      <w:r w:rsidR="006C0026" w:rsidRPr="00554309">
        <w:rPr>
          <w:i/>
          <w:iCs/>
        </w:rPr>
        <w:t>SD</w:t>
      </w:r>
      <w:r w:rsidR="006C0026" w:rsidRPr="00554309">
        <w:t xml:space="preserve">) = mean values and standard deviations from each group </w:t>
      </w:r>
    </w:p>
    <w:p w14:paraId="28E5E4EB" w14:textId="77777777"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2BB334B8" w14:textId="77777777" w:rsidR="006C0026" w:rsidRPr="00554309" w:rsidRDefault="006C0026" w:rsidP="006C0026">
      <w:pPr>
        <w:spacing w:line="480" w:lineRule="auto"/>
        <w:rPr>
          <w:b/>
        </w:rPr>
      </w:pPr>
    </w:p>
    <w:p w14:paraId="627D352A" w14:textId="77777777" w:rsidR="006C0026" w:rsidRPr="00554309" w:rsidRDefault="006C0026">
      <w:pPr>
        <w:rPr>
          <w:b/>
        </w:rPr>
      </w:pPr>
      <w:r w:rsidRPr="00554309">
        <w:rPr>
          <w:b/>
        </w:rPr>
        <w:br w:type="page"/>
      </w:r>
    </w:p>
    <w:p w14:paraId="1BAF675C" w14:textId="33CEC44B" w:rsidR="006C0026" w:rsidRPr="00554309" w:rsidRDefault="006C0026" w:rsidP="006C0026">
      <w:pPr>
        <w:spacing w:line="480" w:lineRule="auto"/>
        <w:rPr>
          <w:b/>
        </w:rPr>
      </w:pPr>
      <w:r w:rsidRPr="00554309">
        <w:rPr>
          <w:b/>
        </w:rPr>
        <w:lastRenderedPageBreak/>
        <w:t>Table E</w:t>
      </w:r>
      <w:r w:rsidR="00E2717C" w:rsidRPr="00554309">
        <w:rPr>
          <w:b/>
        </w:rPr>
        <w:t>2</w:t>
      </w:r>
    </w:p>
    <w:p w14:paraId="71106E06" w14:textId="1111325A" w:rsidR="006C0026" w:rsidRPr="00554309" w:rsidRDefault="006C0026" w:rsidP="006C0026">
      <w:pPr>
        <w:spacing w:line="480" w:lineRule="auto"/>
        <w:rPr>
          <w:b/>
        </w:rPr>
      </w:pPr>
      <w:r w:rsidRPr="00554309">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54309" w14:paraId="5CB4C013" w14:textId="77777777" w:rsidTr="00925235">
        <w:tc>
          <w:tcPr>
            <w:tcW w:w="851" w:type="dxa"/>
            <w:vMerge w:val="restart"/>
            <w:tcBorders>
              <w:top w:val="single" w:sz="4" w:space="0" w:color="auto"/>
            </w:tcBorders>
          </w:tcPr>
          <w:p w14:paraId="1E59DD6F" w14:textId="77777777" w:rsidR="006C0026" w:rsidRPr="00554309" w:rsidRDefault="006C0026" w:rsidP="00797D05">
            <w:pPr>
              <w:spacing w:line="360" w:lineRule="auto"/>
            </w:pPr>
            <w:r w:rsidRPr="00554309">
              <w:t>Group</w:t>
            </w:r>
          </w:p>
        </w:tc>
        <w:tc>
          <w:tcPr>
            <w:tcW w:w="709" w:type="dxa"/>
            <w:vMerge w:val="restart"/>
            <w:tcBorders>
              <w:top w:val="single" w:sz="4" w:space="0" w:color="auto"/>
            </w:tcBorders>
          </w:tcPr>
          <w:p w14:paraId="7890AB89" w14:textId="77777777" w:rsidR="006C0026" w:rsidRPr="00554309" w:rsidRDefault="006C0026" w:rsidP="00797D05">
            <w:pPr>
              <w:spacing w:line="360" w:lineRule="auto"/>
              <w:jc w:val="center"/>
              <w:rPr>
                <w:i/>
                <w:iCs/>
              </w:rPr>
            </w:pPr>
            <w:r w:rsidRPr="00554309">
              <w:rPr>
                <w:rFonts w:cs="Times New Roman"/>
                <w:i/>
                <w:iCs/>
              </w:rPr>
              <w:t>n</w:t>
            </w:r>
          </w:p>
        </w:tc>
        <w:tc>
          <w:tcPr>
            <w:tcW w:w="1417" w:type="dxa"/>
            <w:vMerge w:val="restart"/>
            <w:tcBorders>
              <w:top w:val="single" w:sz="4" w:space="0" w:color="auto"/>
            </w:tcBorders>
          </w:tcPr>
          <w:p w14:paraId="61119A28" w14:textId="77777777" w:rsidR="006C0026" w:rsidRPr="00554309" w:rsidRDefault="006C0026"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7B53E63E" w14:textId="77777777" w:rsidR="006C0026" w:rsidRPr="00554309" w:rsidRDefault="006C0026"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6C0026" w:rsidRPr="00554309" w14:paraId="5033F7AD" w14:textId="77777777" w:rsidTr="00925235">
        <w:tc>
          <w:tcPr>
            <w:tcW w:w="851" w:type="dxa"/>
            <w:vMerge/>
            <w:tcBorders>
              <w:bottom w:val="single" w:sz="4" w:space="0" w:color="auto"/>
            </w:tcBorders>
          </w:tcPr>
          <w:p w14:paraId="1D3973CB" w14:textId="77777777" w:rsidR="006C0026" w:rsidRPr="00554309" w:rsidRDefault="006C0026" w:rsidP="00797D05">
            <w:pPr>
              <w:spacing w:line="360" w:lineRule="auto"/>
            </w:pPr>
          </w:p>
        </w:tc>
        <w:tc>
          <w:tcPr>
            <w:tcW w:w="709" w:type="dxa"/>
            <w:vMerge/>
            <w:tcBorders>
              <w:bottom w:val="single" w:sz="4" w:space="0" w:color="auto"/>
            </w:tcBorders>
          </w:tcPr>
          <w:p w14:paraId="401BF2E3" w14:textId="77777777" w:rsidR="006C0026" w:rsidRPr="00554309"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54309"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54309" w:rsidRDefault="006C0026"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7CF134FA" w14:textId="77777777" w:rsidR="006C0026" w:rsidRPr="00554309" w:rsidRDefault="006C0026"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4C8A5FAB" w14:textId="77777777" w:rsidR="006C0026" w:rsidRPr="00554309" w:rsidRDefault="006C0026"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7384FEE8" w14:textId="77777777" w:rsidR="006C0026" w:rsidRPr="00554309" w:rsidRDefault="006C0026" w:rsidP="00797D05">
            <w:pPr>
              <w:spacing w:line="360" w:lineRule="auto"/>
              <w:jc w:val="center"/>
              <w:rPr>
                <w:rFonts w:cs="Times New Roman"/>
              </w:rPr>
            </w:pPr>
            <w:r w:rsidRPr="00554309">
              <w:rPr>
                <w:rFonts w:cs="Times New Roman"/>
              </w:rPr>
              <w:t>3</w:t>
            </w:r>
          </w:p>
        </w:tc>
      </w:tr>
      <w:tr w:rsidR="006C0026" w:rsidRPr="00554309" w14:paraId="0DA4AD28" w14:textId="77777777" w:rsidTr="00FE5CCB">
        <w:tc>
          <w:tcPr>
            <w:tcW w:w="851" w:type="dxa"/>
            <w:tcBorders>
              <w:top w:val="single" w:sz="4" w:space="0" w:color="auto"/>
            </w:tcBorders>
          </w:tcPr>
          <w:p w14:paraId="74B1892D" w14:textId="77777777" w:rsidR="006C0026" w:rsidRPr="00554309" w:rsidRDefault="006C0026"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59E881AD"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Borders>
              <w:top w:val="single" w:sz="4" w:space="0" w:color="auto"/>
            </w:tcBorders>
          </w:tcPr>
          <w:p w14:paraId="47C3AD21" w14:textId="12949C6E" w:rsidR="006C0026" w:rsidRPr="00554309" w:rsidRDefault="006C0026" w:rsidP="00797D05">
            <w:pPr>
              <w:spacing w:line="360" w:lineRule="auto"/>
              <w:jc w:val="center"/>
              <w:rPr>
                <w:rFonts w:cs="Times New Roman"/>
              </w:rPr>
            </w:pPr>
            <w:r w:rsidRPr="00554309">
              <w:rPr>
                <w:rFonts w:cs="Times New Roman"/>
              </w:rPr>
              <w:t>3</w:t>
            </w:r>
            <w:r w:rsidR="00504C8C" w:rsidRPr="00554309">
              <w:rPr>
                <w:rFonts w:cs="Times New Roman"/>
              </w:rPr>
              <w:t>6</w:t>
            </w:r>
            <w:r w:rsidRPr="00554309">
              <w:rPr>
                <w:rFonts w:cs="Times New Roman"/>
              </w:rPr>
              <w:t>.</w:t>
            </w:r>
            <w:r w:rsidR="00504C8C" w:rsidRPr="00554309">
              <w:rPr>
                <w:rFonts w:cs="Times New Roman"/>
              </w:rPr>
              <w:t>20</w:t>
            </w:r>
            <w:r w:rsidRPr="00554309">
              <w:rPr>
                <w:rFonts w:cs="Times New Roman"/>
              </w:rPr>
              <w:t xml:space="preserve"> (</w:t>
            </w:r>
            <w:r w:rsidR="00504C8C" w:rsidRPr="00554309">
              <w:rPr>
                <w:rFonts w:cs="Times New Roman"/>
              </w:rPr>
              <w:t>7</w:t>
            </w:r>
            <w:r w:rsidRPr="00554309">
              <w:rPr>
                <w:rFonts w:cs="Times New Roman"/>
              </w:rPr>
              <w:t>.</w:t>
            </w:r>
            <w:r w:rsidR="00504C8C" w:rsidRPr="00554309">
              <w:rPr>
                <w:rFonts w:cs="Times New Roman"/>
              </w:rPr>
              <w:t>53</w:t>
            </w:r>
            <w:r w:rsidRPr="00554309">
              <w:rPr>
                <w:rFonts w:cs="Times New Roman"/>
              </w:rPr>
              <w:t>)</w:t>
            </w:r>
          </w:p>
        </w:tc>
        <w:tc>
          <w:tcPr>
            <w:tcW w:w="1346" w:type="dxa"/>
            <w:tcBorders>
              <w:top w:val="single" w:sz="4" w:space="0" w:color="auto"/>
            </w:tcBorders>
          </w:tcPr>
          <w:p w14:paraId="38D59851"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54309" w:rsidRDefault="006C0026" w:rsidP="00797D05">
            <w:pPr>
              <w:spacing w:line="360" w:lineRule="auto"/>
              <w:jc w:val="center"/>
              <w:rPr>
                <w:rFonts w:cs="Times New Roman"/>
              </w:rPr>
            </w:pPr>
          </w:p>
        </w:tc>
      </w:tr>
      <w:tr w:rsidR="006C0026" w:rsidRPr="00554309" w14:paraId="7F8FACA8" w14:textId="77777777" w:rsidTr="006C0026">
        <w:tc>
          <w:tcPr>
            <w:tcW w:w="851" w:type="dxa"/>
          </w:tcPr>
          <w:p w14:paraId="019397E6" w14:textId="77777777" w:rsidR="006C0026" w:rsidRPr="00554309" w:rsidRDefault="006C0026" w:rsidP="00797D05">
            <w:pPr>
              <w:spacing w:line="360" w:lineRule="auto"/>
              <w:ind w:left="216" w:hanging="216"/>
              <w:rPr>
                <w:rFonts w:cs="Times New Roman"/>
              </w:rPr>
            </w:pPr>
            <w:r w:rsidRPr="00554309">
              <w:rPr>
                <w:rFonts w:cs="Times New Roman"/>
              </w:rPr>
              <w:t>1</w:t>
            </w:r>
          </w:p>
        </w:tc>
        <w:tc>
          <w:tcPr>
            <w:tcW w:w="709" w:type="dxa"/>
          </w:tcPr>
          <w:p w14:paraId="16370728" w14:textId="77777777" w:rsidR="006C0026" w:rsidRPr="00554309" w:rsidRDefault="006C0026" w:rsidP="00797D05">
            <w:pPr>
              <w:spacing w:line="360" w:lineRule="auto"/>
              <w:jc w:val="center"/>
              <w:rPr>
                <w:rFonts w:cs="Times New Roman"/>
              </w:rPr>
            </w:pPr>
            <w:r w:rsidRPr="00554309">
              <w:rPr>
                <w:rFonts w:cs="Times New Roman"/>
              </w:rPr>
              <w:t>17</w:t>
            </w:r>
          </w:p>
        </w:tc>
        <w:tc>
          <w:tcPr>
            <w:tcW w:w="1417" w:type="dxa"/>
          </w:tcPr>
          <w:p w14:paraId="581A50A3" w14:textId="7A1E7DAF" w:rsidR="006C0026" w:rsidRPr="00554309" w:rsidRDefault="00504C8C" w:rsidP="00797D05">
            <w:pPr>
              <w:spacing w:line="360" w:lineRule="auto"/>
              <w:jc w:val="center"/>
              <w:rPr>
                <w:rFonts w:cs="Times New Roman"/>
              </w:rPr>
            </w:pPr>
            <w:r w:rsidRPr="00554309">
              <w:rPr>
                <w:rFonts w:cs="Times New Roman"/>
              </w:rPr>
              <w:t>32.70</w:t>
            </w:r>
            <w:r w:rsidR="006C0026" w:rsidRPr="00554309">
              <w:rPr>
                <w:rFonts w:cs="Times New Roman"/>
              </w:rPr>
              <w:t xml:space="preserve"> (</w:t>
            </w:r>
            <w:r w:rsidRPr="00554309">
              <w:rPr>
                <w:rFonts w:cs="Times New Roman"/>
              </w:rPr>
              <w:t>4.09</w:t>
            </w:r>
            <w:r w:rsidR="006C0026" w:rsidRPr="00554309">
              <w:rPr>
                <w:rFonts w:cs="Times New Roman"/>
              </w:rPr>
              <w:t>)</w:t>
            </w:r>
          </w:p>
        </w:tc>
        <w:tc>
          <w:tcPr>
            <w:tcW w:w="1346" w:type="dxa"/>
          </w:tcPr>
          <w:p w14:paraId="04947105" w14:textId="6B482144" w:rsidR="006C0026" w:rsidRPr="00554309" w:rsidRDefault="006C0026" w:rsidP="00797D05">
            <w:pPr>
              <w:spacing w:line="360" w:lineRule="auto"/>
              <w:jc w:val="center"/>
              <w:rPr>
                <w:rFonts w:cs="Times New Roman"/>
              </w:rPr>
            </w:pPr>
            <w:r w:rsidRPr="00554309">
              <w:rPr>
                <w:rFonts w:cs="Times New Roman"/>
              </w:rPr>
              <w:t>.</w:t>
            </w:r>
            <w:r w:rsidR="00E2717C" w:rsidRPr="00554309">
              <w:rPr>
                <w:rFonts w:cs="Times New Roman"/>
              </w:rPr>
              <w:t>119</w:t>
            </w:r>
          </w:p>
        </w:tc>
        <w:tc>
          <w:tcPr>
            <w:tcW w:w="1347" w:type="dxa"/>
          </w:tcPr>
          <w:p w14:paraId="4DC088FC" w14:textId="77777777" w:rsidR="006C0026" w:rsidRPr="00554309" w:rsidRDefault="006C0026" w:rsidP="00797D05">
            <w:pPr>
              <w:spacing w:line="360" w:lineRule="auto"/>
              <w:jc w:val="center"/>
              <w:rPr>
                <w:rFonts w:cs="Times New Roman"/>
              </w:rPr>
            </w:pPr>
          </w:p>
        </w:tc>
        <w:tc>
          <w:tcPr>
            <w:tcW w:w="1347" w:type="dxa"/>
          </w:tcPr>
          <w:p w14:paraId="6E53FFEA" w14:textId="77777777" w:rsidR="006C0026" w:rsidRPr="00554309" w:rsidRDefault="006C0026" w:rsidP="00797D05">
            <w:pPr>
              <w:spacing w:line="360" w:lineRule="auto"/>
              <w:jc w:val="center"/>
              <w:rPr>
                <w:rFonts w:cs="Times New Roman"/>
              </w:rPr>
            </w:pPr>
          </w:p>
        </w:tc>
        <w:tc>
          <w:tcPr>
            <w:tcW w:w="1347" w:type="dxa"/>
          </w:tcPr>
          <w:p w14:paraId="278DA214" w14:textId="77777777" w:rsidR="006C0026" w:rsidRPr="00554309" w:rsidRDefault="006C0026" w:rsidP="00797D05">
            <w:pPr>
              <w:spacing w:line="360" w:lineRule="auto"/>
              <w:jc w:val="center"/>
              <w:rPr>
                <w:rFonts w:cs="Times New Roman"/>
              </w:rPr>
            </w:pPr>
          </w:p>
        </w:tc>
      </w:tr>
      <w:tr w:rsidR="006C0026" w:rsidRPr="00554309" w14:paraId="40B6FDCB" w14:textId="77777777" w:rsidTr="006C0026">
        <w:tc>
          <w:tcPr>
            <w:tcW w:w="851" w:type="dxa"/>
          </w:tcPr>
          <w:p w14:paraId="45DFAF9A" w14:textId="77777777" w:rsidR="006C0026" w:rsidRPr="00554309" w:rsidRDefault="006C0026" w:rsidP="00797D05">
            <w:pPr>
              <w:spacing w:line="360" w:lineRule="auto"/>
              <w:ind w:left="216" w:hanging="216"/>
              <w:rPr>
                <w:rFonts w:cs="Times New Roman"/>
              </w:rPr>
            </w:pPr>
            <w:r w:rsidRPr="00554309">
              <w:rPr>
                <w:rFonts w:cs="Times New Roman"/>
              </w:rPr>
              <w:t>2</w:t>
            </w:r>
          </w:p>
        </w:tc>
        <w:tc>
          <w:tcPr>
            <w:tcW w:w="709" w:type="dxa"/>
          </w:tcPr>
          <w:p w14:paraId="3160897A"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Pr>
          <w:p w14:paraId="5F86E1B0" w14:textId="0B048A39" w:rsidR="006C0026" w:rsidRPr="00554309" w:rsidRDefault="006C0026" w:rsidP="00797D05">
            <w:pPr>
              <w:spacing w:line="360" w:lineRule="auto"/>
              <w:jc w:val="center"/>
              <w:rPr>
                <w:rFonts w:cs="Times New Roman"/>
              </w:rPr>
            </w:pPr>
            <w:r w:rsidRPr="00554309">
              <w:rPr>
                <w:rFonts w:cs="Times New Roman"/>
              </w:rPr>
              <w:t>32.</w:t>
            </w:r>
            <w:r w:rsidR="00504C8C" w:rsidRPr="00554309">
              <w:rPr>
                <w:rFonts w:cs="Times New Roman"/>
              </w:rPr>
              <w:t>40</w:t>
            </w:r>
            <w:r w:rsidRPr="00554309">
              <w:rPr>
                <w:rFonts w:cs="Times New Roman"/>
              </w:rPr>
              <w:t xml:space="preserve"> (</w:t>
            </w:r>
            <w:r w:rsidR="00504C8C" w:rsidRPr="00554309">
              <w:rPr>
                <w:rFonts w:cs="Times New Roman"/>
              </w:rPr>
              <w:t>5.97</w:t>
            </w:r>
            <w:r w:rsidRPr="00554309">
              <w:rPr>
                <w:rFonts w:cs="Times New Roman"/>
              </w:rPr>
              <w:t>)</w:t>
            </w:r>
          </w:p>
        </w:tc>
        <w:tc>
          <w:tcPr>
            <w:tcW w:w="1346" w:type="dxa"/>
          </w:tcPr>
          <w:p w14:paraId="548D0B02" w14:textId="1B4EC910" w:rsidR="006C0026" w:rsidRPr="00554309" w:rsidRDefault="006C0026" w:rsidP="00797D05">
            <w:pPr>
              <w:spacing w:line="360" w:lineRule="auto"/>
              <w:jc w:val="center"/>
              <w:rPr>
                <w:rFonts w:cs="Times New Roman"/>
              </w:rPr>
            </w:pPr>
            <w:r w:rsidRPr="00554309">
              <w:rPr>
                <w:rFonts w:cs="Times New Roman"/>
              </w:rPr>
              <w:t>&lt; .0</w:t>
            </w:r>
            <w:r w:rsidR="00E2717C" w:rsidRPr="00554309">
              <w:rPr>
                <w:rFonts w:cs="Times New Roman"/>
              </w:rPr>
              <w:t>42</w:t>
            </w:r>
            <w:r w:rsidRPr="00554309">
              <w:rPr>
                <w:rFonts w:cs="Times New Roman"/>
              </w:rPr>
              <w:t>*</w:t>
            </w:r>
          </w:p>
        </w:tc>
        <w:tc>
          <w:tcPr>
            <w:tcW w:w="1347" w:type="dxa"/>
          </w:tcPr>
          <w:p w14:paraId="41EC1F0C" w14:textId="5BE661F1" w:rsidR="006C0026" w:rsidRPr="00554309" w:rsidRDefault="00E2717C" w:rsidP="00797D05">
            <w:pPr>
              <w:spacing w:line="360" w:lineRule="auto"/>
              <w:jc w:val="center"/>
              <w:rPr>
                <w:rFonts w:cs="Times New Roman"/>
              </w:rPr>
            </w:pPr>
            <w:r w:rsidRPr="00554309">
              <w:rPr>
                <w:rFonts w:cs="Times New Roman"/>
              </w:rPr>
              <w:t>1.00</w:t>
            </w:r>
          </w:p>
        </w:tc>
        <w:tc>
          <w:tcPr>
            <w:tcW w:w="1347" w:type="dxa"/>
          </w:tcPr>
          <w:p w14:paraId="1A6FE89A" w14:textId="77777777" w:rsidR="006C0026" w:rsidRPr="00554309" w:rsidRDefault="006C0026" w:rsidP="00797D05">
            <w:pPr>
              <w:spacing w:line="360" w:lineRule="auto"/>
              <w:jc w:val="center"/>
              <w:rPr>
                <w:rFonts w:cs="Times New Roman"/>
              </w:rPr>
            </w:pPr>
          </w:p>
        </w:tc>
        <w:tc>
          <w:tcPr>
            <w:tcW w:w="1347" w:type="dxa"/>
          </w:tcPr>
          <w:p w14:paraId="523B1C3C" w14:textId="77777777" w:rsidR="006C0026" w:rsidRPr="00554309" w:rsidRDefault="006C0026" w:rsidP="00797D05">
            <w:pPr>
              <w:spacing w:line="360" w:lineRule="auto"/>
              <w:jc w:val="center"/>
              <w:rPr>
                <w:rFonts w:cs="Times New Roman"/>
              </w:rPr>
            </w:pPr>
          </w:p>
        </w:tc>
      </w:tr>
      <w:tr w:rsidR="006C0026" w:rsidRPr="00554309" w14:paraId="209571A7" w14:textId="77777777" w:rsidTr="006C0026">
        <w:tc>
          <w:tcPr>
            <w:tcW w:w="851" w:type="dxa"/>
          </w:tcPr>
          <w:p w14:paraId="47331FF9" w14:textId="77777777" w:rsidR="006C0026" w:rsidRPr="00554309" w:rsidRDefault="006C0026" w:rsidP="00797D05">
            <w:pPr>
              <w:spacing w:line="360" w:lineRule="auto"/>
              <w:ind w:left="216" w:hanging="216"/>
              <w:rPr>
                <w:rFonts w:cs="Times New Roman"/>
              </w:rPr>
            </w:pPr>
            <w:r w:rsidRPr="00554309">
              <w:rPr>
                <w:rFonts w:cs="Times New Roman"/>
              </w:rPr>
              <w:t>3</w:t>
            </w:r>
          </w:p>
        </w:tc>
        <w:tc>
          <w:tcPr>
            <w:tcW w:w="709" w:type="dxa"/>
          </w:tcPr>
          <w:p w14:paraId="0F5E7B63" w14:textId="77777777" w:rsidR="006C0026" w:rsidRPr="00554309" w:rsidRDefault="006C0026" w:rsidP="00797D05">
            <w:pPr>
              <w:spacing w:line="360" w:lineRule="auto"/>
              <w:jc w:val="center"/>
              <w:rPr>
                <w:rFonts w:cs="Times New Roman"/>
              </w:rPr>
            </w:pPr>
            <w:r w:rsidRPr="00554309">
              <w:rPr>
                <w:rFonts w:cs="Times New Roman"/>
              </w:rPr>
              <w:t>44</w:t>
            </w:r>
          </w:p>
        </w:tc>
        <w:tc>
          <w:tcPr>
            <w:tcW w:w="1417" w:type="dxa"/>
          </w:tcPr>
          <w:p w14:paraId="36B035F8" w14:textId="483760EF" w:rsidR="006C0026" w:rsidRPr="00554309" w:rsidRDefault="006C0026" w:rsidP="00797D05">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1346" w:type="dxa"/>
          </w:tcPr>
          <w:p w14:paraId="21133CFE"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Pr>
          <w:p w14:paraId="7A17A434" w14:textId="2B704C89"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26</w:t>
            </w:r>
          </w:p>
        </w:tc>
        <w:tc>
          <w:tcPr>
            <w:tcW w:w="1347" w:type="dxa"/>
          </w:tcPr>
          <w:p w14:paraId="7803471D" w14:textId="4DD48880"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12</w:t>
            </w:r>
            <w:r w:rsidRPr="00554309">
              <w:rPr>
                <w:rFonts w:cs="Times New Roman"/>
              </w:rPr>
              <w:t>*</w:t>
            </w:r>
          </w:p>
        </w:tc>
        <w:tc>
          <w:tcPr>
            <w:tcW w:w="1347" w:type="dxa"/>
          </w:tcPr>
          <w:p w14:paraId="30CC16DA" w14:textId="77777777" w:rsidR="006C0026" w:rsidRPr="00554309" w:rsidRDefault="006C0026" w:rsidP="00797D05">
            <w:pPr>
              <w:spacing w:line="360" w:lineRule="auto"/>
              <w:jc w:val="center"/>
              <w:rPr>
                <w:rFonts w:cs="Times New Roman"/>
              </w:rPr>
            </w:pPr>
          </w:p>
        </w:tc>
      </w:tr>
      <w:tr w:rsidR="006C0026" w:rsidRPr="00554309" w14:paraId="239283FE" w14:textId="77777777" w:rsidTr="006C0026">
        <w:tc>
          <w:tcPr>
            <w:tcW w:w="851" w:type="dxa"/>
            <w:tcBorders>
              <w:bottom w:val="single" w:sz="4" w:space="0" w:color="auto"/>
            </w:tcBorders>
          </w:tcPr>
          <w:p w14:paraId="2035DFF2" w14:textId="77777777" w:rsidR="006C0026" w:rsidRPr="00554309" w:rsidRDefault="006C0026" w:rsidP="00797D05">
            <w:pPr>
              <w:spacing w:line="360" w:lineRule="auto"/>
              <w:ind w:left="216" w:hanging="216"/>
              <w:rPr>
                <w:rFonts w:cs="Times New Roman"/>
              </w:rPr>
            </w:pPr>
            <w:r w:rsidRPr="00554309">
              <w:rPr>
                <w:rFonts w:cs="Times New Roman"/>
              </w:rPr>
              <w:t>4</w:t>
            </w:r>
          </w:p>
        </w:tc>
        <w:tc>
          <w:tcPr>
            <w:tcW w:w="709" w:type="dxa"/>
            <w:tcBorders>
              <w:bottom w:val="single" w:sz="4" w:space="0" w:color="auto"/>
            </w:tcBorders>
          </w:tcPr>
          <w:p w14:paraId="4DDD1D4E" w14:textId="77777777"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417" w:type="dxa"/>
            <w:tcBorders>
              <w:bottom w:val="single" w:sz="4" w:space="0" w:color="auto"/>
            </w:tcBorders>
          </w:tcPr>
          <w:p w14:paraId="36BA23BC" w14:textId="0F8E7B75"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21.5</w:t>
            </w:r>
            <w:r w:rsidR="00504C8C" w:rsidRPr="00554309">
              <w:rPr>
                <w:rFonts w:cs="Times New Roman"/>
                <w:color w:val="000000"/>
                <w:shd w:val="clear" w:color="auto" w:fill="FFFFFF"/>
              </w:rPr>
              <w:t>0</w:t>
            </w:r>
            <w:r w:rsidRPr="00554309">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0723E0C"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9C3004B"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8EEFDFD" w14:textId="77777777" w:rsidR="006C0026" w:rsidRPr="00554309" w:rsidRDefault="006C0026" w:rsidP="00797D05">
            <w:pPr>
              <w:spacing w:line="360" w:lineRule="auto"/>
              <w:jc w:val="center"/>
              <w:rPr>
                <w:rFonts w:cs="Times New Roman"/>
              </w:rPr>
            </w:pPr>
            <w:r w:rsidRPr="00554309">
              <w:rPr>
                <w:rFonts w:cs="Times New Roman"/>
              </w:rPr>
              <w:t>&lt; .001***</w:t>
            </w:r>
          </w:p>
        </w:tc>
      </w:tr>
    </w:tbl>
    <w:p w14:paraId="46DE59C6" w14:textId="36A4E5C0" w:rsidR="006C0026" w:rsidRPr="00554309" w:rsidRDefault="006C0026" w:rsidP="006C0026">
      <w:pPr>
        <w:spacing w:after="0" w:line="480" w:lineRule="auto"/>
      </w:pPr>
      <w:r w:rsidRPr="00554309">
        <w:rPr>
          <w:i/>
          <w:iCs/>
        </w:rPr>
        <w:t>Note.</w:t>
      </w:r>
      <w:r w:rsidRPr="00554309">
        <w:t xml:space="preserve"> Group 0 = no history of MDE; Group 1 = full remission; Group 2 = first subthreshold depressive episode; Group 3 = past MDE + current subthreshold; Group 4 = past MDE + current MDE;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xml:space="preserve">) = mean values and standard deviations from each group </w:t>
      </w:r>
    </w:p>
    <w:p w14:paraId="76AEBF18" w14:textId="77777777"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18CAE8C9" w14:textId="77777777" w:rsidR="00E2717C" w:rsidRPr="00554309" w:rsidRDefault="00E2717C" w:rsidP="006C0026">
      <w:pPr>
        <w:spacing w:after="0" w:line="480" w:lineRule="auto"/>
      </w:pPr>
    </w:p>
    <w:p w14:paraId="0263FDA3" w14:textId="77777777" w:rsidR="00E2717C" w:rsidRPr="00554309" w:rsidRDefault="00E2717C">
      <w:pPr>
        <w:rPr>
          <w:b/>
        </w:rPr>
      </w:pPr>
      <w:r w:rsidRPr="00554309">
        <w:rPr>
          <w:b/>
        </w:rPr>
        <w:br w:type="page"/>
      </w:r>
    </w:p>
    <w:p w14:paraId="7C51BF3D" w14:textId="6DB1D3DD" w:rsidR="00E2717C" w:rsidRPr="00554309" w:rsidRDefault="00E2717C" w:rsidP="00E2717C">
      <w:pPr>
        <w:spacing w:line="480" w:lineRule="auto"/>
        <w:rPr>
          <w:b/>
        </w:rPr>
      </w:pPr>
      <w:r w:rsidRPr="00554309">
        <w:rPr>
          <w:b/>
        </w:rPr>
        <w:lastRenderedPageBreak/>
        <w:t>Table E3</w:t>
      </w:r>
    </w:p>
    <w:p w14:paraId="672292E6" w14:textId="13240B79" w:rsidR="00E2717C" w:rsidRPr="00554309" w:rsidRDefault="00E2717C" w:rsidP="00E2717C">
      <w:pPr>
        <w:spacing w:line="480" w:lineRule="auto"/>
        <w:rPr>
          <w:b/>
        </w:rPr>
      </w:pPr>
      <w:r w:rsidRPr="00554309">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54309" w14:paraId="661988EF" w14:textId="77777777" w:rsidTr="00FE5CCB">
        <w:tc>
          <w:tcPr>
            <w:tcW w:w="851" w:type="dxa"/>
            <w:vMerge w:val="restart"/>
            <w:tcBorders>
              <w:top w:val="single" w:sz="4" w:space="0" w:color="auto"/>
            </w:tcBorders>
          </w:tcPr>
          <w:p w14:paraId="346A789E" w14:textId="77777777" w:rsidR="00E2717C" w:rsidRPr="00554309" w:rsidRDefault="00E2717C" w:rsidP="00797D05">
            <w:pPr>
              <w:spacing w:line="360" w:lineRule="auto"/>
            </w:pPr>
            <w:r w:rsidRPr="00554309">
              <w:t>Group</w:t>
            </w:r>
          </w:p>
        </w:tc>
        <w:tc>
          <w:tcPr>
            <w:tcW w:w="709" w:type="dxa"/>
            <w:vMerge w:val="restart"/>
            <w:tcBorders>
              <w:top w:val="single" w:sz="4" w:space="0" w:color="auto"/>
            </w:tcBorders>
          </w:tcPr>
          <w:p w14:paraId="73A210EC" w14:textId="77777777" w:rsidR="00E2717C" w:rsidRPr="00554309" w:rsidRDefault="00E2717C"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2B703189" w14:textId="77777777" w:rsidR="00E2717C" w:rsidRPr="00554309" w:rsidRDefault="00E2717C"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13C3C588" w14:textId="12A7AA42" w:rsidR="00E2717C" w:rsidRPr="00554309" w:rsidRDefault="00E2717C"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E2717C" w:rsidRPr="00554309" w14:paraId="7D3D6F0A" w14:textId="77777777" w:rsidTr="00FE5CCB">
        <w:tc>
          <w:tcPr>
            <w:tcW w:w="851" w:type="dxa"/>
            <w:vMerge/>
            <w:tcBorders>
              <w:bottom w:val="single" w:sz="4" w:space="0" w:color="auto"/>
            </w:tcBorders>
          </w:tcPr>
          <w:p w14:paraId="7CA714E8" w14:textId="77777777" w:rsidR="00E2717C" w:rsidRPr="00554309" w:rsidRDefault="00E2717C" w:rsidP="00797D05">
            <w:pPr>
              <w:spacing w:line="360" w:lineRule="auto"/>
            </w:pPr>
          </w:p>
        </w:tc>
        <w:tc>
          <w:tcPr>
            <w:tcW w:w="709" w:type="dxa"/>
            <w:vMerge/>
            <w:tcBorders>
              <w:bottom w:val="single" w:sz="4" w:space="0" w:color="auto"/>
            </w:tcBorders>
          </w:tcPr>
          <w:p w14:paraId="30DA118D" w14:textId="77777777" w:rsidR="00E2717C" w:rsidRPr="00554309"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54309"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54309" w:rsidRDefault="00E2717C"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E562E8E" w14:textId="77777777" w:rsidR="00E2717C" w:rsidRPr="00554309" w:rsidRDefault="00E2717C"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4B44EB95" w14:textId="77777777" w:rsidR="00E2717C" w:rsidRPr="00554309" w:rsidRDefault="00E2717C" w:rsidP="00797D05">
            <w:pPr>
              <w:spacing w:line="360" w:lineRule="auto"/>
              <w:jc w:val="center"/>
              <w:rPr>
                <w:rFonts w:cs="Times New Roman"/>
              </w:rPr>
            </w:pPr>
            <w:r w:rsidRPr="00554309">
              <w:rPr>
                <w:rFonts w:cs="Times New Roman"/>
              </w:rPr>
              <w:t>2</w:t>
            </w:r>
          </w:p>
        </w:tc>
      </w:tr>
      <w:tr w:rsidR="00E2717C" w:rsidRPr="00554309" w14:paraId="141D645A" w14:textId="77777777" w:rsidTr="00FE5CCB">
        <w:tc>
          <w:tcPr>
            <w:tcW w:w="851" w:type="dxa"/>
            <w:tcBorders>
              <w:top w:val="single" w:sz="4" w:space="0" w:color="auto"/>
            </w:tcBorders>
          </w:tcPr>
          <w:p w14:paraId="38D9DF46" w14:textId="77777777" w:rsidR="00E2717C" w:rsidRPr="00554309" w:rsidRDefault="00E2717C"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19575806" w14:textId="43752516" w:rsidR="00E2717C" w:rsidRPr="00554309" w:rsidRDefault="00E2717C"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6D89E9E" w14:textId="50F1F464" w:rsidR="00E2717C" w:rsidRPr="00554309" w:rsidRDefault="00504C8C" w:rsidP="00797D05">
            <w:pPr>
              <w:spacing w:line="360" w:lineRule="auto"/>
              <w:jc w:val="center"/>
              <w:rPr>
                <w:rFonts w:cs="Times New Roman"/>
              </w:rPr>
            </w:pPr>
            <w:r w:rsidRPr="00554309">
              <w:rPr>
                <w:rFonts w:cs="Times New Roman"/>
              </w:rPr>
              <w:t>8.14</w:t>
            </w:r>
            <w:r w:rsidR="00E2717C" w:rsidRPr="00554309">
              <w:rPr>
                <w:rFonts w:cs="Times New Roman"/>
              </w:rPr>
              <w:t xml:space="preserve"> (</w:t>
            </w:r>
            <w:r w:rsidRPr="00554309">
              <w:rPr>
                <w:rFonts w:cs="Times New Roman"/>
              </w:rPr>
              <w:t>1.46</w:t>
            </w:r>
            <w:r w:rsidR="00E2717C" w:rsidRPr="00554309">
              <w:rPr>
                <w:rFonts w:cs="Times New Roman"/>
              </w:rPr>
              <w:t>)</w:t>
            </w:r>
          </w:p>
        </w:tc>
        <w:tc>
          <w:tcPr>
            <w:tcW w:w="1559" w:type="dxa"/>
            <w:tcBorders>
              <w:top w:val="single" w:sz="4" w:space="0" w:color="auto"/>
            </w:tcBorders>
          </w:tcPr>
          <w:p w14:paraId="7F49F554" w14:textId="77777777" w:rsidR="00E2717C" w:rsidRPr="00554309"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54309"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54309" w:rsidRDefault="00E2717C" w:rsidP="00797D05">
            <w:pPr>
              <w:spacing w:line="360" w:lineRule="auto"/>
              <w:jc w:val="center"/>
              <w:rPr>
                <w:rFonts w:cs="Times New Roman"/>
              </w:rPr>
            </w:pPr>
          </w:p>
        </w:tc>
      </w:tr>
      <w:tr w:rsidR="00BE24E1" w:rsidRPr="00554309" w14:paraId="37BDF666" w14:textId="77777777" w:rsidTr="00BE24E1">
        <w:tc>
          <w:tcPr>
            <w:tcW w:w="851" w:type="dxa"/>
          </w:tcPr>
          <w:p w14:paraId="469F9C5F" w14:textId="77777777" w:rsidR="00BE24E1" w:rsidRPr="00554309" w:rsidRDefault="00BE24E1" w:rsidP="00BE24E1">
            <w:pPr>
              <w:spacing w:line="360" w:lineRule="auto"/>
              <w:ind w:left="216" w:hanging="216"/>
              <w:rPr>
                <w:rFonts w:cs="Times New Roman"/>
              </w:rPr>
            </w:pPr>
            <w:r w:rsidRPr="00554309">
              <w:rPr>
                <w:rFonts w:cs="Times New Roman"/>
              </w:rPr>
              <w:t>1</w:t>
            </w:r>
          </w:p>
        </w:tc>
        <w:tc>
          <w:tcPr>
            <w:tcW w:w="709" w:type="dxa"/>
          </w:tcPr>
          <w:p w14:paraId="743ED3E2" w14:textId="5D006755" w:rsidR="00BE24E1" w:rsidRPr="00554309" w:rsidRDefault="00BE24E1" w:rsidP="00BE24E1">
            <w:pPr>
              <w:spacing w:line="360" w:lineRule="auto"/>
              <w:jc w:val="center"/>
              <w:rPr>
                <w:rFonts w:cs="Times New Roman"/>
              </w:rPr>
            </w:pPr>
            <w:r w:rsidRPr="00554309">
              <w:rPr>
                <w:rFonts w:cs="Times New Roman"/>
              </w:rPr>
              <w:t>28</w:t>
            </w:r>
          </w:p>
        </w:tc>
        <w:tc>
          <w:tcPr>
            <w:tcW w:w="1842" w:type="dxa"/>
          </w:tcPr>
          <w:p w14:paraId="29536A1B" w14:textId="02247C0F" w:rsidR="00BE24E1" w:rsidRPr="00554309" w:rsidRDefault="00BE24E1" w:rsidP="00BE24E1">
            <w:pPr>
              <w:spacing w:line="360" w:lineRule="auto"/>
              <w:jc w:val="center"/>
              <w:rPr>
                <w:rFonts w:cs="Times New Roman"/>
              </w:rPr>
            </w:pPr>
            <w:r w:rsidRPr="00554309">
              <w:rPr>
                <w:rFonts w:cs="Times New Roman"/>
              </w:rPr>
              <w:t>5.89 (1.40)</w:t>
            </w:r>
          </w:p>
        </w:tc>
        <w:tc>
          <w:tcPr>
            <w:tcW w:w="1559" w:type="dxa"/>
          </w:tcPr>
          <w:p w14:paraId="001A61F5" w14:textId="1911BB1D"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0F2CA6CF" w14:textId="77777777" w:rsidR="00BE24E1" w:rsidRPr="00554309" w:rsidRDefault="00BE24E1" w:rsidP="00BE24E1">
            <w:pPr>
              <w:spacing w:line="360" w:lineRule="auto"/>
              <w:jc w:val="center"/>
              <w:rPr>
                <w:rFonts w:cs="Times New Roman"/>
              </w:rPr>
            </w:pPr>
          </w:p>
        </w:tc>
        <w:tc>
          <w:tcPr>
            <w:tcW w:w="1560" w:type="dxa"/>
          </w:tcPr>
          <w:p w14:paraId="3F080C85" w14:textId="77777777" w:rsidR="00BE24E1" w:rsidRPr="00554309" w:rsidRDefault="00BE24E1" w:rsidP="00BE24E1">
            <w:pPr>
              <w:spacing w:line="360" w:lineRule="auto"/>
              <w:jc w:val="center"/>
              <w:rPr>
                <w:rFonts w:cs="Times New Roman"/>
              </w:rPr>
            </w:pPr>
          </w:p>
        </w:tc>
      </w:tr>
      <w:tr w:rsidR="00BE24E1" w:rsidRPr="00554309" w14:paraId="2A9AFEE3" w14:textId="77777777" w:rsidTr="00BE24E1">
        <w:tc>
          <w:tcPr>
            <w:tcW w:w="851" w:type="dxa"/>
          </w:tcPr>
          <w:p w14:paraId="0DA27D4D" w14:textId="77777777" w:rsidR="00BE24E1" w:rsidRPr="00554309" w:rsidRDefault="00BE24E1" w:rsidP="00BE24E1">
            <w:pPr>
              <w:spacing w:line="360" w:lineRule="auto"/>
              <w:ind w:left="216" w:hanging="216"/>
              <w:rPr>
                <w:rFonts w:cs="Times New Roman"/>
              </w:rPr>
            </w:pPr>
            <w:r w:rsidRPr="00554309">
              <w:rPr>
                <w:rFonts w:cs="Times New Roman"/>
              </w:rPr>
              <w:t>2</w:t>
            </w:r>
          </w:p>
        </w:tc>
        <w:tc>
          <w:tcPr>
            <w:tcW w:w="709" w:type="dxa"/>
          </w:tcPr>
          <w:p w14:paraId="2DADA913" w14:textId="3460E977" w:rsidR="00BE24E1" w:rsidRPr="00554309" w:rsidRDefault="00BE24E1" w:rsidP="00BE24E1">
            <w:pPr>
              <w:spacing w:line="360" w:lineRule="auto"/>
              <w:jc w:val="center"/>
              <w:rPr>
                <w:rFonts w:cs="Times New Roman"/>
              </w:rPr>
            </w:pPr>
            <w:r w:rsidRPr="00554309">
              <w:rPr>
                <w:rFonts w:cs="Times New Roman"/>
              </w:rPr>
              <w:t>20</w:t>
            </w:r>
          </w:p>
        </w:tc>
        <w:tc>
          <w:tcPr>
            <w:tcW w:w="1842" w:type="dxa"/>
          </w:tcPr>
          <w:p w14:paraId="7A3BF6EB" w14:textId="1E0CA9B7" w:rsidR="00BE24E1" w:rsidRPr="00554309" w:rsidRDefault="00BE24E1" w:rsidP="00BE24E1">
            <w:pPr>
              <w:spacing w:line="360" w:lineRule="auto"/>
              <w:jc w:val="center"/>
              <w:rPr>
                <w:rFonts w:cs="Times New Roman"/>
              </w:rPr>
            </w:pPr>
            <w:r w:rsidRPr="00554309">
              <w:rPr>
                <w:rFonts w:cs="Times New Roman"/>
              </w:rPr>
              <w:t>5.20 (2.50)</w:t>
            </w:r>
          </w:p>
        </w:tc>
        <w:tc>
          <w:tcPr>
            <w:tcW w:w="1559" w:type="dxa"/>
          </w:tcPr>
          <w:p w14:paraId="697C9E56" w14:textId="4382CDF1"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6CD34AF1" w14:textId="477E93C8" w:rsidR="00BE24E1" w:rsidRPr="00554309" w:rsidRDefault="00BE24E1" w:rsidP="00BE24E1">
            <w:pPr>
              <w:spacing w:line="360" w:lineRule="auto"/>
              <w:jc w:val="center"/>
              <w:rPr>
                <w:rFonts w:cs="Times New Roman"/>
              </w:rPr>
            </w:pPr>
            <w:r w:rsidRPr="00554309">
              <w:rPr>
                <w:rFonts w:cs="Times New Roman"/>
              </w:rPr>
              <w:t>.829</w:t>
            </w:r>
          </w:p>
        </w:tc>
        <w:tc>
          <w:tcPr>
            <w:tcW w:w="1560" w:type="dxa"/>
          </w:tcPr>
          <w:p w14:paraId="00EEE981" w14:textId="77777777" w:rsidR="00BE24E1" w:rsidRPr="00554309" w:rsidRDefault="00BE24E1" w:rsidP="00BE24E1">
            <w:pPr>
              <w:spacing w:line="360" w:lineRule="auto"/>
              <w:jc w:val="center"/>
              <w:rPr>
                <w:rFonts w:cs="Times New Roman"/>
              </w:rPr>
            </w:pPr>
          </w:p>
        </w:tc>
      </w:tr>
      <w:tr w:rsidR="00BE24E1" w:rsidRPr="00554309" w14:paraId="521ECAAF" w14:textId="77777777" w:rsidTr="00BE24E1">
        <w:tc>
          <w:tcPr>
            <w:tcW w:w="851" w:type="dxa"/>
            <w:tcBorders>
              <w:bottom w:val="single" w:sz="4" w:space="0" w:color="auto"/>
            </w:tcBorders>
          </w:tcPr>
          <w:p w14:paraId="1731019D" w14:textId="77777777" w:rsidR="00BE24E1" w:rsidRPr="00554309" w:rsidRDefault="00BE24E1" w:rsidP="00BE24E1">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4E17B1E3" w14:textId="799B0B06" w:rsidR="00BE24E1" w:rsidRPr="00554309" w:rsidRDefault="00BE24E1" w:rsidP="00BE24E1">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7E1020BC" w14:textId="4AA7C4B9" w:rsidR="00BE24E1" w:rsidRPr="00554309" w:rsidRDefault="00BE24E1" w:rsidP="00BE24E1">
            <w:pPr>
              <w:spacing w:line="360" w:lineRule="auto"/>
              <w:jc w:val="center"/>
              <w:rPr>
                <w:rFonts w:cs="Times New Roman"/>
              </w:rPr>
            </w:pPr>
            <w:r w:rsidRPr="00554309">
              <w:rPr>
                <w:rFonts w:cs="Times New Roman"/>
              </w:rPr>
              <w:t>3.15 (1.91)</w:t>
            </w:r>
          </w:p>
        </w:tc>
        <w:tc>
          <w:tcPr>
            <w:tcW w:w="1559" w:type="dxa"/>
            <w:tcBorders>
              <w:bottom w:val="single" w:sz="4" w:space="0" w:color="auto"/>
            </w:tcBorders>
          </w:tcPr>
          <w:p w14:paraId="4BC4D33E" w14:textId="19A54D93" w:rsidR="00BE24E1" w:rsidRPr="00554309" w:rsidRDefault="00BE24E1" w:rsidP="00BE24E1">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58E8D09B" w14:textId="403B1731" w:rsidR="00BE24E1" w:rsidRPr="00554309" w:rsidRDefault="00BE24E1" w:rsidP="00BE24E1">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7697B767" w14:textId="28607E68" w:rsidR="00BE24E1" w:rsidRPr="00554309" w:rsidRDefault="00BE24E1" w:rsidP="00BE24E1">
            <w:pPr>
              <w:spacing w:line="360" w:lineRule="auto"/>
              <w:jc w:val="center"/>
              <w:rPr>
                <w:rFonts w:cs="Times New Roman"/>
              </w:rPr>
            </w:pPr>
            <w:r w:rsidRPr="00554309">
              <w:rPr>
                <w:rFonts w:cs="Times New Roman"/>
              </w:rPr>
              <w:t>.013*</w:t>
            </w:r>
          </w:p>
        </w:tc>
      </w:tr>
    </w:tbl>
    <w:p w14:paraId="61AAEA22" w14:textId="038C40F7" w:rsidR="00E2717C" w:rsidRPr="00554309" w:rsidRDefault="00E2717C" w:rsidP="00E2717C">
      <w:pPr>
        <w:spacing w:after="0" w:line="480" w:lineRule="auto"/>
      </w:pPr>
      <w:r w:rsidRPr="00554309">
        <w:rPr>
          <w:i/>
          <w:iCs/>
        </w:rPr>
        <w:t>Note.</w:t>
      </w:r>
      <w:r w:rsidRPr="00554309">
        <w:t xml:space="preserve"> Group 0 = </w:t>
      </w:r>
      <w:r w:rsidR="00504C8C" w:rsidRPr="00554309">
        <w:t>minimal depression</w:t>
      </w:r>
      <w:r w:rsidRPr="00554309">
        <w:t xml:space="preserve">; Group 1 = </w:t>
      </w:r>
      <w:r w:rsidR="00504C8C" w:rsidRPr="00554309">
        <w:t>mild depression</w:t>
      </w:r>
      <w:r w:rsidRPr="00554309">
        <w:t xml:space="preserve">; Group 2 = </w:t>
      </w:r>
      <w:r w:rsidR="00504C8C" w:rsidRPr="00554309">
        <w:t>moderate depression</w:t>
      </w:r>
      <w:r w:rsidRPr="00554309">
        <w:t xml:space="preserve">; Group 3 = </w:t>
      </w:r>
      <w:r w:rsidR="00504C8C" w:rsidRPr="00554309">
        <w:t>severe depression</w:t>
      </w:r>
      <w:r w:rsidRPr="00554309">
        <w:t xml:space="preserv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xml:space="preserve">) = mean values and standard deviations from each group </w:t>
      </w:r>
    </w:p>
    <w:p w14:paraId="74E4FB88" w14:textId="158DB200" w:rsidR="00E2717C" w:rsidRPr="00554309" w:rsidRDefault="00504C8C" w:rsidP="00504C8C">
      <w:pPr>
        <w:spacing w:after="0" w:line="480" w:lineRule="auto"/>
      </w:pPr>
      <w:r w:rsidRPr="00554309">
        <w:t xml:space="preserve">* </w:t>
      </w:r>
      <w:r w:rsidRPr="00554309">
        <w:rPr>
          <w:i/>
          <w:iCs/>
        </w:rPr>
        <w:t>p</w:t>
      </w:r>
      <w:r w:rsidRPr="00554309">
        <w:t xml:space="preserve"> &lt; .05; </w:t>
      </w:r>
      <w:r w:rsidR="00E2717C" w:rsidRPr="00554309">
        <w:t xml:space="preserve">** </w:t>
      </w:r>
      <w:r w:rsidR="00E2717C" w:rsidRPr="00554309">
        <w:rPr>
          <w:i/>
          <w:iCs/>
        </w:rPr>
        <w:t>p</w:t>
      </w:r>
      <w:r w:rsidR="00E2717C" w:rsidRPr="00554309">
        <w:t xml:space="preserve"> &lt; .01; *** </w:t>
      </w:r>
      <w:r w:rsidR="00E2717C" w:rsidRPr="00554309">
        <w:rPr>
          <w:i/>
          <w:iCs/>
        </w:rPr>
        <w:t>p</w:t>
      </w:r>
      <w:r w:rsidR="00E2717C" w:rsidRPr="00554309">
        <w:t xml:space="preserve"> &lt; .001</w:t>
      </w:r>
    </w:p>
    <w:p w14:paraId="1085D504" w14:textId="7949AF80" w:rsidR="00BE24E1" w:rsidRPr="00554309" w:rsidRDefault="00BE24E1">
      <w:r w:rsidRPr="00554309">
        <w:br w:type="page"/>
      </w:r>
    </w:p>
    <w:p w14:paraId="6C6F8284" w14:textId="745DD312" w:rsidR="00BE24E1" w:rsidRPr="00554309" w:rsidRDefault="00BE24E1" w:rsidP="00BE24E1">
      <w:pPr>
        <w:spacing w:line="480" w:lineRule="auto"/>
        <w:rPr>
          <w:b/>
        </w:rPr>
      </w:pPr>
      <w:r w:rsidRPr="00554309">
        <w:rPr>
          <w:b/>
        </w:rPr>
        <w:lastRenderedPageBreak/>
        <w:t>Table E4</w:t>
      </w:r>
    </w:p>
    <w:p w14:paraId="0CEF0561" w14:textId="3B28CDA7" w:rsidR="00BE24E1" w:rsidRPr="00554309" w:rsidRDefault="00BE24E1" w:rsidP="00BE24E1">
      <w:pPr>
        <w:spacing w:line="480" w:lineRule="auto"/>
        <w:rPr>
          <w:b/>
        </w:rPr>
      </w:pPr>
      <w:r w:rsidRPr="00554309">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54309" w14:paraId="24939104" w14:textId="77777777" w:rsidTr="00FE5CCB">
        <w:tc>
          <w:tcPr>
            <w:tcW w:w="851" w:type="dxa"/>
            <w:vMerge w:val="restart"/>
            <w:tcBorders>
              <w:top w:val="single" w:sz="4" w:space="0" w:color="auto"/>
            </w:tcBorders>
          </w:tcPr>
          <w:p w14:paraId="48AE24A4" w14:textId="77777777" w:rsidR="00BE24E1" w:rsidRPr="00554309" w:rsidRDefault="00BE24E1" w:rsidP="00797D05">
            <w:pPr>
              <w:spacing w:line="360" w:lineRule="auto"/>
            </w:pPr>
            <w:r w:rsidRPr="00554309">
              <w:t>Group</w:t>
            </w:r>
          </w:p>
        </w:tc>
        <w:tc>
          <w:tcPr>
            <w:tcW w:w="709" w:type="dxa"/>
            <w:vMerge w:val="restart"/>
            <w:tcBorders>
              <w:top w:val="single" w:sz="4" w:space="0" w:color="auto"/>
            </w:tcBorders>
          </w:tcPr>
          <w:p w14:paraId="5BC08F94" w14:textId="77777777" w:rsidR="00BE24E1" w:rsidRPr="00554309" w:rsidRDefault="00BE24E1"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0550FF1B" w14:textId="77777777" w:rsidR="00BE24E1" w:rsidRPr="00554309" w:rsidRDefault="00BE24E1"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0F575639" w14:textId="77777777" w:rsidR="00BE24E1" w:rsidRPr="00554309" w:rsidRDefault="00BE24E1"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BE24E1" w:rsidRPr="00554309" w14:paraId="7EE1A6F5" w14:textId="77777777" w:rsidTr="00FE5CCB">
        <w:tc>
          <w:tcPr>
            <w:tcW w:w="851" w:type="dxa"/>
            <w:vMerge/>
            <w:tcBorders>
              <w:bottom w:val="single" w:sz="4" w:space="0" w:color="auto"/>
            </w:tcBorders>
          </w:tcPr>
          <w:p w14:paraId="4C2F04CB" w14:textId="77777777" w:rsidR="00BE24E1" w:rsidRPr="00554309" w:rsidRDefault="00BE24E1" w:rsidP="00797D05">
            <w:pPr>
              <w:spacing w:line="360" w:lineRule="auto"/>
            </w:pPr>
          </w:p>
        </w:tc>
        <w:tc>
          <w:tcPr>
            <w:tcW w:w="709" w:type="dxa"/>
            <w:vMerge/>
            <w:tcBorders>
              <w:bottom w:val="single" w:sz="4" w:space="0" w:color="auto"/>
            </w:tcBorders>
          </w:tcPr>
          <w:p w14:paraId="42D7BE61" w14:textId="77777777" w:rsidR="00BE24E1" w:rsidRPr="00554309"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54309"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54309" w:rsidRDefault="00BE24E1"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F171881" w14:textId="77777777" w:rsidR="00BE24E1" w:rsidRPr="00554309" w:rsidRDefault="00BE24E1"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341403C7" w14:textId="77777777" w:rsidR="00BE24E1" w:rsidRPr="00554309" w:rsidRDefault="00BE24E1" w:rsidP="00797D05">
            <w:pPr>
              <w:spacing w:line="360" w:lineRule="auto"/>
              <w:jc w:val="center"/>
              <w:rPr>
                <w:rFonts w:cs="Times New Roman"/>
              </w:rPr>
            </w:pPr>
            <w:r w:rsidRPr="00554309">
              <w:rPr>
                <w:rFonts w:cs="Times New Roman"/>
              </w:rPr>
              <w:t>2</w:t>
            </w:r>
          </w:p>
        </w:tc>
      </w:tr>
      <w:tr w:rsidR="00BE24E1" w:rsidRPr="00554309" w14:paraId="31A6B21C" w14:textId="77777777" w:rsidTr="00FE5CCB">
        <w:tc>
          <w:tcPr>
            <w:tcW w:w="851" w:type="dxa"/>
            <w:tcBorders>
              <w:top w:val="single" w:sz="4" w:space="0" w:color="auto"/>
            </w:tcBorders>
          </w:tcPr>
          <w:p w14:paraId="31CEF1A7" w14:textId="77777777" w:rsidR="00BE24E1" w:rsidRPr="00554309" w:rsidRDefault="00BE24E1"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6B1955AD" w14:textId="77777777" w:rsidR="00BE24E1" w:rsidRPr="00554309" w:rsidRDefault="00BE24E1"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5F8CF06" w14:textId="7950167D" w:rsidR="00BE24E1" w:rsidRPr="00554309" w:rsidRDefault="00BE24E1" w:rsidP="00797D05">
            <w:pPr>
              <w:spacing w:line="360" w:lineRule="auto"/>
              <w:jc w:val="center"/>
              <w:rPr>
                <w:rFonts w:cs="Times New Roman"/>
              </w:rPr>
            </w:pPr>
            <w:r w:rsidRPr="00554309">
              <w:rPr>
                <w:rFonts w:cs="Times New Roman"/>
              </w:rPr>
              <w:t>34.20 (6.18)</w:t>
            </w:r>
          </w:p>
        </w:tc>
        <w:tc>
          <w:tcPr>
            <w:tcW w:w="1559" w:type="dxa"/>
            <w:tcBorders>
              <w:top w:val="single" w:sz="4" w:space="0" w:color="auto"/>
            </w:tcBorders>
          </w:tcPr>
          <w:p w14:paraId="752AF8B6" w14:textId="77777777" w:rsidR="00BE24E1" w:rsidRPr="00554309"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54309"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54309" w:rsidRDefault="00BE24E1" w:rsidP="00797D05">
            <w:pPr>
              <w:spacing w:line="360" w:lineRule="auto"/>
              <w:jc w:val="center"/>
              <w:rPr>
                <w:rFonts w:cs="Times New Roman"/>
              </w:rPr>
            </w:pPr>
          </w:p>
        </w:tc>
      </w:tr>
      <w:tr w:rsidR="00BE24E1" w:rsidRPr="00554309" w14:paraId="3125235B" w14:textId="77777777" w:rsidTr="00BE24E1">
        <w:tc>
          <w:tcPr>
            <w:tcW w:w="851" w:type="dxa"/>
          </w:tcPr>
          <w:p w14:paraId="630BA8D2" w14:textId="77777777" w:rsidR="00BE24E1" w:rsidRPr="00554309" w:rsidRDefault="00BE24E1" w:rsidP="00797D05">
            <w:pPr>
              <w:spacing w:line="360" w:lineRule="auto"/>
              <w:ind w:left="216" w:hanging="216"/>
              <w:rPr>
                <w:rFonts w:cs="Times New Roman"/>
              </w:rPr>
            </w:pPr>
            <w:r w:rsidRPr="00554309">
              <w:rPr>
                <w:rFonts w:cs="Times New Roman"/>
              </w:rPr>
              <w:t>1</w:t>
            </w:r>
          </w:p>
        </w:tc>
        <w:tc>
          <w:tcPr>
            <w:tcW w:w="709" w:type="dxa"/>
          </w:tcPr>
          <w:p w14:paraId="51587986" w14:textId="77777777" w:rsidR="00BE24E1" w:rsidRPr="00554309" w:rsidRDefault="00BE24E1" w:rsidP="00797D05">
            <w:pPr>
              <w:spacing w:line="360" w:lineRule="auto"/>
              <w:jc w:val="center"/>
              <w:rPr>
                <w:rFonts w:cs="Times New Roman"/>
              </w:rPr>
            </w:pPr>
            <w:r w:rsidRPr="00554309">
              <w:rPr>
                <w:rFonts w:cs="Times New Roman"/>
              </w:rPr>
              <w:t>28</w:t>
            </w:r>
          </w:p>
        </w:tc>
        <w:tc>
          <w:tcPr>
            <w:tcW w:w="1842" w:type="dxa"/>
          </w:tcPr>
          <w:p w14:paraId="4A3ADF79" w14:textId="6E73CACD" w:rsidR="00BE24E1" w:rsidRPr="00554309" w:rsidRDefault="00BE24E1" w:rsidP="00797D05">
            <w:pPr>
              <w:spacing w:line="360" w:lineRule="auto"/>
              <w:jc w:val="center"/>
              <w:rPr>
                <w:rFonts w:cs="Times New Roman"/>
              </w:rPr>
            </w:pPr>
            <w:r w:rsidRPr="00554309">
              <w:rPr>
                <w:rFonts w:cs="Times New Roman"/>
              </w:rPr>
              <w:t>28.30 (4.26)</w:t>
            </w:r>
          </w:p>
        </w:tc>
        <w:tc>
          <w:tcPr>
            <w:tcW w:w="1559" w:type="dxa"/>
          </w:tcPr>
          <w:p w14:paraId="4F9BFDF9" w14:textId="4564A545"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2E6B0B35" w14:textId="77777777" w:rsidR="00BE24E1" w:rsidRPr="00554309" w:rsidRDefault="00BE24E1" w:rsidP="00797D05">
            <w:pPr>
              <w:spacing w:line="360" w:lineRule="auto"/>
              <w:jc w:val="center"/>
              <w:rPr>
                <w:rFonts w:cs="Times New Roman"/>
              </w:rPr>
            </w:pPr>
          </w:p>
        </w:tc>
        <w:tc>
          <w:tcPr>
            <w:tcW w:w="1560" w:type="dxa"/>
          </w:tcPr>
          <w:p w14:paraId="5B99AA3F" w14:textId="77777777" w:rsidR="00BE24E1" w:rsidRPr="00554309" w:rsidRDefault="00BE24E1" w:rsidP="00797D05">
            <w:pPr>
              <w:spacing w:line="360" w:lineRule="auto"/>
              <w:jc w:val="center"/>
              <w:rPr>
                <w:rFonts w:cs="Times New Roman"/>
              </w:rPr>
            </w:pPr>
          </w:p>
        </w:tc>
      </w:tr>
      <w:tr w:rsidR="00BE24E1" w:rsidRPr="00554309" w14:paraId="0E52C504" w14:textId="77777777" w:rsidTr="00BE24E1">
        <w:tc>
          <w:tcPr>
            <w:tcW w:w="851" w:type="dxa"/>
          </w:tcPr>
          <w:p w14:paraId="78CA262F" w14:textId="77777777" w:rsidR="00BE24E1" w:rsidRPr="00554309" w:rsidRDefault="00BE24E1" w:rsidP="00797D05">
            <w:pPr>
              <w:spacing w:line="360" w:lineRule="auto"/>
              <w:ind w:left="216" w:hanging="216"/>
              <w:rPr>
                <w:rFonts w:cs="Times New Roman"/>
              </w:rPr>
            </w:pPr>
            <w:r w:rsidRPr="00554309">
              <w:rPr>
                <w:rFonts w:cs="Times New Roman"/>
              </w:rPr>
              <w:t>2</w:t>
            </w:r>
          </w:p>
        </w:tc>
        <w:tc>
          <w:tcPr>
            <w:tcW w:w="709" w:type="dxa"/>
          </w:tcPr>
          <w:p w14:paraId="7E27C7E4" w14:textId="77777777" w:rsidR="00BE24E1" w:rsidRPr="00554309" w:rsidRDefault="00BE24E1" w:rsidP="00797D05">
            <w:pPr>
              <w:spacing w:line="360" w:lineRule="auto"/>
              <w:jc w:val="center"/>
              <w:rPr>
                <w:rFonts w:cs="Times New Roman"/>
              </w:rPr>
            </w:pPr>
            <w:r w:rsidRPr="00554309">
              <w:rPr>
                <w:rFonts w:cs="Times New Roman"/>
              </w:rPr>
              <w:t>20</w:t>
            </w:r>
          </w:p>
        </w:tc>
        <w:tc>
          <w:tcPr>
            <w:tcW w:w="1842" w:type="dxa"/>
          </w:tcPr>
          <w:p w14:paraId="572C688B" w14:textId="1497583C" w:rsidR="00BE24E1" w:rsidRPr="00554309" w:rsidRDefault="00BE24E1" w:rsidP="00797D05">
            <w:pPr>
              <w:spacing w:line="360" w:lineRule="auto"/>
              <w:jc w:val="center"/>
              <w:rPr>
                <w:rFonts w:cs="Times New Roman"/>
              </w:rPr>
            </w:pPr>
            <w:r w:rsidRPr="00554309">
              <w:rPr>
                <w:rFonts w:cs="Times New Roman"/>
              </w:rPr>
              <w:t>23.80 (6.86)</w:t>
            </w:r>
          </w:p>
        </w:tc>
        <w:tc>
          <w:tcPr>
            <w:tcW w:w="1559" w:type="dxa"/>
          </w:tcPr>
          <w:p w14:paraId="5DB379EE" w14:textId="46FA6551"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49598CB5" w14:textId="16D42F2C" w:rsidR="00BE24E1" w:rsidRPr="00554309" w:rsidRDefault="00BE24E1" w:rsidP="00797D05">
            <w:pPr>
              <w:spacing w:line="360" w:lineRule="auto"/>
              <w:jc w:val="center"/>
              <w:rPr>
                <w:rFonts w:cs="Times New Roman"/>
              </w:rPr>
            </w:pPr>
            <w:r w:rsidRPr="00554309">
              <w:rPr>
                <w:rFonts w:cs="Times New Roman"/>
              </w:rPr>
              <w:t>.151</w:t>
            </w:r>
          </w:p>
        </w:tc>
        <w:tc>
          <w:tcPr>
            <w:tcW w:w="1560" w:type="dxa"/>
          </w:tcPr>
          <w:p w14:paraId="0B77CF27" w14:textId="77777777" w:rsidR="00BE24E1" w:rsidRPr="00554309" w:rsidRDefault="00BE24E1" w:rsidP="00797D05">
            <w:pPr>
              <w:spacing w:line="360" w:lineRule="auto"/>
              <w:jc w:val="center"/>
              <w:rPr>
                <w:rFonts w:cs="Times New Roman"/>
              </w:rPr>
            </w:pPr>
          </w:p>
        </w:tc>
      </w:tr>
      <w:tr w:rsidR="00BE24E1" w:rsidRPr="00554309" w14:paraId="3B460647" w14:textId="77777777" w:rsidTr="00BE24E1">
        <w:tc>
          <w:tcPr>
            <w:tcW w:w="851" w:type="dxa"/>
            <w:tcBorders>
              <w:bottom w:val="single" w:sz="4" w:space="0" w:color="auto"/>
            </w:tcBorders>
          </w:tcPr>
          <w:p w14:paraId="185CE6A0" w14:textId="77777777" w:rsidR="00BE24E1" w:rsidRPr="00554309" w:rsidRDefault="00BE24E1" w:rsidP="00797D05">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3F083622" w14:textId="77777777" w:rsidR="00BE24E1" w:rsidRPr="00554309" w:rsidRDefault="00BE24E1" w:rsidP="00797D05">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39117E0F" w14:textId="657B729D" w:rsidR="00BE24E1" w:rsidRPr="00554309" w:rsidRDefault="00BE24E1" w:rsidP="00797D05">
            <w:pPr>
              <w:spacing w:line="360" w:lineRule="auto"/>
              <w:jc w:val="center"/>
              <w:rPr>
                <w:rFonts w:cs="Times New Roman"/>
              </w:rPr>
            </w:pPr>
            <w:r w:rsidRPr="00554309">
              <w:rPr>
                <w:rFonts w:cs="Times New Roman"/>
              </w:rPr>
              <w:t>19.50 (6.11)</w:t>
            </w:r>
          </w:p>
        </w:tc>
        <w:tc>
          <w:tcPr>
            <w:tcW w:w="1559" w:type="dxa"/>
            <w:tcBorders>
              <w:bottom w:val="single" w:sz="4" w:space="0" w:color="auto"/>
            </w:tcBorders>
          </w:tcPr>
          <w:p w14:paraId="6F1DD8C4" w14:textId="1C47A857" w:rsidR="00BE24E1" w:rsidRPr="00554309" w:rsidRDefault="00BE24E1" w:rsidP="00797D05">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6711D6CE" w14:textId="0F520C20" w:rsidR="00BE24E1" w:rsidRPr="00554309" w:rsidRDefault="00BE24E1" w:rsidP="00797D05">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326A8390" w14:textId="159554BF" w:rsidR="00BE24E1" w:rsidRPr="00554309" w:rsidRDefault="00BE24E1" w:rsidP="00797D05">
            <w:pPr>
              <w:spacing w:line="360" w:lineRule="auto"/>
              <w:jc w:val="center"/>
              <w:rPr>
                <w:rFonts w:cs="Times New Roman"/>
              </w:rPr>
            </w:pPr>
            <w:r w:rsidRPr="00554309">
              <w:rPr>
                <w:rFonts w:cs="Times New Roman"/>
              </w:rPr>
              <w:t>.055</w:t>
            </w:r>
          </w:p>
        </w:tc>
      </w:tr>
    </w:tbl>
    <w:p w14:paraId="086B98E7" w14:textId="77777777" w:rsidR="00BE24E1" w:rsidRPr="00554309" w:rsidRDefault="00BE24E1" w:rsidP="00BE24E1">
      <w:pPr>
        <w:spacing w:after="0" w:line="480" w:lineRule="auto"/>
      </w:pPr>
      <w:r w:rsidRPr="00554309">
        <w:rPr>
          <w:i/>
          <w:iCs/>
        </w:rPr>
        <w:t>Note.</w:t>
      </w:r>
      <w:r w:rsidRPr="00554309">
        <w:t xml:space="preserve"> Group 0 = minimal depression; Group 1 = mild depression; Group 2 = moderate depression; Group 3 = severe depression; </w:t>
      </w:r>
      <w:r w:rsidRPr="00554309">
        <w:rPr>
          <w:i/>
          <w:iCs/>
        </w:rPr>
        <w:t>n</w:t>
      </w:r>
      <w:r w:rsidRPr="00554309">
        <w:t xml:space="preserve"> = number of participants in each group; Mean (</w:t>
      </w:r>
      <w:r w:rsidRPr="00554309">
        <w:rPr>
          <w:i/>
          <w:iCs/>
        </w:rPr>
        <w:t>SD</w:t>
      </w:r>
      <w:r w:rsidRPr="00554309">
        <w:t xml:space="preserve">) = mean values and standard deviations from each group </w:t>
      </w:r>
    </w:p>
    <w:p w14:paraId="22D597DB" w14:textId="003DF2BF" w:rsidR="00B0520F" w:rsidRPr="00554309" w:rsidRDefault="00BE24E1" w:rsidP="00BE24E1">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p>
    <w:p w14:paraId="63962D6D" w14:textId="77777777" w:rsidR="00B0520F" w:rsidRPr="00554309" w:rsidRDefault="00B0520F">
      <w:r w:rsidRPr="00554309">
        <w:br w:type="page"/>
      </w:r>
    </w:p>
    <w:p w14:paraId="1359969A" w14:textId="5113D1B8" w:rsidR="00B0520F" w:rsidRPr="00554309" w:rsidRDefault="00B0520F" w:rsidP="00B0520F">
      <w:pPr>
        <w:pStyle w:val="Appendix"/>
      </w:pPr>
      <w:bookmarkStart w:id="102" w:name="_Toc201573757"/>
      <w:r w:rsidRPr="00554309">
        <w:lastRenderedPageBreak/>
        <w:t>Appendix F – Receiver Operating Characteristics Curves</w:t>
      </w:r>
      <w:bookmarkEnd w:id="102"/>
    </w:p>
    <w:p w14:paraId="6EF3584D" w14:textId="0B934AA5" w:rsidR="00B0520F" w:rsidRPr="00554309" w:rsidRDefault="007574EB" w:rsidP="00B0520F">
      <w:pPr>
        <w:spacing w:line="480" w:lineRule="auto"/>
        <w:rPr>
          <w:b/>
        </w:rPr>
      </w:pPr>
      <w:r w:rsidRPr="00554309">
        <w:rPr>
          <w:b/>
        </w:rPr>
        <w:t>Figure</w:t>
      </w:r>
      <w:r w:rsidR="00B0520F" w:rsidRPr="00554309">
        <w:rPr>
          <w:b/>
        </w:rPr>
        <w:t xml:space="preserve"> F1</w:t>
      </w:r>
    </w:p>
    <w:p w14:paraId="088F7152" w14:textId="7E8A6964" w:rsidR="00B0520F" w:rsidRPr="00554309" w:rsidRDefault="00B0520F" w:rsidP="00B0520F">
      <w:pPr>
        <w:spacing w:after="0" w:line="480" w:lineRule="auto"/>
        <w:rPr>
          <w:i/>
        </w:rPr>
      </w:pPr>
      <w:r w:rsidRPr="00554309">
        <w:rPr>
          <w:i/>
        </w:rPr>
        <w:t>ROC Curve for Non-Clinical Group</w:t>
      </w:r>
    </w:p>
    <w:p w14:paraId="33528670" w14:textId="1130E42A" w:rsidR="00B0520F" w:rsidRPr="00554309" w:rsidRDefault="00F6652C">
      <w:pPr>
        <w:rPr>
          <w:i/>
        </w:rPr>
      </w:pPr>
      <w:r w:rsidRPr="00554309">
        <w:rPr>
          <w:i/>
          <w:noProof/>
        </w:rPr>
        <w:drawing>
          <wp:inline distT="0" distB="0" distL="0" distR="0" wp14:anchorId="1BADEA57" wp14:editId="065C7439">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sidRPr="00554309">
        <w:rPr>
          <w:i/>
        </w:rPr>
        <w:br w:type="page"/>
      </w:r>
    </w:p>
    <w:p w14:paraId="0EBB306F" w14:textId="20F23606" w:rsidR="00B0520F" w:rsidRPr="00554309" w:rsidRDefault="007574EB" w:rsidP="00B0520F">
      <w:pPr>
        <w:spacing w:line="480" w:lineRule="auto"/>
        <w:rPr>
          <w:b/>
        </w:rPr>
      </w:pPr>
      <w:r w:rsidRPr="00554309">
        <w:rPr>
          <w:b/>
        </w:rPr>
        <w:lastRenderedPageBreak/>
        <w:t>Figure</w:t>
      </w:r>
      <w:r w:rsidR="00B0520F" w:rsidRPr="00554309">
        <w:rPr>
          <w:b/>
        </w:rPr>
        <w:t xml:space="preserve"> F2</w:t>
      </w:r>
    </w:p>
    <w:p w14:paraId="3E3DBD8F" w14:textId="6C4A3C27" w:rsidR="00B0520F" w:rsidRPr="00554309" w:rsidRDefault="00B0520F" w:rsidP="00B0520F">
      <w:pPr>
        <w:spacing w:after="0" w:line="480" w:lineRule="auto"/>
        <w:rPr>
          <w:i/>
        </w:rPr>
      </w:pPr>
      <w:r w:rsidRPr="00554309">
        <w:rPr>
          <w:i/>
        </w:rPr>
        <w:t>ROC Curve for Clinical Group</w:t>
      </w:r>
    </w:p>
    <w:p w14:paraId="6C73DA86" w14:textId="70DA7308" w:rsidR="00B0520F" w:rsidRPr="00554309" w:rsidRDefault="00F6652C" w:rsidP="00B0520F">
      <w:pPr>
        <w:spacing w:after="0" w:line="480" w:lineRule="auto"/>
        <w:rPr>
          <w:i/>
        </w:rPr>
      </w:pPr>
      <w:r w:rsidRPr="00554309">
        <w:rPr>
          <w:i/>
          <w:noProof/>
        </w:rPr>
        <w:drawing>
          <wp:inline distT="0" distB="0" distL="0" distR="0" wp14:anchorId="077BF864" wp14:editId="5F3EC6C6">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Pr="00554309" w:rsidRDefault="00BE24E1" w:rsidP="00BE24E1">
      <w:pPr>
        <w:spacing w:after="0" w:line="480" w:lineRule="auto"/>
      </w:pPr>
    </w:p>
    <w:p w14:paraId="1ADEB26B" w14:textId="77777777" w:rsidR="00BE24E1" w:rsidRPr="00554309" w:rsidRDefault="00BE24E1" w:rsidP="00504C8C">
      <w:pPr>
        <w:spacing w:after="0" w:line="480" w:lineRule="auto"/>
      </w:pPr>
    </w:p>
    <w:p w14:paraId="3596FC17" w14:textId="77777777" w:rsidR="00E2717C" w:rsidRPr="00554309" w:rsidRDefault="00E2717C" w:rsidP="006C0026">
      <w:pPr>
        <w:spacing w:after="0" w:line="480" w:lineRule="auto"/>
      </w:pPr>
    </w:p>
    <w:p w14:paraId="5B8BC27C" w14:textId="77777777" w:rsidR="006C0026" w:rsidRPr="00554309" w:rsidRDefault="006C0026" w:rsidP="00730384">
      <w:pPr>
        <w:spacing w:after="0" w:line="480" w:lineRule="auto"/>
      </w:pPr>
    </w:p>
    <w:p w14:paraId="2D501535" w14:textId="14BF5C24" w:rsidR="00730384" w:rsidRPr="00554309" w:rsidRDefault="00730384">
      <w:r w:rsidRPr="00554309">
        <w:br w:type="page"/>
      </w:r>
    </w:p>
    <w:p w14:paraId="427BA6B3" w14:textId="77777777" w:rsidR="00730384" w:rsidRPr="00554309" w:rsidRDefault="00730384"/>
    <w:p w14:paraId="22C640B3" w14:textId="77777777" w:rsidR="00F056F8" w:rsidRPr="00554309" w:rsidRDefault="00F056F8"/>
    <w:p w14:paraId="27B343E7" w14:textId="77777777" w:rsidR="00C23FB8" w:rsidRPr="00554309" w:rsidRDefault="00C23FB8" w:rsidP="00E53D07">
      <w:pPr>
        <w:spacing w:line="480" w:lineRule="auto"/>
      </w:pPr>
    </w:p>
    <w:p w14:paraId="02DB4ADE" w14:textId="5BF76683" w:rsidR="00C23FB8" w:rsidRPr="00554309" w:rsidRDefault="005626A4" w:rsidP="005626A4">
      <w:pPr>
        <w:pStyle w:val="APA1"/>
      </w:pPr>
      <w:bookmarkStart w:id="103" w:name="_Toc200544581"/>
      <w:r w:rsidRPr="00554309">
        <w:t>Declaration of Authorship</w:t>
      </w:r>
      <w:bookmarkEnd w:id="103"/>
    </w:p>
    <w:p w14:paraId="26839963" w14:textId="3DE4DA8D" w:rsidR="00C23FB8" w:rsidRPr="00554309" w:rsidRDefault="00F056F8" w:rsidP="00F056F8">
      <w:pPr>
        <w:spacing w:line="480" w:lineRule="auto"/>
        <w:jc w:val="both"/>
        <w:rPr>
          <w:rFonts w:cs="Times New Roman"/>
        </w:rPr>
      </w:pPr>
      <w:r w:rsidRPr="00554309">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54309" w:rsidRDefault="00C23FB8" w:rsidP="00E53D07">
      <w:pPr>
        <w:spacing w:line="480" w:lineRule="auto"/>
      </w:pPr>
    </w:p>
    <w:p w14:paraId="3AFDD21A" w14:textId="5E2C156A" w:rsidR="00F056F8" w:rsidRPr="00554309" w:rsidRDefault="00F056F8" w:rsidP="00E53D07">
      <w:pPr>
        <w:spacing w:line="480" w:lineRule="auto"/>
      </w:pPr>
      <w:r w:rsidRPr="00554309">
        <w:t>Munich, XX.XX.XXX</w:t>
      </w:r>
    </w:p>
    <w:p w14:paraId="7A672CAA" w14:textId="77777777" w:rsidR="00F056F8" w:rsidRPr="00554309" w:rsidRDefault="00F056F8" w:rsidP="00E53D07">
      <w:pPr>
        <w:spacing w:line="480" w:lineRule="auto"/>
      </w:pPr>
    </w:p>
    <w:p w14:paraId="58A6CBFB" w14:textId="53DD77CD" w:rsidR="00C23FB8" w:rsidRPr="00554309" w:rsidRDefault="00C23FB8"/>
    <w:p w14:paraId="47944184" w14:textId="77777777" w:rsidR="00F056F8" w:rsidRPr="00554309" w:rsidRDefault="00F056F8"/>
    <w:p w14:paraId="757D95D6" w14:textId="3399FFA3" w:rsidR="00F056F8" w:rsidRPr="00554309" w:rsidRDefault="00F056F8" w:rsidP="00F056F8">
      <w:pPr>
        <w:spacing w:after="0" w:line="480" w:lineRule="auto"/>
        <w:ind w:left="720" w:hanging="720"/>
      </w:pPr>
    </w:p>
    <w:sectPr w:rsidR="00F056F8" w:rsidRPr="00554309" w:rsidSect="008554A9">
      <w:headerReference w:type="even" r:id="rId23"/>
      <w:headerReference w:type="default" r:id="rId24"/>
      <w:footerReference w:type="even" r:id="rId25"/>
      <w:footerReference w:type="default" r:id="rId26"/>
      <w:footerReference w:type="first" r:id="rId27"/>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4" w:author="Nico Steffen" w:date="2025-07-04T13:16:00Z" w:initials="NS">
    <w:p w14:paraId="18446459" w14:textId="77777777" w:rsidR="00530AF6" w:rsidRDefault="00530AF6" w:rsidP="00530AF6">
      <w:r>
        <w:rPr>
          <w:rStyle w:val="Kommentarzeichen"/>
        </w:rPr>
        <w:annotationRef/>
      </w:r>
      <w:r>
        <w:rPr>
          <w:color w:val="000000"/>
          <w:sz w:val="20"/>
          <w:szCs w:val="20"/>
        </w:rPr>
        <w:t>Unterüberschriften für BDI MINI?</w:t>
      </w:r>
    </w:p>
  </w:comment>
  <w:comment w:id="89" w:author="Nico Steffen" w:date="2025-06-24T09:56:00Z" w:initials="NS">
    <w:p w14:paraId="3F501A58" w14:textId="2E19712B" w:rsidR="0036222D" w:rsidRDefault="0036222D" w:rsidP="0036222D">
      <w:r>
        <w:rPr>
          <w:rStyle w:val="Kommentarzeichen"/>
        </w:rPr>
        <w:annotationRef/>
      </w:r>
      <w:r>
        <w:rPr>
          <w:color w:val="000000"/>
          <w:sz w:val="20"/>
          <w:szCs w:val="20"/>
        </w:rPr>
        <w:t>Committed to research transparency</w:t>
      </w:r>
    </w:p>
  </w:comment>
  <w:comment w:id="98" w:author="Nico Steffen" w:date="2025-06-07T19:12:00Z" w:initials="NS">
    <w:p w14:paraId="70774AC9" w14:textId="480C8748"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99"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446459" w15:done="0"/>
  <w15:commentEx w15:paraId="3F501A58"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1AB7EB" w16cex:dateUtc="2025-07-04T11:16:00Z"/>
  <w16cex:commentExtensible w16cex:durableId="54F2DC41" w16cex:dateUtc="2025-06-24T07:56: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446459" w16cid:durableId="5B1AB7EB"/>
  <w16cid:commentId w16cid:paraId="3F501A58" w16cid:durableId="54F2DC41"/>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5F3A3" w14:textId="77777777" w:rsidR="001F7606" w:rsidRDefault="001F7606" w:rsidP="00EB08E2">
      <w:pPr>
        <w:spacing w:line="240" w:lineRule="auto"/>
      </w:pPr>
      <w:r>
        <w:separator/>
      </w:r>
    </w:p>
  </w:endnote>
  <w:endnote w:type="continuationSeparator" w:id="0">
    <w:p w14:paraId="515ED3D4" w14:textId="77777777" w:rsidR="001F7606" w:rsidRDefault="001F7606"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E75F6" w14:textId="77777777" w:rsidR="001F7606" w:rsidRDefault="001F7606" w:rsidP="00EB08E2">
      <w:pPr>
        <w:spacing w:line="240" w:lineRule="auto"/>
      </w:pPr>
      <w:r>
        <w:separator/>
      </w:r>
    </w:p>
  </w:footnote>
  <w:footnote w:type="continuationSeparator" w:id="0">
    <w:p w14:paraId="1FBE497C" w14:textId="77777777" w:rsidR="001F7606" w:rsidRDefault="001F7606"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14"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6685449">
    <w:abstractNumId w:val="14"/>
  </w:num>
  <w:num w:numId="2" w16cid:durableId="608468508">
    <w:abstractNumId w:val="1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1440251794">
    <w:abstractNumId w:val="10"/>
  </w:num>
  <w:num w:numId="14" w16cid:durableId="179324069">
    <w:abstractNumId w:val="15"/>
  </w:num>
  <w:num w:numId="15" w16cid:durableId="388115006">
    <w:abstractNumId w:val="12"/>
  </w:num>
  <w:num w:numId="16" w16cid:durableId="324748746">
    <w:abstractNumId w:val="1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Z751M711I281G812"/>
    <w:docVar w:name="paperpile-doc-name" w:val="Bachelorarbeit.docx"/>
    <w:docVar w:name="paperpile-includeDoi" w:val="fals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62"/>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B50"/>
    <w:rsid w:val="00096EB5"/>
    <w:rsid w:val="000971A3"/>
    <w:rsid w:val="00097D54"/>
    <w:rsid w:val="000A01F9"/>
    <w:rsid w:val="000A2EE9"/>
    <w:rsid w:val="000A314B"/>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4BC9"/>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D798D"/>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9B3"/>
    <w:rsid w:val="000F5B59"/>
    <w:rsid w:val="000F5DAA"/>
    <w:rsid w:val="000F6341"/>
    <w:rsid w:val="000F67C6"/>
    <w:rsid w:val="000F69C7"/>
    <w:rsid w:val="000F6C0A"/>
    <w:rsid w:val="000F71EB"/>
    <w:rsid w:val="000F75A7"/>
    <w:rsid w:val="000F7E19"/>
    <w:rsid w:val="00100674"/>
    <w:rsid w:val="001006B0"/>
    <w:rsid w:val="0010182C"/>
    <w:rsid w:val="001026B9"/>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371FF"/>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5D2"/>
    <w:rsid w:val="00172938"/>
    <w:rsid w:val="00172F73"/>
    <w:rsid w:val="00174A2B"/>
    <w:rsid w:val="001759A2"/>
    <w:rsid w:val="00177664"/>
    <w:rsid w:val="00180202"/>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A8D"/>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A0E"/>
    <w:rsid w:val="001D1FCC"/>
    <w:rsid w:val="001D2437"/>
    <w:rsid w:val="001D3E3F"/>
    <w:rsid w:val="001D3FC6"/>
    <w:rsid w:val="001D59A0"/>
    <w:rsid w:val="001D607E"/>
    <w:rsid w:val="001D60CB"/>
    <w:rsid w:val="001D6BBF"/>
    <w:rsid w:val="001D6BCD"/>
    <w:rsid w:val="001E03D3"/>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2C9F"/>
    <w:rsid w:val="001F3260"/>
    <w:rsid w:val="001F444A"/>
    <w:rsid w:val="001F48CE"/>
    <w:rsid w:val="001F5027"/>
    <w:rsid w:val="001F5FA0"/>
    <w:rsid w:val="001F7606"/>
    <w:rsid w:val="001F7C36"/>
    <w:rsid w:val="0020005E"/>
    <w:rsid w:val="0020105D"/>
    <w:rsid w:val="0020136D"/>
    <w:rsid w:val="00201E7D"/>
    <w:rsid w:val="00202D1B"/>
    <w:rsid w:val="00203470"/>
    <w:rsid w:val="00203F04"/>
    <w:rsid w:val="002044DB"/>
    <w:rsid w:val="0020582F"/>
    <w:rsid w:val="002065C1"/>
    <w:rsid w:val="0020704D"/>
    <w:rsid w:val="002074E5"/>
    <w:rsid w:val="002077F8"/>
    <w:rsid w:val="00207A6E"/>
    <w:rsid w:val="00207AAD"/>
    <w:rsid w:val="00212A31"/>
    <w:rsid w:val="00213061"/>
    <w:rsid w:val="002140B9"/>
    <w:rsid w:val="002161DC"/>
    <w:rsid w:val="00217A5B"/>
    <w:rsid w:val="00217BAC"/>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0FF"/>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939"/>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3F2"/>
    <w:rsid w:val="002C561B"/>
    <w:rsid w:val="002C631B"/>
    <w:rsid w:val="002C684B"/>
    <w:rsid w:val="002C6C47"/>
    <w:rsid w:val="002C6E49"/>
    <w:rsid w:val="002C708A"/>
    <w:rsid w:val="002C7508"/>
    <w:rsid w:val="002C7F93"/>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6B2"/>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710"/>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22D"/>
    <w:rsid w:val="00362495"/>
    <w:rsid w:val="00362A49"/>
    <w:rsid w:val="00364E1D"/>
    <w:rsid w:val="003665D9"/>
    <w:rsid w:val="00366D86"/>
    <w:rsid w:val="00370BCF"/>
    <w:rsid w:val="0037106F"/>
    <w:rsid w:val="003712F6"/>
    <w:rsid w:val="00374DB3"/>
    <w:rsid w:val="0037586B"/>
    <w:rsid w:val="00375A99"/>
    <w:rsid w:val="00376754"/>
    <w:rsid w:val="003771FB"/>
    <w:rsid w:val="003778C3"/>
    <w:rsid w:val="00381136"/>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97F04"/>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B5305"/>
    <w:rsid w:val="003C3C4A"/>
    <w:rsid w:val="003C40BC"/>
    <w:rsid w:val="003C49B1"/>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26A8"/>
    <w:rsid w:val="003E314E"/>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6E1F"/>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08"/>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BC3"/>
    <w:rsid w:val="00483EDF"/>
    <w:rsid w:val="0048474E"/>
    <w:rsid w:val="00484A4C"/>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863"/>
    <w:rsid w:val="004A3A79"/>
    <w:rsid w:val="004A3C43"/>
    <w:rsid w:val="004A3CD1"/>
    <w:rsid w:val="004A5FFA"/>
    <w:rsid w:val="004A6027"/>
    <w:rsid w:val="004A6183"/>
    <w:rsid w:val="004A70C8"/>
    <w:rsid w:val="004A7ACF"/>
    <w:rsid w:val="004A7BEE"/>
    <w:rsid w:val="004B0865"/>
    <w:rsid w:val="004B1239"/>
    <w:rsid w:val="004B15B5"/>
    <w:rsid w:val="004B38EF"/>
    <w:rsid w:val="004B3B79"/>
    <w:rsid w:val="004B4480"/>
    <w:rsid w:val="004B5088"/>
    <w:rsid w:val="004B6E07"/>
    <w:rsid w:val="004B6FCF"/>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361"/>
    <w:rsid w:val="004E3910"/>
    <w:rsid w:val="004E3B5C"/>
    <w:rsid w:val="004E3C81"/>
    <w:rsid w:val="004E3F34"/>
    <w:rsid w:val="004E4B0E"/>
    <w:rsid w:val="004E6033"/>
    <w:rsid w:val="004E6B38"/>
    <w:rsid w:val="004E7FDE"/>
    <w:rsid w:val="004F032F"/>
    <w:rsid w:val="004F161F"/>
    <w:rsid w:val="004F2A9F"/>
    <w:rsid w:val="004F35F0"/>
    <w:rsid w:val="004F700B"/>
    <w:rsid w:val="004F737B"/>
    <w:rsid w:val="004F73CE"/>
    <w:rsid w:val="004F75D6"/>
    <w:rsid w:val="004F78F4"/>
    <w:rsid w:val="00500534"/>
    <w:rsid w:val="00501BD3"/>
    <w:rsid w:val="005027D5"/>
    <w:rsid w:val="00502A6C"/>
    <w:rsid w:val="00502EC8"/>
    <w:rsid w:val="00504C8C"/>
    <w:rsid w:val="00505DB7"/>
    <w:rsid w:val="0050638E"/>
    <w:rsid w:val="005068C8"/>
    <w:rsid w:val="005071E2"/>
    <w:rsid w:val="005123FC"/>
    <w:rsid w:val="0051293B"/>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AF6"/>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09"/>
    <w:rsid w:val="00554318"/>
    <w:rsid w:val="005546F4"/>
    <w:rsid w:val="00555991"/>
    <w:rsid w:val="00556826"/>
    <w:rsid w:val="005576A0"/>
    <w:rsid w:val="0055770D"/>
    <w:rsid w:val="0056014B"/>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4B29"/>
    <w:rsid w:val="00575159"/>
    <w:rsid w:val="005758C9"/>
    <w:rsid w:val="0057597B"/>
    <w:rsid w:val="00576710"/>
    <w:rsid w:val="005771D7"/>
    <w:rsid w:val="00577864"/>
    <w:rsid w:val="0057791C"/>
    <w:rsid w:val="00580995"/>
    <w:rsid w:val="00580EAC"/>
    <w:rsid w:val="005817D9"/>
    <w:rsid w:val="005822AF"/>
    <w:rsid w:val="00582716"/>
    <w:rsid w:val="00582BA3"/>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27D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1448"/>
    <w:rsid w:val="005D3B83"/>
    <w:rsid w:val="005D3FC4"/>
    <w:rsid w:val="005D41B7"/>
    <w:rsid w:val="005D4CE6"/>
    <w:rsid w:val="005D698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0E47"/>
    <w:rsid w:val="00612AD4"/>
    <w:rsid w:val="00614EF7"/>
    <w:rsid w:val="0062061E"/>
    <w:rsid w:val="006217C5"/>
    <w:rsid w:val="00622138"/>
    <w:rsid w:val="006247FC"/>
    <w:rsid w:val="00625586"/>
    <w:rsid w:val="00625E20"/>
    <w:rsid w:val="00626744"/>
    <w:rsid w:val="006302AB"/>
    <w:rsid w:val="00632A09"/>
    <w:rsid w:val="00632F27"/>
    <w:rsid w:val="00633B37"/>
    <w:rsid w:val="00633DCB"/>
    <w:rsid w:val="006355ED"/>
    <w:rsid w:val="006358FF"/>
    <w:rsid w:val="00635C98"/>
    <w:rsid w:val="00636EF2"/>
    <w:rsid w:val="00637618"/>
    <w:rsid w:val="006422C1"/>
    <w:rsid w:val="00642992"/>
    <w:rsid w:val="0064389B"/>
    <w:rsid w:val="006445E3"/>
    <w:rsid w:val="00644765"/>
    <w:rsid w:val="006451CF"/>
    <w:rsid w:val="00645398"/>
    <w:rsid w:val="0064551C"/>
    <w:rsid w:val="0064594C"/>
    <w:rsid w:val="00647C3B"/>
    <w:rsid w:val="006505E0"/>
    <w:rsid w:val="00650618"/>
    <w:rsid w:val="00650C66"/>
    <w:rsid w:val="00650FA9"/>
    <w:rsid w:val="00652693"/>
    <w:rsid w:val="0065333B"/>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66F1D"/>
    <w:rsid w:val="00670E9F"/>
    <w:rsid w:val="00671B55"/>
    <w:rsid w:val="00672547"/>
    <w:rsid w:val="006732A0"/>
    <w:rsid w:val="006732A4"/>
    <w:rsid w:val="00674881"/>
    <w:rsid w:val="0067628D"/>
    <w:rsid w:val="006803CF"/>
    <w:rsid w:val="00680592"/>
    <w:rsid w:val="00680FA2"/>
    <w:rsid w:val="0068195E"/>
    <w:rsid w:val="00682901"/>
    <w:rsid w:val="00683A93"/>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09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5E33"/>
    <w:rsid w:val="006C6308"/>
    <w:rsid w:val="006C6E14"/>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077D"/>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15C"/>
    <w:rsid w:val="007437A5"/>
    <w:rsid w:val="007439BF"/>
    <w:rsid w:val="00743BAD"/>
    <w:rsid w:val="00745862"/>
    <w:rsid w:val="007459A4"/>
    <w:rsid w:val="00746E1B"/>
    <w:rsid w:val="00747299"/>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970C1"/>
    <w:rsid w:val="007A00C1"/>
    <w:rsid w:val="007A04D7"/>
    <w:rsid w:val="007A2C8A"/>
    <w:rsid w:val="007A2D43"/>
    <w:rsid w:val="007A30F8"/>
    <w:rsid w:val="007A37FC"/>
    <w:rsid w:val="007A45AE"/>
    <w:rsid w:val="007A48E7"/>
    <w:rsid w:val="007A5182"/>
    <w:rsid w:val="007A549C"/>
    <w:rsid w:val="007A57E7"/>
    <w:rsid w:val="007A5E0B"/>
    <w:rsid w:val="007A712B"/>
    <w:rsid w:val="007B03BC"/>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0733"/>
    <w:rsid w:val="007D10FB"/>
    <w:rsid w:val="007D2909"/>
    <w:rsid w:val="007D2E4B"/>
    <w:rsid w:val="007D4243"/>
    <w:rsid w:val="007D45FB"/>
    <w:rsid w:val="007D68FE"/>
    <w:rsid w:val="007D7298"/>
    <w:rsid w:val="007D738A"/>
    <w:rsid w:val="007E01BE"/>
    <w:rsid w:val="007E1282"/>
    <w:rsid w:val="007E1D1C"/>
    <w:rsid w:val="007E3D44"/>
    <w:rsid w:val="007E580C"/>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1F61"/>
    <w:rsid w:val="008328D0"/>
    <w:rsid w:val="008355B3"/>
    <w:rsid w:val="008357D1"/>
    <w:rsid w:val="008368E0"/>
    <w:rsid w:val="0083700D"/>
    <w:rsid w:val="00841A5F"/>
    <w:rsid w:val="00843C05"/>
    <w:rsid w:val="0084460E"/>
    <w:rsid w:val="00844E18"/>
    <w:rsid w:val="00844ED2"/>
    <w:rsid w:val="00845107"/>
    <w:rsid w:val="008452C2"/>
    <w:rsid w:val="00845998"/>
    <w:rsid w:val="00850A5C"/>
    <w:rsid w:val="00851E52"/>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6E9F"/>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1A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5B4"/>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87C"/>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5954"/>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5A0A"/>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5E3"/>
    <w:rsid w:val="00997DE6"/>
    <w:rsid w:val="00997DEC"/>
    <w:rsid w:val="009A104B"/>
    <w:rsid w:val="009A16E6"/>
    <w:rsid w:val="009A18B6"/>
    <w:rsid w:val="009A1A18"/>
    <w:rsid w:val="009A2194"/>
    <w:rsid w:val="009A2539"/>
    <w:rsid w:val="009A2D34"/>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0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49CF"/>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5C94"/>
    <w:rsid w:val="00A075DB"/>
    <w:rsid w:val="00A07E9C"/>
    <w:rsid w:val="00A10F43"/>
    <w:rsid w:val="00A120AC"/>
    <w:rsid w:val="00A124A5"/>
    <w:rsid w:val="00A17155"/>
    <w:rsid w:val="00A2174E"/>
    <w:rsid w:val="00A236A8"/>
    <w:rsid w:val="00A237EB"/>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4233"/>
    <w:rsid w:val="00A360F8"/>
    <w:rsid w:val="00A36DA4"/>
    <w:rsid w:val="00A373EC"/>
    <w:rsid w:val="00A3746C"/>
    <w:rsid w:val="00A3775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67F"/>
    <w:rsid w:val="00A53704"/>
    <w:rsid w:val="00A53AC8"/>
    <w:rsid w:val="00A53D60"/>
    <w:rsid w:val="00A53F19"/>
    <w:rsid w:val="00A55D13"/>
    <w:rsid w:val="00A56183"/>
    <w:rsid w:val="00A571E7"/>
    <w:rsid w:val="00A573A7"/>
    <w:rsid w:val="00A6025D"/>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076E"/>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9F6"/>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AD7"/>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4D6B"/>
    <w:rsid w:val="00B255E5"/>
    <w:rsid w:val="00B25AF2"/>
    <w:rsid w:val="00B26918"/>
    <w:rsid w:val="00B269B1"/>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2E0D"/>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960CD"/>
    <w:rsid w:val="00BA002E"/>
    <w:rsid w:val="00BA00C2"/>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24C1"/>
    <w:rsid w:val="00BC38C0"/>
    <w:rsid w:val="00BC7656"/>
    <w:rsid w:val="00BC7E79"/>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369"/>
    <w:rsid w:val="00BE5B43"/>
    <w:rsid w:val="00BE5C93"/>
    <w:rsid w:val="00BE622F"/>
    <w:rsid w:val="00BE6380"/>
    <w:rsid w:val="00BE7407"/>
    <w:rsid w:val="00BE7916"/>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BD9"/>
    <w:rsid w:val="00C04DA9"/>
    <w:rsid w:val="00C07EFF"/>
    <w:rsid w:val="00C10B93"/>
    <w:rsid w:val="00C10EC7"/>
    <w:rsid w:val="00C139EB"/>
    <w:rsid w:val="00C14343"/>
    <w:rsid w:val="00C14648"/>
    <w:rsid w:val="00C155C8"/>
    <w:rsid w:val="00C156DB"/>
    <w:rsid w:val="00C15980"/>
    <w:rsid w:val="00C15E34"/>
    <w:rsid w:val="00C161A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3B5"/>
    <w:rsid w:val="00C335E2"/>
    <w:rsid w:val="00C3363E"/>
    <w:rsid w:val="00C34043"/>
    <w:rsid w:val="00C34970"/>
    <w:rsid w:val="00C35C45"/>
    <w:rsid w:val="00C363C3"/>
    <w:rsid w:val="00C37056"/>
    <w:rsid w:val="00C37C48"/>
    <w:rsid w:val="00C401D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173E"/>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547"/>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97FF1"/>
    <w:rsid w:val="00CA18F3"/>
    <w:rsid w:val="00CA31CD"/>
    <w:rsid w:val="00CA3CF2"/>
    <w:rsid w:val="00CA4082"/>
    <w:rsid w:val="00CA474F"/>
    <w:rsid w:val="00CA57EF"/>
    <w:rsid w:val="00CA5ABB"/>
    <w:rsid w:val="00CA5E2C"/>
    <w:rsid w:val="00CA6C42"/>
    <w:rsid w:val="00CA7A1F"/>
    <w:rsid w:val="00CA7B78"/>
    <w:rsid w:val="00CB03F0"/>
    <w:rsid w:val="00CB047C"/>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694C"/>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3A4"/>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1DEB"/>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67F6D"/>
    <w:rsid w:val="00D704E9"/>
    <w:rsid w:val="00D70675"/>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36A9"/>
    <w:rsid w:val="00D94245"/>
    <w:rsid w:val="00D9470B"/>
    <w:rsid w:val="00D94B9F"/>
    <w:rsid w:val="00D96851"/>
    <w:rsid w:val="00D97114"/>
    <w:rsid w:val="00DA0376"/>
    <w:rsid w:val="00DA0BE7"/>
    <w:rsid w:val="00DA1025"/>
    <w:rsid w:val="00DA1E12"/>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25"/>
    <w:rsid w:val="00E16C7B"/>
    <w:rsid w:val="00E1703E"/>
    <w:rsid w:val="00E20EFE"/>
    <w:rsid w:val="00E226FB"/>
    <w:rsid w:val="00E23477"/>
    <w:rsid w:val="00E24090"/>
    <w:rsid w:val="00E24127"/>
    <w:rsid w:val="00E257AE"/>
    <w:rsid w:val="00E262C7"/>
    <w:rsid w:val="00E262CF"/>
    <w:rsid w:val="00E26F11"/>
    <w:rsid w:val="00E2700D"/>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47294"/>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349"/>
    <w:rsid w:val="00E724EA"/>
    <w:rsid w:val="00E72744"/>
    <w:rsid w:val="00E73E22"/>
    <w:rsid w:val="00E74185"/>
    <w:rsid w:val="00E74991"/>
    <w:rsid w:val="00E74B28"/>
    <w:rsid w:val="00E75E66"/>
    <w:rsid w:val="00E80656"/>
    <w:rsid w:val="00E80F06"/>
    <w:rsid w:val="00E8111C"/>
    <w:rsid w:val="00E81917"/>
    <w:rsid w:val="00E850BD"/>
    <w:rsid w:val="00E85150"/>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2978"/>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B7E41"/>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639"/>
    <w:rsid w:val="00EE3A95"/>
    <w:rsid w:val="00EE3D1F"/>
    <w:rsid w:val="00EE43C2"/>
    <w:rsid w:val="00EE5AE7"/>
    <w:rsid w:val="00EE5AEC"/>
    <w:rsid w:val="00EE62F3"/>
    <w:rsid w:val="00EF0A18"/>
    <w:rsid w:val="00EF1685"/>
    <w:rsid w:val="00EF1A20"/>
    <w:rsid w:val="00EF2D70"/>
    <w:rsid w:val="00EF30B3"/>
    <w:rsid w:val="00EF37C5"/>
    <w:rsid w:val="00EF3C85"/>
    <w:rsid w:val="00EF3DFD"/>
    <w:rsid w:val="00EF451C"/>
    <w:rsid w:val="00EF4C50"/>
    <w:rsid w:val="00EF5E95"/>
    <w:rsid w:val="00EF7644"/>
    <w:rsid w:val="00F028EC"/>
    <w:rsid w:val="00F033FD"/>
    <w:rsid w:val="00F03A81"/>
    <w:rsid w:val="00F03BDB"/>
    <w:rsid w:val="00F03D94"/>
    <w:rsid w:val="00F04875"/>
    <w:rsid w:val="00F04E69"/>
    <w:rsid w:val="00F056F8"/>
    <w:rsid w:val="00F06115"/>
    <w:rsid w:val="00F06DE9"/>
    <w:rsid w:val="00F0752D"/>
    <w:rsid w:val="00F100D3"/>
    <w:rsid w:val="00F10C9E"/>
    <w:rsid w:val="00F115AA"/>
    <w:rsid w:val="00F11948"/>
    <w:rsid w:val="00F13F05"/>
    <w:rsid w:val="00F142E4"/>
    <w:rsid w:val="00F146C7"/>
    <w:rsid w:val="00F15D22"/>
    <w:rsid w:val="00F15F7D"/>
    <w:rsid w:val="00F161F8"/>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6ABE"/>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3B3"/>
    <w:rsid w:val="00F63829"/>
    <w:rsid w:val="00F63FB9"/>
    <w:rsid w:val="00F64D47"/>
    <w:rsid w:val="00F654BF"/>
    <w:rsid w:val="00F6652C"/>
    <w:rsid w:val="00F668CF"/>
    <w:rsid w:val="00F67EE1"/>
    <w:rsid w:val="00F70519"/>
    <w:rsid w:val="00F7177B"/>
    <w:rsid w:val="00F71F61"/>
    <w:rsid w:val="00F72A06"/>
    <w:rsid w:val="00F72BE2"/>
    <w:rsid w:val="00F73CD5"/>
    <w:rsid w:val="00F750AA"/>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64C"/>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5BD"/>
    <w:rsid w:val="00FB5763"/>
    <w:rsid w:val="00FB6785"/>
    <w:rsid w:val="00FB69C2"/>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338"/>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5F8F"/>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lang w:val="en-US"/>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lang w:val="en-US"/>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lang w:val="en-US"/>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lang w:val="en-US"/>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lang w:val="en-US"/>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lang w:val="en-US"/>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lang w:val="en-US"/>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lang w:val="en-US"/>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 w:type="paragraph" w:customStyle="1" w:styleId="Formatvorlage1">
    <w:name w:val="Formatvorlage1"/>
    <w:basedOn w:val="Abbildungsverzeichnis"/>
    <w:qFormat/>
    <w:rsid w:val="001E03D3"/>
    <w:pPr>
      <w:spacing w:before="120" w:after="280"/>
    </w:pPr>
  </w:style>
  <w:style w:type="paragraph" w:customStyle="1" w:styleId="Fig">
    <w:name w:val="Fig"/>
    <w:basedOn w:val="Abbildungsverzeichnis"/>
    <w:qFormat/>
    <w:rsid w:val="001E03D3"/>
    <w:pPr>
      <w:spacing w:after="0" w:line="480" w:lineRule="auto"/>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NicoSteffen/Clinimetric_Properties_ES.git"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hyperlink" Target="https://osf.io/yr8e5/?view_only=c9ddd629046148068bfbfdaab219e27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62553</Words>
  <Characters>359686</Characters>
  <Application>Microsoft Office Word</Application>
  <DocSecurity>0</DocSecurity>
  <Lines>10579</Lines>
  <Paragraphs>5629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12</cp:revision>
  <cp:lastPrinted>2025-06-14T11:06:00Z</cp:lastPrinted>
  <dcterms:created xsi:type="dcterms:W3CDTF">2025-06-24T07:45:00Z</dcterms:created>
  <dcterms:modified xsi:type="dcterms:W3CDTF">2025-07-06T11:14:00Z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