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weiblich (n=118)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männlich (n=31)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non-binär/divers (n=1)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(n=150)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age (SD)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 (8.82)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(16.32)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 (11.15)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[Verheiratet],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[Verwitwet],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[Geschieden],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[Getrennt lebend],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[Single],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(zusammen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(getrennt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[Nein, keine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1 Kind],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2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3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4 Kinder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[Student/in],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(Vollzeit)],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(Teilzeit)],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[Selbstständig],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[Freiberuflich tätig],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[Arbeitslos],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[In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[Rentner/in],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[Hausfrau/Hausmann],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[Elternzeit],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[Sonstiges Arbeitsverhältnis],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[Keinen 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[Hauptschulabschluss],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[Realschulabschluss],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[Fachabitur (FOS, BOS)],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[Allgemeines Abitur],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[Abgeschlossene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(Diplom)],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(Magister)],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(Bachelor)],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(Promotion)],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(Habilitation)],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(Staatsexamen)],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[Sonstiger 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[Unter 1.000 €],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[1.000 - 1.999 €],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[2.000 - 2.999 €],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[3.000 - 3.999 €],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[4.000 - 4.999 €],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[5.000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[keine Angabe],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[Bei meinen Eltern/Verwandten],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(Eigentum)],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(Eigentum)], 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2025-04-03T09:44:31Z</dcterms:modified>
  <cp:category/>
</cp:coreProperties>
</file>