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839"/>
        <w:gridCol w:w="949"/>
        <w:gridCol w:w="1205"/>
        <w:gridCol w:w="839"/>
        <w:gridCol w:w="1242"/>
        <w:gridCol w:w="2025"/>
        <w:gridCol w:w="3345"/>
        <w:gridCol w:w="2734"/>
        <w:gridCol w:w="2856"/>
        <w:gridCol w:w="256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ES_total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PWB_Autonomy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PWB_Environmental_Mastery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PWB_Personal_Growth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PWB_Rositive_Relations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PWB_Purpose_of_life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2024-11-27T14:05:23Z</dcterms:modified>
  <cp:category/>
</cp:coreProperties>
</file>