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961"/>
        <w:gridCol w:w="839"/>
        <w:gridCol w:w="949"/>
        <w:gridCol w:w="1205"/>
        <w:gridCol w:w="839"/>
        <w:gridCol w:w="839"/>
        <w:gridCol w:w="839"/>
        <w:gridCol w:w="839"/>
        <w:gridCol w:w="839"/>
        <w:gridCol w:w="912"/>
        <w:gridCol w:w="912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ES_total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PWB_Environmental_Mastery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PWB_Personal_Growth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59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PWB_Rositive_Relations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PWB_Purpose_of_life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PWB_Self_Acceptance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2024-11-27T14:13:40Z</dcterms:modified>
  <cp:category/>
</cp:coreProperties>
</file>