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TAQ+ (childhood)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TAQ- (childhood)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TAQ+ (childhood)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TAQ- (childhood)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(childhood) ↔ TAQ- (childhood)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2026-10-23T12:53:11Z</dcterms:modified>
  <cp:category/>
</cp:coreProperties>
</file>