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A6E" w:rsidRDefault="00EB2A6E" w:rsidP="00AE2E88">
      <w:pPr>
        <w:jc w:val="both"/>
        <w:rPr>
          <w:rFonts w:asciiTheme="minorHAnsi" w:hAnsiTheme="minorHAnsi"/>
          <w:b/>
          <w:lang w:val="es-AR"/>
        </w:rPr>
      </w:pPr>
      <w:bookmarkStart w:id="0" w:name="_GoBack"/>
      <w:bookmarkEnd w:id="0"/>
    </w:p>
    <w:p w:rsidR="00D10AFA" w:rsidRPr="00963248" w:rsidRDefault="00746D26" w:rsidP="00AE2E88">
      <w:pPr>
        <w:jc w:val="both"/>
        <w:rPr>
          <w:rFonts w:asciiTheme="minorHAnsi" w:hAnsiTheme="minorHAnsi"/>
          <w:b/>
          <w:lang w:val="es-AR"/>
        </w:rPr>
      </w:pPr>
      <w:r w:rsidRPr="00963248">
        <w:rPr>
          <w:rFonts w:asciiTheme="minorHAnsi" w:hAnsiTheme="minorHAnsi"/>
          <w:b/>
          <w:lang w:val="es-AR"/>
        </w:rPr>
        <w:t xml:space="preserve">Base </w:t>
      </w:r>
      <w:r w:rsidR="00DE0377" w:rsidRPr="00963248">
        <w:rPr>
          <w:rFonts w:asciiTheme="minorHAnsi" w:hAnsiTheme="minorHAnsi"/>
          <w:b/>
          <w:lang w:val="es-AR"/>
        </w:rPr>
        <w:t xml:space="preserve">de datos </w:t>
      </w:r>
      <w:r w:rsidRPr="00963248">
        <w:rPr>
          <w:rFonts w:asciiTheme="minorHAnsi" w:hAnsiTheme="minorHAnsi"/>
          <w:b/>
          <w:lang w:val="es-AR"/>
        </w:rPr>
        <w:t>de</w:t>
      </w:r>
      <w:r w:rsidR="00690E83" w:rsidRPr="00963248">
        <w:rPr>
          <w:rFonts w:asciiTheme="minorHAnsi" w:hAnsiTheme="minorHAnsi"/>
          <w:b/>
          <w:lang w:val="es-AR"/>
        </w:rPr>
        <w:t>l</w:t>
      </w:r>
      <w:r w:rsidRPr="00963248">
        <w:rPr>
          <w:rFonts w:asciiTheme="minorHAnsi" w:hAnsiTheme="minorHAnsi"/>
          <w:b/>
          <w:lang w:val="es-AR"/>
        </w:rPr>
        <w:t xml:space="preserve"> comercio exterior de bien</w:t>
      </w:r>
      <w:r w:rsidR="00964592" w:rsidRPr="00963248">
        <w:rPr>
          <w:rFonts w:asciiTheme="minorHAnsi" w:hAnsiTheme="minorHAnsi"/>
          <w:b/>
          <w:lang w:val="es-AR"/>
        </w:rPr>
        <w:t>e</w:t>
      </w:r>
      <w:r w:rsidRPr="00963248">
        <w:rPr>
          <w:rFonts w:asciiTheme="minorHAnsi" w:hAnsiTheme="minorHAnsi"/>
          <w:b/>
          <w:lang w:val="es-AR"/>
        </w:rPr>
        <w:t>s</w:t>
      </w:r>
      <w:r w:rsidR="00D42926">
        <w:rPr>
          <w:rStyle w:val="Refdenotaalfinal"/>
          <w:rFonts w:asciiTheme="minorHAnsi" w:hAnsiTheme="minorHAnsi"/>
          <w:b/>
          <w:lang w:val="es-AR"/>
        </w:rPr>
        <w:endnoteReference w:id="1"/>
      </w:r>
    </w:p>
    <w:p w:rsidR="00D10AFA" w:rsidRPr="00963248" w:rsidRDefault="00D10AFA" w:rsidP="00AE2E88">
      <w:pPr>
        <w:jc w:val="both"/>
        <w:rPr>
          <w:rFonts w:asciiTheme="minorHAnsi" w:hAnsiTheme="minorHAnsi"/>
          <w:lang w:val="es-AR"/>
        </w:rPr>
      </w:pPr>
    </w:p>
    <w:p w:rsidR="00EB2A6E" w:rsidRDefault="00A21B3D" w:rsidP="00EB2A6E">
      <w:pPr>
        <w:rPr>
          <w:rFonts w:asciiTheme="minorHAnsi" w:hAnsiTheme="minorHAnsi"/>
          <w:i/>
          <w:lang w:val="es-AR"/>
        </w:rPr>
      </w:pPr>
      <w:r>
        <w:rPr>
          <w:rFonts w:asciiTheme="minorHAnsi" w:hAnsiTheme="minorHAnsi"/>
          <w:i/>
          <w:lang w:val="es-AR"/>
        </w:rPr>
        <w:t>Descripción de las tablas:</w:t>
      </w:r>
    </w:p>
    <w:p w:rsidR="00EB2A6E" w:rsidRDefault="00EB2A6E" w:rsidP="00EB2A6E">
      <w:pPr>
        <w:rPr>
          <w:rFonts w:asciiTheme="minorHAnsi" w:hAnsiTheme="minorHAnsi"/>
          <w:i/>
          <w:lang w:val="es-AR"/>
        </w:rPr>
      </w:pPr>
    </w:p>
    <w:p w:rsidR="004E7AEC" w:rsidRDefault="00EB2A6E" w:rsidP="00EB2A6E">
      <w:pPr>
        <w:rPr>
          <w:rFonts w:asciiTheme="minorHAnsi" w:hAnsiTheme="minorHAnsi"/>
          <w:lang w:val="es-AR"/>
        </w:rPr>
      </w:pPr>
      <w:r>
        <w:rPr>
          <w:rFonts w:asciiTheme="minorHAnsi" w:hAnsiTheme="minorHAnsi"/>
          <w:i/>
          <w:lang w:val="es-AR"/>
        </w:rPr>
        <w:t xml:space="preserve"> </w:t>
      </w:r>
      <w:r w:rsidR="00D82B30" w:rsidRPr="00963248">
        <w:rPr>
          <w:rFonts w:asciiTheme="minorHAnsi" w:hAnsiTheme="minorHAnsi"/>
          <w:lang w:val="es-AR"/>
        </w:rPr>
        <w:t>Al descomprimir el archivo descargado</w:t>
      </w:r>
      <w:r w:rsidR="00A21B3D">
        <w:rPr>
          <w:rFonts w:asciiTheme="minorHAnsi" w:hAnsiTheme="minorHAnsi"/>
          <w:lang w:val="es-AR"/>
        </w:rPr>
        <w:t xml:space="preserve">: </w:t>
      </w:r>
      <w:r>
        <w:rPr>
          <w:rFonts w:asciiTheme="minorHAnsi" w:hAnsiTheme="minorHAnsi"/>
          <w:lang w:val="es-AR"/>
        </w:rPr>
        <w:t>“</w:t>
      </w:r>
      <w:r w:rsidR="0033318C">
        <w:rPr>
          <w:rFonts w:asciiTheme="minorHAnsi" w:hAnsiTheme="minorHAnsi"/>
          <w:b/>
          <w:lang w:val="es-AR"/>
        </w:rPr>
        <w:t>exports_2019</w:t>
      </w:r>
      <w:r w:rsidR="00AE2DEA" w:rsidRPr="00A21B3D">
        <w:rPr>
          <w:rFonts w:asciiTheme="minorHAnsi" w:hAnsiTheme="minorHAnsi"/>
          <w:b/>
          <w:lang w:val="es-AR"/>
        </w:rPr>
        <w:t>_M</w:t>
      </w:r>
      <w:r w:rsidR="00D82B30" w:rsidRPr="00A21B3D">
        <w:rPr>
          <w:rFonts w:asciiTheme="minorHAnsi" w:hAnsiTheme="minorHAnsi"/>
          <w:b/>
          <w:lang w:val="es-AR"/>
        </w:rPr>
        <w:t>.zip</w:t>
      </w:r>
      <w:r w:rsidR="00A21B3D">
        <w:rPr>
          <w:rFonts w:asciiTheme="minorHAnsi" w:hAnsiTheme="minorHAnsi"/>
          <w:b/>
          <w:lang w:val="es-AR"/>
        </w:rPr>
        <w:t>”</w:t>
      </w:r>
      <w:r w:rsidR="00C1760A" w:rsidRPr="00963248">
        <w:rPr>
          <w:rFonts w:asciiTheme="minorHAnsi" w:hAnsiTheme="minorHAnsi"/>
          <w:lang w:val="es-AR"/>
        </w:rPr>
        <w:t>,</w:t>
      </w:r>
      <w:r w:rsidR="00D82B30" w:rsidRPr="00963248">
        <w:rPr>
          <w:rFonts w:asciiTheme="minorHAnsi" w:hAnsiTheme="minorHAnsi"/>
          <w:lang w:val="es-AR"/>
        </w:rPr>
        <w:t xml:space="preserve"> obtendrá </w:t>
      </w:r>
      <w:r w:rsidR="0060184B">
        <w:rPr>
          <w:rFonts w:asciiTheme="minorHAnsi" w:hAnsiTheme="minorHAnsi"/>
          <w:lang w:val="es-AR"/>
        </w:rPr>
        <w:t>6</w:t>
      </w:r>
      <w:r w:rsidR="00D82B30" w:rsidRPr="00963248">
        <w:rPr>
          <w:rFonts w:asciiTheme="minorHAnsi" w:hAnsiTheme="minorHAnsi"/>
          <w:lang w:val="es-AR"/>
        </w:rPr>
        <w:t xml:space="preserve"> </w:t>
      </w:r>
      <w:r w:rsidR="00A21B3D">
        <w:rPr>
          <w:rFonts w:asciiTheme="minorHAnsi" w:hAnsiTheme="minorHAnsi"/>
          <w:lang w:val="es-AR"/>
        </w:rPr>
        <w:t>tablas</w:t>
      </w:r>
      <w:r w:rsidR="005B7177" w:rsidRPr="00963248">
        <w:rPr>
          <w:rFonts w:asciiTheme="minorHAnsi" w:hAnsiTheme="minorHAnsi"/>
          <w:lang w:val="es-AR"/>
        </w:rPr>
        <w:t>:</w:t>
      </w:r>
      <w:r w:rsidR="00D82B30" w:rsidRPr="00963248">
        <w:rPr>
          <w:rFonts w:asciiTheme="minorHAnsi" w:hAnsiTheme="minorHAnsi"/>
          <w:lang w:val="es-AR"/>
        </w:rPr>
        <w:t xml:space="preserve"> </w:t>
      </w:r>
    </w:p>
    <w:p w:rsidR="00484391" w:rsidRDefault="00484391" w:rsidP="00EB2A6E">
      <w:pPr>
        <w:rPr>
          <w:rFonts w:asciiTheme="minorHAnsi" w:hAnsiTheme="minorHAnsi"/>
          <w:lang w:val="es-AR"/>
        </w:rPr>
      </w:pPr>
    </w:p>
    <w:p w:rsidR="00712ACB" w:rsidRPr="00484391" w:rsidRDefault="0033318C" w:rsidP="00484391">
      <w:pPr>
        <w:pStyle w:val="Prrafodelista"/>
        <w:numPr>
          <w:ilvl w:val="0"/>
          <w:numId w:val="4"/>
        </w:numPr>
        <w:jc w:val="both"/>
        <w:rPr>
          <w:rFonts w:asciiTheme="minorHAnsi" w:hAnsiTheme="minorHAnsi"/>
          <w:lang w:val="es-AR"/>
        </w:rPr>
      </w:pPr>
      <w:r>
        <w:rPr>
          <w:rFonts w:asciiTheme="minorHAnsi" w:hAnsiTheme="minorHAnsi"/>
          <w:b/>
          <w:lang w:val="es-AR"/>
        </w:rPr>
        <w:t>expon19</w:t>
      </w:r>
      <w:r w:rsidR="00484391" w:rsidRPr="00484391">
        <w:rPr>
          <w:rFonts w:asciiTheme="minorHAnsi" w:hAnsiTheme="minorHAnsi"/>
          <w:b/>
          <w:lang w:val="es-AR"/>
        </w:rPr>
        <w:t>.csv</w:t>
      </w:r>
      <w:r w:rsidR="00484391" w:rsidRPr="00484391">
        <w:rPr>
          <w:rFonts w:asciiTheme="minorHAnsi" w:hAnsiTheme="minorHAnsi"/>
          <w:lang w:val="es-AR"/>
        </w:rPr>
        <w:t>: Base usuario de exportación, priorizando totales por NCM, según diseño Cuadro 1.</w:t>
      </w:r>
    </w:p>
    <w:p w:rsidR="00484391" w:rsidRPr="00484391" w:rsidRDefault="00484391" w:rsidP="00484391">
      <w:pPr>
        <w:pStyle w:val="Prrafodelista"/>
        <w:numPr>
          <w:ilvl w:val="0"/>
          <w:numId w:val="4"/>
        </w:numPr>
        <w:jc w:val="both"/>
        <w:rPr>
          <w:rFonts w:asciiTheme="minorHAnsi" w:hAnsiTheme="minorHAnsi"/>
          <w:b/>
          <w:lang w:val="es-AR"/>
        </w:rPr>
      </w:pPr>
      <w:r w:rsidRPr="00484391">
        <w:rPr>
          <w:rFonts w:ascii="Calibri" w:hAnsi="Calibri" w:cs="Calibri"/>
          <w:b/>
          <w:color w:val="000000"/>
          <w:sz w:val="22"/>
          <w:szCs w:val="22"/>
        </w:rPr>
        <w:t>expop1</w:t>
      </w:r>
      <w:r w:rsidR="0033318C">
        <w:rPr>
          <w:rFonts w:ascii="Calibri" w:hAnsi="Calibri" w:cs="Calibri"/>
          <w:b/>
          <w:color w:val="000000"/>
          <w:sz w:val="22"/>
          <w:szCs w:val="22"/>
        </w:rPr>
        <w:t>9</w:t>
      </w:r>
      <w:r w:rsidRPr="00484391">
        <w:rPr>
          <w:rFonts w:ascii="Calibri" w:hAnsi="Calibri" w:cs="Calibri"/>
          <w:b/>
          <w:color w:val="000000"/>
          <w:sz w:val="22"/>
          <w:szCs w:val="22"/>
        </w:rPr>
        <w:t xml:space="preserve">.csv: </w:t>
      </w:r>
      <w:r w:rsidRPr="00484391">
        <w:rPr>
          <w:rFonts w:asciiTheme="minorHAnsi" w:hAnsiTheme="minorHAnsi"/>
          <w:lang w:val="es-AR"/>
        </w:rPr>
        <w:t>Base usuario de exportación priorizando totales por PAIS, según diseño Cuadro 1.</w:t>
      </w:r>
    </w:p>
    <w:p w:rsidR="00484391" w:rsidRPr="00484391" w:rsidRDefault="0033318C" w:rsidP="00484391">
      <w:pPr>
        <w:pStyle w:val="Prrafodelista"/>
        <w:numPr>
          <w:ilvl w:val="0"/>
          <w:numId w:val="4"/>
        </w:numPr>
        <w:jc w:val="both"/>
        <w:rPr>
          <w:rFonts w:asciiTheme="minorHAnsi" w:hAnsiTheme="minorHAnsi"/>
          <w:b/>
          <w:lang w:val="es-AR"/>
        </w:rPr>
      </w:pPr>
      <w:r>
        <w:rPr>
          <w:rFonts w:asciiTheme="minorHAnsi" w:hAnsiTheme="minorHAnsi"/>
          <w:b/>
          <w:lang w:val="es-AR"/>
        </w:rPr>
        <w:t>etotm19</w:t>
      </w:r>
      <w:r w:rsidR="00484391" w:rsidRPr="00484391">
        <w:rPr>
          <w:rFonts w:asciiTheme="minorHAnsi" w:hAnsiTheme="minorHAnsi"/>
          <w:b/>
          <w:lang w:val="es-AR"/>
        </w:rPr>
        <w:t>.csv:</w:t>
      </w:r>
      <w:r w:rsidR="00484391" w:rsidRPr="00484391">
        <w:rPr>
          <w:rFonts w:asciiTheme="minorHAnsi" w:hAnsiTheme="minorHAnsi"/>
          <w:lang w:val="es-AR"/>
        </w:rPr>
        <w:t xml:space="preserve"> Hace referencia a los totales de control de la base: </w:t>
      </w:r>
      <w:r>
        <w:rPr>
          <w:rFonts w:asciiTheme="minorHAnsi" w:hAnsiTheme="minorHAnsi"/>
          <w:b/>
          <w:lang w:val="es-AR"/>
        </w:rPr>
        <w:t>expom19</w:t>
      </w:r>
      <w:r w:rsidR="00484391" w:rsidRPr="00484391">
        <w:rPr>
          <w:rFonts w:asciiTheme="minorHAnsi" w:hAnsiTheme="minorHAnsi"/>
          <w:b/>
          <w:lang w:val="es-AR"/>
        </w:rPr>
        <w:t>.csv</w:t>
      </w:r>
    </w:p>
    <w:p w:rsidR="00484391" w:rsidRDefault="0033318C" w:rsidP="00484391">
      <w:pPr>
        <w:pStyle w:val="Prrafodelista"/>
        <w:numPr>
          <w:ilvl w:val="0"/>
          <w:numId w:val="4"/>
        </w:numPr>
        <w:jc w:val="both"/>
        <w:rPr>
          <w:rFonts w:asciiTheme="minorHAnsi" w:hAnsiTheme="minorHAnsi"/>
          <w:b/>
          <w:lang w:val="es-AR"/>
        </w:rPr>
      </w:pPr>
      <w:r>
        <w:rPr>
          <w:rFonts w:asciiTheme="minorHAnsi" w:hAnsiTheme="minorHAnsi"/>
          <w:b/>
          <w:lang w:val="es-AR"/>
        </w:rPr>
        <w:t>etotp19</w:t>
      </w:r>
      <w:r w:rsidR="00484391" w:rsidRPr="00484391">
        <w:rPr>
          <w:rFonts w:asciiTheme="minorHAnsi" w:hAnsiTheme="minorHAnsi"/>
          <w:b/>
          <w:lang w:val="es-AR"/>
        </w:rPr>
        <w:t xml:space="preserve">.csv: </w:t>
      </w:r>
      <w:r w:rsidR="00484391" w:rsidRPr="00484391">
        <w:rPr>
          <w:rFonts w:asciiTheme="minorHAnsi" w:hAnsiTheme="minorHAnsi"/>
          <w:lang w:val="es-AR"/>
        </w:rPr>
        <w:t xml:space="preserve">Hace referencia a los totales de control de la base: </w:t>
      </w:r>
      <w:r>
        <w:rPr>
          <w:rFonts w:asciiTheme="minorHAnsi" w:hAnsiTheme="minorHAnsi"/>
          <w:b/>
          <w:lang w:val="es-AR"/>
        </w:rPr>
        <w:t>expop19</w:t>
      </w:r>
      <w:r w:rsidR="00484391" w:rsidRPr="00484391">
        <w:rPr>
          <w:rFonts w:asciiTheme="minorHAnsi" w:hAnsiTheme="minorHAnsi"/>
          <w:b/>
          <w:lang w:val="es-AR"/>
        </w:rPr>
        <w:t>.csv.</w:t>
      </w:r>
    </w:p>
    <w:p w:rsidR="00484391" w:rsidRPr="00373840" w:rsidRDefault="00484391" w:rsidP="00484391">
      <w:pPr>
        <w:pStyle w:val="Prrafodelista"/>
        <w:numPr>
          <w:ilvl w:val="0"/>
          <w:numId w:val="4"/>
        </w:numPr>
        <w:jc w:val="both"/>
        <w:rPr>
          <w:rFonts w:asciiTheme="minorHAnsi" w:hAnsiTheme="minorHAnsi"/>
          <w:b/>
          <w:lang w:val="es-AR"/>
        </w:rPr>
      </w:pPr>
      <w:r w:rsidRPr="00373840">
        <w:rPr>
          <w:rFonts w:asciiTheme="minorHAnsi" w:hAnsiTheme="minorHAnsi"/>
          <w:b/>
          <w:lang w:val="es-AR"/>
        </w:rPr>
        <w:t>NCM_confidencial.xls</w:t>
      </w:r>
      <w:r w:rsidR="00373840">
        <w:rPr>
          <w:rFonts w:asciiTheme="minorHAnsi" w:hAnsiTheme="minorHAnsi"/>
          <w:lang w:val="es-AR"/>
        </w:rPr>
        <w:t>:</w:t>
      </w:r>
      <w:r w:rsidR="00373840" w:rsidRPr="00373840">
        <w:rPr>
          <w:rFonts w:asciiTheme="minorHAnsi" w:hAnsiTheme="minorHAnsi"/>
          <w:lang w:val="es-AR"/>
        </w:rPr>
        <w:t xml:space="preserve"> </w:t>
      </w:r>
      <w:r w:rsidR="00373840">
        <w:rPr>
          <w:rFonts w:asciiTheme="minorHAnsi" w:hAnsiTheme="minorHAnsi"/>
          <w:lang w:val="es-AR"/>
        </w:rPr>
        <w:t>Lista de NCM confidencial en el mes de referencia</w:t>
      </w:r>
    </w:p>
    <w:p w:rsidR="00373840" w:rsidRPr="00015E07" w:rsidRDefault="00373840" w:rsidP="00484391">
      <w:pPr>
        <w:pStyle w:val="Prrafodelista"/>
        <w:numPr>
          <w:ilvl w:val="0"/>
          <w:numId w:val="4"/>
        </w:numPr>
        <w:jc w:val="both"/>
        <w:rPr>
          <w:rFonts w:asciiTheme="minorHAnsi" w:hAnsiTheme="minorHAnsi"/>
          <w:b/>
          <w:lang w:val="es-AR"/>
        </w:rPr>
      </w:pPr>
      <w:r w:rsidRPr="00373840">
        <w:rPr>
          <w:rFonts w:asciiTheme="minorHAnsi" w:hAnsiTheme="minorHAnsi"/>
          <w:b/>
          <w:lang w:val="es-AR"/>
        </w:rPr>
        <w:t>PAIS_confidencial.xls</w:t>
      </w:r>
      <w:r>
        <w:rPr>
          <w:rFonts w:asciiTheme="minorHAnsi" w:hAnsiTheme="minorHAnsi"/>
          <w:b/>
          <w:lang w:val="es-AR"/>
        </w:rPr>
        <w:t xml:space="preserve">: </w:t>
      </w:r>
      <w:r>
        <w:rPr>
          <w:rFonts w:asciiTheme="minorHAnsi" w:hAnsiTheme="minorHAnsi"/>
          <w:lang w:val="es-AR"/>
        </w:rPr>
        <w:t>Lista de PAIS confidencial  en el mes de referencia</w:t>
      </w:r>
    </w:p>
    <w:p w:rsidR="00015E07" w:rsidRDefault="00015E07" w:rsidP="00015E07">
      <w:pPr>
        <w:rPr>
          <w:rFonts w:asciiTheme="minorHAnsi" w:hAnsiTheme="minorHAnsi"/>
          <w:lang w:val="es-AR"/>
        </w:rPr>
      </w:pPr>
    </w:p>
    <w:p w:rsidR="00484391" w:rsidRDefault="00484391" w:rsidP="00AE2E88">
      <w:pPr>
        <w:jc w:val="both"/>
        <w:rPr>
          <w:rFonts w:asciiTheme="minorHAnsi" w:hAnsiTheme="minorHAnsi"/>
          <w:lang w:val="es-AR"/>
        </w:rPr>
      </w:pPr>
    </w:p>
    <w:p w:rsidR="00DA2027" w:rsidRPr="00461BBD" w:rsidRDefault="00DA2027" w:rsidP="00AE2E88">
      <w:pPr>
        <w:jc w:val="both"/>
        <w:rPr>
          <w:rFonts w:asciiTheme="minorHAnsi" w:hAnsiTheme="minorHAnsi"/>
          <w:b/>
          <w:lang w:val="es-AR"/>
        </w:rPr>
      </w:pPr>
      <w:r>
        <w:rPr>
          <w:rFonts w:asciiTheme="minorHAnsi" w:hAnsiTheme="minorHAnsi"/>
          <w:lang w:val="es-AR"/>
        </w:rPr>
        <w:t xml:space="preserve">Cuadro 1: </w:t>
      </w:r>
      <w:r w:rsidR="00461BBD">
        <w:rPr>
          <w:rFonts w:asciiTheme="minorHAnsi" w:hAnsiTheme="minorHAnsi"/>
          <w:lang w:val="es-AR"/>
        </w:rPr>
        <w:t xml:space="preserve">Diseño de los registros de las Tablas </w:t>
      </w:r>
    </w:p>
    <w:p w:rsidR="00B6404E" w:rsidRPr="00963248" w:rsidRDefault="00B6404E" w:rsidP="00C1760A">
      <w:pPr>
        <w:jc w:val="center"/>
        <w:rPr>
          <w:rFonts w:asciiTheme="minorHAnsi" w:hAnsiTheme="minorHAnsi"/>
          <w:lang w:val="es-AR"/>
        </w:rPr>
      </w:pPr>
    </w:p>
    <w:tbl>
      <w:tblPr>
        <w:tblStyle w:val="Tablaconcuadrcula"/>
        <w:tblW w:w="8460" w:type="dxa"/>
        <w:tblInd w:w="108" w:type="dxa"/>
        <w:tblLook w:val="01E0" w:firstRow="1" w:lastRow="1" w:firstColumn="1" w:lastColumn="1" w:noHBand="0" w:noVBand="0"/>
      </w:tblPr>
      <w:tblGrid>
        <w:gridCol w:w="1176"/>
        <w:gridCol w:w="3684"/>
        <w:gridCol w:w="3600"/>
      </w:tblGrid>
      <w:tr w:rsidR="00516D7E" w:rsidRPr="00963248" w:rsidTr="00221444">
        <w:tc>
          <w:tcPr>
            <w:tcW w:w="1176" w:type="dxa"/>
          </w:tcPr>
          <w:p w:rsidR="00516D7E" w:rsidRPr="00963248" w:rsidRDefault="00516D7E" w:rsidP="00C1760A">
            <w:pPr>
              <w:jc w:val="center"/>
              <w:rPr>
                <w:rFonts w:asciiTheme="minorHAnsi" w:hAnsiTheme="minorHAnsi"/>
                <w:b/>
                <w:lang w:val="es-AR"/>
              </w:rPr>
            </w:pPr>
            <w:r w:rsidRPr="00963248">
              <w:rPr>
                <w:rFonts w:asciiTheme="minorHAnsi" w:hAnsiTheme="minorHAnsi"/>
                <w:b/>
                <w:lang w:val="es-AR"/>
              </w:rPr>
              <w:t>Columna</w:t>
            </w:r>
          </w:p>
        </w:tc>
        <w:tc>
          <w:tcPr>
            <w:tcW w:w="3684" w:type="dxa"/>
          </w:tcPr>
          <w:p w:rsidR="00516D7E" w:rsidRPr="00963248" w:rsidRDefault="00516D7E" w:rsidP="00C1760A">
            <w:pPr>
              <w:jc w:val="center"/>
              <w:rPr>
                <w:rFonts w:asciiTheme="minorHAnsi" w:hAnsiTheme="minorHAnsi"/>
                <w:b/>
                <w:lang w:val="es-AR"/>
              </w:rPr>
            </w:pPr>
            <w:r w:rsidRPr="00963248">
              <w:rPr>
                <w:rFonts w:asciiTheme="minorHAnsi" w:hAnsiTheme="minorHAnsi"/>
                <w:b/>
                <w:lang w:val="es-AR"/>
              </w:rPr>
              <w:t>Variable</w:t>
            </w:r>
          </w:p>
        </w:tc>
        <w:tc>
          <w:tcPr>
            <w:tcW w:w="3600" w:type="dxa"/>
          </w:tcPr>
          <w:p w:rsidR="00516D7E" w:rsidRPr="00963248" w:rsidRDefault="00516D7E" w:rsidP="00C1760A">
            <w:pPr>
              <w:jc w:val="center"/>
              <w:rPr>
                <w:rFonts w:asciiTheme="minorHAnsi" w:hAnsiTheme="minorHAnsi"/>
                <w:b/>
                <w:lang w:val="es-AR"/>
              </w:rPr>
            </w:pPr>
            <w:r w:rsidRPr="00963248">
              <w:rPr>
                <w:rFonts w:asciiTheme="minorHAnsi" w:hAnsiTheme="minorHAnsi"/>
                <w:b/>
                <w:lang w:val="es-AR"/>
              </w:rPr>
              <w:t>Título de la columna</w:t>
            </w:r>
          </w:p>
        </w:tc>
      </w:tr>
      <w:tr w:rsidR="00516D7E" w:rsidRPr="00963248" w:rsidTr="00221444">
        <w:tc>
          <w:tcPr>
            <w:tcW w:w="1176" w:type="dxa"/>
          </w:tcPr>
          <w:p w:rsidR="00516D7E" w:rsidRPr="00963248" w:rsidRDefault="00516D7E" w:rsidP="00B6404E">
            <w:pPr>
              <w:jc w:val="center"/>
              <w:rPr>
                <w:rFonts w:asciiTheme="minorHAnsi" w:hAnsiTheme="minorHAnsi"/>
                <w:lang w:val="es-AR"/>
              </w:rPr>
            </w:pPr>
            <w:r w:rsidRPr="00963248">
              <w:rPr>
                <w:rFonts w:asciiTheme="minorHAnsi" w:hAnsiTheme="minorHAnsi"/>
                <w:lang w:val="es-AR"/>
              </w:rPr>
              <w:t>1</w:t>
            </w:r>
          </w:p>
        </w:tc>
        <w:tc>
          <w:tcPr>
            <w:tcW w:w="3684" w:type="dxa"/>
          </w:tcPr>
          <w:p w:rsidR="00516D7E" w:rsidRPr="00963248" w:rsidRDefault="00516D7E" w:rsidP="00AE2E88">
            <w:pPr>
              <w:jc w:val="both"/>
              <w:rPr>
                <w:rFonts w:asciiTheme="minorHAnsi" w:hAnsiTheme="minorHAnsi"/>
                <w:lang w:val="es-AR"/>
              </w:rPr>
            </w:pPr>
            <w:r w:rsidRPr="00963248">
              <w:rPr>
                <w:rFonts w:asciiTheme="minorHAnsi" w:hAnsiTheme="minorHAnsi"/>
                <w:lang w:val="es-AR"/>
              </w:rPr>
              <w:t>Año</w:t>
            </w:r>
          </w:p>
        </w:tc>
        <w:tc>
          <w:tcPr>
            <w:tcW w:w="3600" w:type="dxa"/>
          </w:tcPr>
          <w:p w:rsidR="00516D7E" w:rsidRPr="00963248" w:rsidRDefault="00516D7E" w:rsidP="00AE2E88">
            <w:pPr>
              <w:jc w:val="both"/>
              <w:rPr>
                <w:rFonts w:asciiTheme="minorHAnsi" w:hAnsiTheme="minorHAnsi"/>
                <w:lang w:val="es-AR"/>
              </w:rPr>
            </w:pPr>
            <w:r w:rsidRPr="00963248">
              <w:rPr>
                <w:rFonts w:asciiTheme="minorHAnsi" w:hAnsiTheme="minorHAnsi"/>
                <w:lang w:val="es-AR"/>
              </w:rPr>
              <w:t>Año</w:t>
            </w:r>
          </w:p>
        </w:tc>
      </w:tr>
      <w:tr w:rsidR="00516D7E" w:rsidRPr="00963248" w:rsidTr="00221444">
        <w:tc>
          <w:tcPr>
            <w:tcW w:w="1176" w:type="dxa"/>
          </w:tcPr>
          <w:p w:rsidR="00516D7E" w:rsidRPr="00963248" w:rsidRDefault="00516D7E" w:rsidP="00B6404E">
            <w:pPr>
              <w:jc w:val="center"/>
              <w:rPr>
                <w:rFonts w:asciiTheme="minorHAnsi" w:hAnsiTheme="minorHAnsi"/>
                <w:lang w:val="es-AR"/>
              </w:rPr>
            </w:pPr>
            <w:r w:rsidRPr="00963248">
              <w:rPr>
                <w:rFonts w:asciiTheme="minorHAnsi" w:hAnsiTheme="minorHAnsi"/>
                <w:lang w:val="es-AR"/>
              </w:rPr>
              <w:t>2</w:t>
            </w:r>
          </w:p>
        </w:tc>
        <w:tc>
          <w:tcPr>
            <w:tcW w:w="3684" w:type="dxa"/>
          </w:tcPr>
          <w:p w:rsidR="00516D7E" w:rsidRPr="00963248" w:rsidRDefault="00516D7E" w:rsidP="00AE2E88">
            <w:pPr>
              <w:jc w:val="both"/>
              <w:rPr>
                <w:rFonts w:asciiTheme="minorHAnsi" w:hAnsiTheme="minorHAnsi"/>
                <w:lang w:val="es-AR"/>
              </w:rPr>
            </w:pPr>
            <w:r w:rsidRPr="00963248">
              <w:rPr>
                <w:rFonts w:asciiTheme="minorHAnsi" w:hAnsiTheme="minorHAnsi"/>
                <w:lang w:val="es-AR"/>
              </w:rPr>
              <w:t>Mes</w:t>
            </w:r>
            <w:r w:rsidR="00287CD4" w:rsidRPr="00963248">
              <w:rPr>
                <w:rFonts w:asciiTheme="minorHAnsi" w:hAnsiTheme="minorHAnsi"/>
                <w:lang w:val="es-AR"/>
              </w:rPr>
              <w:t xml:space="preserve"> (sólo para datos mensuales)</w:t>
            </w:r>
          </w:p>
        </w:tc>
        <w:tc>
          <w:tcPr>
            <w:tcW w:w="3600" w:type="dxa"/>
          </w:tcPr>
          <w:p w:rsidR="00516D7E" w:rsidRPr="00963248" w:rsidRDefault="00516D7E" w:rsidP="00AE2E88">
            <w:pPr>
              <w:jc w:val="both"/>
              <w:rPr>
                <w:rFonts w:asciiTheme="minorHAnsi" w:hAnsiTheme="minorHAnsi"/>
                <w:lang w:val="es-AR"/>
              </w:rPr>
            </w:pPr>
            <w:r w:rsidRPr="00963248">
              <w:rPr>
                <w:rFonts w:asciiTheme="minorHAnsi" w:hAnsiTheme="minorHAnsi"/>
                <w:lang w:val="es-AR"/>
              </w:rPr>
              <w:t>Mes</w:t>
            </w:r>
            <w:r w:rsidR="00180505" w:rsidRPr="00963248">
              <w:rPr>
                <w:rFonts w:asciiTheme="minorHAnsi" w:hAnsiTheme="minorHAnsi"/>
                <w:lang w:val="es-AR"/>
              </w:rPr>
              <w:t xml:space="preserve"> </w:t>
            </w:r>
          </w:p>
        </w:tc>
      </w:tr>
      <w:tr w:rsidR="00516D7E" w:rsidRPr="00963248" w:rsidTr="00221444">
        <w:tc>
          <w:tcPr>
            <w:tcW w:w="1176" w:type="dxa"/>
          </w:tcPr>
          <w:p w:rsidR="00516D7E" w:rsidRPr="00963248" w:rsidRDefault="00516D7E" w:rsidP="00B6404E">
            <w:pPr>
              <w:jc w:val="center"/>
              <w:rPr>
                <w:rFonts w:asciiTheme="minorHAnsi" w:hAnsiTheme="minorHAnsi"/>
                <w:lang w:val="es-AR"/>
              </w:rPr>
            </w:pPr>
            <w:r w:rsidRPr="00963248">
              <w:rPr>
                <w:rFonts w:asciiTheme="minorHAnsi" w:hAnsiTheme="minorHAnsi"/>
                <w:lang w:val="es-AR"/>
              </w:rPr>
              <w:t>3</w:t>
            </w:r>
          </w:p>
        </w:tc>
        <w:tc>
          <w:tcPr>
            <w:tcW w:w="3684" w:type="dxa"/>
          </w:tcPr>
          <w:p w:rsidR="00516D7E" w:rsidRPr="00963248" w:rsidRDefault="00516D7E" w:rsidP="00AE2E88">
            <w:pPr>
              <w:jc w:val="both"/>
              <w:rPr>
                <w:rFonts w:asciiTheme="minorHAnsi" w:hAnsiTheme="minorHAnsi"/>
                <w:lang w:val="es-AR"/>
              </w:rPr>
            </w:pPr>
            <w:r w:rsidRPr="00963248">
              <w:rPr>
                <w:rFonts w:asciiTheme="minorHAnsi" w:hAnsiTheme="minorHAnsi"/>
                <w:lang w:val="es-AR"/>
              </w:rPr>
              <w:t>Nomenclatura Común del Mercosur (NCM)</w:t>
            </w:r>
          </w:p>
        </w:tc>
        <w:tc>
          <w:tcPr>
            <w:tcW w:w="3600" w:type="dxa"/>
          </w:tcPr>
          <w:p w:rsidR="00516D7E" w:rsidRPr="00963248" w:rsidRDefault="00516D7E" w:rsidP="00AE2E88">
            <w:pPr>
              <w:jc w:val="both"/>
              <w:rPr>
                <w:rFonts w:asciiTheme="minorHAnsi" w:hAnsiTheme="minorHAnsi"/>
                <w:lang w:val="es-AR"/>
              </w:rPr>
            </w:pPr>
            <w:r w:rsidRPr="00963248">
              <w:rPr>
                <w:rFonts w:asciiTheme="minorHAnsi" w:hAnsiTheme="minorHAnsi"/>
                <w:lang w:val="es-AR"/>
              </w:rPr>
              <w:t>NCM</w:t>
            </w:r>
          </w:p>
        </w:tc>
      </w:tr>
      <w:tr w:rsidR="00516D7E" w:rsidRPr="00963248" w:rsidTr="00221444">
        <w:tc>
          <w:tcPr>
            <w:tcW w:w="1176" w:type="dxa"/>
          </w:tcPr>
          <w:p w:rsidR="00516D7E" w:rsidRPr="00963248" w:rsidRDefault="00516D7E" w:rsidP="00B6404E">
            <w:pPr>
              <w:jc w:val="center"/>
              <w:rPr>
                <w:rFonts w:asciiTheme="minorHAnsi" w:hAnsiTheme="minorHAnsi"/>
                <w:lang w:val="es-AR"/>
              </w:rPr>
            </w:pPr>
            <w:r w:rsidRPr="00963248">
              <w:rPr>
                <w:rFonts w:asciiTheme="minorHAnsi" w:hAnsiTheme="minorHAnsi"/>
                <w:lang w:val="es-AR"/>
              </w:rPr>
              <w:t>4</w:t>
            </w:r>
          </w:p>
        </w:tc>
        <w:tc>
          <w:tcPr>
            <w:tcW w:w="3684" w:type="dxa"/>
          </w:tcPr>
          <w:p w:rsidR="00516D7E" w:rsidRPr="00963248" w:rsidRDefault="0033318C" w:rsidP="0033318C">
            <w:pPr>
              <w:jc w:val="both"/>
              <w:rPr>
                <w:rFonts w:asciiTheme="minorHAnsi" w:hAnsiTheme="minorHAnsi"/>
                <w:lang w:val="es-AR"/>
              </w:rPr>
            </w:pPr>
            <w:r>
              <w:rPr>
                <w:rFonts w:asciiTheme="minorHAnsi" w:hAnsiTheme="minorHAnsi"/>
                <w:lang w:val="es-AR"/>
              </w:rPr>
              <w:t>Código de País (de destino para las e</w:t>
            </w:r>
            <w:r w:rsidR="00516D7E" w:rsidRPr="00963248">
              <w:rPr>
                <w:rFonts w:asciiTheme="minorHAnsi" w:hAnsiTheme="minorHAnsi"/>
                <w:lang w:val="es-AR"/>
              </w:rPr>
              <w:t>xportaciones)</w:t>
            </w:r>
          </w:p>
        </w:tc>
        <w:tc>
          <w:tcPr>
            <w:tcW w:w="3600" w:type="dxa"/>
          </w:tcPr>
          <w:p w:rsidR="00516D7E" w:rsidRPr="00963248" w:rsidRDefault="00516D7E" w:rsidP="0033318C">
            <w:pPr>
              <w:jc w:val="both"/>
              <w:rPr>
                <w:rFonts w:asciiTheme="minorHAnsi" w:hAnsiTheme="minorHAnsi"/>
                <w:lang w:val="es-AR"/>
              </w:rPr>
            </w:pPr>
            <w:proofErr w:type="spellStart"/>
            <w:r w:rsidRPr="00963248">
              <w:rPr>
                <w:rFonts w:asciiTheme="minorHAnsi" w:hAnsiTheme="minorHAnsi"/>
                <w:lang w:val="es-AR"/>
              </w:rPr>
              <w:t>Pdes</w:t>
            </w:r>
            <w:proofErr w:type="spellEnd"/>
            <w:r w:rsidRPr="00963248">
              <w:rPr>
                <w:rFonts w:asciiTheme="minorHAnsi" w:hAnsiTheme="minorHAnsi"/>
                <w:lang w:val="es-AR"/>
              </w:rPr>
              <w:t xml:space="preserve"> </w:t>
            </w:r>
          </w:p>
        </w:tc>
      </w:tr>
      <w:tr w:rsidR="00516D7E" w:rsidRPr="00963248" w:rsidTr="00221444">
        <w:tc>
          <w:tcPr>
            <w:tcW w:w="1176" w:type="dxa"/>
          </w:tcPr>
          <w:p w:rsidR="00516D7E" w:rsidRPr="00963248" w:rsidRDefault="00516D7E" w:rsidP="00B6404E">
            <w:pPr>
              <w:jc w:val="center"/>
              <w:rPr>
                <w:rFonts w:asciiTheme="minorHAnsi" w:hAnsiTheme="minorHAnsi"/>
                <w:lang w:val="es-AR"/>
              </w:rPr>
            </w:pPr>
            <w:r w:rsidRPr="00963248">
              <w:rPr>
                <w:rFonts w:asciiTheme="minorHAnsi" w:hAnsiTheme="minorHAnsi"/>
                <w:lang w:val="es-AR"/>
              </w:rPr>
              <w:t>5</w:t>
            </w:r>
          </w:p>
        </w:tc>
        <w:tc>
          <w:tcPr>
            <w:tcW w:w="3684" w:type="dxa"/>
          </w:tcPr>
          <w:p w:rsidR="00516D7E" w:rsidRPr="00963248" w:rsidRDefault="00516D7E" w:rsidP="00AE2E88">
            <w:pPr>
              <w:jc w:val="both"/>
              <w:rPr>
                <w:rFonts w:asciiTheme="minorHAnsi" w:hAnsiTheme="minorHAnsi"/>
                <w:lang w:val="es-AR"/>
              </w:rPr>
            </w:pPr>
            <w:r w:rsidRPr="00963248">
              <w:rPr>
                <w:rFonts w:asciiTheme="minorHAnsi" w:hAnsiTheme="minorHAnsi"/>
                <w:lang w:val="es-AR"/>
              </w:rPr>
              <w:t>Peso Neto en Kg.</w:t>
            </w:r>
          </w:p>
        </w:tc>
        <w:tc>
          <w:tcPr>
            <w:tcW w:w="3600" w:type="dxa"/>
          </w:tcPr>
          <w:p w:rsidR="00516D7E" w:rsidRPr="00963248" w:rsidRDefault="00516D7E" w:rsidP="00AE2E88">
            <w:pPr>
              <w:jc w:val="both"/>
              <w:rPr>
                <w:rFonts w:asciiTheme="minorHAnsi" w:hAnsiTheme="minorHAnsi"/>
                <w:lang w:val="es-AR"/>
              </w:rPr>
            </w:pPr>
            <w:proofErr w:type="spellStart"/>
            <w:r w:rsidRPr="00963248">
              <w:rPr>
                <w:rFonts w:asciiTheme="minorHAnsi" w:hAnsiTheme="minorHAnsi"/>
                <w:lang w:val="es-AR"/>
              </w:rPr>
              <w:t>Pnet</w:t>
            </w:r>
            <w:proofErr w:type="spellEnd"/>
            <w:r w:rsidRPr="00963248">
              <w:rPr>
                <w:rFonts w:asciiTheme="minorHAnsi" w:hAnsiTheme="minorHAnsi"/>
                <w:lang w:val="es-AR"/>
              </w:rPr>
              <w:t>(kg)</w:t>
            </w:r>
          </w:p>
        </w:tc>
      </w:tr>
      <w:tr w:rsidR="00516D7E" w:rsidRPr="00963248" w:rsidTr="00221444">
        <w:tc>
          <w:tcPr>
            <w:tcW w:w="1176" w:type="dxa"/>
          </w:tcPr>
          <w:p w:rsidR="00516D7E" w:rsidRPr="00963248" w:rsidRDefault="00516D7E" w:rsidP="00B6404E">
            <w:pPr>
              <w:jc w:val="center"/>
              <w:rPr>
                <w:rFonts w:asciiTheme="minorHAnsi" w:hAnsiTheme="minorHAnsi"/>
                <w:lang w:val="es-AR"/>
              </w:rPr>
            </w:pPr>
            <w:r w:rsidRPr="00963248">
              <w:rPr>
                <w:rFonts w:asciiTheme="minorHAnsi" w:hAnsiTheme="minorHAnsi"/>
                <w:lang w:val="es-AR"/>
              </w:rPr>
              <w:t>6</w:t>
            </w:r>
          </w:p>
        </w:tc>
        <w:tc>
          <w:tcPr>
            <w:tcW w:w="3684" w:type="dxa"/>
          </w:tcPr>
          <w:p w:rsidR="00516D7E" w:rsidRPr="00963248" w:rsidRDefault="00516D7E" w:rsidP="0033318C">
            <w:pPr>
              <w:jc w:val="both"/>
              <w:rPr>
                <w:rFonts w:asciiTheme="minorHAnsi" w:hAnsiTheme="minorHAnsi"/>
                <w:lang w:val="es-AR"/>
              </w:rPr>
            </w:pPr>
            <w:r w:rsidRPr="00963248">
              <w:rPr>
                <w:rFonts w:asciiTheme="minorHAnsi" w:hAnsiTheme="minorHAnsi"/>
                <w:lang w:val="es-AR"/>
              </w:rPr>
              <w:t>Valor en U$S</w:t>
            </w:r>
            <w:r w:rsidR="0033318C">
              <w:rPr>
                <w:rFonts w:asciiTheme="minorHAnsi" w:hAnsiTheme="minorHAnsi"/>
                <w:lang w:val="es-AR"/>
              </w:rPr>
              <w:t xml:space="preserve"> corrientes</w:t>
            </w:r>
            <w:r w:rsidRPr="00963248">
              <w:rPr>
                <w:rFonts w:asciiTheme="minorHAnsi" w:hAnsiTheme="minorHAnsi"/>
                <w:lang w:val="es-AR"/>
              </w:rPr>
              <w:t xml:space="preserve"> </w:t>
            </w:r>
          </w:p>
        </w:tc>
        <w:tc>
          <w:tcPr>
            <w:tcW w:w="3600" w:type="dxa"/>
          </w:tcPr>
          <w:p w:rsidR="00516D7E" w:rsidRPr="00963248" w:rsidRDefault="00516D7E" w:rsidP="0033318C">
            <w:pPr>
              <w:jc w:val="both"/>
              <w:rPr>
                <w:rFonts w:asciiTheme="minorHAnsi" w:hAnsiTheme="minorHAnsi"/>
                <w:lang w:val="es-AR"/>
              </w:rPr>
            </w:pPr>
            <w:r w:rsidRPr="00963248">
              <w:rPr>
                <w:rFonts w:asciiTheme="minorHAnsi" w:hAnsiTheme="minorHAnsi"/>
                <w:lang w:val="es-AR"/>
              </w:rPr>
              <w:t xml:space="preserve">FOB(u$s) </w:t>
            </w:r>
          </w:p>
        </w:tc>
      </w:tr>
    </w:tbl>
    <w:p w:rsidR="00EB2A6E" w:rsidRDefault="00EB2A6E" w:rsidP="00EB2A6E">
      <w:pPr>
        <w:jc w:val="both"/>
        <w:rPr>
          <w:rFonts w:asciiTheme="minorHAnsi" w:hAnsiTheme="minorHAnsi"/>
          <w:lang w:val="es-AR"/>
        </w:rPr>
      </w:pPr>
      <w:r w:rsidRPr="00963248">
        <w:rPr>
          <w:rFonts w:asciiTheme="minorHAnsi" w:hAnsiTheme="minorHAnsi"/>
          <w:lang w:val="es-AR"/>
        </w:rPr>
        <w:t>Los datos o variables están separados por el símbolo punto y coma (;)</w:t>
      </w:r>
      <w:r>
        <w:rPr>
          <w:rFonts w:asciiTheme="minorHAnsi" w:hAnsiTheme="minorHAnsi"/>
          <w:lang w:val="es-AR"/>
        </w:rPr>
        <w:t>, e</w:t>
      </w:r>
      <w:r w:rsidRPr="00963248">
        <w:rPr>
          <w:rFonts w:asciiTheme="minorHAnsi" w:hAnsiTheme="minorHAnsi"/>
          <w:lang w:val="es-AR"/>
        </w:rPr>
        <w:t>l símbolo coma (,) se usa como separador decimal</w:t>
      </w:r>
      <w:r>
        <w:rPr>
          <w:rFonts w:asciiTheme="minorHAnsi" w:hAnsiTheme="minorHAnsi"/>
          <w:lang w:val="es-AR"/>
        </w:rPr>
        <w:t>.</w:t>
      </w:r>
      <w:r w:rsidRPr="00963248">
        <w:rPr>
          <w:rFonts w:asciiTheme="minorHAnsi" w:hAnsiTheme="minorHAnsi"/>
          <w:lang w:val="es-AR"/>
        </w:rPr>
        <w:t xml:space="preserve"> </w:t>
      </w:r>
    </w:p>
    <w:p w:rsidR="00B6404E" w:rsidRPr="00963248" w:rsidRDefault="00B6404E" w:rsidP="00AE2E88">
      <w:pPr>
        <w:jc w:val="both"/>
        <w:rPr>
          <w:rFonts w:asciiTheme="minorHAnsi" w:hAnsiTheme="minorHAnsi"/>
          <w:lang w:val="es-AR"/>
        </w:rPr>
      </w:pPr>
    </w:p>
    <w:p w:rsidR="002644F1" w:rsidRPr="00963248" w:rsidRDefault="00724223" w:rsidP="00AE2E88">
      <w:pPr>
        <w:jc w:val="both"/>
        <w:rPr>
          <w:rFonts w:asciiTheme="minorHAnsi" w:hAnsiTheme="minorHAnsi"/>
          <w:lang w:val="es-AR"/>
        </w:rPr>
      </w:pPr>
      <w:r w:rsidRPr="00963248">
        <w:rPr>
          <w:rFonts w:asciiTheme="minorHAnsi" w:hAnsiTheme="minorHAnsi"/>
          <w:lang w:val="es-AR"/>
        </w:rPr>
        <w:t>Recuerde que para poder trabajar con los datos</w:t>
      </w:r>
      <w:r w:rsidR="00A66878" w:rsidRPr="00963248">
        <w:rPr>
          <w:rFonts w:asciiTheme="minorHAnsi" w:hAnsiTheme="minorHAnsi"/>
          <w:lang w:val="es-AR"/>
        </w:rPr>
        <w:t>,</w:t>
      </w:r>
      <w:r w:rsidRPr="00963248">
        <w:rPr>
          <w:rFonts w:asciiTheme="minorHAnsi" w:hAnsiTheme="minorHAnsi"/>
          <w:lang w:val="es-AR"/>
        </w:rPr>
        <w:t xml:space="preserve"> deberá </w:t>
      </w:r>
      <w:r w:rsidR="00CE506E" w:rsidRPr="00963248">
        <w:rPr>
          <w:rFonts w:asciiTheme="minorHAnsi" w:hAnsiTheme="minorHAnsi"/>
          <w:lang w:val="es-AR"/>
        </w:rPr>
        <w:t xml:space="preserve">importar </w:t>
      </w:r>
      <w:r w:rsidRPr="00963248">
        <w:rPr>
          <w:rFonts w:asciiTheme="minorHAnsi" w:hAnsiTheme="minorHAnsi"/>
          <w:lang w:val="es-AR"/>
        </w:rPr>
        <w:t xml:space="preserve">el archivo .CSV desde un software adecuado como por ejemplo una planilla de cálculo </w:t>
      </w:r>
      <w:r w:rsidR="00CE506E" w:rsidRPr="00963248">
        <w:rPr>
          <w:rFonts w:asciiTheme="minorHAnsi" w:hAnsiTheme="minorHAnsi"/>
          <w:lang w:val="es-AR"/>
        </w:rPr>
        <w:t xml:space="preserve">o </w:t>
      </w:r>
      <w:r w:rsidRPr="00963248">
        <w:rPr>
          <w:rFonts w:asciiTheme="minorHAnsi" w:hAnsiTheme="minorHAnsi"/>
          <w:lang w:val="es-AR"/>
        </w:rPr>
        <w:t xml:space="preserve">algún </w:t>
      </w:r>
      <w:r w:rsidR="00C1760A" w:rsidRPr="00963248">
        <w:rPr>
          <w:rFonts w:asciiTheme="minorHAnsi" w:hAnsiTheme="minorHAnsi"/>
          <w:lang w:val="es-AR"/>
        </w:rPr>
        <w:t xml:space="preserve">otro </w:t>
      </w:r>
      <w:r w:rsidR="00CE506E" w:rsidRPr="00963248">
        <w:rPr>
          <w:rFonts w:asciiTheme="minorHAnsi" w:hAnsiTheme="minorHAnsi"/>
          <w:lang w:val="es-AR"/>
        </w:rPr>
        <w:t>paquete estadístico</w:t>
      </w:r>
      <w:r w:rsidRPr="00963248">
        <w:rPr>
          <w:rFonts w:asciiTheme="minorHAnsi" w:hAnsiTheme="minorHAnsi"/>
          <w:lang w:val="es-AR"/>
        </w:rPr>
        <w:t>.</w:t>
      </w:r>
    </w:p>
    <w:p w:rsidR="00D10AFA" w:rsidRDefault="00D10AFA" w:rsidP="00AE2E88">
      <w:pPr>
        <w:jc w:val="both"/>
        <w:rPr>
          <w:rFonts w:asciiTheme="minorHAnsi" w:hAnsiTheme="minorHAnsi"/>
          <w:lang w:val="es-AR"/>
        </w:rPr>
      </w:pPr>
    </w:p>
    <w:p w:rsidR="005E6FA9" w:rsidRPr="00963248" w:rsidRDefault="005E6FA9" w:rsidP="005E6FA9">
      <w:pPr>
        <w:shd w:val="clear" w:color="auto" w:fill="FFFFFF"/>
        <w:rPr>
          <w:rFonts w:asciiTheme="minorHAnsi" w:hAnsiTheme="minorHAnsi" w:cs="Calibri"/>
          <w:b/>
          <w:color w:val="000000"/>
          <w:lang w:eastAsia="es-AR"/>
        </w:rPr>
      </w:pPr>
      <w:r w:rsidRPr="00963248">
        <w:rPr>
          <w:rFonts w:asciiTheme="minorHAnsi" w:hAnsiTheme="minorHAnsi" w:cs="Calibri"/>
          <w:b/>
          <w:color w:val="000000"/>
          <w:lang w:eastAsia="es-AR"/>
        </w:rPr>
        <w:t>SOBRE LA MODALIDAD DE DIFUSIÓN DE LAS ESTADÍSTICAS DE COMERCIO EXTERIOR</w:t>
      </w:r>
    </w:p>
    <w:p w:rsidR="005E6FA9" w:rsidRPr="00963248" w:rsidRDefault="005E6FA9" w:rsidP="005E6FA9">
      <w:pPr>
        <w:shd w:val="clear" w:color="auto" w:fill="FFFFFF"/>
        <w:rPr>
          <w:rFonts w:asciiTheme="minorHAnsi" w:hAnsiTheme="minorHAnsi" w:cs="Calibri"/>
          <w:color w:val="000000"/>
          <w:lang w:eastAsia="es-AR"/>
        </w:rPr>
      </w:pPr>
    </w:p>
    <w:p w:rsidR="005E6FA9" w:rsidRPr="00963248" w:rsidRDefault="005E6FA9" w:rsidP="005E6FA9">
      <w:pPr>
        <w:shd w:val="clear" w:color="auto" w:fill="FFFFFF"/>
        <w:rPr>
          <w:rFonts w:asciiTheme="minorHAnsi" w:hAnsiTheme="minorHAnsi" w:cs="Calibri"/>
          <w:color w:val="000000"/>
          <w:lang w:eastAsia="es-AR"/>
        </w:rPr>
      </w:pPr>
      <w:r w:rsidRPr="00963248">
        <w:rPr>
          <w:rFonts w:asciiTheme="minorHAnsi" w:hAnsiTheme="minorHAnsi" w:cs="Calibri"/>
          <w:color w:val="000000"/>
          <w:lang w:eastAsia="es-AR"/>
        </w:rPr>
        <w:t>El INDEC elabora las estadísticas de comercio exterior en base a la información que la Aduana, organismo dependiente de la Administración Federal de Ingresos Públicos (AFIP), remite mensualmente vía e-ventanilla. </w:t>
      </w:r>
    </w:p>
    <w:p w:rsidR="005E6FA9" w:rsidRPr="00963248" w:rsidRDefault="005E6FA9" w:rsidP="005E6FA9">
      <w:pPr>
        <w:shd w:val="clear" w:color="auto" w:fill="FFFFFF"/>
        <w:rPr>
          <w:rFonts w:asciiTheme="minorHAnsi" w:hAnsiTheme="minorHAnsi" w:cs="Calibri"/>
          <w:color w:val="000000"/>
          <w:lang w:eastAsia="es-AR"/>
        </w:rPr>
      </w:pPr>
    </w:p>
    <w:p w:rsidR="005E6FA9" w:rsidRPr="00963248" w:rsidRDefault="005E6FA9" w:rsidP="005E6FA9">
      <w:pPr>
        <w:shd w:val="clear" w:color="auto" w:fill="FFFFFF"/>
        <w:rPr>
          <w:rFonts w:asciiTheme="minorHAnsi" w:hAnsiTheme="minorHAnsi" w:cs="Calibri"/>
          <w:color w:val="000000"/>
          <w:lang w:eastAsia="es-AR"/>
        </w:rPr>
      </w:pPr>
      <w:r w:rsidRPr="00963248">
        <w:rPr>
          <w:rFonts w:asciiTheme="minorHAnsi" w:hAnsiTheme="minorHAnsi" w:cs="Calibri"/>
          <w:color w:val="000000"/>
          <w:lang w:eastAsia="es-AR"/>
        </w:rPr>
        <w:t xml:space="preserve">Sin perjuicio de que la fuente de datos se mantiene vigente, desde el mes de marzo de 2018 la AFIP no hace pública dicha información a través de su sistema “SIM en línea”; por lo tanto, el INDEC ha debido adaptar la difusión de los resultados conforme a la normativa vigente sobre secreto estadístico y protección de datos individuales (Art 10° de la Ley 17.622; Título VI del Decreto 3.110; Art. 1° de la Disposición 176/99, entre otros). </w:t>
      </w:r>
    </w:p>
    <w:p w:rsidR="005E6FA9" w:rsidRPr="00963248" w:rsidRDefault="00597664" w:rsidP="005E6FA9">
      <w:pPr>
        <w:spacing w:before="100" w:beforeAutospacing="1"/>
        <w:rPr>
          <w:rFonts w:asciiTheme="minorHAnsi" w:hAnsiTheme="minorHAnsi" w:cs="Calibri"/>
          <w:color w:val="000000"/>
          <w:lang w:val="es-AR" w:eastAsia="es-AR"/>
        </w:rPr>
      </w:pPr>
      <w:r w:rsidRPr="00963248">
        <w:rPr>
          <w:rFonts w:asciiTheme="minorHAnsi" w:hAnsiTheme="minorHAnsi" w:cs="Calibri"/>
          <w:color w:val="000000"/>
        </w:rPr>
        <w:lastRenderedPageBreak/>
        <w:t>Por lo tanto, a</w:t>
      </w:r>
      <w:r w:rsidR="005E6FA9" w:rsidRPr="00963248">
        <w:rPr>
          <w:rFonts w:asciiTheme="minorHAnsi" w:hAnsiTheme="minorHAnsi" w:cs="Calibri"/>
          <w:color w:val="000000"/>
        </w:rPr>
        <w:t xml:space="preserve"> partir de marzo de 2018, el </w:t>
      </w:r>
      <w:r w:rsidR="005E6FA9" w:rsidRPr="00963248">
        <w:rPr>
          <w:rFonts w:asciiTheme="minorHAnsi" w:hAnsiTheme="minorHAnsi" w:cs="Calibri"/>
          <w:i/>
          <w:iCs/>
          <w:color w:val="000000"/>
        </w:rPr>
        <w:t>Sistema de consulta de comercio exterior de bienes</w:t>
      </w:r>
      <w:r w:rsidR="005E6FA9" w:rsidRPr="00963248">
        <w:rPr>
          <w:rFonts w:asciiTheme="minorHAnsi" w:hAnsiTheme="minorHAnsi" w:cs="Calibri"/>
          <w:color w:val="000000"/>
        </w:rPr>
        <w:t> del INDEC permite realizar consultas a nivel de exportaciones de uno o más productos, según la Nomenclatura Común del Mercosur (NCM), entre la Argentina y un país de destino seleccionado, siempre y cuando no se vulnere la normativa de secreto estadístico.</w:t>
      </w:r>
    </w:p>
    <w:p w:rsidR="0060184B" w:rsidRPr="00963248" w:rsidRDefault="0060184B" w:rsidP="0060184B">
      <w:pPr>
        <w:spacing w:before="100" w:beforeAutospacing="1"/>
        <w:rPr>
          <w:rFonts w:asciiTheme="minorHAnsi" w:hAnsiTheme="minorHAnsi" w:cs="Calibri"/>
          <w:color w:val="000000"/>
        </w:rPr>
      </w:pPr>
      <w:r w:rsidRPr="00963248">
        <w:rPr>
          <w:rFonts w:asciiTheme="minorHAnsi" w:hAnsiTheme="minorHAnsi" w:cs="Calibri"/>
          <w:color w:val="000000"/>
        </w:rPr>
        <w:t>Hay tres tipos de vulneración de la confidencialidad:</w:t>
      </w:r>
    </w:p>
    <w:p w:rsidR="0060184B" w:rsidRPr="00963248" w:rsidRDefault="0060184B" w:rsidP="0060184B">
      <w:pPr>
        <w:spacing w:before="100" w:beforeAutospacing="1" w:after="100" w:afterAutospacing="1"/>
        <w:ind w:left="708"/>
        <w:rPr>
          <w:rFonts w:asciiTheme="minorHAnsi" w:hAnsiTheme="minorHAnsi" w:cs="Calibri"/>
          <w:color w:val="000000"/>
        </w:rPr>
      </w:pPr>
      <w:r>
        <w:rPr>
          <w:rFonts w:asciiTheme="minorHAnsi" w:hAnsiTheme="minorHAnsi" w:cs="Calibri"/>
          <w:color w:val="000000"/>
        </w:rPr>
        <w:t>1-</w:t>
      </w:r>
      <w:r w:rsidRPr="00963248">
        <w:rPr>
          <w:rFonts w:asciiTheme="minorHAnsi" w:hAnsiTheme="minorHAnsi" w:cs="Calibri"/>
          <w:color w:val="000000"/>
        </w:rPr>
        <w:t xml:space="preserve">A nivel de producto. </w:t>
      </w:r>
    </w:p>
    <w:p w:rsidR="0060184B" w:rsidRPr="00963248" w:rsidRDefault="0060184B" w:rsidP="0060184B">
      <w:pPr>
        <w:spacing w:before="100" w:beforeAutospacing="1" w:after="100" w:afterAutospacing="1"/>
        <w:ind w:left="708"/>
        <w:rPr>
          <w:rFonts w:asciiTheme="minorHAnsi" w:hAnsiTheme="minorHAnsi" w:cs="Calibri"/>
          <w:color w:val="000000"/>
        </w:rPr>
      </w:pPr>
      <w:r>
        <w:rPr>
          <w:rFonts w:asciiTheme="minorHAnsi" w:hAnsiTheme="minorHAnsi" w:cs="Calibri"/>
          <w:color w:val="000000"/>
        </w:rPr>
        <w:t>2-</w:t>
      </w:r>
      <w:r w:rsidRPr="00963248">
        <w:rPr>
          <w:rFonts w:asciiTheme="minorHAnsi" w:hAnsiTheme="minorHAnsi" w:cs="Calibri"/>
          <w:color w:val="000000"/>
        </w:rPr>
        <w:t xml:space="preserve">A nivel de país. </w:t>
      </w:r>
    </w:p>
    <w:p w:rsidR="0060184B" w:rsidRPr="00963248" w:rsidRDefault="0060184B" w:rsidP="0060184B">
      <w:pPr>
        <w:spacing w:before="100" w:beforeAutospacing="1" w:after="100" w:afterAutospacing="1"/>
        <w:ind w:left="708"/>
        <w:rPr>
          <w:rFonts w:asciiTheme="minorHAnsi" w:hAnsiTheme="minorHAnsi" w:cs="Calibri"/>
          <w:color w:val="000000"/>
        </w:rPr>
      </w:pPr>
      <w:r>
        <w:rPr>
          <w:rFonts w:asciiTheme="minorHAnsi" w:hAnsiTheme="minorHAnsi" w:cs="Calibri"/>
          <w:color w:val="000000"/>
        </w:rPr>
        <w:t>3-</w:t>
      </w:r>
      <w:r w:rsidRPr="00963248">
        <w:rPr>
          <w:rFonts w:asciiTheme="minorHAnsi" w:hAnsiTheme="minorHAnsi" w:cs="Calibri"/>
          <w:color w:val="000000"/>
        </w:rPr>
        <w:t xml:space="preserve">A nivel de producto/país. </w:t>
      </w:r>
    </w:p>
    <w:p w:rsidR="00015E07" w:rsidRDefault="005F2A1C" w:rsidP="00015E07">
      <w:pPr>
        <w:rPr>
          <w:rFonts w:asciiTheme="minorHAnsi" w:hAnsiTheme="minorHAnsi"/>
          <w:b/>
          <w:lang w:val="es-AR"/>
        </w:rPr>
      </w:pPr>
      <w:r w:rsidRPr="000966BC">
        <w:rPr>
          <w:rFonts w:asciiTheme="minorHAnsi" w:hAnsiTheme="minorHAnsi" w:cs="Calibri"/>
          <w:color w:val="000000"/>
        </w:rPr>
        <w:t xml:space="preserve">Tabla: </w:t>
      </w:r>
      <w:r w:rsidR="0033318C">
        <w:rPr>
          <w:rFonts w:asciiTheme="minorHAnsi" w:hAnsiTheme="minorHAnsi"/>
          <w:b/>
          <w:lang w:val="es-AR"/>
        </w:rPr>
        <w:t>expon</w:t>
      </w:r>
      <w:r w:rsidRPr="000966BC">
        <w:rPr>
          <w:rFonts w:asciiTheme="minorHAnsi" w:hAnsiTheme="minorHAnsi"/>
          <w:b/>
          <w:lang w:val="es-AR"/>
        </w:rPr>
        <w:t>1</w:t>
      </w:r>
      <w:r w:rsidR="00D8736A">
        <w:rPr>
          <w:rFonts w:asciiTheme="minorHAnsi" w:hAnsiTheme="minorHAnsi"/>
          <w:b/>
          <w:lang w:val="es-AR"/>
        </w:rPr>
        <w:t>9</w:t>
      </w:r>
      <w:r w:rsidRPr="000966BC">
        <w:rPr>
          <w:rFonts w:asciiTheme="minorHAnsi" w:hAnsiTheme="minorHAnsi"/>
          <w:b/>
          <w:lang w:val="es-AR"/>
        </w:rPr>
        <w:t>.c</w:t>
      </w:r>
      <w:r w:rsidR="000966BC" w:rsidRPr="000966BC">
        <w:rPr>
          <w:rFonts w:asciiTheme="minorHAnsi" w:hAnsiTheme="minorHAnsi"/>
          <w:b/>
          <w:lang w:val="es-AR"/>
        </w:rPr>
        <w:t>sv</w:t>
      </w:r>
      <w:r w:rsidR="0033318C">
        <w:rPr>
          <w:rFonts w:asciiTheme="minorHAnsi" w:hAnsiTheme="minorHAnsi"/>
          <w:b/>
          <w:lang w:val="es-AR"/>
        </w:rPr>
        <w:t xml:space="preserve"> </w:t>
      </w:r>
    </w:p>
    <w:p w:rsidR="005F2A1C" w:rsidRDefault="005F2A1C" w:rsidP="0060184B">
      <w:pPr>
        <w:rPr>
          <w:rFonts w:asciiTheme="minorHAnsi" w:hAnsiTheme="minorHAnsi" w:cs="Calibri"/>
          <w:color w:val="000000"/>
        </w:rPr>
      </w:pPr>
    </w:p>
    <w:p w:rsidR="0060184B" w:rsidRPr="00963248" w:rsidRDefault="0060184B" w:rsidP="0060184B">
      <w:pPr>
        <w:rPr>
          <w:rFonts w:asciiTheme="minorHAnsi" w:hAnsiTheme="minorHAnsi" w:cs="Calibri"/>
          <w:color w:val="000000"/>
        </w:rPr>
      </w:pPr>
      <w:r w:rsidRPr="00963248">
        <w:rPr>
          <w:rFonts w:asciiTheme="minorHAnsi" w:hAnsiTheme="minorHAnsi" w:cs="Calibri"/>
          <w:color w:val="000000"/>
        </w:rPr>
        <w:t>Es necesario aclarar que se privilegian las consultas por producto y se da la máxima apertura de país posible, lo que implica que algunas operaciones a nivel de país quedan enmascaradas y otras no. Por lo tanto, el total de un país puede o no coincidir con el total operado por dicho país en el período de referencia.</w:t>
      </w:r>
    </w:p>
    <w:p w:rsidR="005E6FA9" w:rsidRPr="0060184B" w:rsidRDefault="0060184B" w:rsidP="00C842A0">
      <w:pPr>
        <w:pStyle w:val="Prrafodelista"/>
        <w:numPr>
          <w:ilvl w:val="0"/>
          <w:numId w:val="2"/>
        </w:numPr>
        <w:spacing w:before="100" w:beforeAutospacing="1"/>
        <w:jc w:val="both"/>
        <w:rPr>
          <w:rFonts w:asciiTheme="minorHAnsi" w:hAnsiTheme="minorHAnsi" w:cs="Calibri"/>
          <w:color w:val="000000"/>
        </w:rPr>
      </w:pPr>
      <w:r w:rsidRPr="0060184B">
        <w:rPr>
          <w:rFonts w:asciiTheme="minorHAnsi" w:hAnsiTheme="minorHAnsi" w:cs="Calibri"/>
          <w:color w:val="000000"/>
        </w:rPr>
        <w:t>A nivel de producto, e</w:t>
      </w:r>
      <w:r w:rsidR="005E6FA9" w:rsidRPr="0060184B">
        <w:rPr>
          <w:rFonts w:asciiTheme="minorHAnsi" w:hAnsiTheme="minorHAnsi" w:cs="Calibri"/>
          <w:color w:val="000000"/>
        </w:rPr>
        <w:t>n los casos en los que la NCM cuenta con un número insuficiente de operadores durante el mes de referencia, esa nomenclatura se presenta enmascarada bajo el código “99999999”</w:t>
      </w:r>
      <w:r w:rsidR="00D81B60" w:rsidRPr="0060184B">
        <w:rPr>
          <w:rStyle w:val="Refdenotaalfinal"/>
          <w:rFonts w:asciiTheme="minorHAnsi" w:hAnsiTheme="minorHAnsi" w:cs="Calibri"/>
          <w:color w:val="000000"/>
        </w:rPr>
        <w:t xml:space="preserve"> </w:t>
      </w:r>
      <w:r w:rsidR="00D81B60" w:rsidRPr="00963248">
        <w:rPr>
          <w:rStyle w:val="Refdenotaalfinal"/>
          <w:rFonts w:asciiTheme="minorHAnsi" w:hAnsiTheme="minorHAnsi" w:cs="Calibri"/>
          <w:color w:val="000000"/>
        </w:rPr>
        <w:endnoteReference w:id="2"/>
      </w:r>
      <w:r w:rsidR="005E6FA9" w:rsidRPr="0060184B">
        <w:rPr>
          <w:rFonts w:asciiTheme="minorHAnsi" w:hAnsiTheme="minorHAnsi" w:cs="Calibri"/>
          <w:color w:val="000000"/>
        </w:rPr>
        <w:t xml:space="preserve"> y su descripción es: “Confidencial”.</w:t>
      </w:r>
    </w:p>
    <w:p w:rsidR="005E6FA9" w:rsidRDefault="005E6FA9" w:rsidP="005E6FA9">
      <w:pPr>
        <w:spacing w:before="100" w:beforeAutospacing="1"/>
        <w:rPr>
          <w:rFonts w:asciiTheme="minorHAnsi" w:hAnsiTheme="minorHAnsi" w:cs="Calibri"/>
          <w:color w:val="000000"/>
        </w:rPr>
      </w:pPr>
      <w:r w:rsidRPr="00963248">
        <w:rPr>
          <w:rFonts w:asciiTheme="minorHAnsi" w:hAnsiTheme="minorHAnsi" w:cs="Calibri"/>
          <w:color w:val="000000"/>
        </w:rPr>
        <w:t>Por otro lado, si la NCM tiene un número suficiente de operadores, se muestra el total operado durante el mes de referencia; pero, si el país tiene un número insuficiente de operadores para el ítem de la NCM, el país se muestra enmascarado con el código “999”, cuya descripción también es: “Confidencial”. Esta última restricción limita la consulta por país.</w:t>
      </w:r>
    </w:p>
    <w:p w:rsidR="005F2A1C" w:rsidRDefault="005F2A1C" w:rsidP="005F2A1C">
      <w:pPr>
        <w:rPr>
          <w:rFonts w:asciiTheme="minorHAnsi" w:hAnsiTheme="minorHAnsi" w:cs="Calibri"/>
          <w:color w:val="000000"/>
        </w:rPr>
      </w:pPr>
    </w:p>
    <w:p w:rsidR="00EB2A6E" w:rsidRDefault="00EB2A6E" w:rsidP="005F2A1C">
      <w:pPr>
        <w:rPr>
          <w:rFonts w:asciiTheme="minorHAnsi" w:hAnsiTheme="minorHAnsi" w:cs="Calibri"/>
          <w:color w:val="000000"/>
        </w:rPr>
      </w:pPr>
    </w:p>
    <w:p w:rsidR="008B300D" w:rsidRDefault="008B300D" w:rsidP="005F2A1C">
      <w:pPr>
        <w:rPr>
          <w:rFonts w:asciiTheme="minorHAnsi" w:hAnsiTheme="minorHAnsi" w:cs="Calibri"/>
          <w:color w:val="000000"/>
        </w:rPr>
      </w:pPr>
    </w:p>
    <w:p w:rsidR="00015E07" w:rsidRDefault="005F2A1C" w:rsidP="00015E07">
      <w:pPr>
        <w:rPr>
          <w:rFonts w:asciiTheme="minorHAnsi" w:hAnsiTheme="minorHAnsi"/>
          <w:b/>
          <w:lang w:val="es-AR"/>
        </w:rPr>
      </w:pPr>
      <w:r>
        <w:rPr>
          <w:rFonts w:asciiTheme="minorHAnsi" w:hAnsiTheme="minorHAnsi" w:cs="Calibri"/>
          <w:color w:val="000000"/>
        </w:rPr>
        <w:t xml:space="preserve">Tabla: </w:t>
      </w:r>
      <w:r w:rsidRPr="005F2A1C">
        <w:rPr>
          <w:rFonts w:asciiTheme="minorHAnsi" w:hAnsiTheme="minorHAnsi"/>
          <w:b/>
          <w:lang w:val="es-AR"/>
        </w:rPr>
        <w:t>expo</w:t>
      </w:r>
      <w:r>
        <w:rPr>
          <w:rFonts w:asciiTheme="minorHAnsi" w:hAnsiTheme="minorHAnsi"/>
          <w:b/>
          <w:lang w:val="es-AR"/>
        </w:rPr>
        <w:t>p</w:t>
      </w:r>
      <w:r w:rsidR="00D8736A">
        <w:rPr>
          <w:rFonts w:asciiTheme="minorHAnsi" w:hAnsiTheme="minorHAnsi"/>
          <w:b/>
          <w:lang w:val="es-AR"/>
        </w:rPr>
        <w:t>19</w:t>
      </w:r>
      <w:r w:rsidRPr="005F2A1C">
        <w:rPr>
          <w:rFonts w:asciiTheme="minorHAnsi" w:hAnsiTheme="minorHAnsi"/>
          <w:b/>
          <w:lang w:val="es-AR"/>
        </w:rPr>
        <w:t>.c</w:t>
      </w:r>
      <w:r w:rsidR="000966BC">
        <w:rPr>
          <w:rFonts w:asciiTheme="minorHAnsi" w:hAnsiTheme="minorHAnsi"/>
          <w:b/>
          <w:lang w:val="es-AR"/>
        </w:rPr>
        <w:t>s</w:t>
      </w:r>
      <w:r w:rsidRPr="005F2A1C">
        <w:rPr>
          <w:rFonts w:asciiTheme="minorHAnsi" w:hAnsiTheme="minorHAnsi"/>
          <w:b/>
          <w:lang w:val="es-AR"/>
        </w:rPr>
        <w:t>v</w:t>
      </w:r>
      <w:r w:rsidR="0033318C">
        <w:rPr>
          <w:rFonts w:asciiTheme="minorHAnsi" w:hAnsiTheme="minorHAnsi"/>
          <w:b/>
          <w:lang w:val="es-AR"/>
        </w:rPr>
        <w:t xml:space="preserve"> </w:t>
      </w:r>
    </w:p>
    <w:p w:rsidR="005F2A1C" w:rsidRDefault="005F2A1C" w:rsidP="005F2A1C">
      <w:pPr>
        <w:rPr>
          <w:rFonts w:asciiTheme="minorHAnsi" w:hAnsiTheme="minorHAnsi"/>
          <w:b/>
          <w:lang w:val="es-AR"/>
        </w:rPr>
      </w:pPr>
    </w:p>
    <w:p w:rsidR="0030528E" w:rsidRDefault="005F2A1C" w:rsidP="0030528E">
      <w:pPr>
        <w:jc w:val="both"/>
        <w:rPr>
          <w:rFonts w:asciiTheme="minorHAnsi" w:hAnsiTheme="minorHAnsi"/>
          <w:lang w:val="es-AR"/>
        </w:rPr>
      </w:pPr>
      <w:r>
        <w:rPr>
          <w:rFonts w:asciiTheme="minorHAnsi" w:hAnsiTheme="minorHAnsi" w:cs="Calibri"/>
          <w:color w:val="000000"/>
        </w:rPr>
        <w:t>En la tabla “</w:t>
      </w:r>
      <w:r w:rsidRPr="005F2A1C">
        <w:rPr>
          <w:rFonts w:asciiTheme="minorHAnsi" w:hAnsiTheme="minorHAnsi"/>
          <w:b/>
          <w:lang w:val="es-AR"/>
        </w:rPr>
        <w:t>expo</w:t>
      </w:r>
      <w:r w:rsidR="0030528E">
        <w:rPr>
          <w:rFonts w:asciiTheme="minorHAnsi" w:hAnsiTheme="minorHAnsi"/>
          <w:b/>
          <w:lang w:val="es-AR"/>
        </w:rPr>
        <w:t>p</w:t>
      </w:r>
      <w:r w:rsidR="0033318C">
        <w:rPr>
          <w:rFonts w:asciiTheme="minorHAnsi" w:hAnsiTheme="minorHAnsi"/>
          <w:b/>
          <w:lang w:val="es-AR"/>
        </w:rPr>
        <w:t>19</w:t>
      </w:r>
      <w:r w:rsidRPr="005F2A1C">
        <w:rPr>
          <w:rFonts w:asciiTheme="minorHAnsi" w:hAnsiTheme="minorHAnsi"/>
          <w:b/>
          <w:lang w:val="es-AR"/>
        </w:rPr>
        <w:t>.c</w:t>
      </w:r>
      <w:r w:rsidR="000966BC">
        <w:rPr>
          <w:rFonts w:asciiTheme="minorHAnsi" w:hAnsiTheme="minorHAnsi"/>
          <w:b/>
          <w:lang w:val="es-AR"/>
        </w:rPr>
        <w:t>s</w:t>
      </w:r>
      <w:r w:rsidRPr="005F2A1C">
        <w:rPr>
          <w:rFonts w:asciiTheme="minorHAnsi" w:hAnsiTheme="minorHAnsi"/>
          <w:b/>
          <w:lang w:val="es-AR"/>
        </w:rPr>
        <w:t>v</w:t>
      </w:r>
      <w:r>
        <w:rPr>
          <w:rFonts w:asciiTheme="minorHAnsi" w:hAnsiTheme="minorHAnsi"/>
          <w:b/>
          <w:lang w:val="es-AR"/>
        </w:rPr>
        <w:t xml:space="preserve">” </w:t>
      </w:r>
      <w:r w:rsidRPr="005F2A1C">
        <w:rPr>
          <w:rFonts w:asciiTheme="minorHAnsi" w:hAnsiTheme="minorHAnsi"/>
          <w:lang w:val="es-AR"/>
        </w:rPr>
        <w:t>se</w:t>
      </w:r>
      <w:r w:rsidR="00BB74D0">
        <w:rPr>
          <w:rFonts w:asciiTheme="minorHAnsi" w:hAnsiTheme="minorHAnsi"/>
          <w:lang w:val="es-AR"/>
        </w:rPr>
        <w:t xml:space="preserve"> privilegian las consultas por p</w:t>
      </w:r>
      <w:r w:rsidRPr="005F2A1C">
        <w:rPr>
          <w:rFonts w:asciiTheme="minorHAnsi" w:hAnsiTheme="minorHAnsi"/>
          <w:lang w:val="es-AR"/>
        </w:rPr>
        <w:t xml:space="preserve">aís </w:t>
      </w:r>
      <w:r>
        <w:rPr>
          <w:rFonts w:asciiTheme="minorHAnsi" w:hAnsiTheme="minorHAnsi"/>
          <w:lang w:val="es-AR"/>
        </w:rPr>
        <w:t xml:space="preserve">y se da máxima apertura de NCM posible, lo que implica que algunas operaciones a nivel de NCM quedan enmascaradas y otras no; en este archivo, para poder suministrar mayor información, en algunos casos, las nomenclaturas enmascaradas </w:t>
      </w:r>
      <w:r w:rsidR="00E40E10">
        <w:rPr>
          <w:rFonts w:asciiTheme="minorHAnsi" w:hAnsiTheme="minorHAnsi"/>
          <w:lang w:val="es-AR"/>
        </w:rPr>
        <w:t>muestran la información por capítulo</w:t>
      </w:r>
      <w:r w:rsidR="0030528E">
        <w:rPr>
          <w:rFonts w:asciiTheme="minorHAnsi" w:hAnsiTheme="minorHAnsi"/>
          <w:lang w:val="es-AR"/>
        </w:rPr>
        <w:t>.</w:t>
      </w:r>
    </w:p>
    <w:p w:rsidR="0060184B" w:rsidRPr="000966BC" w:rsidRDefault="005E6FA9" w:rsidP="00C842A0">
      <w:pPr>
        <w:pStyle w:val="Prrafodelista"/>
        <w:numPr>
          <w:ilvl w:val="0"/>
          <w:numId w:val="2"/>
        </w:numPr>
        <w:spacing w:before="100" w:beforeAutospacing="1"/>
        <w:jc w:val="both"/>
        <w:rPr>
          <w:rFonts w:asciiTheme="minorHAnsi" w:hAnsiTheme="minorHAnsi" w:cs="Calibri"/>
          <w:color w:val="000000"/>
        </w:rPr>
      </w:pPr>
      <w:r w:rsidRPr="00963248">
        <w:rPr>
          <w:rFonts w:asciiTheme="minorHAnsi" w:hAnsiTheme="minorHAnsi" w:cs="Calibri"/>
          <w:color w:val="000000"/>
        </w:rPr>
        <w:t> </w:t>
      </w:r>
      <w:r w:rsidR="0060184B" w:rsidRPr="000966BC">
        <w:rPr>
          <w:rFonts w:asciiTheme="minorHAnsi" w:hAnsiTheme="minorHAnsi" w:cs="Calibri"/>
          <w:color w:val="000000"/>
        </w:rPr>
        <w:t xml:space="preserve">A nivel de país, en los casos en los que </w:t>
      </w:r>
      <w:r w:rsidR="00893AAA" w:rsidRPr="000966BC">
        <w:rPr>
          <w:rFonts w:asciiTheme="minorHAnsi" w:hAnsiTheme="minorHAnsi" w:cs="Calibri"/>
          <w:color w:val="000000"/>
        </w:rPr>
        <w:t>la NCM tiene un número suficiente de operadores, se muestra el total operado durante el mes de referencia para dicho país; pero si la NCM de ese país</w:t>
      </w:r>
      <w:r w:rsidR="0060184B" w:rsidRPr="000966BC">
        <w:rPr>
          <w:rFonts w:asciiTheme="minorHAnsi" w:hAnsiTheme="minorHAnsi" w:cs="Calibri"/>
          <w:color w:val="000000"/>
        </w:rPr>
        <w:t xml:space="preserve"> </w:t>
      </w:r>
      <w:r w:rsidR="00893AAA" w:rsidRPr="000966BC">
        <w:rPr>
          <w:rFonts w:asciiTheme="minorHAnsi" w:hAnsiTheme="minorHAnsi" w:cs="Calibri"/>
          <w:color w:val="000000"/>
        </w:rPr>
        <w:t>tiene un número insuficiente</w:t>
      </w:r>
      <w:r w:rsidR="004349E1" w:rsidRPr="000966BC">
        <w:rPr>
          <w:rFonts w:asciiTheme="minorHAnsi" w:hAnsiTheme="minorHAnsi" w:cs="Calibri"/>
          <w:color w:val="000000"/>
        </w:rPr>
        <w:t xml:space="preserve"> </w:t>
      </w:r>
      <w:r w:rsidR="00893AAA" w:rsidRPr="000966BC">
        <w:rPr>
          <w:rFonts w:asciiTheme="minorHAnsi" w:hAnsiTheme="minorHAnsi" w:cs="Calibri"/>
          <w:color w:val="000000"/>
        </w:rPr>
        <w:t>de operadores</w:t>
      </w:r>
      <w:r w:rsidR="0060184B" w:rsidRPr="000966BC">
        <w:rPr>
          <w:rFonts w:asciiTheme="minorHAnsi" w:hAnsiTheme="minorHAnsi" w:cs="Calibri"/>
          <w:color w:val="000000"/>
        </w:rPr>
        <w:t xml:space="preserve"> se presenta </w:t>
      </w:r>
      <w:r w:rsidR="00893AAA" w:rsidRPr="000966BC">
        <w:rPr>
          <w:rFonts w:asciiTheme="minorHAnsi" w:hAnsiTheme="minorHAnsi" w:cs="Calibri"/>
          <w:color w:val="000000"/>
        </w:rPr>
        <w:t xml:space="preserve">sumado en el total del capítulo </w:t>
      </w:r>
      <w:r w:rsidR="004349E1" w:rsidRPr="000966BC">
        <w:rPr>
          <w:rFonts w:asciiTheme="minorHAnsi" w:hAnsiTheme="minorHAnsi" w:cs="Calibri"/>
          <w:color w:val="000000"/>
        </w:rPr>
        <w:t xml:space="preserve">(2 dígitos de la NCM), </w:t>
      </w:r>
      <w:r w:rsidR="00421F08" w:rsidRPr="000966BC">
        <w:rPr>
          <w:rFonts w:asciiTheme="minorHAnsi" w:hAnsiTheme="minorHAnsi" w:cs="Calibri"/>
          <w:color w:val="000000"/>
        </w:rPr>
        <w:t>enmascarado bajo el código ‘</w:t>
      </w:r>
      <w:proofErr w:type="spellStart"/>
      <w:r w:rsidR="004349E1" w:rsidRPr="000966BC">
        <w:rPr>
          <w:rFonts w:asciiTheme="minorHAnsi" w:hAnsiTheme="minorHAnsi" w:cs="Calibri"/>
          <w:color w:val="000000"/>
        </w:rPr>
        <w:t>XXcccccc</w:t>
      </w:r>
      <w:proofErr w:type="spellEnd"/>
      <w:r w:rsidR="00421F08" w:rsidRPr="000966BC">
        <w:rPr>
          <w:rFonts w:asciiTheme="minorHAnsi" w:hAnsiTheme="minorHAnsi" w:cs="Calibri"/>
          <w:color w:val="000000"/>
        </w:rPr>
        <w:t>’</w:t>
      </w:r>
      <w:r w:rsidR="004349E1" w:rsidRPr="000966BC">
        <w:rPr>
          <w:rFonts w:asciiTheme="minorHAnsi" w:hAnsiTheme="minorHAnsi" w:cs="Calibri"/>
          <w:color w:val="000000"/>
        </w:rPr>
        <w:t xml:space="preserve"> cuya descripción es “resto de productos del capítulo XX </w:t>
      </w:r>
      <w:proofErr w:type="spellStart"/>
      <w:r w:rsidR="004349E1" w:rsidRPr="000966BC">
        <w:rPr>
          <w:rFonts w:asciiTheme="minorHAnsi" w:hAnsiTheme="minorHAnsi" w:cs="Calibri"/>
          <w:color w:val="000000"/>
        </w:rPr>
        <w:t>confidencializados</w:t>
      </w:r>
      <w:proofErr w:type="spellEnd"/>
      <w:r w:rsidR="004349E1" w:rsidRPr="000966BC">
        <w:rPr>
          <w:rFonts w:asciiTheme="minorHAnsi" w:hAnsiTheme="minorHAnsi" w:cs="Calibri"/>
          <w:color w:val="000000"/>
        </w:rPr>
        <w:t>”;</w:t>
      </w:r>
      <w:r w:rsidR="00421F08" w:rsidRPr="000966BC">
        <w:rPr>
          <w:rFonts w:asciiTheme="minorHAnsi" w:hAnsiTheme="minorHAnsi" w:cs="Calibri"/>
          <w:color w:val="000000"/>
        </w:rPr>
        <w:t xml:space="preserve"> </w:t>
      </w:r>
      <w:r w:rsidR="004349E1" w:rsidRPr="000966BC">
        <w:rPr>
          <w:rFonts w:asciiTheme="minorHAnsi" w:hAnsiTheme="minorHAnsi" w:cs="Calibri"/>
          <w:color w:val="000000"/>
        </w:rPr>
        <w:t>en su defecto se enmascara con “999999999”.</w:t>
      </w:r>
      <w:r w:rsidR="00661F35" w:rsidRPr="000966BC">
        <w:rPr>
          <w:rFonts w:asciiTheme="minorHAnsi" w:hAnsiTheme="minorHAnsi" w:cs="Calibri"/>
          <w:color w:val="000000"/>
        </w:rPr>
        <w:t xml:space="preserve"> Si el país </w:t>
      </w:r>
      <w:r w:rsidR="00661F35" w:rsidRPr="000966BC">
        <w:rPr>
          <w:rFonts w:asciiTheme="minorHAnsi" w:hAnsiTheme="minorHAnsi" w:cs="Calibri"/>
          <w:color w:val="000000"/>
        </w:rPr>
        <w:lastRenderedPageBreak/>
        <w:t>tiene un nú</w:t>
      </w:r>
      <w:r w:rsidR="000966BC" w:rsidRPr="000966BC">
        <w:rPr>
          <w:rFonts w:asciiTheme="minorHAnsi" w:hAnsiTheme="minorHAnsi" w:cs="Calibri"/>
          <w:color w:val="000000"/>
        </w:rPr>
        <w:t>mero insuficiente de operadores</w:t>
      </w:r>
      <w:r w:rsidR="00661F35" w:rsidRPr="000966BC">
        <w:rPr>
          <w:rFonts w:asciiTheme="minorHAnsi" w:hAnsiTheme="minorHAnsi" w:cs="Calibri"/>
          <w:color w:val="000000"/>
        </w:rPr>
        <w:t xml:space="preserve"> se muestra enmascarado con el código “999”</w:t>
      </w:r>
      <w:r w:rsidR="00661F35" w:rsidRPr="000966BC">
        <w:rPr>
          <w:rStyle w:val="Refdenotaalfinal"/>
          <w:rFonts w:asciiTheme="minorHAnsi" w:hAnsiTheme="minorHAnsi" w:cs="Calibri"/>
          <w:color w:val="000000"/>
        </w:rPr>
        <w:endnoteReference w:id="3"/>
      </w:r>
      <w:r w:rsidR="00661F35" w:rsidRPr="000966BC">
        <w:rPr>
          <w:rFonts w:asciiTheme="minorHAnsi" w:hAnsiTheme="minorHAnsi" w:cs="Calibri"/>
          <w:color w:val="000000"/>
        </w:rPr>
        <w:t>, cuya descripción también es: “Confidencial”. </w:t>
      </w:r>
    </w:p>
    <w:p w:rsidR="00015E07" w:rsidRDefault="00015E07" w:rsidP="005E6FA9">
      <w:pPr>
        <w:shd w:val="clear" w:color="auto" w:fill="FFFFFF"/>
        <w:rPr>
          <w:rFonts w:asciiTheme="minorHAnsi" w:hAnsiTheme="minorHAnsi" w:cs="Calibri"/>
          <w:color w:val="000000"/>
          <w:lang w:eastAsia="es-AR"/>
        </w:rPr>
      </w:pPr>
    </w:p>
    <w:p w:rsidR="005E6FA9" w:rsidRPr="00963248" w:rsidRDefault="005E6FA9" w:rsidP="005E6FA9">
      <w:pPr>
        <w:shd w:val="clear" w:color="auto" w:fill="FFFFFF"/>
        <w:rPr>
          <w:rFonts w:asciiTheme="minorHAnsi" w:hAnsiTheme="minorHAnsi" w:cs="Calibri"/>
          <w:color w:val="000000"/>
          <w:lang w:eastAsia="es-AR"/>
        </w:rPr>
      </w:pPr>
      <w:r w:rsidRPr="00963248">
        <w:rPr>
          <w:rFonts w:asciiTheme="minorHAnsi" w:hAnsiTheme="minorHAnsi" w:cs="Calibri"/>
          <w:color w:val="000000"/>
          <w:lang w:eastAsia="es-AR"/>
        </w:rPr>
        <w:t xml:space="preserve">En la medida en que las revisiones permitan mayor apertura de resultados, se pondrán a disposición las actualizaciones, las cuales serán comunicadas oportunamente. </w:t>
      </w:r>
    </w:p>
    <w:p w:rsidR="005E6FA9" w:rsidRPr="00963248" w:rsidRDefault="005E6FA9" w:rsidP="00AE2E88">
      <w:pPr>
        <w:jc w:val="both"/>
        <w:rPr>
          <w:rFonts w:asciiTheme="minorHAnsi" w:hAnsiTheme="minorHAnsi"/>
          <w:lang w:val="es-AR"/>
        </w:rPr>
      </w:pPr>
    </w:p>
    <w:p w:rsidR="00D10AFA" w:rsidRPr="00963248" w:rsidRDefault="00D10AFA">
      <w:pPr>
        <w:rPr>
          <w:rFonts w:asciiTheme="minorHAnsi" w:hAnsiTheme="minorHAnsi"/>
          <w:lang w:val="es-AR"/>
        </w:rPr>
      </w:pPr>
      <w:r w:rsidRPr="00963248">
        <w:rPr>
          <w:rFonts w:asciiTheme="minorHAnsi" w:hAnsiTheme="minorHAnsi"/>
          <w:lang w:val="es-AR"/>
        </w:rPr>
        <w:t xml:space="preserve">     </w:t>
      </w:r>
    </w:p>
    <w:sectPr w:rsidR="00D10AFA" w:rsidRPr="00963248" w:rsidSect="00AD5F37">
      <w:footerReference w:type="default" r:id="rId8"/>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6D9" w:rsidRDefault="008966D9" w:rsidP="005E6FA9">
      <w:r>
        <w:separator/>
      </w:r>
    </w:p>
  </w:endnote>
  <w:endnote w:type="continuationSeparator" w:id="0">
    <w:p w:rsidR="008966D9" w:rsidRDefault="008966D9" w:rsidP="005E6FA9">
      <w:r>
        <w:continuationSeparator/>
      </w:r>
    </w:p>
  </w:endnote>
  <w:endnote w:id="1">
    <w:p w:rsidR="00D42926" w:rsidRPr="00D42926" w:rsidRDefault="00D42926" w:rsidP="00D42926">
      <w:pPr>
        <w:pStyle w:val="Piedepgina"/>
        <w:rPr>
          <w:rFonts w:asciiTheme="minorHAnsi" w:hAnsiTheme="minorHAnsi" w:cstheme="minorHAnsi"/>
          <w:color w:val="000000"/>
          <w:sz w:val="20"/>
          <w:szCs w:val="20"/>
        </w:rPr>
      </w:pPr>
      <w:r w:rsidRPr="00D42926">
        <w:rPr>
          <w:rStyle w:val="Refdenotaalfinal"/>
          <w:rFonts w:asciiTheme="minorHAnsi" w:hAnsiTheme="minorHAnsi" w:cstheme="minorHAnsi"/>
          <w:sz w:val="20"/>
          <w:szCs w:val="20"/>
        </w:rPr>
        <w:endnoteRef/>
      </w:r>
      <w:r w:rsidRPr="00D42926">
        <w:rPr>
          <w:rFonts w:asciiTheme="minorHAnsi" w:hAnsiTheme="minorHAnsi" w:cstheme="minorHAnsi"/>
          <w:sz w:val="20"/>
          <w:szCs w:val="20"/>
        </w:rPr>
        <w:t xml:space="preserve"> </w:t>
      </w:r>
      <w:r w:rsidRPr="00D42926">
        <w:rPr>
          <w:rFonts w:asciiTheme="minorHAnsi" w:hAnsiTheme="minorHAnsi" w:cstheme="minorHAnsi"/>
          <w:color w:val="000000"/>
          <w:sz w:val="20"/>
          <w:szCs w:val="20"/>
        </w:rPr>
        <w:t>Ley 17.622: Normas 5 y 10 del Anexo I de la Disposición N° 011/88. “Los datos se publicaran de manera tal que no se pueda deducir el valor numérico correspondiente a una determinada unidad estadística que se sabe integra el universo que se presenta en el cuadro. Una solución generalmente satisfactoria se obtiene controlando que las casillas incluyan al menos TRES (3) casos (establecimientos, personas, etc.), o valores correspondientes a la suma de al menos TRES (3) declaraciones (cabezas de ganado, valor de venta, etc.).”</w:t>
      </w:r>
    </w:p>
    <w:p w:rsidR="00D42926" w:rsidRPr="00D42926" w:rsidRDefault="00D42926">
      <w:pPr>
        <w:pStyle w:val="Textonotaalfinal"/>
        <w:rPr>
          <w:rFonts w:asciiTheme="minorHAnsi" w:hAnsiTheme="minorHAnsi" w:cstheme="minorHAnsi"/>
        </w:rPr>
      </w:pPr>
    </w:p>
  </w:endnote>
  <w:endnote w:id="2">
    <w:p w:rsidR="00ED60EB" w:rsidRDefault="00ED60EB" w:rsidP="00D81B60">
      <w:pPr>
        <w:pStyle w:val="Textonotaalfinal"/>
        <w:rPr>
          <w:rFonts w:asciiTheme="minorHAnsi" w:hAnsiTheme="minorHAnsi" w:cstheme="minorHAnsi"/>
          <w:color w:val="000000"/>
        </w:rPr>
      </w:pPr>
      <w:r w:rsidRPr="00D42926">
        <w:rPr>
          <w:rStyle w:val="Refdenotaalfinal"/>
          <w:rFonts w:asciiTheme="minorHAnsi" w:hAnsiTheme="minorHAnsi" w:cstheme="minorHAnsi"/>
        </w:rPr>
        <w:endnoteRef/>
      </w:r>
      <w:r w:rsidRPr="00D42926">
        <w:rPr>
          <w:rFonts w:asciiTheme="minorHAnsi" w:hAnsiTheme="minorHAnsi" w:cstheme="minorHAnsi"/>
        </w:rPr>
        <w:t xml:space="preserve"> </w:t>
      </w:r>
      <w:r w:rsidRPr="00D42926">
        <w:rPr>
          <w:rFonts w:asciiTheme="minorHAnsi" w:hAnsiTheme="minorHAnsi" w:cstheme="minorHAnsi"/>
          <w:color w:val="000000"/>
        </w:rPr>
        <w:t>Para conocer las nomenclaturas que vulneran la confidencialidad para cada uno de los periodos consultados, ver el archivo NCM_confidencial.xls</w:t>
      </w:r>
    </w:p>
    <w:p w:rsidR="00D318FA" w:rsidRPr="00D42926" w:rsidRDefault="00D318FA" w:rsidP="00D81B60">
      <w:pPr>
        <w:pStyle w:val="Textonotaalfinal"/>
        <w:rPr>
          <w:rFonts w:asciiTheme="minorHAnsi" w:hAnsiTheme="minorHAnsi" w:cstheme="minorHAnsi"/>
          <w:color w:val="000000"/>
        </w:rPr>
      </w:pPr>
    </w:p>
  </w:endnote>
  <w:endnote w:id="3">
    <w:p w:rsidR="00ED60EB" w:rsidRPr="00D42926" w:rsidRDefault="00ED60EB" w:rsidP="00661F35">
      <w:pPr>
        <w:pStyle w:val="Textonotaalfinal"/>
        <w:rPr>
          <w:rFonts w:asciiTheme="minorHAnsi" w:hAnsiTheme="minorHAnsi" w:cstheme="minorHAnsi"/>
          <w:color w:val="000000"/>
        </w:rPr>
      </w:pPr>
      <w:r w:rsidRPr="00D42926">
        <w:rPr>
          <w:rFonts w:asciiTheme="minorHAnsi" w:hAnsiTheme="minorHAnsi" w:cstheme="minorHAnsi"/>
          <w:color w:val="000000"/>
        </w:rPr>
        <w:endnoteRef/>
      </w:r>
      <w:r w:rsidRPr="00D42926">
        <w:rPr>
          <w:rFonts w:asciiTheme="minorHAnsi" w:hAnsiTheme="minorHAnsi" w:cstheme="minorHAnsi"/>
          <w:color w:val="000000"/>
        </w:rPr>
        <w:t xml:space="preserve"> Para conocer los países que vulneran la confidencialidad para cada uno de los periodos consultados, ver el archivo PAIS_confidencial.xls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0EB" w:rsidRDefault="00ED60EB">
    <w:pPr>
      <w:pStyle w:val="Piedepgina"/>
    </w:pPr>
  </w:p>
  <w:p w:rsidR="00ED60EB" w:rsidRDefault="00ED60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6D9" w:rsidRDefault="008966D9" w:rsidP="005E6FA9">
      <w:r>
        <w:separator/>
      </w:r>
    </w:p>
  </w:footnote>
  <w:footnote w:type="continuationSeparator" w:id="0">
    <w:p w:rsidR="008966D9" w:rsidRDefault="008966D9" w:rsidP="005E6F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449A6"/>
    <w:multiLevelType w:val="hybridMultilevel"/>
    <w:tmpl w:val="D5DCDD94"/>
    <w:lvl w:ilvl="0" w:tplc="1D360C1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4F8598B"/>
    <w:multiLevelType w:val="hybridMultilevel"/>
    <w:tmpl w:val="794CB5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C3E30CF"/>
    <w:multiLevelType w:val="hybridMultilevel"/>
    <w:tmpl w:val="794CB5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270E9C"/>
    <w:multiLevelType w:val="multilevel"/>
    <w:tmpl w:val="732844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F1807"/>
    <w:multiLevelType w:val="hybridMultilevel"/>
    <w:tmpl w:val="675EDF38"/>
    <w:lvl w:ilvl="0" w:tplc="1D360C1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AFA"/>
    <w:rsid w:val="00000015"/>
    <w:rsid w:val="00001D46"/>
    <w:rsid w:val="000033EC"/>
    <w:rsid w:val="00005A42"/>
    <w:rsid w:val="000063D7"/>
    <w:rsid w:val="00006EF4"/>
    <w:rsid w:val="000076F4"/>
    <w:rsid w:val="000101E8"/>
    <w:rsid w:val="0001319C"/>
    <w:rsid w:val="0001355F"/>
    <w:rsid w:val="0001374E"/>
    <w:rsid w:val="00013B6F"/>
    <w:rsid w:val="00014CD8"/>
    <w:rsid w:val="00015219"/>
    <w:rsid w:val="00015E07"/>
    <w:rsid w:val="000232BC"/>
    <w:rsid w:val="0002473A"/>
    <w:rsid w:val="00024F19"/>
    <w:rsid w:val="00025475"/>
    <w:rsid w:val="00030219"/>
    <w:rsid w:val="000311C9"/>
    <w:rsid w:val="000317A3"/>
    <w:rsid w:val="00031C17"/>
    <w:rsid w:val="000332FC"/>
    <w:rsid w:val="00041204"/>
    <w:rsid w:val="00041B3D"/>
    <w:rsid w:val="0004470E"/>
    <w:rsid w:val="00052170"/>
    <w:rsid w:val="00061909"/>
    <w:rsid w:val="00062F7D"/>
    <w:rsid w:val="0007032F"/>
    <w:rsid w:val="00072CC8"/>
    <w:rsid w:val="0007344B"/>
    <w:rsid w:val="000740D8"/>
    <w:rsid w:val="00074BA1"/>
    <w:rsid w:val="0007585A"/>
    <w:rsid w:val="0007600B"/>
    <w:rsid w:val="00077580"/>
    <w:rsid w:val="000816F0"/>
    <w:rsid w:val="000816F3"/>
    <w:rsid w:val="00082E89"/>
    <w:rsid w:val="00082F4E"/>
    <w:rsid w:val="00084335"/>
    <w:rsid w:val="000843CE"/>
    <w:rsid w:val="00084D9D"/>
    <w:rsid w:val="00090453"/>
    <w:rsid w:val="0009128E"/>
    <w:rsid w:val="000919E6"/>
    <w:rsid w:val="00091DE8"/>
    <w:rsid w:val="00092C91"/>
    <w:rsid w:val="00093C61"/>
    <w:rsid w:val="00094764"/>
    <w:rsid w:val="00094978"/>
    <w:rsid w:val="000966BC"/>
    <w:rsid w:val="00097AE8"/>
    <w:rsid w:val="000A153F"/>
    <w:rsid w:val="000A1C92"/>
    <w:rsid w:val="000A2099"/>
    <w:rsid w:val="000A225D"/>
    <w:rsid w:val="000A6058"/>
    <w:rsid w:val="000A628D"/>
    <w:rsid w:val="000A7B4A"/>
    <w:rsid w:val="000A7EC5"/>
    <w:rsid w:val="000B0C3E"/>
    <w:rsid w:val="000B1AEE"/>
    <w:rsid w:val="000B3C9B"/>
    <w:rsid w:val="000B46ED"/>
    <w:rsid w:val="000B643B"/>
    <w:rsid w:val="000B64D9"/>
    <w:rsid w:val="000B7963"/>
    <w:rsid w:val="000C018D"/>
    <w:rsid w:val="000C0676"/>
    <w:rsid w:val="000C4A41"/>
    <w:rsid w:val="000C4F1E"/>
    <w:rsid w:val="000D04FD"/>
    <w:rsid w:val="000D09D6"/>
    <w:rsid w:val="000D2600"/>
    <w:rsid w:val="000D2896"/>
    <w:rsid w:val="000E175A"/>
    <w:rsid w:val="000E2042"/>
    <w:rsid w:val="000E5559"/>
    <w:rsid w:val="000F3535"/>
    <w:rsid w:val="000F5EC3"/>
    <w:rsid w:val="000F6EBB"/>
    <w:rsid w:val="00101110"/>
    <w:rsid w:val="00101771"/>
    <w:rsid w:val="0010199B"/>
    <w:rsid w:val="00103598"/>
    <w:rsid w:val="0010424E"/>
    <w:rsid w:val="001056DB"/>
    <w:rsid w:val="00105804"/>
    <w:rsid w:val="00105EB2"/>
    <w:rsid w:val="00111337"/>
    <w:rsid w:val="00111E29"/>
    <w:rsid w:val="001138F6"/>
    <w:rsid w:val="001139F4"/>
    <w:rsid w:val="00115023"/>
    <w:rsid w:val="001150D0"/>
    <w:rsid w:val="00115821"/>
    <w:rsid w:val="0011621A"/>
    <w:rsid w:val="0011623A"/>
    <w:rsid w:val="00116A0B"/>
    <w:rsid w:val="00120FE5"/>
    <w:rsid w:val="00122CE3"/>
    <w:rsid w:val="00132ED8"/>
    <w:rsid w:val="00136203"/>
    <w:rsid w:val="00136D13"/>
    <w:rsid w:val="0013726E"/>
    <w:rsid w:val="0013763C"/>
    <w:rsid w:val="00140DCD"/>
    <w:rsid w:val="00141D8C"/>
    <w:rsid w:val="00142727"/>
    <w:rsid w:val="00142F36"/>
    <w:rsid w:val="0014311C"/>
    <w:rsid w:val="00144822"/>
    <w:rsid w:val="00145D93"/>
    <w:rsid w:val="00147908"/>
    <w:rsid w:val="001515F3"/>
    <w:rsid w:val="00151C15"/>
    <w:rsid w:val="00152BF4"/>
    <w:rsid w:val="001542A7"/>
    <w:rsid w:val="001553F5"/>
    <w:rsid w:val="00157C2A"/>
    <w:rsid w:val="00163684"/>
    <w:rsid w:val="0016472D"/>
    <w:rsid w:val="00164F47"/>
    <w:rsid w:val="001653C4"/>
    <w:rsid w:val="00165731"/>
    <w:rsid w:val="001669AF"/>
    <w:rsid w:val="00167BE8"/>
    <w:rsid w:val="00171B3E"/>
    <w:rsid w:val="00173A58"/>
    <w:rsid w:val="0017538C"/>
    <w:rsid w:val="00175911"/>
    <w:rsid w:val="00177B03"/>
    <w:rsid w:val="00180505"/>
    <w:rsid w:val="001813A8"/>
    <w:rsid w:val="001813B5"/>
    <w:rsid w:val="00181D6F"/>
    <w:rsid w:val="00182910"/>
    <w:rsid w:val="00182C83"/>
    <w:rsid w:val="00183EB5"/>
    <w:rsid w:val="00185850"/>
    <w:rsid w:val="00185FC5"/>
    <w:rsid w:val="0018627C"/>
    <w:rsid w:val="001865C7"/>
    <w:rsid w:val="00186B7A"/>
    <w:rsid w:val="0019164B"/>
    <w:rsid w:val="0019241D"/>
    <w:rsid w:val="001943B0"/>
    <w:rsid w:val="00194AD9"/>
    <w:rsid w:val="001A1F10"/>
    <w:rsid w:val="001A2D1C"/>
    <w:rsid w:val="001A6DAF"/>
    <w:rsid w:val="001B0199"/>
    <w:rsid w:val="001B0366"/>
    <w:rsid w:val="001B0875"/>
    <w:rsid w:val="001B2194"/>
    <w:rsid w:val="001B2801"/>
    <w:rsid w:val="001B2F82"/>
    <w:rsid w:val="001B30EC"/>
    <w:rsid w:val="001B71B2"/>
    <w:rsid w:val="001C4437"/>
    <w:rsid w:val="001C67CD"/>
    <w:rsid w:val="001C6C8B"/>
    <w:rsid w:val="001C7759"/>
    <w:rsid w:val="001D016F"/>
    <w:rsid w:val="001D111B"/>
    <w:rsid w:val="001D13A5"/>
    <w:rsid w:val="001D18B8"/>
    <w:rsid w:val="001D2FBA"/>
    <w:rsid w:val="001D33D9"/>
    <w:rsid w:val="001D46D5"/>
    <w:rsid w:val="001D4B57"/>
    <w:rsid w:val="001E0A65"/>
    <w:rsid w:val="001E1B08"/>
    <w:rsid w:val="001E4E29"/>
    <w:rsid w:val="001E5177"/>
    <w:rsid w:val="001E5835"/>
    <w:rsid w:val="001E64F8"/>
    <w:rsid w:val="001E6E37"/>
    <w:rsid w:val="001E730F"/>
    <w:rsid w:val="001E74B9"/>
    <w:rsid w:val="001F0E40"/>
    <w:rsid w:val="001F1B7C"/>
    <w:rsid w:val="001F1D82"/>
    <w:rsid w:val="001F491E"/>
    <w:rsid w:val="001F4BE6"/>
    <w:rsid w:val="001F5619"/>
    <w:rsid w:val="0020143C"/>
    <w:rsid w:val="002036CF"/>
    <w:rsid w:val="00204732"/>
    <w:rsid w:val="00205B2F"/>
    <w:rsid w:val="00206631"/>
    <w:rsid w:val="00206A5C"/>
    <w:rsid w:val="00206BDD"/>
    <w:rsid w:val="00210356"/>
    <w:rsid w:val="0021134C"/>
    <w:rsid w:val="002113F0"/>
    <w:rsid w:val="00213322"/>
    <w:rsid w:val="002135EC"/>
    <w:rsid w:val="00220C31"/>
    <w:rsid w:val="00221444"/>
    <w:rsid w:val="00225947"/>
    <w:rsid w:val="00226289"/>
    <w:rsid w:val="00230078"/>
    <w:rsid w:val="00230915"/>
    <w:rsid w:val="002314F3"/>
    <w:rsid w:val="00233E04"/>
    <w:rsid w:val="0023503C"/>
    <w:rsid w:val="0023539B"/>
    <w:rsid w:val="00235F68"/>
    <w:rsid w:val="00236037"/>
    <w:rsid w:val="00241416"/>
    <w:rsid w:val="00242B5C"/>
    <w:rsid w:val="00244858"/>
    <w:rsid w:val="00245335"/>
    <w:rsid w:val="00246C21"/>
    <w:rsid w:val="00247581"/>
    <w:rsid w:val="0024788F"/>
    <w:rsid w:val="0025010B"/>
    <w:rsid w:val="002502B2"/>
    <w:rsid w:val="00250694"/>
    <w:rsid w:val="0025070B"/>
    <w:rsid w:val="00252BF5"/>
    <w:rsid w:val="00255A8E"/>
    <w:rsid w:val="0025714F"/>
    <w:rsid w:val="002574EB"/>
    <w:rsid w:val="00260338"/>
    <w:rsid w:val="00261736"/>
    <w:rsid w:val="002640FB"/>
    <w:rsid w:val="002644F1"/>
    <w:rsid w:val="0026610A"/>
    <w:rsid w:val="00271142"/>
    <w:rsid w:val="00271D98"/>
    <w:rsid w:val="002724D4"/>
    <w:rsid w:val="00272C88"/>
    <w:rsid w:val="00273ACF"/>
    <w:rsid w:val="00273CBE"/>
    <w:rsid w:val="002749EE"/>
    <w:rsid w:val="00274EE6"/>
    <w:rsid w:val="00276187"/>
    <w:rsid w:val="00276D45"/>
    <w:rsid w:val="00277DCC"/>
    <w:rsid w:val="00277FD3"/>
    <w:rsid w:val="0028165B"/>
    <w:rsid w:val="00282398"/>
    <w:rsid w:val="0028373A"/>
    <w:rsid w:val="002837BE"/>
    <w:rsid w:val="00283CED"/>
    <w:rsid w:val="0028453A"/>
    <w:rsid w:val="002866C0"/>
    <w:rsid w:val="00287CD4"/>
    <w:rsid w:val="0029332F"/>
    <w:rsid w:val="00296389"/>
    <w:rsid w:val="002A003F"/>
    <w:rsid w:val="002A014B"/>
    <w:rsid w:val="002A1E9B"/>
    <w:rsid w:val="002A2594"/>
    <w:rsid w:val="002A2FB6"/>
    <w:rsid w:val="002A379F"/>
    <w:rsid w:val="002A3DD2"/>
    <w:rsid w:val="002A619A"/>
    <w:rsid w:val="002B0F49"/>
    <w:rsid w:val="002B0F6C"/>
    <w:rsid w:val="002B1F88"/>
    <w:rsid w:val="002B336F"/>
    <w:rsid w:val="002B3532"/>
    <w:rsid w:val="002B467A"/>
    <w:rsid w:val="002B46B9"/>
    <w:rsid w:val="002B5550"/>
    <w:rsid w:val="002B5B9B"/>
    <w:rsid w:val="002B620D"/>
    <w:rsid w:val="002B6AD1"/>
    <w:rsid w:val="002B7DC8"/>
    <w:rsid w:val="002C6D7F"/>
    <w:rsid w:val="002C7FC1"/>
    <w:rsid w:val="002D2B87"/>
    <w:rsid w:val="002D2FAD"/>
    <w:rsid w:val="002D44A7"/>
    <w:rsid w:val="002D4D2D"/>
    <w:rsid w:val="002D55FB"/>
    <w:rsid w:val="002D5988"/>
    <w:rsid w:val="002D674D"/>
    <w:rsid w:val="002D79A6"/>
    <w:rsid w:val="002E1926"/>
    <w:rsid w:val="002E1A13"/>
    <w:rsid w:val="002E24E3"/>
    <w:rsid w:val="002E2561"/>
    <w:rsid w:val="002E2BCF"/>
    <w:rsid w:val="002E4CFA"/>
    <w:rsid w:val="002E68C0"/>
    <w:rsid w:val="002F045A"/>
    <w:rsid w:val="002F050A"/>
    <w:rsid w:val="002F161F"/>
    <w:rsid w:val="002F1C69"/>
    <w:rsid w:val="002F4922"/>
    <w:rsid w:val="002F6BCA"/>
    <w:rsid w:val="00301225"/>
    <w:rsid w:val="0030191B"/>
    <w:rsid w:val="00302574"/>
    <w:rsid w:val="003036A7"/>
    <w:rsid w:val="0030424D"/>
    <w:rsid w:val="003043FB"/>
    <w:rsid w:val="00305261"/>
    <w:rsid w:val="0030528E"/>
    <w:rsid w:val="00311CAD"/>
    <w:rsid w:val="00312F2E"/>
    <w:rsid w:val="00313580"/>
    <w:rsid w:val="003144A6"/>
    <w:rsid w:val="0031496D"/>
    <w:rsid w:val="0031617F"/>
    <w:rsid w:val="003166A0"/>
    <w:rsid w:val="0031675C"/>
    <w:rsid w:val="00317301"/>
    <w:rsid w:val="00320BC8"/>
    <w:rsid w:val="003222AB"/>
    <w:rsid w:val="00322A79"/>
    <w:rsid w:val="00323EE7"/>
    <w:rsid w:val="00324BFF"/>
    <w:rsid w:val="003261AC"/>
    <w:rsid w:val="003263CF"/>
    <w:rsid w:val="00326B60"/>
    <w:rsid w:val="003306BD"/>
    <w:rsid w:val="00330DB9"/>
    <w:rsid w:val="003313D9"/>
    <w:rsid w:val="003323E9"/>
    <w:rsid w:val="003325FD"/>
    <w:rsid w:val="0033318C"/>
    <w:rsid w:val="0033353D"/>
    <w:rsid w:val="00334983"/>
    <w:rsid w:val="003363A5"/>
    <w:rsid w:val="0034130E"/>
    <w:rsid w:val="0034133A"/>
    <w:rsid w:val="00342BC4"/>
    <w:rsid w:val="00343392"/>
    <w:rsid w:val="0034501C"/>
    <w:rsid w:val="003479D8"/>
    <w:rsid w:val="00351FB2"/>
    <w:rsid w:val="00352E3C"/>
    <w:rsid w:val="00355118"/>
    <w:rsid w:val="00357BE0"/>
    <w:rsid w:val="00361A0F"/>
    <w:rsid w:val="0036227E"/>
    <w:rsid w:val="003633F7"/>
    <w:rsid w:val="00364105"/>
    <w:rsid w:val="0036488A"/>
    <w:rsid w:val="0036503D"/>
    <w:rsid w:val="00365CD0"/>
    <w:rsid w:val="00365F0F"/>
    <w:rsid w:val="00366AAD"/>
    <w:rsid w:val="00366EBD"/>
    <w:rsid w:val="00370032"/>
    <w:rsid w:val="003707C9"/>
    <w:rsid w:val="00370DF4"/>
    <w:rsid w:val="00371459"/>
    <w:rsid w:val="003715FD"/>
    <w:rsid w:val="0037174E"/>
    <w:rsid w:val="00371FED"/>
    <w:rsid w:val="003735E8"/>
    <w:rsid w:val="00373840"/>
    <w:rsid w:val="003739C1"/>
    <w:rsid w:val="00373FAD"/>
    <w:rsid w:val="00377EF6"/>
    <w:rsid w:val="00380D1B"/>
    <w:rsid w:val="00381210"/>
    <w:rsid w:val="003819C9"/>
    <w:rsid w:val="00382DB5"/>
    <w:rsid w:val="00386EEF"/>
    <w:rsid w:val="00390450"/>
    <w:rsid w:val="003906D5"/>
    <w:rsid w:val="003908AF"/>
    <w:rsid w:val="003911AD"/>
    <w:rsid w:val="003916CA"/>
    <w:rsid w:val="00393015"/>
    <w:rsid w:val="00393F4C"/>
    <w:rsid w:val="003947DE"/>
    <w:rsid w:val="003A0E53"/>
    <w:rsid w:val="003A2B25"/>
    <w:rsid w:val="003A3C72"/>
    <w:rsid w:val="003A56DF"/>
    <w:rsid w:val="003A6ED3"/>
    <w:rsid w:val="003A7779"/>
    <w:rsid w:val="003B0514"/>
    <w:rsid w:val="003B1999"/>
    <w:rsid w:val="003B213B"/>
    <w:rsid w:val="003B2B27"/>
    <w:rsid w:val="003B5D52"/>
    <w:rsid w:val="003B6DAF"/>
    <w:rsid w:val="003B73F8"/>
    <w:rsid w:val="003B7B14"/>
    <w:rsid w:val="003C2BE1"/>
    <w:rsid w:val="003C4E8C"/>
    <w:rsid w:val="003C6288"/>
    <w:rsid w:val="003D0894"/>
    <w:rsid w:val="003D13D8"/>
    <w:rsid w:val="003D249E"/>
    <w:rsid w:val="003D569E"/>
    <w:rsid w:val="003D6B29"/>
    <w:rsid w:val="003D798C"/>
    <w:rsid w:val="003E12EC"/>
    <w:rsid w:val="003E1C5C"/>
    <w:rsid w:val="003E2843"/>
    <w:rsid w:val="003E2AEF"/>
    <w:rsid w:val="003E35B6"/>
    <w:rsid w:val="003E3CFE"/>
    <w:rsid w:val="003E4032"/>
    <w:rsid w:val="003E6BCD"/>
    <w:rsid w:val="003E73C2"/>
    <w:rsid w:val="003F029A"/>
    <w:rsid w:val="003F14A7"/>
    <w:rsid w:val="003F1F6B"/>
    <w:rsid w:val="003F37F8"/>
    <w:rsid w:val="003F3C1A"/>
    <w:rsid w:val="003F3C32"/>
    <w:rsid w:val="003F4339"/>
    <w:rsid w:val="003F6F8D"/>
    <w:rsid w:val="00400F72"/>
    <w:rsid w:val="0040111A"/>
    <w:rsid w:val="00401804"/>
    <w:rsid w:val="0040338F"/>
    <w:rsid w:val="004034AE"/>
    <w:rsid w:val="00403D1D"/>
    <w:rsid w:val="00405FBE"/>
    <w:rsid w:val="0040647F"/>
    <w:rsid w:val="00406CA6"/>
    <w:rsid w:val="00406CAE"/>
    <w:rsid w:val="004076E8"/>
    <w:rsid w:val="00407899"/>
    <w:rsid w:val="00407956"/>
    <w:rsid w:val="0040797F"/>
    <w:rsid w:val="00411ADA"/>
    <w:rsid w:val="00411F4E"/>
    <w:rsid w:val="00412800"/>
    <w:rsid w:val="00413215"/>
    <w:rsid w:val="00415E3D"/>
    <w:rsid w:val="00415FCC"/>
    <w:rsid w:val="004171C8"/>
    <w:rsid w:val="0041754E"/>
    <w:rsid w:val="0041762A"/>
    <w:rsid w:val="00417B21"/>
    <w:rsid w:val="00417DF0"/>
    <w:rsid w:val="00417FF6"/>
    <w:rsid w:val="00420006"/>
    <w:rsid w:val="0042081B"/>
    <w:rsid w:val="00421F08"/>
    <w:rsid w:val="00422487"/>
    <w:rsid w:val="00422DDE"/>
    <w:rsid w:val="004245EE"/>
    <w:rsid w:val="00424DB8"/>
    <w:rsid w:val="00424E37"/>
    <w:rsid w:val="0042606D"/>
    <w:rsid w:val="00431041"/>
    <w:rsid w:val="0043290F"/>
    <w:rsid w:val="00432FC5"/>
    <w:rsid w:val="00433318"/>
    <w:rsid w:val="004349E1"/>
    <w:rsid w:val="00435076"/>
    <w:rsid w:val="004373E5"/>
    <w:rsid w:val="004419B2"/>
    <w:rsid w:val="004427A0"/>
    <w:rsid w:val="00442B41"/>
    <w:rsid w:val="00443F50"/>
    <w:rsid w:val="00444424"/>
    <w:rsid w:val="0044476F"/>
    <w:rsid w:val="00444ABA"/>
    <w:rsid w:val="00446772"/>
    <w:rsid w:val="00451549"/>
    <w:rsid w:val="00451691"/>
    <w:rsid w:val="004542DF"/>
    <w:rsid w:val="0045444C"/>
    <w:rsid w:val="00457B96"/>
    <w:rsid w:val="00461153"/>
    <w:rsid w:val="00461BBD"/>
    <w:rsid w:val="00461E7D"/>
    <w:rsid w:val="0046483A"/>
    <w:rsid w:val="0047352B"/>
    <w:rsid w:val="0047393B"/>
    <w:rsid w:val="004752A3"/>
    <w:rsid w:val="00480484"/>
    <w:rsid w:val="00483294"/>
    <w:rsid w:val="0048350D"/>
    <w:rsid w:val="00484391"/>
    <w:rsid w:val="00484615"/>
    <w:rsid w:val="0048666E"/>
    <w:rsid w:val="00486741"/>
    <w:rsid w:val="00486DBF"/>
    <w:rsid w:val="004901EA"/>
    <w:rsid w:val="00491479"/>
    <w:rsid w:val="00492ADC"/>
    <w:rsid w:val="00492D15"/>
    <w:rsid w:val="004960A8"/>
    <w:rsid w:val="0049724A"/>
    <w:rsid w:val="0049794F"/>
    <w:rsid w:val="004A0B53"/>
    <w:rsid w:val="004A0C33"/>
    <w:rsid w:val="004A1060"/>
    <w:rsid w:val="004A3AEA"/>
    <w:rsid w:val="004A3D01"/>
    <w:rsid w:val="004A5DB0"/>
    <w:rsid w:val="004A68D9"/>
    <w:rsid w:val="004A6D1F"/>
    <w:rsid w:val="004A7357"/>
    <w:rsid w:val="004B1607"/>
    <w:rsid w:val="004B3F8B"/>
    <w:rsid w:val="004B5255"/>
    <w:rsid w:val="004B5CCA"/>
    <w:rsid w:val="004C03F2"/>
    <w:rsid w:val="004C0C86"/>
    <w:rsid w:val="004C197D"/>
    <w:rsid w:val="004C2CBB"/>
    <w:rsid w:val="004C40AC"/>
    <w:rsid w:val="004C43CE"/>
    <w:rsid w:val="004C4B2D"/>
    <w:rsid w:val="004C5490"/>
    <w:rsid w:val="004C6504"/>
    <w:rsid w:val="004D1922"/>
    <w:rsid w:val="004D2151"/>
    <w:rsid w:val="004D269E"/>
    <w:rsid w:val="004D2C78"/>
    <w:rsid w:val="004D448A"/>
    <w:rsid w:val="004D6216"/>
    <w:rsid w:val="004D6811"/>
    <w:rsid w:val="004D7FA9"/>
    <w:rsid w:val="004E0921"/>
    <w:rsid w:val="004E20EA"/>
    <w:rsid w:val="004E22A4"/>
    <w:rsid w:val="004E7AEC"/>
    <w:rsid w:val="004F135A"/>
    <w:rsid w:val="004F1410"/>
    <w:rsid w:val="004F3988"/>
    <w:rsid w:val="004F441E"/>
    <w:rsid w:val="004F65DF"/>
    <w:rsid w:val="005016E6"/>
    <w:rsid w:val="00503F29"/>
    <w:rsid w:val="00510123"/>
    <w:rsid w:val="005128AA"/>
    <w:rsid w:val="0051341C"/>
    <w:rsid w:val="00514BF7"/>
    <w:rsid w:val="0051507A"/>
    <w:rsid w:val="005152C0"/>
    <w:rsid w:val="00515C10"/>
    <w:rsid w:val="00516D7E"/>
    <w:rsid w:val="00522C2F"/>
    <w:rsid w:val="00523826"/>
    <w:rsid w:val="005239BF"/>
    <w:rsid w:val="005271E3"/>
    <w:rsid w:val="0052736B"/>
    <w:rsid w:val="005319DD"/>
    <w:rsid w:val="0053473E"/>
    <w:rsid w:val="0053634A"/>
    <w:rsid w:val="005421C6"/>
    <w:rsid w:val="00543014"/>
    <w:rsid w:val="005435EB"/>
    <w:rsid w:val="005443FC"/>
    <w:rsid w:val="00544444"/>
    <w:rsid w:val="005453C9"/>
    <w:rsid w:val="00545453"/>
    <w:rsid w:val="00546F66"/>
    <w:rsid w:val="005535E7"/>
    <w:rsid w:val="00553867"/>
    <w:rsid w:val="0055420C"/>
    <w:rsid w:val="00556B64"/>
    <w:rsid w:val="0056113B"/>
    <w:rsid w:val="00561A56"/>
    <w:rsid w:val="00562E97"/>
    <w:rsid w:val="005635BF"/>
    <w:rsid w:val="00564C74"/>
    <w:rsid w:val="00565ABB"/>
    <w:rsid w:val="00566515"/>
    <w:rsid w:val="0056693C"/>
    <w:rsid w:val="005711C3"/>
    <w:rsid w:val="005713C0"/>
    <w:rsid w:val="00571538"/>
    <w:rsid w:val="00573056"/>
    <w:rsid w:val="0057379F"/>
    <w:rsid w:val="005737E7"/>
    <w:rsid w:val="00574275"/>
    <w:rsid w:val="00574AF0"/>
    <w:rsid w:val="005763B1"/>
    <w:rsid w:val="005773A3"/>
    <w:rsid w:val="005774BB"/>
    <w:rsid w:val="00586519"/>
    <w:rsid w:val="00587296"/>
    <w:rsid w:val="00587E6C"/>
    <w:rsid w:val="00592352"/>
    <w:rsid w:val="00593F8E"/>
    <w:rsid w:val="0059482E"/>
    <w:rsid w:val="0059558E"/>
    <w:rsid w:val="0059613A"/>
    <w:rsid w:val="005964DC"/>
    <w:rsid w:val="00596E57"/>
    <w:rsid w:val="00597664"/>
    <w:rsid w:val="00597B32"/>
    <w:rsid w:val="005A018C"/>
    <w:rsid w:val="005A3DFF"/>
    <w:rsid w:val="005A5E23"/>
    <w:rsid w:val="005A6C32"/>
    <w:rsid w:val="005B1E3C"/>
    <w:rsid w:val="005B34B4"/>
    <w:rsid w:val="005B4002"/>
    <w:rsid w:val="005B40C0"/>
    <w:rsid w:val="005B4880"/>
    <w:rsid w:val="005B7177"/>
    <w:rsid w:val="005B75EE"/>
    <w:rsid w:val="005B78B9"/>
    <w:rsid w:val="005B7F7A"/>
    <w:rsid w:val="005C079F"/>
    <w:rsid w:val="005C3200"/>
    <w:rsid w:val="005C3578"/>
    <w:rsid w:val="005C4A17"/>
    <w:rsid w:val="005C4D1E"/>
    <w:rsid w:val="005C4FCE"/>
    <w:rsid w:val="005C50C8"/>
    <w:rsid w:val="005C6E69"/>
    <w:rsid w:val="005D0A46"/>
    <w:rsid w:val="005D22AC"/>
    <w:rsid w:val="005D232E"/>
    <w:rsid w:val="005D36C8"/>
    <w:rsid w:val="005D51E7"/>
    <w:rsid w:val="005D53A3"/>
    <w:rsid w:val="005E080C"/>
    <w:rsid w:val="005E1A5B"/>
    <w:rsid w:val="005E20B9"/>
    <w:rsid w:val="005E2650"/>
    <w:rsid w:val="005E3C5D"/>
    <w:rsid w:val="005E3F24"/>
    <w:rsid w:val="005E551D"/>
    <w:rsid w:val="005E6BA3"/>
    <w:rsid w:val="005E6FA9"/>
    <w:rsid w:val="005E74BC"/>
    <w:rsid w:val="005F15BC"/>
    <w:rsid w:val="005F16E3"/>
    <w:rsid w:val="005F2A1C"/>
    <w:rsid w:val="005F3595"/>
    <w:rsid w:val="005F39FA"/>
    <w:rsid w:val="005F4217"/>
    <w:rsid w:val="005F4E77"/>
    <w:rsid w:val="005F5A2E"/>
    <w:rsid w:val="006009E4"/>
    <w:rsid w:val="0060184B"/>
    <w:rsid w:val="006028A7"/>
    <w:rsid w:val="006029C1"/>
    <w:rsid w:val="006049C1"/>
    <w:rsid w:val="00605759"/>
    <w:rsid w:val="00606564"/>
    <w:rsid w:val="0061099E"/>
    <w:rsid w:val="00610C4C"/>
    <w:rsid w:val="00614A87"/>
    <w:rsid w:val="00615AE1"/>
    <w:rsid w:val="00622401"/>
    <w:rsid w:val="00622D05"/>
    <w:rsid w:val="0062316E"/>
    <w:rsid w:val="00623E86"/>
    <w:rsid w:val="00624754"/>
    <w:rsid w:val="0062532C"/>
    <w:rsid w:val="00625DD8"/>
    <w:rsid w:val="0062752E"/>
    <w:rsid w:val="00630160"/>
    <w:rsid w:val="0063019B"/>
    <w:rsid w:val="00632C1F"/>
    <w:rsid w:val="00634384"/>
    <w:rsid w:val="006349AB"/>
    <w:rsid w:val="00637FE2"/>
    <w:rsid w:val="006404AF"/>
    <w:rsid w:val="0064766A"/>
    <w:rsid w:val="006528FB"/>
    <w:rsid w:val="00655C17"/>
    <w:rsid w:val="00661B45"/>
    <w:rsid w:val="00661D6B"/>
    <w:rsid w:val="00661F35"/>
    <w:rsid w:val="0066355F"/>
    <w:rsid w:val="006652B0"/>
    <w:rsid w:val="0066541D"/>
    <w:rsid w:val="00665F83"/>
    <w:rsid w:val="00666103"/>
    <w:rsid w:val="00666D38"/>
    <w:rsid w:val="00667A8C"/>
    <w:rsid w:val="006702B2"/>
    <w:rsid w:val="00671991"/>
    <w:rsid w:val="00675896"/>
    <w:rsid w:val="00676E19"/>
    <w:rsid w:val="00677422"/>
    <w:rsid w:val="00677A2A"/>
    <w:rsid w:val="006803C0"/>
    <w:rsid w:val="00681BBB"/>
    <w:rsid w:val="00682DE0"/>
    <w:rsid w:val="00683352"/>
    <w:rsid w:val="00683C0D"/>
    <w:rsid w:val="00684896"/>
    <w:rsid w:val="00684DC1"/>
    <w:rsid w:val="00685DF9"/>
    <w:rsid w:val="00687030"/>
    <w:rsid w:val="00687354"/>
    <w:rsid w:val="00687D46"/>
    <w:rsid w:val="00690C73"/>
    <w:rsid w:val="00690E83"/>
    <w:rsid w:val="00692CB1"/>
    <w:rsid w:val="00693A11"/>
    <w:rsid w:val="006944D4"/>
    <w:rsid w:val="006953EB"/>
    <w:rsid w:val="0069595C"/>
    <w:rsid w:val="00696A51"/>
    <w:rsid w:val="00696BC2"/>
    <w:rsid w:val="006A0268"/>
    <w:rsid w:val="006A11B0"/>
    <w:rsid w:val="006A143C"/>
    <w:rsid w:val="006A4D90"/>
    <w:rsid w:val="006A7529"/>
    <w:rsid w:val="006B2B23"/>
    <w:rsid w:val="006B34B8"/>
    <w:rsid w:val="006B58A6"/>
    <w:rsid w:val="006B62EF"/>
    <w:rsid w:val="006B6E53"/>
    <w:rsid w:val="006B7960"/>
    <w:rsid w:val="006C1121"/>
    <w:rsid w:val="006C2887"/>
    <w:rsid w:val="006C66B1"/>
    <w:rsid w:val="006C6970"/>
    <w:rsid w:val="006C740D"/>
    <w:rsid w:val="006C7F75"/>
    <w:rsid w:val="006D08BC"/>
    <w:rsid w:val="006D2F21"/>
    <w:rsid w:val="006D2F49"/>
    <w:rsid w:val="006D3BFE"/>
    <w:rsid w:val="006D3E24"/>
    <w:rsid w:val="006D41AF"/>
    <w:rsid w:val="006D4346"/>
    <w:rsid w:val="006E047C"/>
    <w:rsid w:val="006E207F"/>
    <w:rsid w:val="006E3180"/>
    <w:rsid w:val="006E78BB"/>
    <w:rsid w:val="006F0AC0"/>
    <w:rsid w:val="006F0B01"/>
    <w:rsid w:val="006F1EF3"/>
    <w:rsid w:val="006F206B"/>
    <w:rsid w:val="006F222A"/>
    <w:rsid w:val="006F244B"/>
    <w:rsid w:val="006F31E8"/>
    <w:rsid w:val="006F367D"/>
    <w:rsid w:val="006F4896"/>
    <w:rsid w:val="006F5A9C"/>
    <w:rsid w:val="006F5B29"/>
    <w:rsid w:val="006F71D2"/>
    <w:rsid w:val="00702737"/>
    <w:rsid w:val="00702B13"/>
    <w:rsid w:val="0070347E"/>
    <w:rsid w:val="00707DA5"/>
    <w:rsid w:val="00707E59"/>
    <w:rsid w:val="0071128F"/>
    <w:rsid w:val="00711B6D"/>
    <w:rsid w:val="00712ACB"/>
    <w:rsid w:val="00713AC4"/>
    <w:rsid w:val="00715D3B"/>
    <w:rsid w:val="00720983"/>
    <w:rsid w:val="007210F6"/>
    <w:rsid w:val="00723792"/>
    <w:rsid w:val="0072393B"/>
    <w:rsid w:val="007240E6"/>
    <w:rsid w:val="00724223"/>
    <w:rsid w:val="00724580"/>
    <w:rsid w:val="007250BE"/>
    <w:rsid w:val="007256DB"/>
    <w:rsid w:val="007266CA"/>
    <w:rsid w:val="00726864"/>
    <w:rsid w:val="00730107"/>
    <w:rsid w:val="00731A6C"/>
    <w:rsid w:val="00731C38"/>
    <w:rsid w:val="00732677"/>
    <w:rsid w:val="00732E06"/>
    <w:rsid w:val="00736505"/>
    <w:rsid w:val="00736508"/>
    <w:rsid w:val="00736BE3"/>
    <w:rsid w:val="00736FE0"/>
    <w:rsid w:val="0074089D"/>
    <w:rsid w:val="00740994"/>
    <w:rsid w:val="00741CB3"/>
    <w:rsid w:val="00741DE4"/>
    <w:rsid w:val="007421D3"/>
    <w:rsid w:val="00742204"/>
    <w:rsid w:val="007425B7"/>
    <w:rsid w:val="00743BA2"/>
    <w:rsid w:val="00744061"/>
    <w:rsid w:val="00744711"/>
    <w:rsid w:val="00745313"/>
    <w:rsid w:val="00746D26"/>
    <w:rsid w:val="00757B09"/>
    <w:rsid w:val="007605F6"/>
    <w:rsid w:val="00762576"/>
    <w:rsid w:val="0076279A"/>
    <w:rsid w:val="00762EB8"/>
    <w:rsid w:val="00763C0D"/>
    <w:rsid w:val="00764E96"/>
    <w:rsid w:val="007655F3"/>
    <w:rsid w:val="00765928"/>
    <w:rsid w:val="00765B4A"/>
    <w:rsid w:val="00766915"/>
    <w:rsid w:val="00766F31"/>
    <w:rsid w:val="0077758F"/>
    <w:rsid w:val="0077799A"/>
    <w:rsid w:val="00777F16"/>
    <w:rsid w:val="007809C8"/>
    <w:rsid w:val="00781F50"/>
    <w:rsid w:val="0078373B"/>
    <w:rsid w:val="0078435A"/>
    <w:rsid w:val="00785FD3"/>
    <w:rsid w:val="007865F3"/>
    <w:rsid w:val="0079061C"/>
    <w:rsid w:val="00790AF5"/>
    <w:rsid w:val="00790B5F"/>
    <w:rsid w:val="00792205"/>
    <w:rsid w:val="00792857"/>
    <w:rsid w:val="00793A6F"/>
    <w:rsid w:val="00794789"/>
    <w:rsid w:val="00794D91"/>
    <w:rsid w:val="00795086"/>
    <w:rsid w:val="007952A3"/>
    <w:rsid w:val="00796A33"/>
    <w:rsid w:val="00797AB1"/>
    <w:rsid w:val="007A1E2E"/>
    <w:rsid w:val="007A5745"/>
    <w:rsid w:val="007A67CE"/>
    <w:rsid w:val="007A70B5"/>
    <w:rsid w:val="007B1B08"/>
    <w:rsid w:val="007B1C93"/>
    <w:rsid w:val="007B3C4F"/>
    <w:rsid w:val="007B6924"/>
    <w:rsid w:val="007C3469"/>
    <w:rsid w:val="007C522D"/>
    <w:rsid w:val="007C6539"/>
    <w:rsid w:val="007C6841"/>
    <w:rsid w:val="007C7982"/>
    <w:rsid w:val="007C7E81"/>
    <w:rsid w:val="007D1EBE"/>
    <w:rsid w:val="007D246B"/>
    <w:rsid w:val="007D3E5F"/>
    <w:rsid w:val="007D480D"/>
    <w:rsid w:val="007D5798"/>
    <w:rsid w:val="007D5C36"/>
    <w:rsid w:val="007D7F47"/>
    <w:rsid w:val="007E09DF"/>
    <w:rsid w:val="007E10D3"/>
    <w:rsid w:val="007E1B06"/>
    <w:rsid w:val="007E2DD2"/>
    <w:rsid w:val="007E6B43"/>
    <w:rsid w:val="007E77DC"/>
    <w:rsid w:val="007F063D"/>
    <w:rsid w:val="007F09D4"/>
    <w:rsid w:val="007F1168"/>
    <w:rsid w:val="0080061E"/>
    <w:rsid w:val="00800D46"/>
    <w:rsid w:val="00801C32"/>
    <w:rsid w:val="00806E7D"/>
    <w:rsid w:val="00810A09"/>
    <w:rsid w:val="00810B1E"/>
    <w:rsid w:val="00811EE9"/>
    <w:rsid w:val="00812419"/>
    <w:rsid w:val="0081303A"/>
    <w:rsid w:val="00815995"/>
    <w:rsid w:val="00821482"/>
    <w:rsid w:val="00822547"/>
    <w:rsid w:val="008253A4"/>
    <w:rsid w:val="00825FC4"/>
    <w:rsid w:val="0082607E"/>
    <w:rsid w:val="008268F4"/>
    <w:rsid w:val="0083036B"/>
    <w:rsid w:val="00830A51"/>
    <w:rsid w:val="008312D9"/>
    <w:rsid w:val="00832571"/>
    <w:rsid w:val="008340BA"/>
    <w:rsid w:val="008349BE"/>
    <w:rsid w:val="00834E88"/>
    <w:rsid w:val="00835113"/>
    <w:rsid w:val="008359B4"/>
    <w:rsid w:val="00841CB6"/>
    <w:rsid w:val="00841DEA"/>
    <w:rsid w:val="00843F62"/>
    <w:rsid w:val="00844070"/>
    <w:rsid w:val="008440BD"/>
    <w:rsid w:val="00845930"/>
    <w:rsid w:val="00845E53"/>
    <w:rsid w:val="008463BA"/>
    <w:rsid w:val="008474A7"/>
    <w:rsid w:val="00847C08"/>
    <w:rsid w:val="00847E92"/>
    <w:rsid w:val="00850C71"/>
    <w:rsid w:val="00850E74"/>
    <w:rsid w:val="008527A1"/>
    <w:rsid w:val="00853A39"/>
    <w:rsid w:val="00853FE1"/>
    <w:rsid w:val="0085505B"/>
    <w:rsid w:val="00857996"/>
    <w:rsid w:val="00857E5A"/>
    <w:rsid w:val="00860039"/>
    <w:rsid w:val="008616E8"/>
    <w:rsid w:val="00861C88"/>
    <w:rsid w:val="00861E25"/>
    <w:rsid w:val="008627C6"/>
    <w:rsid w:val="00862981"/>
    <w:rsid w:val="008635BD"/>
    <w:rsid w:val="008653F2"/>
    <w:rsid w:val="00866345"/>
    <w:rsid w:val="0086792A"/>
    <w:rsid w:val="0087183C"/>
    <w:rsid w:val="008751C8"/>
    <w:rsid w:val="00875CF6"/>
    <w:rsid w:val="00876ED7"/>
    <w:rsid w:val="00880E2F"/>
    <w:rsid w:val="008828BF"/>
    <w:rsid w:val="008837D9"/>
    <w:rsid w:val="008847A9"/>
    <w:rsid w:val="00884D97"/>
    <w:rsid w:val="00893AAA"/>
    <w:rsid w:val="0089597A"/>
    <w:rsid w:val="008966D9"/>
    <w:rsid w:val="008A0727"/>
    <w:rsid w:val="008A11CD"/>
    <w:rsid w:val="008B00EC"/>
    <w:rsid w:val="008B1746"/>
    <w:rsid w:val="008B300D"/>
    <w:rsid w:val="008B4B89"/>
    <w:rsid w:val="008B50D8"/>
    <w:rsid w:val="008B5226"/>
    <w:rsid w:val="008B5299"/>
    <w:rsid w:val="008C147E"/>
    <w:rsid w:val="008C1A1F"/>
    <w:rsid w:val="008C26C9"/>
    <w:rsid w:val="008C32E1"/>
    <w:rsid w:val="008C3365"/>
    <w:rsid w:val="008C4A63"/>
    <w:rsid w:val="008C4B1C"/>
    <w:rsid w:val="008C4DCE"/>
    <w:rsid w:val="008C6E95"/>
    <w:rsid w:val="008C7443"/>
    <w:rsid w:val="008D0774"/>
    <w:rsid w:val="008D2634"/>
    <w:rsid w:val="008D5499"/>
    <w:rsid w:val="008D5F8E"/>
    <w:rsid w:val="008D7C9A"/>
    <w:rsid w:val="008E0B85"/>
    <w:rsid w:val="008E27CE"/>
    <w:rsid w:val="008E38A2"/>
    <w:rsid w:val="008E3FEA"/>
    <w:rsid w:val="008E6B60"/>
    <w:rsid w:val="008F013D"/>
    <w:rsid w:val="008F1064"/>
    <w:rsid w:val="008F1A23"/>
    <w:rsid w:val="008F1ADA"/>
    <w:rsid w:val="008F299F"/>
    <w:rsid w:val="008F4862"/>
    <w:rsid w:val="008F660D"/>
    <w:rsid w:val="00900393"/>
    <w:rsid w:val="00901D0C"/>
    <w:rsid w:val="00903FE8"/>
    <w:rsid w:val="0090447C"/>
    <w:rsid w:val="009052BF"/>
    <w:rsid w:val="00905AB7"/>
    <w:rsid w:val="00906672"/>
    <w:rsid w:val="0090754D"/>
    <w:rsid w:val="00907B9C"/>
    <w:rsid w:val="0091077D"/>
    <w:rsid w:val="00911ACB"/>
    <w:rsid w:val="009127DC"/>
    <w:rsid w:val="00912D1A"/>
    <w:rsid w:val="009143DF"/>
    <w:rsid w:val="00921E29"/>
    <w:rsid w:val="00925215"/>
    <w:rsid w:val="009267D8"/>
    <w:rsid w:val="00927704"/>
    <w:rsid w:val="00927E6B"/>
    <w:rsid w:val="00930779"/>
    <w:rsid w:val="0093173E"/>
    <w:rsid w:val="00932E98"/>
    <w:rsid w:val="00934A17"/>
    <w:rsid w:val="00934C96"/>
    <w:rsid w:val="009361A7"/>
    <w:rsid w:val="00937C6E"/>
    <w:rsid w:val="009412C9"/>
    <w:rsid w:val="00941C32"/>
    <w:rsid w:val="00941FFB"/>
    <w:rsid w:val="009426B9"/>
    <w:rsid w:val="0094671A"/>
    <w:rsid w:val="009475C6"/>
    <w:rsid w:val="0094766C"/>
    <w:rsid w:val="00947871"/>
    <w:rsid w:val="009503E1"/>
    <w:rsid w:val="009518A3"/>
    <w:rsid w:val="00956051"/>
    <w:rsid w:val="00960193"/>
    <w:rsid w:val="0096049E"/>
    <w:rsid w:val="00960B09"/>
    <w:rsid w:val="00960D55"/>
    <w:rsid w:val="00962100"/>
    <w:rsid w:val="00962308"/>
    <w:rsid w:val="00962EB6"/>
    <w:rsid w:val="00963248"/>
    <w:rsid w:val="00964592"/>
    <w:rsid w:val="00965515"/>
    <w:rsid w:val="009674AD"/>
    <w:rsid w:val="00970161"/>
    <w:rsid w:val="0097203F"/>
    <w:rsid w:val="009804DB"/>
    <w:rsid w:val="009834B1"/>
    <w:rsid w:val="00983EE5"/>
    <w:rsid w:val="00984E67"/>
    <w:rsid w:val="0098593F"/>
    <w:rsid w:val="009860AB"/>
    <w:rsid w:val="00986A0E"/>
    <w:rsid w:val="0099557D"/>
    <w:rsid w:val="00996B0A"/>
    <w:rsid w:val="009A24C2"/>
    <w:rsid w:val="009A2BC5"/>
    <w:rsid w:val="009A52A6"/>
    <w:rsid w:val="009A70A2"/>
    <w:rsid w:val="009B0F47"/>
    <w:rsid w:val="009B19C9"/>
    <w:rsid w:val="009B2344"/>
    <w:rsid w:val="009B37BE"/>
    <w:rsid w:val="009B392C"/>
    <w:rsid w:val="009B526F"/>
    <w:rsid w:val="009B6D1F"/>
    <w:rsid w:val="009C1896"/>
    <w:rsid w:val="009C1985"/>
    <w:rsid w:val="009C2A00"/>
    <w:rsid w:val="009C325B"/>
    <w:rsid w:val="009C4F59"/>
    <w:rsid w:val="009C5E3D"/>
    <w:rsid w:val="009C75EE"/>
    <w:rsid w:val="009D1C75"/>
    <w:rsid w:val="009D2224"/>
    <w:rsid w:val="009D4A55"/>
    <w:rsid w:val="009D5801"/>
    <w:rsid w:val="009D71D6"/>
    <w:rsid w:val="009D7CEE"/>
    <w:rsid w:val="009E07F1"/>
    <w:rsid w:val="009E1570"/>
    <w:rsid w:val="009E1A73"/>
    <w:rsid w:val="009E2CC5"/>
    <w:rsid w:val="009E5189"/>
    <w:rsid w:val="009E7862"/>
    <w:rsid w:val="009F1318"/>
    <w:rsid w:val="009F51DE"/>
    <w:rsid w:val="009F5C12"/>
    <w:rsid w:val="00A009C0"/>
    <w:rsid w:val="00A02227"/>
    <w:rsid w:val="00A02FF3"/>
    <w:rsid w:val="00A03D82"/>
    <w:rsid w:val="00A04648"/>
    <w:rsid w:val="00A07C85"/>
    <w:rsid w:val="00A141E5"/>
    <w:rsid w:val="00A149D0"/>
    <w:rsid w:val="00A14A78"/>
    <w:rsid w:val="00A157D4"/>
    <w:rsid w:val="00A15981"/>
    <w:rsid w:val="00A15D78"/>
    <w:rsid w:val="00A16953"/>
    <w:rsid w:val="00A17E64"/>
    <w:rsid w:val="00A212DA"/>
    <w:rsid w:val="00A21B3D"/>
    <w:rsid w:val="00A2353F"/>
    <w:rsid w:val="00A24F94"/>
    <w:rsid w:val="00A26C62"/>
    <w:rsid w:val="00A27413"/>
    <w:rsid w:val="00A27A8C"/>
    <w:rsid w:val="00A30978"/>
    <w:rsid w:val="00A31450"/>
    <w:rsid w:val="00A35EB4"/>
    <w:rsid w:val="00A37FAF"/>
    <w:rsid w:val="00A40C4E"/>
    <w:rsid w:val="00A410DE"/>
    <w:rsid w:val="00A41CD3"/>
    <w:rsid w:val="00A442B9"/>
    <w:rsid w:val="00A44D13"/>
    <w:rsid w:val="00A45334"/>
    <w:rsid w:val="00A51526"/>
    <w:rsid w:val="00A55673"/>
    <w:rsid w:val="00A55926"/>
    <w:rsid w:val="00A55CD5"/>
    <w:rsid w:val="00A56207"/>
    <w:rsid w:val="00A5733C"/>
    <w:rsid w:val="00A60BB1"/>
    <w:rsid w:val="00A642B9"/>
    <w:rsid w:val="00A66878"/>
    <w:rsid w:val="00A70D37"/>
    <w:rsid w:val="00A70E9E"/>
    <w:rsid w:val="00A719EF"/>
    <w:rsid w:val="00A72542"/>
    <w:rsid w:val="00A72B9C"/>
    <w:rsid w:val="00A735C4"/>
    <w:rsid w:val="00A736B4"/>
    <w:rsid w:val="00A74103"/>
    <w:rsid w:val="00A7451B"/>
    <w:rsid w:val="00A74C9B"/>
    <w:rsid w:val="00A753CB"/>
    <w:rsid w:val="00A754F1"/>
    <w:rsid w:val="00A774C7"/>
    <w:rsid w:val="00A778BF"/>
    <w:rsid w:val="00A82813"/>
    <w:rsid w:val="00A838B4"/>
    <w:rsid w:val="00A83BAF"/>
    <w:rsid w:val="00A84B52"/>
    <w:rsid w:val="00A8663E"/>
    <w:rsid w:val="00A86D0A"/>
    <w:rsid w:val="00A9168D"/>
    <w:rsid w:val="00A92CC0"/>
    <w:rsid w:val="00A9500A"/>
    <w:rsid w:val="00A95612"/>
    <w:rsid w:val="00A96C63"/>
    <w:rsid w:val="00A97C70"/>
    <w:rsid w:val="00AA221A"/>
    <w:rsid w:val="00AA2DEB"/>
    <w:rsid w:val="00AA47BF"/>
    <w:rsid w:val="00AA4E04"/>
    <w:rsid w:val="00AA5A49"/>
    <w:rsid w:val="00AA5B9F"/>
    <w:rsid w:val="00AA6C42"/>
    <w:rsid w:val="00AA73EB"/>
    <w:rsid w:val="00AB1290"/>
    <w:rsid w:val="00AB14DE"/>
    <w:rsid w:val="00AB2329"/>
    <w:rsid w:val="00AB32A6"/>
    <w:rsid w:val="00AB39E8"/>
    <w:rsid w:val="00AB3B0C"/>
    <w:rsid w:val="00AB418A"/>
    <w:rsid w:val="00AB4BAD"/>
    <w:rsid w:val="00AB5B2F"/>
    <w:rsid w:val="00AC05CF"/>
    <w:rsid w:val="00AC0FF4"/>
    <w:rsid w:val="00AC3716"/>
    <w:rsid w:val="00AC423F"/>
    <w:rsid w:val="00AC57F3"/>
    <w:rsid w:val="00AC7797"/>
    <w:rsid w:val="00AC7D10"/>
    <w:rsid w:val="00AD0372"/>
    <w:rsid w:val="00AD14CD"/>
    <w:rsid w:val="00AD185F"/>
    <w:rsid w:val="00AD2346"/>
    <w:rsid w:val="00AD345F"/>
    <w:rsid w:val="00AD3EFE"/>
    <w:rsid w:val="00AD4079"/>
    <w:rsid w:val="00AD5F37"/>
    <w:rsid w:val="00AD6F53"/>
    <w:rsid w:val="00AD7FCF"/>
    <w:rsid w:val="00AE11F9"/>
    <w:rsid w:val="00AE26DA"/>
    <w:rsid w:val="00AE2D9E"/>
    <w:rsid w:val="00AE2DEA"/>
    <w:rsid w:val="00AE2E88"/>
    <w:rsid w:val="00AE63BA"/>
    <w:rsid w:val="00AE6A60"/>
    <w:rsid w:val="00AE7C2A"/>
    <w:rsid w:val="00AF0993"/>
    <w:rsid w:val="00AF361C"/>
    <w:rsid w:val="00AF3DC8"/>
    <w:rsid w:val="00AF4668"/>
    <w:rsid w:val="00AF48D4"/>
    <w:rsid w:val="00AF5344"/>
    <w:rsid w:val="00AF5C63"/>
    <w:rsid w:val="00AF61C8"/>
    <w:rsid w:val="00B012D7"/>
    <w:rsid w:val="00B04EA5"/>
    <w:rsid w:val="00B0509B"/>
    <w:rsid w:val="00B05FD0"/>
    <w:rsid w:val="00B064CF"/>
    <w:rsid w:val="00B1128D"/>
    <w:rsid w:val="00B12C2F"/>
    <w:rsid w:val="00B13A17"/>
    <w:rsid w:val="00B165A2"/>
    <w:rsid w:val="00B17D66"/>
    <w:rsid w:val="00B2413F"/>
    <w:rsid w:val="00B2705F"/>
    <w:rsid w:val="00B2746B"/>
    <w:rsid w:val="00B27A45"/>
    <w:rsid w:val="00B27A91"/>
    <w:rsid w:val="00B304DA"/>
    <w:rsid w:val="00B31275"/>
    <w:rsid w:val="00B32AB7"/>
    <w:rsid w:val="00B32C9F"/>
    <w:rsid w:val="00B3602D"/>
    <w:rsid w:val="00B40760"/>
    <w:rsid w:val="00B43756"/>
    <w:rsid w:val="00B437C0"/>
    <w:rsid w:val="00B44275"/>
    <w:rsid w:val="00B45A64"/>
    <w:rsid w:val="00B46A76"/>
    <w:rsid w:val="00B477F6"/>
    <w:rsid w:val="00B51199"/>
    <w:rsid w:val="00B54A9E"/>
    <w:rsid w:val="00B5606D"/>
    <w:rsid w:val="00B61330"/>
    <w:rsid w:val="00B61375"/>
    <w:rsid w:val="00B616D6"/>
    <w:rsid w:val="00B63E63"/>
    <w:rsid w:val="00B6404E"/>
    <w:rsid w:val="00B64A03"/>
    <w:rsid w:val="00B64FAA"/>
    <w:rsid w:val="00B65108"/>
    <w:rsid w:val="00B70461"/>
    <w:rsid w:val="00B718F4"/>
    <w:rsid w:val="00B7229F"/>
    <w:rsid w:val="00B728D8"/>
    <w:rsid w:val="00B7307A"/>
    <w:rsid w:val="00B732E6"/>
    <w:rsid w:val="00B73741"/>
    <w:rsid w:val="00B737F2"/>
    <w:rsid w:val="00B73B21"/>
    <w:rsid w:val="00B8039B"/>
    <w:rsid w:val="00B80D54"/>
    <w:rsid w:val="00B81560"/>
    <w:rsid w:val="00B834F7"/>
    <w:rsid w:val="00B83629"/>
    <w:rsid w:val="00B83D24"/>
    <w:rsid w:val="00B84005"/>
    <w:rsid w:val="00B843AD"/>
    <w:rsid w:val="00B8440A"/>
    <w:rsid w:val="00B84722"/>
    <w:rsid w:val="00B84B70"/>
    <w:rsid w:val="00B862C7"/>
    <w:rsid w:val="00B86476"/>
    <w:rsid w:val="00B86A0D"/>
    <w:rsid w:val="00B86AA1"/>
    <w:rsid w:val="00B86FFC"/>
    <w:rsid w:val="00B875BE"/>
    <w:rsid w:val="00B91AFC"/>
    <w:rsid w:val="00B92EC0"/>
    <w:rsid w:val="00B92FBC"/>
    <w:rsid w:val="00B94E0A"/>
    <w:rsid w:val="00B957EB"/>
    <w:rsid w:val="00B9617B"/>
    <w:rsid w:val="00BA05F7"/>
    <w:rsid w:val="00BA1CC1"/>
    <w:rsid w:val="00BA50D3"/>
    <w:rsid w:val="00BA6313"/>
    <w:rsid w:val="00BA64D2"/>
    <w:rsid w:val="00BA6571"/>
    <w:rsid w:val="00BB0D67"/>
    <w:rsid w:val="00BB108C"/>
    <w:rsid w:val="00BB12F0"/>
    <w:rsid w:val="00BB22DA"/>
    <w:rsid w:val="00BB3190"/>
    <w:rsid w:val="00BB441C"/>
    <w:rsid w:val="00BB5AB3"/>
    <w:rsid w:val="00BB74D0"/>
    <w:rsid w:val="00BC21B3"/>
    <w:rsid w:val="00BC230D"/>
    <w:rsid w:val="00BC3A4D"/>
    <w:rsid w:val="00BC3F21"/>
    <w:rsid w:val="00BC4835"/>
    <w:rsid w:val="00BC5FD4"/>
    <w:rsid w:val="00BC6791"/>
    <w:rsid w:val="00BC6A7E"/>
    <w:rsid w:val="00BC6B58"/>
    <w:rsid w:val="00BC6CDA"/>
    <w:rsid w:val="00BC6E96"/>
    <w:rsid w:val="00BD04A1"/>
    <w:rsid w:val="00BD0ED3"/>
    <w:rsid w:val="00BD178B"/>
    <w:rsid w:val="00BD6037"/>
    <w:rsid w:val="00BD6C85"/>
    <w:rsid w:val="00BD729B"/>
    <w:rsid w:val="00BD7568"/>
    <w:rsid w:val="00BE0B3C"/>
    <w:rsid w:val="00BE16F2"/>
    <w:rsid w:val="00BE3583"/>
    <w:rsid w:val="00BE3BA0"/>
    <w:rsid w:val="00BE4638"/>
    <w:rsid w:val="00BE49B6"/>
    <w:rsid w:val="00BE55F6"/>
    <w:rsid w:val="00BE5AA7"/>
    <w:rsid w:val="00BE6A77"/>
    <w:rsid w:val="00BE6AB2"/>
    <w:rsid w:val="00BF0F1D"/>
    <w:rsid w:val="00BF2487"/>
    <w:rsid w:val="00BF3132"/>
    <w:rsid w:val="00BF3216"/>
    <w:rsid w:val="00BF4937"/>
    <w:rsid w:val="00C02C1A"/>
    <w:rsid w:val="00C0485D"/>
    <w:rsid w:val="00C04BA2"/>
    <w:rsid w:val="00C05273"/>
    <w:rsid w:val="00C052F8"/>
    <w:rsid w:val="00C07389"/>
    <w:rsid w:val="00C11920"/>
    <w:rsid w:val="00C14B88"/>
    <w:rsid w:val="00C14F70"/>
    <w:rsid w:val="00C152ED"/>
    <w:rsid w:val="00C153BF"/>
    <w:rsid w:val="00C16014"/>
    <w:rsid w:val="00C1760A"/>
    <w:rsid w:val="00C17C56"/>
    <w:rsid w:val="00C20826"/>
    <w:rsid w:val="00C21ADA"/>
    <w:rsid w:val="00C2289C"/>
    <w:rsid w:val="00C24735"/>
    <w:rsid w:val="00C2605A"/>
    <w:rsid w:val="00C336B5"/>
    <w:rsid w:val="00C33861"/>
    <w:rsid w:val="00C341C6"/>
    <w:rsid w:val="00C40250"/>
    <w:rsid w:val="00C42002"/>
    <w:rsid w:val="00C424E3"/>
    <w:rsid w:val="00C44281"/>
    <w:rsid w:val="00C445A0"/>
    <w:rsid w:val="00C44BB0"/>
    <w:rsid w:val="00C4559C"/>
    <w:rsid w:val="00C46420"/>
    <w:rsid w:val="00C467B9"/>
    <w:rsid w:val="00C46CF7"/>
    <w:rsid w:val="00C47125"/>
    <w:rsid w:val="00C47158"/>
    <w:rsid w:val="00C50F6D"/>
    <w:rsid w:val="00C53385"/>
    <w:rsid w:val="00C53483"/>
    <w:rsid w:val="00C53610"/>
    <w:rsid w:val="00C551F0"/>
    <w:rsid w:val="00C55D46"/>
    <w:rsid w:val="00C55E89"/>
    <w:rsid w:val="00C564EF"/>
    <w:rsid w:val="00C56D35"/>
    <w:rsid w:val="00C57B11"/>
    <w:rsid w:val="00C57B6F"/>
    <w:rsid w:val="00C57E88"/>
    <w:rsid w:val="00C60C1C"/>
    <w:rsid w:val="00C62753"/>
    <w:rsid w:val="00C6321C"/>
    <w:rsid w:val="00C63D06"/>
    <w:rsid w:val="00C63F51"/>
    <w:rsid w:val="00C64A6C"/>
    <w:rsid w:val="00C65B55"/>
    <w:rsid w:val="00C65DCB"/>
    <w:rsid w:val="00C675AD"/>
    <w:rsid w:val="00C73115"/>
    <w:rsid w:val="00C74D63"/>
    <w:rsid w:val="00C7576F"/>
    <w:rsid w:val="00C77965"/>
    <w:rsid w:val="00C77A65"/>
    <w:rsid w:val="00C82EE9"/>
    <w:rsid w:val="00C83337"/>
    <w:rsid w:val="00C8363B"/>
    <w:rsid w:val="00C83A8F"/>
    <w:rsid w:val="00C842A0"/>
    <w:rsid w:val="00C85884"/>
    <w:rsid w:val="00C85FA0"/>
    <w:rsid w:val="00C866FA"/>
    <w:rsid w:val="00C86846"/>
    <w:rsid w:val="00C90416"/>
    <w:rsid w:val="00C90BE4"/>
    <w:rsid w:val="00C92D03"/>
    <w:rsid w:val="00CA21D4"/>
    <w:rsid w:val="00CA224D"/>
    <w:rsid w:val="00CA237F"/>
    <w:rsid w:val="00CA2EF8"/>
    <w:rsid w:val="00CA501A"/>
    <w:rsid w:val="00CA5C64"/>
    <w:rsid w:val="00CA5D1A"/>
    <w:rsid w:val="00CA7103"/>
    <w:rsid w:val="00CB05A3"/>
    <w:rsid w:val="00CB115B"/>
    <w:rsid w:val="00CB4BC9"/>
    <w:rsid w:val="00CB6AEF"/>
    <w:rsid w:val="00CC0336"/>
    <w:rsid w:val="00CC06BA"/>
    <w:rsid w:val="00CC3EED"/>
    <w:rsid w:val="00CC4928"/>
    <w:rsid w:val="00CD26C9"/>
    <w:rsid w:val="00CD4998"/>
    <w:rsid w:val="00CD4B84"/>
    <w:rsid w:val="00CD66E0"/>
    <w:rsid w:val="00CD7212"/>
    <w:rsid w:val="00CE0B49"/>
    <w:rsid w:val="00CE3607"/>
    <w:rsid w:val="00CE48BD"/>
    <w:rsid w:val="00CE4F95"/>
    <w:rsid w:val="00CE506E"/>
    <w:rsid w:val="00CE6329"/>
    <w:rsid w:val="00CE6977"/>
    <w:rsid w:val="00CF0128"/>
    <w:rsid w:val="00CF550C"/>
    <w:rsid w:val="00CF653E"/>
    <w:rsid w:val="00CF7F6D"/>
    <w:rsid w:val="00D0000D"/>
    <w:rsid w:val="00D044AF"/>
    <w:rsid w:val="00D10AFA"/>
    <w:rsid w:val="00D12B4C"/>
    <w:rsid w:val="00D131EF"/>
    <w:rsid w:val="00D1322E"/>
    <w:rsid w:val="00D145C8"/>
    <w:rsid w:val="00D15D34"/>
    <w:rsid w:val="00D1782B"/>
    <w:rsid w:val="00D17B67"/>
    <w:rsid w:val="00D20F73"/>
    <w:rsid w:val="00D22877"/>
    <w:rsid w:val="00D237B9"/>
    <w:rsid w:val="00D24DFD"/>
    <w:rsid w:val="00D25D60"/>
    <w:rsid w:val="00D273E3"/>
    <w:rsid w:val="00D278FC"/>
    <w:rsid w:val="00D27D1B"/>
    <w:rsid w:val="00D27FE7"/>
    <w:rsid w:val="00D3185C"/>
    <w:rsid w:val="00D318FA"/>
    <w:rsid w:val="00D32CBF"/>
    <w:rsid w:val="00D3508C"/>
    <w:rsid w:val="00D371AE"/>
    <w:rsid w:val="00D422AC"/>
    <w:rsid w:val="00D4245B"/>
    <w:rsid w:val="00D42926"/>
    <w:rsid w:val="00D432C1"/>
    <w:rsid w:val="00D43A65"/>
    <w:rsid w:val="00D44C18"/>
    <w:rsid w:val="00D453E8"/>
    <w:rsid w:val="00D469AC"/>
    <w:rsid w:val="00D50404"/>
    <w:rsid w:val="00D50A79"/>
    <w:rsid w:val="00D5253C"/>
    <w:rsid w:val="00D55D5F"/>
    <w:rsid w:val="00D56686"/>
    <w:rsid w:val="00D574B2"/>
    <w:rsid w:val="00D61C0C"/>
    <w:rsid w:val="00D62D33"/>
    <w:rsid w:val="00D634F6"/>
    <w:rsid w:val="00D6375E"/>
    <w:rsid w:val="00D63CF5"/>
    <w:rsid w:val="00D661E2"/>
    <w:rsid w:val="00D67515"/>
    <w:rsid w:val="00D67C3F"/>
    <w:rsid w:val="00D71583"/>
    <w:rsid w:val="00D71EEC"/>
    <w:rsid w:val="00D7366E"/>
    <w:rsid w:val="00D73FEE"/>
    <w:rsid w:val="00D7613B"/>
    <w:rsid w:val="00D764A2"/>
    <w:rsid w:val="00D77C2E"/>
    <w:rsid w:val="00D8116C"/>
    <w:rsid w:val="00D81B60"/>
    <w:rsid w:val="00D824E1"/>
    <w:rsid w:val="00D82B30"/>
    <w:rsid w:val="00D82D1C"/>
    <w:rsid w:val="00D82FD3"/>
    <w:rsid w:val="00D8510D"/>
    <w:rsid w:val="00D851E2"/>
    <w:rsid w:val="00D86361"/>
    <w:rsid w:val="00D8736A"/>
    <w:rsid w:val="00D8741B"/>
    <w:rsid w:val="00D904CD"/>
    <w:rsid w:val="00D9197E"/>
    <w:rsid w:val="00D92CB6"/>
    <w:rsid w:val="00D941F5"/>
    <w:rsid w:val="00D95A0C"/>
    <w:rsid w:val="00D97029"/>
    <w:rsid w:val="00DA14F2"/>
    <w:rsid w:val="00DA2027"/>
    <w:rsid w:val="00DA2151"/>
    <w:rsid w:val="00DA5D10"/>
    <w:rsid w:val="00DA5E55"/>
    <w:rsid w:val="00DA5E69"/>
    <w:rsid w:val="00DA5EA4"/>
    <w:rsid w:val="00DA6BB4"/>
    <w:rsid w:val="00DA6EBB"/>
    <w:rsid w:val="00DB0B8D"/>
    <w:rsid w:val="00DB28EB"/>
    <w:rsid w:val="00DB39EA"/>
    <w:rsid w:val="00DB41A0"/>
    <w:rsid w:val="00DB4293"/>
    <w:rsid w:val="00DB6222"/>
    <w:rsid w:val="00DC0A50"/>
    <w:rsid w:val="00DC19F8"/>
    <w:rsid w:val="00DC3149"/>
    <w:rsid w:val="00DC326C"/>
    <w:rsid w:val="00DC45F3"/>
    <w:rsid w:val="00DC4C16"/>
    <w:rsid w:val="00DC4C2A"/>
    <w:rsid w:val="00DC4DCA"/>
    <w:rsid w:val="00DC5E7C"/>
    <w:rsid w:val="00DC67D9"/>
    <w:rsid w:val="00DD3D37"/>
    <w:rsid w:val="00DD57BD"/>
    <w:rsid w:val="00DE0377"/>
    <w:rsid w:val="00DE260D"/>
    <w:rsid w:val="00DE288C"/>
    <w:rsid w:val="00DE3BB3"/>
    <w:rsid w:val="00DE6638"/>
    <w:rsid w:val="00DE6720"/>
    <w:rsid w:val="00DE7027"/>
    <w:rsid w:val="00DE785C"/>
    <w:rsid w:val="00DE7BA2"/>
    <w:rsid w:val="00DF0299"/>
    <w:rsid w:val="00DF1E8A"/>
    <w:rsid w:val="00DF20D9"/>
    <w:rsid w:val="00DF5413"/>
    <w:rsid w:val="00DF6C92"/>
    <w:rsid w:val="00DF6E53"/>
    <w:rsid w:val="00E004B5"/>
    <w:rsid w:val="00E0165E"/>
    <w:rsid w:val="00E02D7A"/>
    <w:rsid w:val="00E034E6"/>
    <w:rsid w:val="00E04372"/>
    <w:rsid w:val="00E077D1"/>
    <w:rsid w:val="00E0783C"/>
    <w:rsid w:val="00E10B3A"/>
    <w:rsid w:val="00E11CC9"/>
    <w:rsid w:val="00E11DB2"/>
    <w:rsid w:val="00E12235"/>
    <w:rsid w:val="00E12621"/>
    <w:rsid w:val="00E12725"/>
    <w:rsid w:val="00E1279C"/>
    <w:rsid w:val="00E13E93"/>
    <w:rsid w:val="00E13EB4"/>
    <w:rsid w:val="00E14631"/>
    <w:rsid w:val="00E15CD4"/>
    <w:rsid w:val="00E172C0"/>
    <w:rsid w:val="00E173BF"/>
    <w:rsid w:val="00E17B46"/>
    <w:rsid w:val="00E20191"/>
    <w:rsid w:val="00E20B5A"/>
    <w:rsid w:val="00E21181"/>
    <w:rsid w:val="00E21187"/>
    <w:rsid w:val="00E245F3"/>
    <w:rsid w:val="00E2741C"/>
    <w:rsid w:val="00E31807"/>
    <w:rsid w:val="00E33ACE"/>
    <w:rsid w:val="00E34AD7"/>
    <w:rsid w:val="00E35B9F"/>
    <w:rsid w:val="00E360F7"/>
    <w:rsid w:val="00E37117"/>
    <w:rsid w:val="00E40E10"/>
    <w:rsid w:val="00E41374"/>
    <w:rsid w:val="00E42510"/>
    <w:rsid w:val="00E4289C"/>
    <w:rsid w:val="00E42AA3"/>
    <w:rsid w:val="00E43C38"/>
    <w:rsid w:val="00E43D84"/>
    <w:rsid w:val="00E4433B"/>
    <w:rsid w:val="00E44F75"/>
    <w:rsid w:val="00E46E87"/>
    <w:rsid w:val="00E50C13"/>
    <w:rsid w:val="00E51058"/>
    <w:rsid w:val="00E53809"/>
    <w:rsid w:val="00E543BC"/>
    <w:rsid w:val="00E56637"/>
    <w:rsid w:val="00E569D1"/>
    <w:rsid w:val="00E57488"/>
    <w:rsid w:val="00E6074F"/>
    <w:rsid w:val="00E60E55"/>
    <w:rsid w:val="00E615F9"/>
    <w:rsid w:val="00E61C5D"/>
    <w:rsid w:val="00E62732"/>
    <w:rsid w:val="00E627F9"/>
    <w:rsid w:val="00E65C21"/>
    <w:rsid w:val="00E6783B"/>
    <w:rsid w:val="00E7144C"/>
    <w:rsid w:val="00E72458"/>
    <w:rsid w:val="00E72D54"/>
    <w:rsid w:val="00E72EC1"/>
    <w:rsid w:val="00E739F7"/>
    <w:rsid w:val="00E73B2D"/>
    <w:rsid w:val="00E754B4"/>
    <w:rsid w:val="00E77258"/>
    <w:rsid w:val="00E817AC"/>
    <w:rsid w:val="00E84DC5"/>
    <w:rsid w:val="00E865B0"/>
    <w:rsid w:val="00E86A02"/>
    <w:rsid w:val="00E90C0B"/>
    <w:rsid w:val="00E90E1C"/>
    <w:rsid w:val="00E91B0E"/>
    <w:rsid w:val="00E91C8E"/>
    <w:rsid w:val="00E91D57"/>
    <w:rsid w:val="00E92881"/>
    <w:rsid w:val="00E95FF0"/>
    <w:rsid w:val="00E96067"/>
    <w:rsid w:val="00E970A2"/>
    <w:rsid w:val="00E974B9"/>
    <w:rsid w:val="00EA1524"/>
    <w:rsid w:val="00EA2340"/>
    <w:rsid w:val="00EA34E8"/>
    <w:rsid w:val="00EA4EB8"/>
    <w:rsid w:val="00EA4FAB"/>
    <w:rsid w:val="00EB01AF"/>
    <w:rsid w:val="00EB07BC"/>
    <w:rsid w:val="00EB27A1"/>
    <w:rsid w:val="00EB29CC"/>
    <w:rsid w:val="00EB2A6E"/>
    <w:rsid w:val="00EB2F25"/>
    <w:rsid w:val="00EB3569"/>
    <w:rsid w:val="00EB3974"/>
    <w:rsid w:val="00EB5F91"/>
    <w:rsid w:val="00EC12CA"/>
    <w:rsid w:val="00EC21F6"/>
    <w:rsid w:val="00EC222D"/>
    <w:rsid w:val="00EC274B"/>
    <w:rsid w:val="00EC3ACB"/>
    <w:rsid w:val="00EC449E"/>
    <w:rsid w:val="00EC5CFE"/>
    <w:rsid w:val="00EC5E70"/>
    <w:rsid w:val="00EC74AA"/>
    <w:rsid w:val="00ED070A"/>
    <w:rsid w:val="00ED080F"/>
    <w:rsid w:val="00ED23F5"/>
    <w:rsid w:val="00ED2BB7"/>
    <w:rsid w:val="00ED3478"/>
    <w:rsid w:val="00ED54E5"/>
    <w:rsid w:val="00ED60EB"/>
    <w:rsid w:val="00ED641F"/>
    <w:rsid w:val="00ED69A9"/>
    <w:rsid w:val="00EE01A1"/>
    <w:rsid w:val="00EE09D2"/>
    <w:rsid w:val="00EE16C8"/>
    <w:rsid w:val="00EE2233"/>
    <w:rsid w:val="00EE3E5D"/>
    <w:rsid w:val="00EE3F22"/>
    <w:rsid w:val="00EE5D49"/>
    <w:rsid w:val="00EE6F87"/>
    <w:rsid w:val="00EF13A2"/>
    <w:rsid w:val="00EF378B"/>
    <w:rsid w:val="00EF4052"/>
    <w:rsid w:val="00EF56F0"/>
    <w:rsid w:val="00EF679E"/>
    <w:rsid w:val="00EF6A65"/>
    <w:rsid w:val="00F01B15"/>
    <w:rsid w:val="00F026A8"/>
    <w:rsid w:val="00F02F34"/>
    <w:rsid w:val="00F03774"/>
    <w:rsid w:val="00F050C5"/>
    <w:rsid w:val="00F058F3"/>
    <w:rsid w:val="00F06F06"/>
    <w:rsid w:val="00F0798E"/>
    <w:rsid w:val="00F117B4"/>
    <w:rsid w:val="00F123EB"/>
    <w:rsid w:val="00F165FB"/>
    <w:rsid w:val="00F16F46"/>
    <w:rsid w:val="00F177F1"/>
    <w:rsid w:val="00F17AF4"/>
    <w:rsid w:val="00F21529"/>
    <w:rsid w:val="00F23275"/>
    <w:rsid w:val="00F277D4"/>
    <w:rsid w:val="00F319E0"/>
    <w:rsid w:val="00F327BA"/>
    <w:rsid w:val="00F3322C"/>
    <w:rsid w:val="00F336F2"/>
    <w:rsid w:val="00F359D8"/>
    <w:rsid w:val="00F36BD6"/>
    <w:rsid w:val="00F37036"/>
    <w:rsid w:val="00F37231"/>
    <w:rsid w:val="00F41E08"/>
    <w:rsid w:val="00F4220E"/>
    <w:rsid w:val="00F42880"/>
    <w:rsid w:val="00F43EE0"/>
    <w:rsid w:val="00F43FAE"/>
    <w:rsid w:val="00F46DB2"/>
    <w:rsid w:val="00F46EB8"/>
    <w:rsid w:val="00F51A42"/>
    <w:rsid w:val="00F52D45"/>
    <w:rsid w:val="00F53CD2"/>
    <w:rsid w:val="00F54D6C"/>
    <w:rsid w:val="00F55928"/>
    <w:rsid w:val="00F55D78"/>
    <w:rsid w:val="00F60A5E"/>
    <w:rsid w:val="00F60F86"/>
    <w:rsid w:val="00F62476"/>
    <w:rsid w:val="00F64E27"/>
    <w:rsid w:val="00F64F25"/>
    <w:rsid w:val="00F652B7"/>
    <w:rsid w:val="00F6616E"/>
    <w:rsid w:val="00F66E7A"/>
    <w:rsid w:val="00F71907"/>
    <w:rsid w:val="00F719F1"/>
    <w:rsid w:val="00F71C11"/>
    <w:rsid w:val="00F73BE2"/>
    <w:rsid w:val="00F73D5F"/>
    <w:rsid w:val="00F748E4"/>
    <w:rsid w:val="00F75EA6"/>
    <w:rsid w:val="00F77773"/>
    <w:rsid w:val="00F808B2"/>
    <w:rsid w:val="00F80AB0"/>
    <w:rsid w:val="00F8151C"/>
    <w:rsid w:val="00F81B68"/>
    <w:rsid w:val="00F81CA6"/>
    <w:rsid w:val="00F83EE7"/>
    <w:rsid w:val="00F8407F"/>
    <w:rsid w:val="00F846D4"/>
    <w:rsid w:val="00F84B57"/>
    <w:rsid w:val="00F867C8"/>
    <w:rsid w:val="00F87FEF"/>
    <w:rsid w:val="00F92D08"/>
    <w:rsid w:val="00F946E0"/>
    <w:rsid w:val="00F94F80"/>
    <w:rsid w:val="00F9559F"/>
    <w:rsid w:val="00F96100"/>
    <w:rsid w:val="00F9755F"/>
    <w:rsid w:val="00FA0677"/>
    <w:rsid w:val="00FA1AA1"/>
    <w:rsid w:val="00FA321E"/>
    <w:rsid w:val="00FA3745"/>
    <w:rsid w:val="00FA4A1C"/>
    <w:rsid w:val="00FA6121"/>
    <w:rsid w:val="00FB19AC"/>
    <w:rsid w:val="00FB1FA9"/>
    <w:rsid w:val="00FB20B5"/>
    <w:rsid w:val="00FB2397"/>
    <w:rsid w:val="00FB28CF"/>
    <w:rsid w:val="00FB3A2F"/>
    <w:rsid w:val="00FB40B0"/>
    <w:rsid w:val="00FC0259"/>
    <w:rsid w:val="00FC2BE2"/>
    <w:rsid w:val="00FC2F66"/>
    <w:rsid w:val="00FC4C27"/>
    <w:rsid w:val="00FC7A5E"/>
    <w:rsid w:val="00FD1A3E"/>
    <w:rsid w:val="00FD209B"/>
    <w:rsid w:val="00FD3CCD"/>
    <w:rsid w:val="00FD4504"/>
    <w:rsid w:val="00FD5067"/>
    <w:rsid w:val="00FD7002"/>
    <w:rsid w:val="00FD78A2"/>
    <w:rsid w:val="00FE2405"/>
    <w:rsid w:val="00FE2890"/>
    <w:rsid w:val="00FE2972"/>
    <w:rsid w:val="00FE44A9"/>
    <w:rsid w:val="00FE500C"/>
    <w:rsid w:val="00FE56FC"/>
    <w:rsid w:val="00FE69E2"/>
    <w:rsid w:val="00FE7B55"/>
    <w:rsid w:val="00FF2D37"/>
    <w:rsid w:val="00FF6D47"/>
    <w:rsid w:val="00FF710C"/>
    <w:rsid w:val="00FF7AB5"/>
    <w:rsid w:val="00FF7E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8DA92FD-FA36-4EFF-9D8E-283951C0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F37"/>
    <w:pPr>
      <w:spacing w:after="0" w:line="240" w:lineRule="auto"/>
    </w:pPr>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B6404E"/>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5B7177"/>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AD5F37"/>
    <w:rPr>
      <w:rFonts w:ascii="Segoe UI" w:hAnsi="Segoe UI" w:cs="Segoe UI"/>
      <w:sz w:val="18"/>
      <w:szCs w:val="18"/>
      <w:lang w:val="es-ES" w:eastAsia="es-ES"/>
    </w:rPr>
  </w:style>
  <w:style w:type="paragraph" w:styleId="NormalWeb">
    <w:name w:val="Normal (Web)"/>
    <w:basedOn w:val="Normal"/>
    <w:uiPriority w:val="99"/>
    <w:semiHidden/>
    <w:unhideWhenUsed/>
    <w:rsid w:val="005E6FA9"/>
    <w:rPr>
      <w:lang w:val="es-AR" w:eastAsia="es-AR"/>
    </w:rPr>
  </w:style>
  <w:style w:type="paragraph" w:styleId="Textonotaalfinal">
    <w:name w:val="endnote text"/>
    <w:basedOn w:val="Normal"/>
    <w:link w:val="TextonotaalfinalCar"/>
    <w:uiPriority w:val="99"/>
    <w:semiHidden/>
    <w:unhideWhenUsed/>
    <w:rsid w:val="005E6FA9"/>
    <w:rPr>
      <w:sz w:val="20"/>
      <w:szCs w:val="20"/>
    </w:rPr>
  </w:style>
  <w:style w:type="character" w:customStyle="1" w:styleId="TextonotaalfinalCar">
    <w:name w:val="Texto nota al final Car"/>
    <w:basedOn w:val="Fuentedeprrafopredeter"/>
    <w:link w:val="Textonotaalfinal"/>
    <w:uiPriority w:val="99"/>
    <w:semiHidden/>
    <w:locked/>
    <w:rsid w:val="005E6FA9"/>
    <w:rPr>
      <w:rFonts w:cs="Times New Roman"/>
      <w:sz w:val="20"/>
      <w:szCs w:val="20"/>
      <w:lang w:val="es-ES" w:eastAsia="es-ES"/>
    </w:rPr>
  </w:style>
  <w:style w:type="character" w:styleId="Refdenotaalfinal">
    <w:name w:val="endnote reference"/>
    <w:basedOn w:val="Fuentedeprrafopredeter"/>
    <w:uiPriority w:val="99"/>
    <w:semiHidden/>
    <w:unhideWhenUsed/>
    <w:rsid w:val="005E6FA9"/>
    <w:rPr>
      <w:rFonts w:cs="Times New Roman"/>
      <w:vertAlign w:val="superscript"/>
    </w:rPr>
  </w:style>
  <w:style w:type="paragraph" w:styleId="Prrafodelista">
    <w:name w:val="List Paragraph"/>
    <w:basedOn w:val="Normal"/>
    <w:uiPriority w:val="34"/>
    <w:qFormat/>
    <w:rsid w:val="0060184B"/>
    <w:pPr>
      <w:ind w:left="720"/>
      <w:contextualSpacing/>
    </w:pPr>
  </w:style>
  <w:style w:type="paragraph" w:styleId="Encabezado">
    <w:name w:val="header"/>
    <w:basedOn w:val="Normal"/>
    <w:link w:val="EncabezadoCar"/>
    <w:uiPriority w:val="99"/>
    <w:semiHidden/>
    <w:unhideWhenUsed/>
    <w:rsid w:val="00ED60EB"/>
    <w:pPr>
      <w:tabs>
        <w:tab w:val="center" w:pos="4252"/>
        <w:tab w:val="right" w:pos="8504"/>
      </w:tabs>
    </w:pPr>
  </w:style>
  <w:style w:type="character" w:customStyle="1" w:styleId="EncabezadoCar">
    <w:name w:val="Encabezado Car"/>
    <w:basedOn w:val="Fuentedeprrafopredeter"/>
    <w:link w:val="Encabezado"/>
    <w:uiPriority w:val="99"/>
    <w:semiHidden/>
    <w:rsid w:val="00ED60EB"/>
    <w:rPr>
      <w:sz w:val="24"/>
      <w:szCs w:val="24"/>
      <w:lang w:val="es-ES" w:eastAsia="es-ES"/>
    </w:rPr>
  </w:style>
  <w:style w:type="paragraph" w:styleId="Piedepgina">
    <w:name w:val="footer"/>
    <w:basedOn w:val="Normal"/>
    <w:link w:val="PiedepginaCar"/>
    <w:uiPriority w:val="99"/>
    <w:unhideWhenUsed/>
    <w:rsid w:val="00ED60EB"/>
    <w:pPr>
      <w:tabs>
        <w:tab w:val="center" w:pos="4252"/>
        <w:tab w:val="right" w:pos="8504"/>
      </w:tabs>
    </w:pPr>
  </w:style>
  <w:style w:type="character" w:customStyle="1" w:styleId="PiedepginaCar">
    <w:name w:val="Pie de página Car"/>
    <w:basedOn w:val="Fuentedeprrafopredeter"/>
    <w:link w:val="Piedepgina"/>
    <w:uiPriority w:val="99"/>
    <w:rsid w:val="00ED60EB"/>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1252">
      <w:bodyDiv w:val="1"/>
      <w:marLeft w:val="0"/>
      <w:marRight w:val="0"/>
      <w:marTop w:val="0"/>
      <w:marBottom w:val="0"/>
      <w:divBdr>
        <w:top w:val="none" w:sz="0" w:space="0" w:color="auto"/>
        <w:left w:val="none" w:sz="0" w:space="0" w:color="auto"/>
        <w:bottom w:val="none" w:sz="0" w:space="0" w:color="auto"/>
        <w:right w:val="none" w:sz="0" w:space="0" w:color="auto"/>
      </w:divBdr>
    </w:div>
    <w:div w:id="337930226">
      <w:bodyDiv w:val="1"/>
      <w:marLeft w:val="0"/>
      <w:marRight w:val="0"/>
      <w:marTop w:val="0"/>
      <w:marBottom w:val="0"/>
      <w:divBdr>
        <w:top w:val="none" w:sz="0" w:space="0" w:color="auto"/>
        <w:left w:val="none" w:sz="0" w:space="0" w:color="auto"/>
        <w:bottom w:val="none" w:sz="0" w:space="0" w:color="auto"/>
        <w:right w:val="none" w:sz="0" w:space="0" w:color="auto"/>
      </w:divBdr>
    </w:div>
    <w:div w:id="748699448">
      <w:marLeft w:val="0"/>
      <w:marRight w:val="0"/>
      <w:marTop w:val="0"/>
      <w:marBottom w:val="0"/>
      <w:divBdr>
        <w:top w:val="none" w:sz="0" w:space="0" w:color="auto"/>
        <w:left w:val="none" w:sz="0" w:space="0" w:color="auto"/>
        <w:bottom w:val="none" w:sz="0" w:space="0" w:color="auto"/>
        <w:right w:val="none" w:sz="0" w:space="0" w:color="auto"/>
      </w:divBdr>
    </w:div>
    <w:div w:id="132050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2C860-A539-4A24-B4DF-504920193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700</Words>
  <Characters>3853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Ayuda</vt:lpstr>
    </vt:vector>
  </TitlesOfParts>
  <Company>PC NEW &amp; Services</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Ayuda</dc:title>
  <dc:creator>ppigh</dc:creator>
  <cp:lastModifiedBy>Dominguez Insaurralde Verónica</cp:lastModifiedBy>
  <cp:revision>4</cp:revision>
  <cp:lastPrinted>2018-06-06T15:47:00Z</cp:lastPrinted>
  <dcterms:created xsi:type="dcterms:W3CDTF">2019-12-17T16:12:00Z</dcterms:created>
  <dcterms:modified xsi:type="dcterms:W3CDTF">2019-12-17T18:29:00Z</dcterms:modified>
</cp:coreProperties>
</file>