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6A62F1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9C04B6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574A0A" w:rsidRDefault="00574A0A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esta semana se arreglaron algunos botones de la página</w:t>
      </w:r>
      <w:r w:rsidR="003051E0">
        <w:rPr>
          <w:rFonts w:ascii="Times New Roman" w:hAnsi="Times New Roman"/>
          <w:sz w:val="24"/>
          <w:szCs w:val="24"/>
          <w:lang w:val="es-ES"/>
        </w:rPr>
        <w:t xml:space="preserve"> que cada vez que ingresa unas de las opciones mostrara los siguientes botones arriba para poder elegir otro botón. L</w:t>
      </w:r>
      <w:r>
        <w:rPr>
          <w:rFonts w:ascii="Times New Roman" w:hAnsi="Times New Roman"/>
          <w:sz w:val="24"/>
          <w:szCs w:val="24"/>
          <w:lang w:val="es-ES"/>
        </w:rPr>
        <w:t>a página se subió</w:t>
      </w:r>
      <w:r w:rsidR="00595FC5">
        <w:rPr>
          <w:rFonts w:ascii="Times New Roman" w:hAnsi="Times New Roman"/>
          <w:sz w:val="24"/>
          <w:szCs w:val="24"/>
          <w:lang w:val="es-ES"/>
        </w:rPr>
        <w:t xml:space="preserve"> a un web hosting</w:t>
      </w:r>
      <w:r w:rsidR="005B0A33">
        <w:rPr>
          <w:rFonts w:ascii="Times New Roman" w:hAnsi="Times New Roman"/>
          <w:sz w:val="24"/>
          <w:szCs w:val="24"/>
          <w:lang w:val="es-ES"/>
        </w:rPr>
        <w:t xml:space="preserve">, también </w:t>
      </w:r>
      <w:r w:rsidR="003051E0">
        <w:rPr>
          <w:rFonts w:ascii="Times New Roman" w:hAnsi="Times New Roman"/>
          <w:sz w:val="24"/>
          <w:szCs w:val="24"/>
          <w:lang w:val="es-ES"/>
        </w:rPr>
        <w:t>modificamos en los</w:t>
      </w:r>
      <w:r w:rsidR="005B0A33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5B0A33">
        <w:rPr>
          <w:rFonts w:ascii="Times New Roman" w:hAnsi="Times New Roman"/>
          <w:sz w:val="24"/>
          <w:szCs w:val="24"/>
          <w:lang w:val="es-ES"/>
        </w:rPr>
        <w:t>dao</w:t>
      </w:r>
      <w:proofErr w:type="spellEnd"/>
      <w:r w:rsidR="005B0A33">
        <w:rPr>
          <w:rFonts w:ascii="Times New Roman" w:hAnsi="Times New Roman"/>
          <w:sz w:val="24"/>
          <w:szCs w:val="24"/>
          <w:lang w:val="es-ES"/>
        </w:rPr>
        <w:t xml:space="preserve"> para que funcione en el web hosting, protección </w:t>
      </w:r>
      <w:proofErr w:type="spellStart"/>
      <w:r w:rsidR="005B0A33">
        <w:rPr>
          <w:rFonts w:ascii="Times New Roman" w:hAnsi="Times New Roman"/>
          <w:sz w:val="24"/>
          <w:szCs w:val="24"/>
          <w:lang w:val="es-ES"/>
        </w:rPr>
        <w:t>csrf</w:t>
      </w:r>
      <w:proofErr w:type="spellEnd"/>
      <w:r w:rsidR="005B0A33">
        <w:rPr>
          <w:rFonts w:ascii="Times New Roman" w:hAnsi="Times New Roman"/>
          <w:sz w:val="24"/>
          <w:szCs w:val="24"/>
          <w:lang w:val="es-ES"/>
        </w:rPr>
        <w:t>. Implementamos la capa de datos, daos y negocio adaptada a la nueva base de datos, pero aún no está implementada en la web</w:t>
      </w:r>
      <w:r w:rsidR="003051E0">
        <w:rPr>
          <w:rFonts w:ascii="Times New Roman" w:hAnsi="Times New Roman"/>
          <w:sz w:val="24"/>
          <w:szCs w:val="24"/>
          <w:lang w:val="es-ES"/>
        </w:rPr>
        <w:t>.</w:t>
      </w:r>
    </w:p>
    <w:p w:rsidR="008F7B17" w:rsidRPr="009C04B6" w:rsidRDefault="008F7B17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1D2ECF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53CFC" w:rsidRPr="00653CFC" w:rsidRDefault="003051E0" w:rsidP="00653CFC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L</w:t>
      </w:r>
      <w:r w:rsidR="00653CFC">
        <w:rPr>
          <w:rFonts w:ascii="Times New Roman" w:hAnsi="Times New Roman"/>
          <w:sz w:val="24"/>
          <w:szCs w:val="24"/>
          <w:lang w:val="es-ES"/>
        </w:rPr>
        <w:t>as dificultades que tuvimos fue m</w:t>
      </w:r>
      <w:r w:rsidR="00595FC5" w:rsidRPr="00653CFC">
        <w:rPr>
          <w:rFonts w:ascii="Times New Roman" w:hAnsi="Times New Roman"/>
          <w:sz w:val="24"/>
          <w:szCs w:val="24"/>
          <w:lang w:val="es-ES"/>
        </w:rPr>
        <w:t>odificar la web que teníamos para que funcione en el web</w:t>
      </w:r>
      <w:r w:rsidR="00653CFC" w:rsidRPr="00653CFC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595FC5" w:rsidRPr="00653CFC">
        <w:rPr>
          <w:rFonts w:ascii="Times New Roman" w:hAnsi="Times New Roman"/>
          <w:sz w:val="24"/>
          <w:szCs w:val="24"/>
          <w:lang w:val="es-ES"/>
        </w:rPr>
        <w:t>hosting</w:t>
      </w:r>
      <w:r w:rsidR="00653CFC">
        <w:rPr>
          <w:rFonts w:ascii="Times New Roman" w:hAnsi="Times New Roman"/>
          <w:sz w:val="24"/>
          <w:szCs w:val="24"/>
          <w:lang w:val="es-ES"/>
        </w:rPr>
        <w:t xml:space="preserve"> y adaptar la base de datos al web hosting. Se pudieron solucionar.</w:t>
      </w:r>
    </w:p>
    <w:p w:rsidR="001D2ECF" w:rsidRPr="008F7B17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6013F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013F3" w:rsidRPr="006013F3" w:rsidRDefault="00030FC5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Comenzar con la documentación del tercer hito. </w:t>
      </w:r>
      <w:r w:rsidR="00E65A40">
        <w:rPr>
          <w:rFonts w:ascii="Times New Roman" w:hAnsi="Times New Roman"/>
          <w:sz w:val="24"/>
          <w:szCs w:val="24"/>
          <w:lang w:val="es-ES"/>
        </w:rPr>
        <w:t xml:space="preserve">Hacer la nueva versión de la base de datos, </w:t>
      </w:r>
      <w:r w:rsidR="00845689">
        <w:rPr>
          <w:rFonts w:ascii="Times New Roman" w:hAnsi="Times New Roman"/>
          <w:sz w:val="24"/>
          <w:szCs w:val="24"/>
          <w:lang w:val="es-ES"/>
        </w:rPr>
        <w:t>capa de negocio, daos y datos para</w:t>
      </w:r>
      <w:r w:rsidR="00E65A40">
        <w:rPr>
          <w:rFonts w:ascii="Times New Roman" w:hAnsi="Times New Roman"/>
          <w:sz w:val="24"/>
          <w:szCs w:val="24"/>
          <w:lang w:val="es-ES"/>
        </w:rPr>
        <w:t xml:space="preserve"> la web. Terminar la tercera versión de la maqueta para finalizar y poner en l</w:t>
      </w:r>
      <w:r w:rsidR="00845689">
        <w:rPr>
          <w:rFonts w:ascii="Times New Roman" w:hAnsi="Times New Roman"/>
          <w:sz w:val="24"/>
          <w:szCs w:val="24"/>
          <w:lang w:val="es-ES"/>
        </w:rPr>
        <w:t>a web. Y por último</w:t>
      </w:r>
      <w:bookmarkStart w:id="0" w:name="_GoBack"/>
      <w:bookmarkEnd w:id="0"/>
      <w:r w:rsidR="00845689">
        <w:rPr>
          <w:rFonts w:ascii="Times New Roman" w:hAnsi="Times New Roman"/>
          <w:sz w:val="24"/>
          <w:szCs w:val="24"/>
          <w:lang w:val="es-ES"/>
        </w:rPr>
        <w:t xml:space="preserve"> t</w:t>
      </w:r>
      <w:r w:rsidR="00E65A40">
        <w:rPr>
          <w:rFonts w:ascii="Times New Roman" w:hAnsi="Times New Roman"/>
          <w:sz w:val="24"/>
          <w:szCs w:val="24"/>
          <w:lang w:val="es-ES"/>
        </w:rPr>
        <w:t xml:space="preserve">erminar todos los formularios. </w:t>
      </w:r>
    </w:p>
    <w:sectPr w:rsidR="006013F3" w:rsidRPr="006013F3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F1" w:rsidRDefault="006A62F1" w:rsidP="00E34935">
      <w:pPr>
        <w:spacing w:after="0" w:line="240" w:lineRule="auto"/>
      </w:pPr>
      <w:r>
        <w:separator/>
      </w:r>
    </w:p>
  </w:endnote>
  <w:endnote w:type="continuationSeparator" w:id="0">
    <w:p w:rsidR="006A62F1" w:rsidRDefault="006A62F1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F1" w:rsidRDefault="006A62F1" w:rsidP="00E34935">
      <w:pPr>
        <w:spacing w:after="0" w:line="240" w:lineRule="auto"/>
      </w:pPr>
      <w:r>
        <w:separator/>
      </w:r>
    </w:p>
  </w:footnote>
  <w:footnote w:type="continuationSeparator" w:id="0">
    <w:p w:rsidR="006A62F1" w:rsidRDefault="006A62F1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1D2ECF">
            <w:rPr>
              <w:rFonts w:ascii="Times New Roman" w:hAnsi="Times New Roman"/>
            </w:rPr>
            <w:t>09</w:t>
          </w:r>
          <w:r w:rsidR="008F7B17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al </w:t>
          </w:r>
          <w:r w:rsidR="001D2ECF">
            <w:rPr>
              <w:rFonts w:ascii="Times New Roman" w:hAnsi="Times New Roman"/>
            </w:rPr>
            <w:t>16</w:t>
          </w:r>
          <w:r w:rsidR="008378DC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197C"/>
    <w:multiLevelType w:val="hybridMultilevel"/>
    <w:tmpl w:val="7A360F5E"/>
    <w:lvl w:ilvl="0" w:tplc="7E1EAE7C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30FC5"/>
    <w:rsid w:val="000637F9"/>
    <w:rsid w:val="000F1CFC"/>
    <w:rsid w:val="001956C2"/>
    <w:rsid w:val="001D2ECF"/>
    <w:rsid w:val="002941DC"/>
    <w:rsid w:val="003051E0"/>
    <w:rsid w:val="003D2E51"/>
    <w:rsid w:val="003D683E"/>
    <w:rsid w:val="004B2A25"/>
    <w:rsid w:val="004D4A96"/>
    <w:rsid w:val="004E27A0"/>
    <w:rsid w:val="00574A0A"/>
    <w:rsid w:val="00595FC5"/>
    <w:rsid w:val="005A67AB"/>
    <w:rsid w:val="005B0A33"/>
    <w:rsid w:val="006013F3"/>
    <w:rsid w:val="006305A7"/>
    <w:rsid w:val="006537C5"/>
    <w:rsid w:val="00653CFC"/>
    <w:rsid w:val="006A62F1"/>
    <w:rsid w:val="007A1553"/>
    <w:rsid w:val="007B08C6"/>
    <w:rsid w:val="007E4D3B"/>
    <w:rsid w:val="008378DC"/>
    <w:rsid w:val="00845689"/>
    <w:rsid w:val="00852EDA"/>
    <w:rsid w:val="008F7B17"/>
    <w:rsid w:val="009C04B6"/>
    <w:rsid w:val="00A101E3"/>
    <w:rsid w:val="00BF59AA"/>
    <w:rsid w:val="00C7571C"/>
    <w:rsid w:val="00D068C6"/>
    <w:rsid w:val="00D42021"/>
    <w:rsid w:val="00E34935"/>
    <w:rsid w:val="00E65A40"/>
    <w:rsid w:val="00E80747"/>
    <w:rsid w:val="00EA059F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72CB"/>
  <w15:docId w15:val="{F82804FD-11DD-4DF8-A72E-1CBB6E7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1406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22</cp:revision>
  <dcterms:created xsi:type="dcterms:W3CDTF">2018-09-23T19:05:00Z</dcterms:created>
  <dcterms:modified xsi:type="dcterms:W3CDTF">2018-10-15T02:14:00Z</dcterms:modified>
</cp:coreProperties>
</file>