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80" w:rsidRDefault="00110C9C" w:rsidP="00110C9C">
      <w:pPr>
        <w:pStyle w:val="Listenabsatz"/>
        <w:numPr>
          <w:ilvl w:val="0"/>
          <w:numId w:val="1"/>
        </w:numPr>
        <w:rPr>
          <w:rFonts w:ascii="Cambria" w:hAnsi="Cambria"/>
          <w:b/>
          <w:color w:val="000000" w:themeColor="text1"/>
          <w:lang w:val="en-US"/>
        </w:rPr>
      </w:pPr>
      <w:r w:rsidRPr="00110C9C">
        <w:rPr>
          <w:rFonts w:ascii="Cambria" w:hAnsi="Cambria"/>
          <w:b/>
          <w:color w:val="000000" w:themeColor="text1"/>
          <w:lang w:val="en-US"/>
        </w:rPr>
        <w:t>Zielsetzung</w:t>
      </w:r>
    </w:p>
    <w:p w:rsidR="00110C9C" w:rsidRDefault="00110C9C" w:rsidP="00110C9C">
      <w:pPr>
        <w:pStyle w:val="Listenabsatz"/>
        <w:rPr>
          <w:rFonts w:ascii="Cambria" w:hAnsi="Cambria"/>
          <w:color w:val="000000" w:themeColor="text1"/>
          <w:lang w:val="de-DE"/>
        </w:rPr>
      </w:pPr>
      <w:r>
        <w:rPr>
          <w:rFonts w:ascii="Cambria" w:hAnsi="Cambria"/>
          <w:color w:val="000000" w:themeColor="text1"/>
          <w:lang w:val="de-DE"/>
        </w:rPr>
        <w:t>In diesem Versuch soll die Wärmeleitung von Aluminium, Messing und Edelstahl untersucht werden. Außerdem soll ebenfalls die Wärmeleitungsfähigkeit der spezifischen Proben.</w:t>
      </w:r>
    </w:p>
    <w:p w:rsidR="00110C9C" w:rsidRDefault="00110C9C" w:rsidP="00110C9C">
      <w:pPr>
        <w:pStyle w:val="Listenabsatz"/>
        <w:rPr>
          <w:rFonts w:ascii="Cambria" w:hAnsi="Cambria"/>
          <w:color w:val="000000" w:themeColor="text1"/>
          <w:lang w:val="de-DE"/>
        </w:rPr>
      </w:pPr>
    </w:p>
    <w:p w:rsidR="00110C9C" w:rsidRPr="00110C9C" w:rsidRDefault="00110C9C" w:rsidP="00110C9C">
      <w:pPr>
        <w:pStyle w:val="Listenabsatz"/>
        <w:numPr>
          <w:ilvl w:val="0"/>
          <w:numId w:val="1"/>
        </w:numPr>
        <w:rPr>
          <w:rFonts w:ascii="Cambria" w:hAnsi="Cambria"/>
          <w:b/>
          <w:color w:val="000000" w:themeColor="text1"/>
          <w:lang w:val="de-DE"/>
        </w:rPr>
      </w:pPr>
      <w:r w:rsidRPr="00110C9C">
        <w:rPr>
          <w:rFonts w:ascii="Cambria" w:hAnsi="Cambria"/>
          <w:b/>
          <w:color w:val="000000" w:themeColor="text1"/>
          <w:lang w:val="de-DE"/>
        </w:rPr>
        <w:t>Theorie</w:t>
      </w:r>
    </w:p>
    <w:p w:rsidR="00110C9C" w:rsidRDefault="00110C9C" w:rsidP="00110C9C">
      <w:pPr>
        <w:pStyle w:val="Listenabsatz"/>
        <w:rPr>
          <w:rFonts w:ascii="Cambria" w:hAnsi="Cambria"/>
          <w:color w:val="000000" w:themeColor="text1"/>
          <w:lang w:val="de-DE"/>
        </w:rPr>
      </w:pPr>
      <w:r>
        <w:rPr>
          <w:rFonts w:ascii="Cambria" w:hAnsi="Cambria"/>
          <w:color w:val="000000" w:themeColor="text1"/>
          <w:lang w:val="de-DE"/>
        </w:rPr>
        <w:t xml:space="preserve">Wärme kann auf drei verschiedene Weisen von einem Körper oder Ort zum anderen übertragen werden: durch Wärmeleitung, Konvektion und Wärmestrahlung. </w:t>
      </w:r>
      <w:r w:rsidR="00C96B7C">
        <w:rPr>
          <w:rFonts w:ascii="Cambria" w:hAnsi="Cambria"/>
          <w:color w:val="000000" w:themeColor="text1"/>
          <w:lang w:val="de-DE"/>
        </w:rPr>
        <w:t xml:space="preserve">Ferner soll in diesem Versuch die Wärmeleitung bei den verschiedenen Materialen untersucht werden. </w:t>
      </w:r>
    </w:p>
    <w:p w:rsidR="00CA53E6" w:rsidRDefault="00AE1D6A" w:rsidP="00CA53E6">
      <w:pPr>
        <w:pStyle w:val="Listenabsatz"/>
        <w:rPr>
          <w:rFonts w:ascii="Cambria" w:hAnsi="Cambria"/>
          <w:color w:val="000000" w:themeColor="text1"/>
          <w:lang w:val="de-DE"/>
        </w:rPr>
      </w:pPr>
      <w:r>
        <w:rPr>
          <w:rFonts w:ascii="Cambria" w:hAnsi="Cambria"/>
          <w:color w:val="000000" w:themeColor="text1"/>
          <w:lang w:val="de-DE"/>
        </w:rPr>
        <w:t>Wärmeleitung findet nur dann statt, wenn ein Temperaturunterschied auftritt. Wenn das Ende eines Sta</w:t>
      </w:r>
      <w:r w:rsidR="00AD3EAA">
        <w:rPr>
          <w:rFonts w:ascii="Cambria" w:hAnsi="Cambria"/>
          <w:color w:val="000000" w:themeColor="text1"/>
          <w:lang w:val="de-DE"/>
        </w:rPr>
        <w:t xml:space="preserve">bes erwärmt wird, so bewegen sich die Moleküle dort schneller. Es fließt eine konstante Wärmemenge </w:t>
      </w:r>
      <m:oMath>
        <m:r>
          <w:rPr>
            <w:rFonts w:ascii="Cambria Math" w:hAnsi="Cambria Math"/>
            <w:color w:val="000000" w:themeColor="text1"/>
            <w:lang w:val="de-DE"/>
          </w:rPr>
          <m:t xml:space="preserve">dQ </m:t>
        </m:r>
      </m:oMath>
      <w:r w:rsidR="00AD3EAA">
        <w:rPr>
          <w:rFonts w:ascii="Cambria" w:hAnsi="Cambria"/>
          <w:color w:val="000000" w:themeColor="text1"/>
          <w:lang w:val="de-DE"/>
        </w:rPr>
        <w:t xml:space="preserve">pro Zeiteinheit </w:t>
      </w:r>
      <m:oMath>
        <m:r>
          <w:rPr>
            <w:rFonts w:ascii="Cambria Math" w:hAnsi="Cambria Math"/>
            <w:color w:val="000000" w:themeColor="text1"/>
            <w:lang w:val="de-DE"/>
          </w:rPr>
          <m:t>dt</m:t>
        </m:r>
      </m:oMath>
      <w:r w:rsidR="00AD3EAA" w:rsidRPr="00CA53E6">
        <w:rPr>
          <w:rFonts w:ascii="Cambria" w:hAnsi="Cambria"/>
          <w:color w:val="000000" w:themeColor="text1"/>
          <w:lang w:val="de-DE"/>
        </w:rPr>
        <w:t xml:space="preserve"> </w:t>
      </w:r>
      <w:r w:rsidRPr="00CA53E6">
        <w:rPr>
          <w:rFonts w:ascii="Cambria" w:hAnsi="Cambria"/>
          <w:color w:val="000000" w:themeColor="text1"/>
          <w:lang w:val="de-DE"/>
        </w:rPr>
        <w:t xml:space="preserve"> </w:t>
      </w:r>
      <w:r w:rsidR="00AD3EAA" w:rsidRPr="00CA53E6">
        <w:rPr>
          <w:rFonts w:ascii="Cambria" w:hAnsi="Cambria"/>
          <w:color w:val="000000" w:themeColor="text1"/>
          <w:lang w:val="de-DE"/>
        </w:rPr>
        <w:t>gegeben durch:</w:t>
      </w:r>
    </w:p>
    <w:p w:rsidR="00CA53E6" w:rsidRPr="00D02787" w:rsidRDefault="00AD3EAA" w:rsidP="00D02787">
      <w:pPr>
        <w:pStyle w:val="Listenabsatz"/>
        <w:ind w:left="2844" w:firstLine="696"/>
        <w:rPr>
          <w:rFonts w:ascii="Cambria" w:eastAsiaTheme="minorEastAsia" w:hAnsi="Cambria"/>
          <w:color w:val="000000" w:themeColor="text1"/>
          <w:sz w:val="24"/>
          <w:szCs w:val="24"/>
          <w:lang w:val="de-DE"/>
        </w:rPr>
      </w:pPr>
      <m:oMath>
        <m:r>
          <w:rPr>
            <w:rFonts w:ascii="Cambria Math" w:hAnsi="Cambria Math"/>
            <w:color w:val="000000" w:themeColor="text1"/>
            <w:sz w:val="24"/>
            <w:szCs w:val="24"/>
            <w:lang w:val="de-DE"/>
          </w:rPr>
          <m:t>d</m:t>
        </m:r>
        <m:r>
          <w:rPr>
            <w:rFonts w:ascii="Cambria Math" w:hAnsi="Cambria Math"/>
            <w:color w:val="000000" w:themeColor="text1"/>
            <w:sz w:val="24"/>
            <w:szCs w:val="24"/>
            <w:lang w:val="de-DE"/>
          </w:rPr>
          <m:t>Q= - κA</m:t>
        </m:r>
        <m:f>
          <m:fPr>
            <m:ctrlPr>
              <w:rPr>
                <w:rFonts w:ascii="Cambria Math" w:hAnsi="Cambria Math"/>
                <w:i/>
                <w:color w:val="000000" w:themeColor="text1"/>
                <w:sz w:val="24"/>
                <w:szCs w:val="24"/>
                <w:lang w:val="de-DE"/>
              </w:rPr>
            </m:ctrlPr>
          </m:fPr>
          <m:num>
            <m:r>
              <w:rPr>
                <w:rFonts w:ascii="Cambria Math" w:hAnsi="Cambria Math"/>
                <w:color w:val="000000" w:themeColor="text1"/>
                <w:sz w:val="24"/>
                <w:szCs w:val="24"/>
                <w:lang w:val="de-DE"/>
              </w:rPr>
              <m:t>∂Q</m:t>
            </m:r>
          </m:num>
          <m:den>
            <m:r>
              <w:rPr>
                <w:rFonts w:ascii="Cambria Math" w:hAnsi="Cambria Math"/>
                <w:color w:val="000000" w:themeColor="text1"/>
                <w:sz w:val="24"/>
                <w:szCs w:val="24"/>
                <w:lang w:val="de-DE"/>
              </w:rPr>
              <m:t>∂x</m:t>
            </m:r>
          </m:den>
        </m:f>
        <m:r>
          <w:rPr>
            <w:rFonts w:ascii="Cambria Math" w:hAnsi="Cambria Math"/>
            <w:color w:val="000000" w:themeColor="text1"/>
            <w:sz w:val="24"/>
            <w:szCs w:val="24"/>
            <w:lang w:val="de-DE"/>
          </w:rPr>
          <m:t>dt</m:t>
        </m:r>
      </m:oMath>
      <w:r w:rsidR="00D02787" w:rsidRPr="00D02787">
        <w:rPr>
          <w:rFonts w:ascii="Cambria" w:eastAsiaTheme="minorEastAsia" w:hAnsi="Cambria"/>
          <w:color w:val="000000" w:themeColor="text1"/>
          <w:sz w:val="24"/>
          <w:szCs w:val="24"/>
          <w:lang w:val="de-DE"/>
        </w:rPr>
        <w:t xml:space="preserve"> (Anleitung)</w:t>
      </w:r>
    </w:p>
    <w:p w:rsidR="00AD3EAA" w:rsidRDefault="00AD3EAA" w:rsidP="00110C9C">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Worin A die Querschnittsfläche des Stabes und κ die Proportionalitätskonstante ist, die materialspezifisch und temperaturabhängig ist</w:t>
      </w:r>
      <w:r w:rsidR="007742D4">
        <w:rPr>
          <w:rFonts w:ascii="Cambria" w:eastAsiaTheme="minorEastAsia" w:hAnsi="Cambria"/>
          <w:color w:val="000000" w:themeColor="text1"/>
          <w:lang w:val="de-DE"/>
        </w:rPr>
        <w:t xml:space="preserve">. Das Minuszeichen sagt aus, dass der Wärmestrom </w:t>
      </w:r>
      <w:r w:rsidR="004C23F2">
        <w:rPr>
          <w:rFonts w:ascii="Cambria" w:eastAsiaTheme="minorEastAsia" w:hAnsi="Cambria"/>
          <w:color w:val="000000" w:themeColor="text1"/>
          <w:lang w:val="de-DE"/>
        </w:rPr>
        <w:t>in die dem Temperaturgradie</w:t>
      </w:r>
      <w:r w:rsidR="007742D4">
        <w:rPr>
          <w:rFonts w:ascii="Cambria" w:eastAsiaTheme="minorEastAsia" w:hAnsi="Cambria"/>
          <w:color w:val="000000" w:themeColor="text1"/>
          <w:lang w:val="de-DE"/>
        </w:rPr>
        <w:t xml:space="preserve">nten entgegengesetzte Richtung fließt. </w:t>
      </w:r>
    </w:p>
    <w:p w:rsidR="00CA53E6" w:rsidRDefault="00CA53E6" w:rsidP="00110C9C">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Aus der Thermodynamik ist bekannt die Wärmezufuhr durch:</w:t>
      </w:r>
    </w:p>
    <w:p w:rsidR="00CA53E6" w:rsidRDefault="00CA53E6" w:rsidP="00110C9C">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ab/>
      </w:r>
    </w:p>
    <w:p w:rsidR="00CA53E6" w:rsidRDefault="00CA53E6" w:rsidP="00CA53E6">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ab/>
      </w:r>
      <w:r>
        <w:rPr>
          <w:rFonts w:ascii="Cambria" w:eastAsiaTheme="minorEastAsia" w:hAnsi="Cambria"/>
          <w:color w:val="000000" w:themeColor="text1"/>
          <w:lang w:val="de-DE"/>
        </w:rPr>
        <w:tab/>
      </w:r>
      <w:r>
        <w:rPr>
          <w:rFonts w:ascii="Cambria" w:eastAsiaTheme="minorEastAsia" w:hAnsi="Cambria"/>
          <w:color w:val="000000" w:themeColor="text1"/>
          <w:lang w:val="de-DE"/>
        </w:rPr>
        <w:tab/>
      </w:r>
      <w:r w:rsidR="00D02787">
        <w:rPr>
          <w:rFonts w:ascii="Cambria" w:eastAsiaTheme="minorEastAsia" w:hAnsi="Cambria"/>
          <w:color w:val="000000" w:themeColor="text1"/>
          <w:lang w:val="de-DE"/>
        </w:rPr>
        <w:t xml:space="preserve">             </w:t>
      </w:r>
      <w:r w:rsidR="00CC23B7">
        <w:rPr>
          <w:rFonts w:ascii="Cambria" w:eastAsiaTheme="minorEastAsia" w:hAnsi="Cambria"/>
          <w:color w:val="000000" w:themeColor="text1"/>
          <w:lang w:val="de-DE"/>
        </w:rPr>
        <w:t xml:space="preserve"> </w:t>
      </w:r>
      <m:oMath>
        <m:r>
          <w:rPr>
            <w:rFonts w:ascii="Cambria Math" w:eastAsiaTheme="minorEastAsia" w:hAnsi="Cambria Math"/>
            <w:color w:val="000000" w:themeColor="text1"/>
            <w:lang w:val="de-DE"/>
          </w:rPr>
          <m:t xml:space="preserve">dQ=c*m*∆T </m:t>
        </m:r>
      </m:oMath>
      <w:r>
        <w:rPr>
          <w:rFonts w:ascii="Cambria" w:eastAsiaTheme="minorEastAsia" w:hAnsi="Cambria"/>
          <w:color w:val="000000" w:themeColor="text1"/>
          <w:lang w:val="de-DE"/>
        </w:rPr>
        <w:t xml:space="preserve"> und </w:t>
      </w:r>
      <m:oMath>
        <m:r>
          <w:rPr>
            <w:rFonts w:ascii="Cambria Math" w:eastAsiaTheme="minorEastAsia" w:hAnsi="Cambria Math"/>
            <w:color w:val="000000" w:themeColor="text1"/>
            <w:lang w:val="de-DE"/>
          </w:rPr>
          <m:t>m= ρ*</m:t>
        </m:r>
        <m:r>
          <w:rPr>
            <w:rFonts w:ascii="Cambria Math" w:eastAsiaTheme="minorEastAsia" w:hAnsi="Cambria Math"/>
            <w:color w:val="000000" w:themeColor="text1"/>
            <w:lang w:val="de-DE"/>
          </w:rPr>
          <m:t>dV</m:t>
        </m:r>
      </m:oMath>
      <w:r w:rsidR="00D02787">
        <w:rPr>
          <w:rFonts w:ascii="Cambria" w:eastAsiaTheme="minorEastAsia" w:hAnsi="Cambria"/>
          <w:color w:val="000000" w:themeColor="text1"/>
          <w:lang w:val="de-DE"/>
        </w:rPr>
        <w:t xml:space="preserve"> (Wikipedia)</w:t>
      </w:r>
    </w:p>
    <w:p w:rsidR="00CA53E6" w:rsidRDefault="00CA53E6" w:rsidP="00CA53E6">
      <w:pPr>
        <w:pStyle w:val="Listenabsatz"/>
        <w:rPr>
          <w:rFonts w:ascii="Cambria" w:eastAsiaTheme="minorEastAsia" w:hAnsi="Cambria"/>
          <w:color w:val="000000" w:themeColor="text1"/>
          <w:lang w:val="de-DE"/>
        </w:rPr>
      </w:pPr>
    </w:p>
    <w:p w:rsidR="00CA53E6" w:rsidRPr="00CA53E6" w:rsidRDefault="00CA53E6" w:rsidP="00CA53E6">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Wobei</w:t>
      </w:r>
      <w:r w:rsidR="00CC23B7">
        <w:rPr>
          <w:rFonts w:ascii="Cambria" w:eastAsiaTheme="minorEastAsia" w:hAnsi="Cambria"/>
          <w:color w:val="000000" w:themeColor="text1"/>
          <w:lang w:val="de-DE"/>
        </w:rPr>
        <w:t xml:space="preserve"> c die spezifische Wärmekapazität ist und </w:t>
      </w:r>
      <m:oMath>
        <m:r>
          <w:rPr>
            <w:rFonts w:ascii="Cambria Math" w:eastAsiaTheme="minorEastAsia" w:hAnsi="Cambria Math"/>
            <w:color w:val="000000" w:themeColor="text1"/>
            <w:lang w:val="de-DE"/>
          </w:rPr>
          <m:t xml:space="preserve">m </m:t>
        </m:r>
      </m:oMath>
      <w:r w:rsidR="00CC23B7">
        <w:rPr>
          <w:rFonts w:ascii="Cambria" w:eastAsiaTheme="minorEastAsia" w:hAnsi="Cambria"/>
          <w:color w:val="000000" w:themeColor="text1"/>
          <w:lang w:val="de-DE"/>
        </w:rPr>
        <w:t xml:space="preserve">und </w:t>
      </w:r>
      <m:oMath>
        <m:r>
          <w:rPr>
            <w:rFonts w:ascii="Cambria Math" w:eastAsiaTheme="minorEastAsia" w:hAnsi="Cambria Math"/>
            <w:color w:val="000000" w:themeColor="text1"/>
            <w:lang w:val="de-DE"/>
          </w:rPr>
          <m:t>ρ</m:t>
        </m:r>
      </m:oMath>
      <w:r w:rsidR="00CC23B7">
        <w:rPr>
          <w:rFonts w:ascii="Cambria" w:eastAsiaTheme="minorEastAsia" w:hAnsi="Cambria"/>
          <w:color w:val="000000" w:themeColor="text1"/>
          <w:lang w:val="de-DE"/>
        </w:rPr>
        <w:t xml:space="preserve"> die Masse beziehungswei</w:t>
      </w:r>
      <w:r w:rsidR="00CC23B7">
        <w:rPr>
          <w:rFonts w:ascii="Cambria" w:eastAsiaTheme="minorEastAsia" w:hAnsi="Cambria"/>
          <w:color w:val="000000" w:themeColor="text1"/>
          <w:lang w:val="de-DE"/>
        </w:rPr>
        <w:t xml:space="preserve">se die Dichte des Körpers sind. </w:t>
      </w:r>
    </w:p>
    <w:p w:rsidR="00CA53E6" w:rsidRDefault="003424D7" w:rsidP="00CA53E6">
      <w:pPr>
        <w:pStyle w:val="Listenabsatz"/>
        <w:rPr>
          <w:rFonts w:ascii="Cambria" w:eastAsiaTheme="minorEastAsia" w:hAnsi="Cambria"/>
          <w:color w:val="000000" w:themeColor="text1"/>
          <w:lang w:val="de-DE"/>
        </w:rPr>
      </w:pPr>
      <w:r>
        <w:rPr>
          <w:rFonts w:ascii="Cambria" w:eastAsiaTheme="minorEastAsia" w:hAnsi="Cambria"/>
          <w:color w:val="000000" w:themeColor="text1"/>
          <w:lang w:val="de-DE"/>
        </w:rPr>
        <w:t>Für die Wärmestromdichte gilt dementsprechend:</w:t>
      </w:r>
    </w:p>
    <w:p w:rsidR="003424D7" w:rsidRPr="00D02787" w:rsidRDefault="00D02787" w:rsidP="00CA53E6">
      <w:pPr>
        <w:pStyle w:val="Listenabsatz"/>
        <w:rPr>
          <w:rFonts w:ascii="Cambria" w:eastAsiaTheme="minorEastAsia" w:hAnsi="Cambria"/>
          <w:color w:val="000000" w:themeColor="text1"/>
          <w:sz w:val="24"/>
          <w:szCs w:val="24"/>
          <w:lang w:val="de-DE"/>
        </w:rPr>
      </w:pPr>
      <w:r w:rsidRPr="00D02787">
        <w:rPr>
          <w:rFonts w:ascii="Cambria" w:eastAsiaTheme="minorEastAsia" w:hAnsi="Cambria"/>
          <w:color w:val="000000" w:themeColor="text1"/>
          <w:sz w:val="24"/>
          <w:szCs w:val="24"/>
          <w:lang w:val="de-DE"/>
        </w:rPr>
        <w:t xml:space="preserve">                                                     </w:t>
      </w:r>
      <m:oMath>
        <m:sSub>
          <m:sSubPr>
            <m:ctrlPr>
              <w:rPr>
                <w:rFonts w:ascii="Cambria Math" w:eastAsiaTheme="minorEastAsia" w:hAnsi="Cambria Math"/>
                <w:i/>
                <w:color w:val="000000" w:themeColor="text1"/>
                <w:sz w:val="24"/>
                <w:szCs w:val="24"/>
                <w:lang w:val="de-DE"/>
              </w:rPr>
            </m:ctrlPr>
          </m:sSubPr>
          <m:e>
            <m:r>
              <w:rPr>
                <w:rFonts w:ascii="Cambria Math" w:eastAsiaTheme="minorEastAsia" w:hAnsi="Cambria Math"/>
                <w:color w:val="000000" w:themeColor="text1"/>
                <w:sz w:val="24"/>
                <w:szCs w:val="24"/>
                <w:lang w:val="de-DE"/>
              </w:rPr>
              <m:t>j</m:t>
            </m:r>
          </m:e>
          <m:sub>
            <m:r>
              <w:rPr>
                <w:rFonts w:ascii="Cambria Math" w:eastAsiaTheme="minorEastAsia" w:hAnsi="Cambria Math"/>
                <w:color w:val="000000" w:themeColor="text1"/>
                <w:sz w:val="24"/>
                <w:szCs w:val="24"/>
                <w:lang w:val="de-DE"/>
              </w:rPr>
              <m:t>Q</m:t>
            </m:r>
          </m:sub>
        </m:sSub>
        <m:r>
          <w:rPr>
            <w:rFonts w:ascii="Cambria Math" w:eastAsiaTheme="minorEastAsia" w:hAnsi="Cambria Math"/>
            <w:color w:val="000000" w:themeColor="text1"/>
            <w:sz w:val="24"/>
            <w:szCs w:val="24"/>
            <w:lang w:val="de-DE"/>
          </w:rPr>
          <m:t>= - κ</m:t>
        </m:r>
        <m:f>
          <m:fPr>
            <m:ctrlPr>
              <w:rPr>
                <w:rFonts w:ascii="Cambria Math" w:eastAsiaTheme="minorEastAsia" w:hAnsi="Cambria Math"/>
                <w:i/>
                <w:color w:val="000000" w:themeColor="text1"/>
                <w:sz w:val="24"/>
                <w:szCs w:val="24"/>
                <w:lang w:val="de-DE"/>
              </w:rPr>
            </m:ctrlPr>
          </m:fPr>
          <m:num>
            <m:r>
              <w:rPr>
                <w:rFonts w:ascii="Cambria Math" w:eastAsiaTheme="minorEastAsia" w:hAnsi="Cambria Math"/>
                <w:color w:val="000000" w:themeColor="text1"/>
                <w:sz w:val="24"/>
                <w:szCs w:val="24"/>
                <w:lang w:val="de-DE"/>
              </w:rPr>
              <m:t>∂T</m:t>
            </m:r>
          </m:num>
          <m:den>
            <m:r>
              <w:rPr>
                <w:rFonts w:ascii="Cambria Math" w:eastAsiaTheme="minorEastAsia" w:hAnsi="Cambria Math"/>
                <w:color w:val="000000" w:themeColor="text1"/>
                <w:sz w:val="24"/>
                <w:szCs w:val="24"/>
                <w:lang w:val="de-DE"/>
              </w:rPr>
              <m:t>∂x</m:t>
            </m:r>
          </m:den>
        </m:f>
      </m:oMath>
      <w:r w:rsidRPr="00D02787">
        <w:rPr>
          <w:rFonts w:ascii="Cambria" w:eastAsiaTheme="minorEastAsia" w:hAnsi="Cambria"/>
          <w:color w:val="000000" w:themeColor="text1"/>
          <w:sz w:val="24"/>
          <w:szCs w:val="24"/>
          <w:lang w:val="de-DE"/>
        </w:rPr>
        <w:t xml:space="preserve"> (Anleitung)</w:t>
      </w:r>
    </w:p>
    <w:p w:rsidR="00CA53E6" w:rsidRDefault="003424D7" w:rsidP="00110C9C">
      <w:pPr>
        <w:pStyle w:val="Listenabsatz"/>
        <w:rPr>
          <w:rFonts w:ascii="Cambria" w:hAnsi="Cambria"/>
          <w:color w:val="000000" w:themeColor="text1"/>
          <w:lang w:val="de-DE"/>
        </w:rPr>
      </w:pPr>
      <w:r>
        <w:rPr>
          <w:rFonts w:ascii="Cambria" w:hAnsi="Cambria"/>
          <w:color w:val="000000" w:themeColor="text1"/>
          <w:lang w:val="de-DE"/>
        </w:rPr>
        <w:t>Aus der Kontinuitätsgleichung:</w:t>
      </w:r>
    </w:p>
    <w:p w:rsidR="003424D7" w:rsidRPr="00D02787" w:rsidRDefault="003424D7" w:rsidP="00110C9C">
      <w:pPr>
        <w:pStyle w:val="Listenabsatz"/>
        <w:rPr>
          <w:rFonts w:ascii="Cambria" w:hAnsi="Cambria"/>
          <w:color w:val="000000" w:themeColor="text1"/>
          <w:lang w:val="en-US"/>
        </w:rPr>
      </w:pPr>
      <w:r>
        <w:rPr>
          <w:rFonts w:ascii="Cambria" w:hAnsi="Cambria"/>
          <w:color w:val="000000" w:themeColor="text1"/>
          <w:lang w:val="de-DE"/>
        </w:rPr>
        <w:tab/>
      </w:r>
      <w:r>
        <w:rPr>
          <w:rFonts w:ascii="Cambria" w:hAnsi="Cambria"/>
          <w:color w:val="000000" w:themeColor="text1"/>
          <w:lang w:val="de-DE"/>
        </w:rPr>
        <w:tab/>
      </w:r>
      <w:r>
        <w:rPr>
          <w:rFonts w:ascii="Cambria" w:hAnsi="Cambria"/>
          <w:color w:val="000000" w:themeColor="text1"/>
          <w:lang w:val="de-DE"/>
        </w:rPr>
        <w:tab/>
      </w:r>
      <m:oMath>
        <m:r>
          <w:rPr>
            <w:rFonts w:ascii="Cambria Math" w:hAnsi="Cambria Math"/>
            <w:color w:val="000000" w:themeColor="text1"/>
            <w:lang w:val="en-US"/>
          </w:rPr>
          <m:t xml:space="preserve"> </m:t>
        </m:r>
        <m:f>
          <m:fPr>
            <m:ctrlPr>
              <w:rPr>
                <w:rFonts w:ascii="Cambria Math" w:hAnsi="Cambria Math"/>
                <w:i/>
                <w:color w:val="000000" w:themeColor="text1"/>
                <w:lang w:val="de-DE"/>
              </w:rPr>
            </m:ctrlPr>
          </m:fPr>
          <m:num>
            <m:r>
              <w:rPr>
                <w:rFonts w:ascii="Cambria Math" w:hAnsi="Cambria Math"/>
                <w:color w:val="000000" w:themeColor="text1"/>
              </w:rPr>
              <m:t>∂ρ</m:t>
            </m:r>
          </m:num>
          <m:den>
            <m:r>
              <w:rPr>
                <w:rFonts w:ascii="Cambria Math" w:hAnsi="Cambria Math"/>
                <w:color w:val="000000" w:themeColor="text1"/>
              </w:rPr>
              <m:t>∂t</m:t>
            </m:r>
          </m:den>
        </m:f>
        <m:r>
          <w:rPr>
            <w:rFonts w:ascii="Cambria Math" w:hAnsi="Cambria Math"/>
            <w:color w:val="000000" w:themeColor="text1"/>
            <w:lang w:val="en-US"/>
          </w:rPr>
          <m:t>+</m:t>
        </m:r>
        <m:acc>
          <m:accPr>
            <m:chr m:val="⃗"/>
            <m:ctrlPr>
              <w:rPr>
                <w:rFonts w:ascii="Cambria Math" w:hAnsi="Cambria Math"/>
                <w:i/>
                <w:color w:val="000000" w:themeColor="text1"/>
                <w:lang w:val="de-DE"/>
              </w:rPr>
            </m:ctrlPr>
          </m:accPr>
          <m:e>
            <m:r>
              <w:rPr>
                <w:rFonts w:ascii="Cambria Math" w:hAnsi="Cambria Math"/>
                <w:color w:val="000000" w:themeColor="text1"/>
                <w:lang w:val="de-DE"/>
              </w:rPr>
              <m:t>∇</m:t>
            </m:r>
          </m:e>
        </m:acc>
        <m:r>
          <w:rPr>
            <w:rFonts w:ascii="Cambria Math" w:hAnsi="Cambria Math"/>
            <w:color w:val="000000" w:themeColor="text1"/>
            <w:lang w:val="en-US"/>
          </w:rPr>
          <m:t>*</m:t>
        </m:r>
        <m:acc>
          <m:accPr>
            <m:chr m:val="⃗"/>
            <m:ctrlPr>
              <w:rPr>
                <w:rFonts w:ascii="Cambria Math" w:hAnsi="Cambria Math"/>
                <w:i/>
                <w:color w:val="000000" w:themeColor="text1"/>
                <w:lang w:val="de-DE"/>
              </w:rPr>
            </m:ctrlPr>
          </m:accPr>
          <m:e>
            <m:r>
              <w:rPr>
                <w:rFonts w:ascii="Cambria Math" w:hAnsi="Cambria Math"/>
                <w:color w:val="000000" w:themeColor="text1"/>
                <w:lang w:val="de-DE"/>
              </w:rPr>
              <m:t>j</m:t>
            </m:r>
          </m:e>
        </m:acc>
        <m:r>
          <w:rPr>
            <w:rFonts w:ascii="Cambria Math" w:hAnsi="Cambria Math"/>
            <w:color w:val="000000" w:themeColor="text1"/>
            <w:lang w:val="en-US"/>
          </w:rPr>
          <m:t>=0</m:t>
        </m:r>
      </m:oMath>
      <w:r w:rsidR="00D02787" w:rsidRPr="00D02787">
        <w:rPr>
          <w:rFonts w:ascii="Cambria" w:eastAsiaTheme="minorEastAsia" w:hAnsi="Cambria"/>
          <w:color w:val="000000" w:themeColor="text1"/>
          <w:lang w:val="en-US"/>
        </w:rPr>
        <w:t xml:space="preserve"> (Wikipedia)</w:t>
      </w:r>
    </w:p>
    <w:p w:rsidR="003424D7" w:rsidRDefault="00D02787" w:rsidP="00110C9C">
      <w:pPr>
        <w:pStyle w:val="Listenabsatz"/>
        <w:rPr>
          <w:rFonts w:ascii="Cambria" w:hAnsi="Cambria"/>
          <w:color w:val="000000" w:themeColor="text1"/>
          <w:lang w:val="de-DE"/>
        </w:rPr>
      </w:pPr>
      <w:r>
        <w:rPr>
          <w:rFonts w:ascii="Cambria" w:hAnsi="Cambria"/>
          <w:color w:val="000000" w:themeColor="text1"/>
          <w:lang w:val="de-DE"/>
        </w:rPr>
        <w:t>e</w:t>
      </w:r>
      <w:r w:rsidRPr="00D02787">
        <w:rPr>
          <w:rFonts w:ascii="Cambria" w:hAnsi="Cambria"/>
          <w:color w:val="000000" w:themeColor="text1"/>
          <w:lang w:val="de-DE"/>
        </w:rPr>
        <w:t xml:space="preserve">rgibt sich die erste </w:t>
      </w:r>
      <w:r>
        <w:rPr>
          <w:rFonts w:ascii="Cambria" w:hAnsi="Cambria"/>
          <w:color w:val="000000" w:themeColor="text1"/>
          <w:lang w:val="de-DE"/>
        </w:rPr>
        <w:t>Wärmeleitungsgleichung:</w:t>
      </w:r>
    </w:p>
    <w:p w:rsidR="00D02787" w:rsidRPr="00D02787" w:rsidRDefault="00D02787" w:rsidP="00110C9C">
      <w:pPr>
        <w:pStyle w:val="Listenabsatz"/>
        <w:rPr>
          <w:rFonts w:ascii="Cambria" w:hAnsi="Cambria"/>
          <w:color w:val="000000" w:themeColor="text1"/>
          <w:sz w:val="30"/>
          <w:szCs w:val="30"/>
          <w:lang w:val="de-DE"/>
        </w:rPr>
      </w:pPr>
      <w:r>
        <w:rPr>
          <w:rFonts w:ascii="Cambria" w:hAnsi="Cambria"/>
          <w:color w:val="000000" w:themeColor="text1"/>
          <w:lang w:val="de-DE"/>
        </w:rPr>
        <w:tab/>
      </w:r>
      <w:r>
        <w:rPr>
          <w:rFonts w:ascii="Cambria" w:hAnsi="Cambria"/>
          <w:color w:val="000000" w:themeColor="text1"/>
          <w:lang w:val="de-DE"/>
        </w:rPr>
        <w:tab/>
      </w:r>
      <w:r>
        <w:rPr>
          <w:rFonts w:ascii="Cambria" w:hAnsi="Cambria"/>
          <w:color w:val="000000" w:themeColor="text1"/>
          <w:lang w:val="de-DE"/>
        </w:rPr>
        <w:tab/>
      </w:r>
      <w:r w:rsidRPr="00D02787">
        <w:rPr>
          <w:rFonts w:ascii="Cambria" w:hAnsi="Cambria"/>
          <w:color w:val="000000" w:themeColor="text1"/>
          <w:sz w:val="30"/>
          <w:szCs w:val="30"/>
          <w:lang w:val="de-DE"/>
        </w:rPr>
        <w:tab/>
      </w:r>
      <m:oMath>
        <m:f>
          <m:fPr>
            <m:ctrlPr>
              <w:rPr>
                <w:rFonts w:ascii="Cambria Math" w:hAnsi="Cambria Math"/>
                <w:i/>
                <w:color w:val="000000" w:themeColor="text1"/>
                <w:sz w:val="30"/>
                <w:szCs w:val="30"/>
                <w:lang w:val="de-DE"/>
              </w:rPr>
            </m:ctrlPr>
          </m:fPr>
          <m:num>
            <m:r>
              <w:rPr>
                <w:rFonts w:ascii="Cambria Math" w:hAnsi="Cambria Math"/>
                <w:color w:val="000000" w:themeColor="text1"/>
                <w:sz w:val="30"/>
                <w:szCs w:val="30"/>
              </w:rPr>
              <m:t>∂T</m:t>
            </m:r>
          </m:num>
          <m:den>
            <m:r>
              <w:rPr>
                <w:rFonts w:ascii="Cambria Math" w:hAnsi="Cambria Math"/>
                <w:color w:val="000000" w:themeColor="text1"/>
                <w:sz w:val="30"/>
                <w:szCs w:val="30"/>
              </w:rPr>
              <m:t>∂t</m:t>
            </m:r>
          </m:den>
        </m:f>
        <m:r>
          <w:rPr>
            <w:rFonts w:ascii="Cambria Math" w:hAnsi="Cambria Math"/>
            <w:color w:val="000000" w:themeColor="text1"/>
            <w:sz w:val="30"/>
            <w:szCs w:val="30"/>
            <w:lang w:val="de-DE"/>
          </w:rPr>
          <m:t xml:space="preserve">= </m:t>
        </m:r>
        <m:f>
          <m:fPr>
            <m:ctrlPr>
              <w:rPr>
                <w:rFonts w:ascii="Cambria Math" w:hAnsi="Cambria Math"/>
                <w:i/>
                <w:color w:val="000000" w:themeColor="text1"/>
                <w:sz w:val="30"/>
                <w:szCs w:val="30"/>
                <w:lang w:val="de-DE"/>
              </w:rPr>
            </m:ctrlPr>
          </m:fPr>
          <m:num>
            <m:r>
              <w:rPr>
                <w:rFonts w:ascii="Cambria Math" w:hAnsi="Cambria Math"/>
                <w:color w:val="000000" w:themeColor="text1"/>
                <w:sz w:val="30"/>
                <w:szCs w:val="30"/>
                <w:lang w:val="de-DE"/>
              </w:rPr>
              <m:t>κ</m:t>
            </m:r>
          </m:num>
          <m:den>
            <m:r>
              <w:rPr>
                <w:rFonts w:ascii="Cambria Math" w:hAnsi="Cambria Math"/>
                <w:color w:val="000000" w:themeColor="text1"/>
                <w:sz w:val="30"/>
                <w:szCs w:val="30"/>
                <w:lang w:val="de-DE"/>
              </w:rPr>
              <m:t>ρ*c</m:t>
            </m:r>
          </m:den>
        </m:f>
        <m:f>
          <m:fPr>
            <m:ctrlPr>
              <w:rPr>
                <w:rFonts w:ascii="Cambria Math" w:hAnsi="Cambria Math"/>
                <w:i/>
                <w:color w:val="000000" w:themeColor="text1"/>
                <w:sz w:val="30"/>
                <w:szCs w:val="30"/>
                <w:lang w:val="de-DE"/>
              </w:rPr>
            </m:ctrlPr>
          </m:fPr>
          <m:num>
            <m:sSup>
              <m:sSupPr>
                <m:ctrlPr>
                  <w:rPr>
                    <w:rFonts w:ascii="Cambria Math" w:hAnsi="Cambria Math"/>
                    <w:i/>
                    <w:color w:val="000000" w:themeColor="text1"/>
                    <w:sz w:val="30"/>
                    <w:szCs w:val="30"/>
                    <w:lang w:val="de-DE"/>
                  </w:rPr>
                </m:ctrlPr>
              </m:sSupPr>
              <m:e>
                <m:r>
                  <w:rPr>
                    <w:rFonts w:ascii="Cambria Math" w:hAnsi="Cambria Math"/>
                    <w:color w:val="000000" w:themeColor="text1"/>
                    <w:sz w:val="30"/>
                    <w:szCs w:val="30"/>
                    <w:lang w:val="de-DE"/>
                  </w:rPr>
                  <m:t>∂</m:t>
                </m:r>
              </m:e>
              <m:sup>
                <m:r>
                  <w:rPr>
                    <w:rFonts w:ascii="Cambria Math" w:hAnsi="Cambria Math"/>
                    <w:color w:val="000000" w:themeColor="text1"/>
                    <w:sz w:val="30"/>
                    <w:szCs w:val="30"/>
                    <w:lang w:val="de-DE"/>
                  </w:rPr>
                  <m:t>2</m:t>
                </m:r>
              </m:sup>
            </m:sSup>
            <m:r>
              <w:rPr>
                <w:rFonts w:ascii="Cambria Math" w:hAnsi="Cambria Math"/>
                <w:color w:val="000000" w:themeColor="text1"/>
                <w:sz w:val="30"/>
                <w:szCs w:val="30"/>
                <w:lang w:val="de-DE"/>
              </w:rPr>
              <m:t>T</m:t>
            </m:r>
          </m:num>
          <m:den>
            <m:r>
              <w:rPr>
                <w:rFonts w:ascii="Cambria Math" w:hAnsi="Cambria Math"/>
                <w:color w:val="000000" w:themeColor="text1"/>
                <w:sz w:val="30"/>
                <w:szCs w:val="30"/>
                <w:lang w:val="de-DE"/>
              </w:rPr>
              <m:t>∂</m:t>
            </m:r>
            <m:sSup>
              <m:sSupPr>
                <m:ctrlPr>
                  <w:rPr>
                    <w:rFonts w:ascii="Cambria Math" w:hAnsi="Cambria Math"/>
                    <w:i/>
                    <w:color w:val="000000" w:themeColor="text1"/>
                    <w:sz w:val="30"/>
                    <w:szCs w:val="30"/>
                    <w:lang w:val="de-DE"/>
                  </w:rPr>
                </m:ctrlPr>
              </m:sSupPr>
              <m:e>
                <m:r>
                  <w:rPr>
                    <w:rFonts w:ascii="Cambria Math" w:hAnsi="Cambria Math"/>
                    <w:color w:val="000000" w:themeColor="text1"/>
                    <w:sz w:val="30"/>
                    <w:szCs w:val="30"/>
                    <w:lang w:val="de-DE"/>
                  </w:rPr>
                  <m:t>x</m:t>
                </m:r>
              </m:e>
              <m:sup>
                <m:r>
                  <w:rPr>
                    <w:rFonts w:ascii="Cambria Math" w:hAnsi="Cambria Math"/>
                    <w:color w:val="000000" w:themeColor="text1"/>
                    <w:sz w:val="30"/>
                    <w:szCs w:val="30"/>
                    <w:lang w:val="de-DE"/>
                  </w:rPr>
                  <m:t>2</m:t>
                </m:r>
              </m:sup>
            </m:sSup>
          </m:den>
        </m:f>
      </m:oMath>
      <w:r>
        <w:rPr>
          <w:rFonts w:ascii="Cambria" w:eastAsiaTheme="minorEastAsia" w:hAnsi="Cambria"/>
          <w:color w:val="000000" w:themeColor="text1"/>
          <w:sz w:val="30"/>
          <w:szCs w:val="30"/>
          <w:lang w:val="de-DE"/>
        </w:rPr>
        <w:t xml:space="preserve"> </w:t>
      </w:r>
      <w:r w:rsidRPr="00D02787">
        <w:rPr>
          <w:rFonts w:ascii="Cambria" w:eastAsiaTheme="minorEastAsia" w:hAnsi="Cambria"/>
          <w:color w:val="000000" w:themeColor="text1"/>
          <w:lang w:val="de-DE"/>
        </w:rPr>
        <w:t>(Anleitung)</w:t>
      </w:r>
    </w:p>
    <w:p w:rsidR="00D02787" w:rsidRDefault="00D02787" w:rsidP="00110C9C">
      <w:pPr>
        <w:pStyle w:val="Listenabsatz"/>
        <w:rPr>
          <w:rFonts w:ascii="Cambria" w:hAnsi="Cambria"/>
          <w:color w:val="000000" w:themeColor="text1"/>
          <w:lang w:val="de-DE"/>
        </w:rPr>
      </w:pPr>
      <w:r>
        <w:rPr>
          <w:rFonts w:ascii="Cambria" w:hAnsi="Cambria"/>
          <w:color w:val="000000" w:themeColor="text1"/>
          <w:lang w:val="de-DE"/>
        </w:rPr>
        <w:t>Die periodische Erwärmung und Abkühlung des Körpers führt zur Ausbreitung einer Temperaturwelle. Die Temperaturwelle ist gegeben durch:</w:t>
      </w:r>
    </w:p>
    <w:p w:rsidR="00D02787" w:rsidRPr="008A20F5" w:rsidRDefault="00D02787" w:rsidP="00110C9C">
      <w:pPr>
        <w:pStyle w:val="Listenabsatz"/>
        <w:rPr>
          <w:rFonts w:ascii="Cambria" w:eastAsiaTheme="minorEastAsia" w:hAnsi="Cambria"/>
          <w:color w:val="000000" w:themeColor="text1"/>
          <w:lang w:val="de-DE"/>
        </w:rPr>
      </w:pPr>
      <m:oMathPara>
        <m:oMath>
          <m:r>
            <w:rPr>
              <w:rFonts w:ascii="Cambria Math" w:hAnsi="Cambria Math"/>
              <w:color w:val="000000" w:themeColor="text1"/>
              <w:lang w:val="de-DE"/>
            </w:rPr>
            <m:t>T</m:t>
          </m:r>
          <m:d>
            <m:dPr>
              <m:ctrlPr>
                <w:rPr>
                  <w:rFonts w:ascii="Cambria Math" w:hAnsi="Cambria Math"/>
                  <w:i/>
                  <w:color w:val="000000" w:themeColor="text1"/>
                  <w:lang w:val="de-DE"/>
                </w:rPr>
              </m:ctrlPr>
            </m:dPr>
            <m:e>
              <m:r>
                <w:rPr>
                  <w:rFonts w:ascii="Cambria Math" w:hAnsi="Cambria Math"/>
                  <w:color w:val="000000" w:themeColor="text1"/>
                  <w:lang w:val="de-DE"/>
                </w:rPr>
                <m:t>x,t</m:t>
              </m:r>
            </m:e>
          </m:d>
          <m:r>
            <w:rPr>
              <w:rFonts w:ascii="Cambria Math" w:hAnsi="Cambria Math"/>
              <w:color w:val="000000" w:themeColor="text1"/>
              <w:lang w:val="de-DE"/>
            </w:rPr>
            <m:t xml:space="preserve">= </m:t>
          </m:r>
          <m:sSub>
            <m:sSubPr>
              <m:ctrlPr>
                <w:rPr>
                  <w:rFonts w:ascii="Cambria Math" w:hAnsi="Cambria Math"/>
                  <w:i/>
                  <w:color w:val="000000" w:themeColor="text1"/>
                  <w:lang w:val="de-DE"/>
                </w:rPr>
              </m:ctrlPr>
            </m:sSubPr>
            <m:e>
              <m:r>
                <w:rPr>
                  <w:rFonts w:ascii="Cambria Math" w:hAnsi="Cambria Math"/>
                  <w:color w:val="000000" w:themeColor="text1"/>
                  <w:lang w:val="de-DE"/>
                </w:rPr>
                <m:t>T</m:t>
              </m:r>
            </m:e>
            <m:sub>
              <m:r>
                <w:rPr>
                  <w:rFonts w:ascii="Cambria Math" w:hAnsi="Cambria Math"/>
                  <w:color w:val="000000" w:themeColor="text1"/>
                  <w:lang w:val="de-DE"/>
                </w:rPr>
                <m:t>max</m:t>
              </m:r>
            </m:sub>
          </m:sSub>
          <m:r>
            <w:rPr>
              <w:rFonts w:ascii="Cambria Math" w:hAnsi="Cambria Math"/>
              <w:color w:val="000000" w:themeColor="text1"/>
              <w:lang w:val="de-DE"/>
            </w:rPr>
            <m:t>*</m:t>
          </m:r>
          <m:sSup>
            <m:sSupPr>
              <m:ctrlPr>
                <w:rPr>
                  <w:rFonts w:ascii="Cambria Math" w:hAnsi="Cambria Math"/>
                  <w:i/>
                  <w:color w:val="000000" w:themeColor="text1"/>
                  <w:lang w:val="de-DE"/>
                </w:rPr>
              </m:ctrlPr>
            </m:sSupPr>
            <m:e>
              <m:r>
                <w:rPr>
                  <w:rFonts w:ascii="Cambria Math" w:hAnsi="Cambria Math"/>
                  <w:color w:val="000000" w:themeColor="text1"/>
                  <w:lang w:val="de-DE"/>
                </w:rPr>
                <m:t>e</m:t>
              </m:r>
            </m:e>
            <m:sup>
              <m:r>
                <w:rPr>
                  <w:rFonts w:ascii="Cambria Math" w:hAnsi="Cambria Math"/>
                  <w:color w:val="000000" w:themeColor="text1"/>
                  <w:lang w:val="de-DE"/>
                </w:rPr>
                <m:t>-</m:t>
              </m:r>
              <m:rad>
                <m:radPr>
                  <m:degHide m:val="1"/>
                  <m:ctrlPr>
                    <w:rPr>
                      <w:rFonts w:ascii="Cambria Math" w:hAnsi="Cambria Math"/>
                      <w:i/>
                      <w:color w:val="000000" w:themeColor="text1"/>
                      <w:lang w:val="de-DE"/>
                    </w:rPr>
                  </m:ctrlPr>
                </m:radPr>
                <m:deg/>
                <m:e>
                  <m:f>
                    <m:fPr>
                      <m:ctrlPr>
                        <w:rPr>
                          <w:rFonts w:ascii="Cambria Math" w:hAnsi="Cambria Math"/>
                          <w:i/>
                          <w:color w:val="000000" w:themeColor="text1"/>
                          <w:lang w:val="de-DE"/>
                        </w:rPr>
                      </m:ctrlPr>
                    </m:fPr>
                    <m:num>
                      <m:r>
                        <w:rPr>
                          <w:rFonts w:ascii="Cambria Math" w:hAnsi="Cambria Math"/>
                          <w:color w:val="000000" w:themeColor="text1"/>
                          <w:lang w:val="de-DE"/>
                        </w:rPr>
                        <m:t>wρc</m:t>
                      </m:r>
                    </m:num>
                    <m:den>
                      <m:r>
                        <w:rPr>
                          <w:rFonts w:ascii="Cambria Math" w:hAnsi="Cambria Math"/>
                          <w:color w:val="000000" w:themeColor="text1"/>
                          <w:lang w:val="de-DE"/>
                        </w:rPr>
                        <m:t>2κ</m:t>
                      </m:r>
                    </m:den>
                  </m:f>
                </m:e>
              </m:rad>
            </m:sup>
          </m:sSup>
          <m:r>
            <m:rPr>
              <m:sty m:val="p"/>
            </m:rPr>
            <w:rPr>
              <w:rFonts w:ascii="Cambria Math" w:hAnsi="Cambria Math"/>
              <w:color w:val="000000" w:themeColor="text1"/>
              <w:lang w:val="de-DE"/>
            </w:rPr>
            <m:t>cos⁡</m:t>
          </m:r>
          <m:r>
            <w:rPr>
              <w:rFonts w:ascii="Cambria Math" w:hAnsi="Cambria Math"/>
              <w:color w:val="000000" w:themeColor="text1"/>
              <w:lang w:val="de-DE"/>
            </w:rPr>
            <m:t>(</m:t>
          </m:r>
          <m:r>
            <w:rPr>
              <w:rFonts w:ascii="Cambria Math" w:hAnsi="Cambria Math"/>
              <w:color w:val="000000" w:themeColor="text1"/>
              <w:lang w:val="de-DE"/>
            </w:rPr>
            <m:t>ω</m:t>
          </m:r>
          <m:r>
            <w:rPr>
              <w:rFonts w:ascii="Cambria Math" w:hAnsi="Cambria Math"/>
              <w:color w:val="000000" w:themeColor="text1"/>
              <w:lang w:val="de-DE"/>
            </w:rPr>
            <m:t xml:space="preserve">t- </m:t>
          </m:r>
          <m:rad>
            <m:radPr>
              <m:degHide m:val="1"/>
              <m:ctrlPr>
                <w:rPr>
                  <w:rFonts w:ascii="Cambria Math" w:hAnsi="Cambria Math"/>
                  <w:i/>
                  <w:color w:val="000000" w:themeColor="text1"/>
                  <w:lang w:val="de-DE"/>
                </w:rPr>
              </m:ctrlPr>
            </m:radPr>
            <m:deg/>
            <m:e>
              <m:f>
                <m:fPr>
                  <m:ctrlPr>
                    <w:rPr>
                      <w:rFonts w:ascii="Cambria Math" w:hAnsi="Cambria Math"/>
                      <w:i/>
                      <w:color w:val="000000" w:themeColor="text1"/>
                      <w:lang w:val="de-DE"/>
                    </w:rPr>
                  </m:ctrlPr>
                </m:fPr>
                <m:num>
                  <m:r>
                    <w:rPr>
                      <w:rFonts w:ascii="Cambria Math" w:hAnsi="Cambria Math"/>
                      <w:color w:val="000000" w:themeColor="text1"/>
                      <w:lang w:val="de-DE"/>
                    </w:rPr>
                    <m:t>ω</m:t>
                  </m:r>
                  <m:r>
                    <w:rPr>
                      <w:rFonts w:ascii="Cambria Math" w:hAnsi="Cambria Math"/>
                      <w:color w:val="000000" w:themeColor="text1"/>
                      <w:lang w:val="de-DE"/>
                    </w:rPr>
                    <m:t>ρc</m:t>
                  </m:r>
                </m:num>
                <m:den>
                  <m:r>
                    <w:rPr>
                      <w:rFonts w:ascii="Cambria Math" w:hAnsi="Cambria Math"/>
                      <w:color w:val="000000" w:themeColor="text1"/>
                      <w:lang w:val="de-DE"/>
                    </w:rPr>
                    <m:t>2κ</m:t>
                  </m:r>
                </m:den>
              </m:f>
            </m:e>
          </m:rad>
          <m:r>
            <w:rPr>
              <w:rFonts w:ascii="Cambria Math" w:hAnsi="Cambria Math"/>
              <w:color w:val="000000" w:themeColor="text1"/>
              <w:lang w:val="de-DE"/>
            </w:rPr>
            <m:t>x)</m:t>
          </m:r>
        </m:oMath>
      </m:oMathPara>
    </w:p>
    <w:p w:rsidR="008A20F5" w:rsidRDefault="008A20F5" w:rsidP="00110C9C">
      <w:pPr>
        <w:pStyle w:val="Listenabsatz"/>
        <w:rPr>
          <w:rFonts w:ascii="Cambria" w:hAnsi="Cambria"/>
          <w:color w:val="000000" w:themeColor="text1"/>
          <w:lang w:val="de-DE"/>
        </w:rPr>
      </w:pPr>
    </w:p>
    <w:p w:rsidR="00CB341E" w:rsidRDefault="00CB341E" w:rsidP="00110C9C">
      <w:pPr>
        <w:pStyle w:val="Listenabsatz"/>
        <w:rPr>
          <w:rFonts w:ascii="Cambria" w:hAnsi="Cambria"/>
          <w:color w:val="000000" w:themeColor="text1"/>
          <w:lang w:val="de-DE"/>
        </w:rPr>
      </w:pPr>
      <m:oMath>
        <m:sSub>
          <m:sSubPr>
            <m:ctrlPr>
              <w:rPr>
                <w:rFonts w:ascii="Cambria Math" w:hAnsi="Cambria Math"/>
                <w:i/>
                <w:color w:val="000000" w:themeColor="text1"/>
                <w:lang w:val="de-DE"/>
              </w:rPr>
            </m:ctrlPr>
          </m:sSubPr>
          <m:e>
            <m:r>
              <w:rPr>
                <w:rFonts w:ascii="Cambria Math" w:hAnsi="Cambria Math"/>
                <w:color w:val="000000" w:themeColor="text1"/>
                <w:lang w:val="de-DE"/>
              </w:rPr>
              <m:t>T</m:t>
            </m:r>
          </m:e>
          <m:sub>
            <m:r>
              <w:rPr>
                <w:rFonts w:ascii="Cambria Math" w:hAnsi="Cambria Math"/>
                <w:color w:val="000000" w:themeColor="text1"/>
                <w:lang w:val="de-DE"/>
              </w:rPr>
              <m:t>max</m:t>
            </m:r>
          </m:sub>
        </m:sSub>
      </m:oMath>
      <w:r>
        <w:rPr>
          <w:rFonts w:ascii="Cambria" w:eastAsiaTheme="minorEastAsia" w:hAnsi="Cambria"/>
          <w:color w:val="000000" w:themeColor="text1"/>
          <w:lang w:val="de-DE"/>
        </w:rPr>
        <w:t xml:space="preserve"> </w:t>
      </w:r>
      <w:r>
        <w:rPr>
          <w:rFonts w:ascii="Cambria" w:hAnsi="Cambria"/>
          <w:color w:val="000000" w:themeColor="text1"/>
          <w:lang w:val="de-DE"/>
        </w:rPr>
        <w:t>ist die Amplitude</w:t>
      </w:r>
      <w:r w:rsidR="00A90B9F">
        <w:rPr>
          <w:rFonts w:ascii="Cambria" w:hAnsi="Cambria"/>
          <w:color w:val="000000" w:themeColor="text1"/>
          <w:lang w:val="de-DE"/>
        </w:rPr>
        <w:t xml:space="preserve"> einer gedämpften Welle</w:t>
      </w:r>
      <w:r>
        <w:rPr>
          <w:rFonts w:ascii="Cambria" w:hAnsi="Cambria"/>
          <w:color w:val="000000" w:themeColor="text1"/>
          <w:lang w:val="de-DE"/>
        </w:rPr>
        <w:t>, die exponentiell</w:t>
      </w:r>
      <w:r w:rsidR="00CF1CA2">
        <w:rPr>
          <w:rFonts w:ascii="Cambria" w:hAnsi="Cambria"/>
          <w:color w:val="000000" w:themeColor="text1"/>
          <w:lang w:val="de-DE"/>
        </w:rPr>
        <w:t xml:space="preserve"> entlang x abnimmt</w:t>
      </w:r>
      <w:r>
        <w:rPr>
          <w:rFonts w:ascii="Cambria" w:hAnsi="Cambria"/>
          <w:color w:val="000000" w:themeColor="text1"/>
          <w:lang w:val="de-DE"/>
        </w:rPr>
        <w:t>. Die Phasengeschwindigkeit</w:t>
      </w:r>
      <w:r w:rsidR="00DB78A2">
        <w:rPr>
          <w:rFonts w:ascii="Cambria" w:hAnsi="Cambria"/>
          <w:color w:val="000000" w:themeColor="text1"/>
          <w:lang w:val="de-DE"/>
        </w:rPr>
        <w:t xml:space="preserve">, die </w:t>
      </w:r>
      <w:r w:rsidR="00CF1CA2">
        <w:rPr>
          <w:rFonts w:ascii="Cambria" w:hAnsi="Cambria"/>
          <w:color w:val="000000" w:themeColor="text1"/>
          <w:lang w:val="de-DE"/>
        </w:rPr>
        <w:t>durch ω und κ bestimmt ist</w:t>
      </w:r>
      <w:r w:rsidR="00CF1CA2">
        <w:rPr>
          <w:rFonts w:ascii="Cambria" w:hAnsi="Cambria"/>
          <w:color w:val="000000" w:themeColor="text1"/>
          <w:lang w:val="de-DE"/>
        </w:rPr>
        <w:t>, lautet demnach:</w:t>
      </w:r>
    </w:p>
    <w:p w:rsidR="00A90B9F" w:rsidRDefault="00CB341E" w:rsidP="00A90B9F">
      <w:pPr>
        <w:pStyle w:val="Listenabsatz"/>
        <w:ind w:left="2844" w:firstLine="696"/>
        <w:rPr>
          <w:rFonts w:ascii="Cambria" w:eastAsiaTheme="minorEastAsia" w:hAnsi="Cambria"/>
          <w:color w:val="000000" w:themeColor="text1"/>
          <w:sz w:val="26"/>
          <w:szCs w:val="26"/>
          <w:lang w:val="de-DE"/>
        </w:rPr>
      </w:pPr>
      <m:oMath>
        <m:r>
          <w:rPr>
            <w:rFonts w:ascii="Cambria Math" w:hAnsi="Cambria Math"/>
            <w:color w:val="000000" w:themeColor="text1"/>
            <w:sz w:val="26"/>
            <w:szCs w:val="26"/>
            <w:lang w:val="de-DE"/>
          </w:rPr>
          <m:t xml:space="preserve">v= </m:t>
        </m:r>
        <m:f>
          <m:fPr>
            <m:ctrlPr>
              <w:rPr>
                <w:rFonts w:ascii="Cambria Math" w:hAnsi="Cambria Math"/>
                <w:i/>
                <w:color w:val="000000" w:themeColor="text1"/>
                <w:sz w:val="26"/>
                <w:szCs w:val="26"/>
                <w:lang w:val="de-DE"/>
              </w:rPr>
            </m:ctrlPr>
          </m:fPr>
          <m:num>
            <m:r>
              <w:rPr>
                <w:rFonts w:ascii="Cambria Math" w:hAnsi="Cambria Math"/>
                <w:color w:val="000000" w:themeColor="text1"/>
                <w:sz w:val="26"/>
                <w:szCs w:val="26"/>
                <w:lang w:val="de-DE"/>
              </w:rPr>
              <m:t>ω</m:t>
            </m:r>
          </m:num>
          <m:den>
            <m:r>
              <w:rPr>
                <w:rFonts w:ascii="Cambria Math" w:hAnsi="Cambria Math"/>
                <w:color w:val="000000" w:themeColor="text1"/>
                <w:sz w:val="26"/>
                <w:szCs w:val="26"/>
                <w:lang w:val="de-DE"/>
              </w:rPr>
              <m:t>κ</m:t>
            </m:r>
          </m:den>
        </m:f>
        <m:r>
          <w:rPr>
            <w:rFonts w:ascii="Cambria Math" w:hAnsi="Cambria Math"/>
            <w:color w:val="000000" w:themeColor="text1"/>
            <w:sz w:val="26"/>
            <w:szCs w:val="26"/>
            <w:lang w:val="de-DE"/>
          </w:rPr>
          <m:t xml:space="preserve">= </m:t>
        </m:r>
        <m:rad>
          <m:radPr>
            <m:degHide m:val="1"/>
            <m:ctrlPr>
              <w:rPr>
                <w:rFonts w:ascii="Cambria Math" w:hAnsi="Cambria Math"/>
                <w:i/>
                <w:color w:val="000000" w:themeColor="text1"/>
                <w:sz w:val="26"/>
                <w:szCs w:val="26"/>
                <w:lang w:val="de-DE"/>
              </w:rPr>
            </m:ctrlPr>
          </m:radPr>
          <m:deg/>
          <m:e>
            <m:f>
              <m:fPr>
                <m:ctrlPr>
                  <w:rPr>
                    <w:rFonts w:ascii="Cambria Math" w:hAnsi="Cambria Math"/>
                    <w:i/>
                    <w:color w:val="000000" w:themeColor="text1"/>
                    <w:sz w:val="26"/>
                    <w:szCs w:val="26"/>
                    <w:lang w:val="de-DE"/>
                  </w:rPr>
                </m:ctrlPr>
              </m:fPr>
              <m:num>
                <m:r>
                  <w:rPr>
                    <w:rFonts w:ascii="Cambria Math" w:hAnsi="Cambria Math"/>
                    <w:color w:val="000000" w:themeColor="text1"/>
                    <w:sz w:val="26"/>
                    <w:szCs w:val="26"/>
                    <w:lang w:val="de-DE"/>
                  </w:rPr>
                  <m:t>2κω</m:t>
                </m:r>
              </m:num>
              <m:den>
                <m:r>
                  <w:rPr>
                    <w:rFonts w:ascii="Cambria Math" w:hAnsi="Cambria Math"/>
                    <w:color w:val="000000" w:themeColor="text1"/>
                    <w:sz w:val="26"/>
                    <w:szCs w:val="26"/>
                    <w:lang w:val="de-DE"/>
                  </w:rPr>
                  <m:t>ρc</m:t>
                </m:r>
              </m:den>
            </m:f>
          </m:e>
        </m:rad>
      </m:oMath>
      <w:r w:rsidRPr="00CB341E">
        <w:rPr>
          <w:rFonts w:ascii="Cambria" w:eastAsiaTheme="minorEastAsia" w:hAnsi="Cambria"/>
          <w:color w:val="000000" w:themeColor="text1"/>
          <w:sz w:val="26"/>
          <w:szCs w:val="26"/>
          <w:lang w:val="de-DE"/>
        </w:rPr>
        <w:t xml:space="preserve"> </w:t>
      </w:r>
    </w:p>
    <w:p w:rsidR="00DB78A2" w:rsidRDefault="00A90B9F" w:rsidP="00A90B9F">
      <w:pPr>
        <w:rPr>
          <w:rFonts w:ascii="Cambria" w:hAnsi="Cambria"/>
          <w:lang w:val="de-DE"/>
        </w:rPr>
      </w:pPr>
      <w:r>
        <w:rPr>
          <w:rFonts w:ascii="Cambria" w:hAnsi="Cambria"/>
          <w:lang w:val="de-DE"/>
        </w:rPr>
        <w:t xml:space="preserve">               Mit Hilfe der Umformungen:</w:t>
      </w:r>
    </w:p>
    <w:p w:rsidR="00A90B9F" w:rsidRDefault="00A90B9F" w:rsidP="00A90B9F">
      <w:pPr>
        <w:rPr>
          <w:rFonts w:ascii="Cambria Math" w:eastAsiaTheme="minorEastAsia" w:hAnsi="Cambria Math"/>
          <w:lang w:val="de-DE"/>
        </w:rPr>
      </w:pPr>
      <w:r>
        <w:rPr>
          <w:rFonts w:ascii="Cambria" w:hAnsi="Cambria"/>
          <w:lang w:val="de-DE"/>
        </w:rPr>
        <w:tab/>
      </w:r>
      <w:r>
        <w:rPr>
          <w:rFonts w:ascii="Cambria" w:hAnsi="Cambria"/>
          <w:lang w:val="de-DE"/>
        </w:rPr>
        <w:tab/>
      </w:r>
      <w:r>
        <w:rPr>
          <w:rFonts w:ascii="Cambria" w:hAnsi="Cambria"/>
          <w:lang w:val="de-DE"/>
        </w:rPr>
        <w:tab/>
      </w:r>
      <w:r>
        <w:rPr>
          <w:rFonts w:ascii="Cambria" w:hAnsi="Cambria"/>
          <w:lang w:val="de-DE"/>
        </w:rPr>
        <w:tab/>
      </w:r>
      <w:r>
        <w:rPr>
          <w:rFonts w:ascii="Cambria Math" w:hAnsi="Cambria Math"/>
          <w:lang w:val="de-DE"/>
        </w:rPr>
        <w:t xml:space="preserve">ω = </w:t>
      </w:r>
      <m:oMath>
        <m:f>
          <m:fPr>
            <m:ctrlPr>
              <w:rPr>
                <w:rFonts w:ascii="Cambria Math" w:hAnsi="Cambria Math"/>
                <w:i/>
                <w:lang w:val="de-DE"/>
              </w:rPr>
            </m:ctrlPr>
          </m:fPr>
          <m:num>
            <m:r>
              <w:rPr>
                <w:rFonts w:ascii="Cambria Math" w:hAnsi="Cambria Math"/>
                <w:lang w:val="de-DE"/>
              </w:rPr>
              <m:t>2π</m:t>
            </m:r>
          </m:num>
          <m:den>
            <m:r>
              <w:rPr>
                <w:rFonts w:ascii="Cambria Math" w:hAnsi="Cambria Math"/>
                <w:lang w:val="de-DE"/>
              </w:rPr>
              <m:t>T</m:t>
            </m:r>
          </m:den>
        </m:f>
      </m:oMath>
      <w:r>
        <w:rPr>
          <w:rFonts w:ascii="Cambria Math" w:eastAsiaTheme="minorEastAsia" w:hAnsi="Cambria Math"/>
          <w:lang w:val="de-DE"/>
        </w:rPr>
        <w:t xml:space="preserve"> mit T als Periodendauer</w:t>
      </w:r>
    </w:p>
    <w:p w:rsidR="00A90B9F" w:rsidRDefault="00A90B9F" w:rsidP="00A90B9F">
      <w:pPr>
        <w:rPr>
          <w:rFonts w:ascii="Cambria Math" w:eastAsiaTheme="minorEastAsia" w:hAnsi="Cambria Math"/>
          <w:lang w:val="de-DE"/>
        </w:rPr>
      </w:pPr>
      <w:r>
        <w:rPr>
          <w:rFonts w:ascii="Cambria Math" w:eastAsiaTheme="minorEastAsia" w:hAnsi="Cambria Math"/>
          <w:lang w:val="de-DE"/>
        </w:rPr>
        <w:tab/>
        <w:t xml:space="preserve">und </w:t>
      </w:r>
    </w:p>
    <w:p w:rsidR="00A90B9F" w:rsidRDefault="00A90B9F" w:rsidP="00A90B9F">
      <w:pPr>
        <w:rPr>
          <w:rFonts w:ascii="Cambria Math" w:eastAsiaTheme="minorEastAsia" w:hAnsi="Cambria Math"/>
          <w:lang w:val="de-DE"/>
        </w:rPr>
      </w:pPr>
      <w:r>
        <w:rPr>
          <w:rFonts w:ascii="Cambria Math" w:eastAsiaTheme="minorEastAsia" w:hAnsi="Cambria Math"/>
          <w:lang w:val="de-DE"/>
        </w:rPr>
        <w:tab/>
      </w:r>
      <w:r>
        <w:rPr>
          <w:rFonts w:ascii="Cambria Math" w:eastAsiaTheme="minorEastAsia" w:hAnsi="Cambria Math"/>
          <w:lang w:val="de-DE"/>
        </w:rPr>
        <w:tab/>
      </w:r>
      <w:r>
        <w:rPr>
          <w:rFonts w:ascii="Cambria Math" w:eastAsiaTheme="minorEastAsia" w:hAnsi="Cambria Math"/>
          <w:lang w:val="de-DE"/>
        </w:rPr>
        <w:tab/>
      </w:r>
      <w:r>
        <w:rPr>
          <w:rFonts w:ascii="Cambria Math" w:eastAsiaTheme="minorEastAsia" w:hAnsi="Cambria Math"/>
          <w:lang w:val="de-DE"/>
        </w:rPr>
        <w:tab/>
      </w:r>
      <w:r>
        <w:rPr>
          <w:rFonts w:ascii="Cambria Math" w:eastAsiaTheme="minorEastAsia" w:hAnsi="Cambria Math"/>
          <w:lang w:val="de-DE"/>
        </w:rPr>
        <w:tab/>
      </w:r>
      <m:oMath>
        <m:r>
          <w:rPr>
            <w:rFonts w:ascii="Cambria Math" w:eastAsiaTheme="minorEastAsia" w:hAnsi="Cambria Math"/>
            <w:lang w:val="de-DE"/>
          </w:rPr>
          <m:t>ϕ</m:t>
        </m:r>
        <m:r>
          <w:rPr>
            <w:rFonts w:ascii="Cambria Math" w:eastAsiaTheme="minorEastAsia" w:hAnsi="Cambria Math"/>
            <w:lang w:val="de-DE"/>
          </w:rPr>
          <m:t xml:space="preserve">= </m:t>
        </m:r>
        <m:f>
          <m:fPr>
            <m:ctrlPr>
              <w:rPr>
                <w:rFonts w:ascii="Cambria Math" w:eastAsiaTheme="minorEastAsia" w:hAnsi="Cambria Math"/>
                <w:i/>
                <w:lang w:val="de-DE"/>
              </w:rPr>
            </m:ctrlPr>
          </m:fPr>
          <m:num>
            <m:r>
              <w:rPr>
                <w:rFonts w:ascii="Cambria Math" w:eastAsiaTheme="minorEastAsia" w:hAnsi="Cambria Math"/>
                <w:lang w:val="de-DE"/>
              </w:rPr>
              <m:t>2π</m:t>
            </m:r>
            <m:r>
              <m:rPr>
                <m:sty m:val="p"/>
              </m:rPr>
              <w:rPr>
                <w:rFonts w:ascii="Cambria Math" w:eastAsiaTheme="minorEastAsia" w:hAnsi="Cambria Math"/>
                <w:lang w:val="de-DE"/>
              </w:rPr>
              <m:t>∆t</m:t>
            </m:r>
          </m:num>
          <m:den>
            <m:r>
              <w:rPr>
                <w:rFonts w:ascii="Cambria Math" w:eastAsiaTheme="minorEastAsia" w:hAnsi="Cambria Math"/>
                <w:lang w:val="de-DE"/>
              </w:rPr>
              <m:t>T</m:t>
            </m:r>
          </m:den>
        </m:f>
      </m:oMath>
      <w:r>
        <w:rPr>
          <w:rFonts w:ascii="Cambria Math" w:eastAsiaTheme="minorEastAsia" w:hAnsi="Cambria Math"/>
          <w:lang w:val="de-DE"/>
        </w:rPr>
        <w:t xml:space="preserve"> mit </w:t>
      </w:r>
      <m:oMath>
        <m:r>
          <w:rPr>
            <w:rFonts w:ascii="Cambria Math" w:eastAsiaTheme="minorEastAsia" w:hAnsi="Cambria Math"/>
            <w:lang w:val="de-DE"/>
          </w:rPr>
          <m:t>ϕ</m:t>
        </m:r>
        <m:r>
          <w:rPr>
            <w:rFonts w:ascii="Cambria Math" w:eastAsiaTheme="minorEastAsia" w:hAnsi="Cambria Math"/>
            <w:lang w:val="de-DE"/>
          </w:rPr>
          <m:t xml:space="preserve"> </m:t>
        </m:r>
      </m:oMath>
      <w:r>
        <w:rPr>
          <w:rFonts w:ascii="Cambria Math" w:eastAsiaTheme="minorEastAsia" w:hAnsi="Cambria Math"/>
          <w:lang w:val="de-DE"/>
        </w:rPr>
        <w:t>als Phase</w:t>
      </w:r>
    </w:p>
    <w:p w:rsidR="00A90B9F" w:rsidRDefault="00A90B9F" w:rsidP="00A90B9F">
      <w:pPr>
        <w:rPr>
          <w:rFonts w:ascii="Cambria Math" w:eastAsiaTheme="minorEastAsia" w:hAnsi="Cambria Math"/>
          <w:lang w:val="de-DE"/>
        </w:rPr>
      </w:pPr>
      <w:r>
        <w:rPr>
          <w:rFonts w:ascii="Cambria Math" w:eastAsiaTheme="minorEastAsia" w:hAnsi="Cambria Math"/>
          <w:lang w:val="de-DE"/>
        </w:rPr>
        <w:t xml:space="preserve">            </w:t>
      </w:r>
    </w:p>
    <w:p w:rsidR="00A90B9F" w:rsidRPr="00704F05" w:rsidRDefault="00A90B9F" w:rsidP="00A90B9F">
      <w:pPr>
        <w:rPr>
          <w:rFonts w:ascii="Cambria Math" w:eastAsiaTheme="minorEastAsia" w:hAnsi="Cambria Math"/>
          <w:lang w:val="de-DE"/>
        </w:rPr>
      </w:pPr>
      <w:r>
        <w:rPr>
          <w:rFonts w:ascii="Cambria Math" w:eastAsiaTheme="minorEastAsia" w:hAnsi="Cambria Math"/>
          <w:lang w:val="de-DE"/>
        </w:rPr>
        <w:lastRenderedPageBreak/>
        <w:t xml:space="preserve">            Erhält man die </w:t>
      </w:r>
      <w:r w:rsidRPr="00704F05">
        <w:rPr>
          <w:rFonts w:ascii="Cambria Math" w:eastAsiaTheme="minorEastAsia" w:hAnsi="Cambria Math"/>
          <w:lang w:val="de-DE"/>
        </w:rPr>
        <w:t>Formel für die Wärmeleitfähigkeit:</w:t>
      </w:r>
    </w:p>
    <w:p w:rsidR="00704F05" w:rsidRDefault="00704F05" w:rsidP="00A90B9F">
      <w:pPr>
        <w:rPr>
          <w:rFonts w:ascii="Cambria Math" w:eastAsiaTheme="minorEastAsia" w:hAnsi="Cambria Math"/>
          <w:sz w:val="28"/>
          <w:szCs w:val="28"/>
          <w:lang w:val="de-DE"/>
        </w:rPr>
      </w:pPr>
      <w:r w:rsidRPr="00704F05">
        <w:rPr>
          <w:rFonts w:ascii="Cambria Math" w:eastAsiaTheme="minorEastAsia" w:hAnsi="Cambria Math"/>
          <w:lang w:val="de-DE"/>
        </w:rPr>
        <w:tab/>
      </w:r>
      <w:r w:rsidRPr="00704F05">
        <w:rPr>
          <w:rFonts w:ascii="Cambria Math" w:eastAsiaTheme="minorEastAsia" w:hAnsi="Cambria Math"/>
          <w:lang w:val="de-DE"/>
        </w:rPr>
        <w:tab/>
      </w:r>
      <w:r w:rsidRPr="00704F05">
        <w:rPr>
          <w:rFonts w:ascii="Cambria Math" w:eastAsiaTheme="minorEastAsia" w:hAnsi="Cambria Math"/>
          <w:lang w:val="de-DE"/>
        </w:rPr>
        <w:tab/>
      </w:r>
      <w:r>
        <w:rPr>
          <w:rFonts w:ascii="Cambria Math" w:eastAsiaTheme="minorEastAsia" w:hAnsi="Cambria Math"/>
          <w:lang w:val="de-DE"/>
        </w:rPr>
        <w:tab/>
      </w:r>
      <m:oMath>
        <m:r>
          <w:rPr>
            <w:rFonts w:ascii="Cambria Math" w:eastAsiaTheme="minorEastAsia" w:hAnsi="Cambria Math"/>
            <w:sz w:val="28"/>
            <w:szCs w:val="28"/>
            <w:lang w:val="de-DE"/>
          </w:rPr>
          <m:t xml:space="preserve">κ= </m:t>
        </m:r>
        <m:f>
          <m:fPr>
            <m:ctrlPr>
              <w:rPr>
                <w:rFonts w:ascii="Cambria Math" w:eastAsiaTheme="minorEastAsia" w:hAnsi="Cambria Math"/>
                <w:i/>
                <w:sz w:val="28"/>
                <w:szCs w:val="28"/>
                <w:lang w:val="de-DE"/>
              </w:rPr>
            </m:ctrlPr>
          </m:fPr>
          <m:num>
            <m:r>
              <w:rPr>
                <w:rFonts w:ascii="Cambria Math" w:eastAsiaTheme="minorEastAsia" w:hAnsi="Cambria Math"/>
                <w:sz w:val="28"/>
                <w:szCs w:val="28"/>
                <w:lang w:val="de-DE"/>
              </w:rPr>
              <m:t>ρc</m:t>
            </m:r>
            <m:sSup>
              <m:sSupPr>
                <m:ctrlPr>
                  <w:rPr>
                    <w:rFonts w:ascii="Cambria Math" w:eastAsiaTheme="minorEastAsia" w:hAnsi="Cambria Math"/>
                    <w:i/>
                    <w:sz w:val="28"/>
                    <w:szCs w:val="28"/>
                    <w:lang w:val="de-DE"/>
                  </w:rPr>
                </m:ctrlPr>
              </m:sSupPr>
              <m:e>
                <m:r>
                  <w:rPr>
                    <w:rFonts w:ascii="Cambria Math" w:eastAsiaTheme="minorEastAsia" w:hAnsi="Cambria Math"/>
                    <w:sz w:val="28"/>
                    <w:szCs w:val="28"/>
                    <w:lang w:val="de-DE"/>
                  </w:rPr>
                  <m:t>(∆x)</m:t>
                </m:r>
              </m:e>
              <m:sup>
                <m:r>
                  <w:rPr>
                    <w:rFonts w:ascii="Cambria Math" w:eastAsiaTheme="minorEastAsia" w:hAnsi="Cambria Math"/>
                    <w:sz w:val="28"/>
                    <w:szCs w:val="28"/>
                    <w:lang w:val="de-DE"/>
                  </w:rPr>
                  <m:t>2</m:t>
                </m:r>
              </m:sup>
            </m:sSup>
          </m:num>
          <m:den>
            <m:r>
              <w:rPr>
                <w:rFonts w:ascii="Cambria Math" w:eastAsiaTheme="minorEastAsia" w:hAnsi="Cambria Math"/>
                <w:sz w:val="28"/>
                <w:szCs w:val="28"/>
                <w:lang w:val="de-DE"/>
              </w:rPr>
              <m:t xml:space="preserve">2∆t </m:t>
            </m:r>
            <m:func>
              <m:funcPr>
                <m:ctrlPr>
                  <w:rPr>
                    <w:rFonts w:ascii="Cambria Math" w:eastAsiaTheme="minorEastAsia" w:hAnsi="Cambria Math"/>
                    <w:sz w:val="28"/>
                    <w:szCs w:val="28"/>
                    <w:lang w:val="de-DE"/>
                  </w:rPr>
                </m:ctrlPr>
              </m:funcPr>
              <m:fName>
                <m:r>
                  <m:rPr>
                    <m:sty m:val="p"/>
                  </m:rPr>
                  <w:rPr>
                    <w:rFonts w:ascii="Cambria Math" w:hAnsi="Cambria Math"/>
                    <w:sz w:val="28"/>
                    <w:szCs w:val="28"/>
                  </w:rPr>
                  <m:t>ln</m:t>
                </m:r>
              </m:fName>
              <m:e>
                <m:r>
                  <w:rPr>
                    <w:rFonts w:ascii="Cambria Math" w:eastAsiaTheme="minorEastAsia" w:hAnsi="Cambria Math"/>
                    <w:sz w:val="28"/>
                    <w:szCs w:val="28"/>
                    <w:lang w:val="de-DE"/>
                  </w:rPr>
                  <m:t>(</m:t>
                </m:r>
                <m:f>
                  <m:fPr>
                    <m:ctrlPr>
                      <w:rPr>
                        <w:rFonts w:ascii="Cambria Math" w:eastAsiaTheme="minorEastAsia" w:hAnsi="Cambria Math"/>
                        <w:i/>
                        <w:sz w:val="28"/>
                        <w:szCs w:val="28"/>
                        <w:lang w:val="de-DE"/>
                      </w:rPr>
                    </m:ctrlPr>
                  </m:fPr>
                  <m:num>
                    <m:sSub>
                      <m:sSubPr>
                        <m:ctrlPr>
                          <w:rPr>
                            <w:rFonts w:ascii="Cambria Math" w:eastAsiaTheme="minorEastAsia" w:hAnsi="Cambria Math"/>
                            <w:i/>
                            <w:sz w:val="28"/>
                            <w:szCs w:val="28"/>
                            <w:lang w:val="de-DE"/>
                          </w:rPr>
                        </m:ctrlPr>
                      </m:sSubPr>
                      <m:e>
                        <m:r>
                          <w:rPr>
                            <w:rFonts w:ascii="Cambria Math" w:eastAsiaTheme="minorEastAsia" w:hAnsi="Cambria Math"/>
                            <w:sz w:val="28"/>
                            <w:szCs w:val="28"/>
                            <w:lang w:val="de-DE"/>
                          </w:rPr>
                          <m:t>A</m:t>
                        </m:r>
                      </m:e>
                      <m:sub>
                        <m:r>
                          <w:rPr>
                            <w:rFonts w:ascii="Cambria Math" w:eastAsiaTheme="minorEastAsia" w:hAnsi="Cambria Math"/>
                            <w:sz w:val="28"/>
                            <w:szCs w:val="28"/>
                            <w:lang w:val="de-DE"/>
                          </w:rPr>
                          <m:t>nah</m:t>
                        </m:r>
                      </m:sub>
                    </m:sSub>
                  </m:num>
                  <m:den>
                    <m:sSub>
                      <m:sSubPr>
                        <m:ctrlPr>
                          <w:rPr>
                            <w:rFonts w:ascii="Cambria Math" w:eastAsiaTheme="minorEastAsia" w:hAnsi="Cambria Math"/>
                            <w:i/>
                            <w:sz w:val="28"/>
                            <w:szCs w:val="28"/>
                            <w:lang w:val="de-DE"/>
                          </w:rPr>
                        </m:ctrlPr>
                      </m:sSubPr>
                      <m:e>
                        <m:r>
                          <w:rPr>
                            <w:rFonts w:ascii="Cambria Math" w:eastAsiaTheme="minorEastAsia" w:hAnsi="Cambria Math"/>
                            <w:sz w:val="28"/>
                            <w:szCs w:val="28"/>
                            <w:lang w:val="de-DE"/>
                          </w:rPr>
                          <m:t>A</m:t>
                        </m:r>
                      </m:e>
                      <m:sub>
                        <m:r>
                          <w:rPr>
                            <w:rFonts w:ascii="Cambria Math" w:eastAsiaTheme="minorEastAsia" w:hAnsi="Cambria Math"/>
                            <w:sz w:val="28"/>
                            <w:szCs w:val="28"/>
                            <w:lang w:val="de-DE"/>
                          </w:rPr>
                          <m:t>fern</m:t>
                        </m:r>
                      </m:sub>
                    </m:sSub>
                  </m:den>
                </m:f>
                <m:r>
                  <w:rPr>
                    <w:rFonts w:ascii="Cambria Math" w:eastAsiaTheme="minorEastAsia" w:hAnsi="Cambria Math"/>
                    <w:sz w:val="28"/>
                    <w:szCs w:val="28"/>
                    <w:lang w:val="de-DE"/>
                  </w:rPr>
                  <m:t>)</m:t>
                </m:r>
              </m:e>
            </m:func>
          </m:den>
        </m:f>
      </m:oMath>
      <w:r w:rsidRPr="00704F05">
        <w:rPr>
          <w:rFonts w:ascii="Cambria Math" w:eastAsiaTheme="minorEastAsia" w:hAnsi="Cambria Math"/>
          <w:sz w:val="28"/>
          <w:szCs w:val="28"/>
          <w:lang w:val="de-DE"/>
        </w:rPr>
        <w:tab/>
      </w:r>
    </w:p>
    <w:p w:rsidR="00704F05" w:rsidRDefault="00704F05" w:rsidP="00A90B9F">
      <w:pPr>
        <w:rPr>
          <w:rFonts w:ascii="Cambria Math" w:eastAsiaTheme="minorEastAsia" w:hAnsi="Cambria Math"/>
          <w:lang w:val="de-DE"/>
        </w:rPr>
      </w:pPr>
      <w:r w:rsidRPr="00704F05">
        <w:rPr>
          <w:rFonts w:ascii="Cambria Math" w:eastAsiaTheme="minorEastAsia" w:hAnsi="Cambria Math"/>
          <w:lang w:val="de-DE"/>
        </w:rPr>
        <w:t xml:space="preserve">        Wobei</w:t>
      </w:r>
      <w:r>
        <w:rPr>
          <w:rFonts w:ascii="Cambria Math" w:eastAsiaTheme="minorEastAsia" w:hAnsi="Cambria Math"/>
          <w:lang w:val="de-DE"/>
        </w:rPr>
        <w:t xml:space="preserve"> </w:t>
      </w:r>
      <m:oMath>
        <m:r>
          <w:rPr>
            <w:rFonts w:ascii="Cambria Math" w:eastAsiaTheme="minorEastAsia" w:hAnsi="Cambria Math"/>
            <w:lang w:val="de-DE"/>
          </w:rPr>
          <m:t>∆x</m:t>
        </m:r>
      </m:oMath>
      <w:r>
        <w:rPr>
          <w:rFonts w:ascii="Cambria Math" w:eastAsiaTheme="minorEastAsia" w:hAnsi="Cambria Math"/>
          <w:lang w:val="de-DE"/>
        </w:rPr>
        <w:t xml:space="preserve"> der Abstand der Messstellen und </w:t>
      </w:r>
      <m:oMath>
        <m:r>
          <w:rPr>
            <w:rFonts w:ascii="Cambria Math" w:eastAsiaTheme="minorEastAsia" w:hAnsi="Cambria Math"/>
            <w:lang w:val="de-DE"/>
          </w:rPr>
          <m:t>∆t</m:t>
        </m:r>
      </m:oMath>
      <w:r>
        <w:rPr>
          <w:rFonts w:ascii="Cambria Math" w:eastAsiaTheme="minorEastAsia" w:hAnsi="Cambria Math"/>
          <w:lang w:val="de-DE"/>
        </w:rPr>
        <w:t xml:space="preserve"> die Phasendifferenz der Temperaturwelle der            beiden Messstellen ist.</w:t>
      </w:r>
    </w:p>
    <w:p w:rsidR="00811A3E" w:rsidRDefault="00811A3E" w:rsidP="00A90B9F">
      <w:pPr>
        <w:rPr>
          <w:rFonts w:ascii="Cambria Math" w:eastAsiaTheme="minorEastAsia" w:hAnsi="Cambria Math"/>
          <w:lang w:val="de-DE"/>
        </w:rPr>
      </w:pPr>
    </w:p>
    <w:p w:rsidR="00811A3E" w:rsidRDefault="00811A3E" w:rsidP="00811A3E">
      <w:pPr>
        <w:pStyle w:val="Listenabsatz"/>
        <w:numPr>
          <w:ilvl w:val="0"/>
          <w:numId w:val="1"/>
        </w:numPr>
        <w:rPr>
          <w:rFonts w:ascii="Cambria" w:eastAsiaTheme="minorEastAsia" w:hAnsi="Cambria"/>
          <w:b/>
          <w:lang w:val="de-DE"/>
        </w:rPr>
      </w:pPr>
      <w:r w:rsidRPr="00811A3E">
        <w:rPr>
          <w:rFonts w:ascii="Cambria" w:eastAsiaTheme="minorEastAsia" w:hAnsi="Cambria"/>
          <w:b/>
          <w:lang w:val="de-DE"/>
        </w:rPr>
        <w:t>Versuchsaufbau</w:t>
      </w:r>
    </w:p>
    <w:p w:rsidR="00811A3E" w:rsidRDefault="00811A3E" w:rsidP="00811A3E">
      <w:pPr>
        <w:pStyle w:val="Listenabsatz"/>
        <w:rPr>
          <w:rFonts w:ascii="Cambria" w:eastAsiaTheme="minorEastAsia" w:hAnsi="Cambria"/>
          <w:lang w:val="de-DE"/>
        </w:rPr>
      </w:pPr>
      <w:r>
        <w:rPr>
          <w:rFonts w:ascii="Cambria" w:eastAsiaTheme="minorEastAsia" w:hAnsi="Cambria"/>
          <w:lang w:val="de-DE"/>
        </w:rPr>
        <w:t>Auf der Apparatur findet man 4 vier Probenstäbe aus drei verschiedenen Materialien wie Aluminium, Messing(2x) und Edelstahl. Diese werden mit Hilfe vom Peltierelement geheizt und gekühlt. Für die statische Methode funktioniert das Peltierelement bei einer Spannung von 5V und bei der dynamischen Methode 8V. Die Temperaturen werden mit Hilfe von einem Thermoelement gemessen und registriert und an einen Datenlogger (Xplorer GLX) weitergegeben. Die Daten können dann dementsprechend gespeichert werden, in Tabellen eingetragen werden und letztendlich mit Hilfe von einem USB-Stick an einem Computer visualisiert werden.</w:t>
      </w:r>
    </w:p>
    <w:p w:rsidR="006A53C0" w:rsidRPr="00811A3E" w:rsidRDefault="006A53C0" w:rsidP="00811A3E">
      <w:pPr>
        <w:pStyle w:val="Listenabsatz"/>
        <w:rPr>
          <w:rFonts w:ascii="Cambria" w:eastAsiaTheme="minorEastAsia" w:hAnsi="Cambria"/>
          <w:lang w:val="de-DE"/>
        </w:rPr>
      </w:pPr>
    </w:p>
    <w:p w:rsidR="00A90B9F" w:rsidRDefault="00D055FE" w:rsidP="00D055FE">
      <w:pPr>
        <w:pStyle w:val="Listenabsatz"/>
        <w:numPr>
          <w:ilvl w:val="0"/>
          <w:numId w:val="1"/>
        </w:numPr>
        <w:rPr>
          <w:rFonts w:ascii="Cambria" w:eastAsiaTheme="minorEastAsia" w:hAnsi="Cambria"/>
          <w:b/>
          <w:lang w:val="de-DE"/>
        </w:rPr>
      </w:pPr>
      <w:r>
        <w:rPr>
          <w:rFonts w:ascii="Cambria" w:eastAsiaTheme="minorEastAsia" w:hAnsi="Cambria"/>
          <w:b/>
          <w:lang w:val="de-DE"/>
        </w:rPr>
        <w:t>Versuchsdurchführung</w:t>
      </w:r>
    </w:p>
    <w:p w:rsidR="00D055FE" w:rsidRDefault="00811A3E" w:rsidP="00D055FE">
      <w:pPr>
        <w:pStyle w:val="Listenabsatz"/>
        <w:rPr>
          <w:rFonts w:ascii="Cambria" w:eastAsiaTheme="minorEastAsia" w:hAnsi="Cambria"/>
          <w:b/>
          <w:lang w:val="de-DE"/>
        </w:rPr>
      </w:pPr>
      <w:r>
        <w:rPr>
          <w:rFonts w:ascii="Cambria" w:eastAsiaTheme="minorEastAsia" w:hAnsi="Cambria"/>
          <w:b/>
          <w:lang w:val="de-DE"/>
        </w:rPr>
        <w:t>4</w:t>
      </w:r>
      <w:r w:rsidR="00D055FE">
        <w:rPr>
          <w:rFonts w:ascii="Cambria" w:eastAsiaTheme="minorEastAsia" w:hAnsi="Cambria"/>
          <w:b/>
          <w:lang w:val="de-DE"/>
        </w:rPr>
        <w:t>.1. Statische Methode</w:t>
      </w:r>
    </w:p>
    <w:p w:rsidR="00D055FE" w:rsidRDefault="00BF3B6F" w:rsidP="00D055FE">
      <w:pPr>
        <w:pStyle w:val="Listenabsatz"/>
        <w:rPr>
          <w:rFonts w:ascii="Cambria" w:eastAsiaTheme="minorEastAsia" w:hAnsi="Cambria"/>
          <w:lang w:val="de-DE"/>
        </w:rPr>
      </w:pPr>
      <w:r>
        <w:rPr>
          <w:rFonts w:ascii="Cambria" w:eastAsiaTheme="minorEastAsia" w:hAnsi="Cambria"/>
          <w:lang w:val="de-DE"/>
        </w:rPr>
        <w:t xml:space="preserve">Das GLX muss über das 8-fach Temperatur Array und über die Grundplatte verbunden werden. Die Apparatur muss auf </w:t>
      </w:r>
      <w:r w:rsidRPr="00BF3B6F">
        <w:rPr>
          <w:rFonts w:ascii="Cambria" w:eastAsiaTheme="minorEastAsia" w:hAnsi="Cambria"/>
          <w:lang w:val="de-DE"/>
        </w:rPr>
        <w:t>“COOL” gest</w:t>
      </w:r>
      <w:r>
        <w:rPr>
          <w:rFonts w:ascii="Cambria" w:eastAsiaTheme="minorEastAsia" w:hAnsi="Cambria"/>
          <w:lang w:val="de-DE"/>
        </w:rPr>
        <w:t>ellt werd</w:t>
      </w:r>
      <w:r w:rsidRPr="00BF3B6F">
        <w:rPr>
          <w:rFonts w:ascii="Cambria" w:eastAsiaTheme="minorEastAsia" w:hAnsi="Cambria"/>
          <w:lang w:val="de-DE"/>
        </w:rPr>
        <w:t>en</w:t>
      </w:r>
      <w:r>
        <w:rPr>
          <w:rFonts w:ascii="Cambria" w:eastAsiaTheme="minorEastAsia" w:hAnsi="Cambria"/>
          <w:lang w:val="de-DE"/>
        </w:rPr>
        <w:t xml:space="preserve"> bevor die Messung starten kann</w:t>
      </w:r>
      <w:r w:rsidR="00093068">
        <w:rPr>
          <w:rFonts w:ascii="Cambria" w:eastAsiaTheme="minorEastAsia" w:hAnsi="Cambria"/>
          <w:lang w:val="de-DE"/>
        </w:rPr>
        <w:t>. Dann</w:t>
      </w:r>
      <w:r w:rsidR="00093068">
        <w:rPr>
          <w:rFonts w:ascii="Cambria" w:eastAsiaTheme="minorEastAsia" w:hAnsi="Cambria"/>
          <w:lang w:val="de-DE"/>
        </w:rPr>
        <w:t xml:space="preserve"> wird überprüft ob alle acht Thermoelemente richtig angezeigt werden und gegebenenfalls hinzugefügt. </w:t>
      </w:r>
      <w:r w:rsidR="00093068">
        <w:rPr>
          <w:rFonts w:ascii="Cambria" w:eastAsiaTheme="minorEastAsia" w:hAnsi="Cambria"/>
          <w:lang w:val="de-DE"/>
        </w:rPr>
        <w:t xml:space="preserve">Die Isolierungen für alle Probenstäbe werden gelegt. Die Abtastrate wird </w:t>
      </w:r>
      <w:r>
        <w:rPr>
          <w:rFonts w:ascii="Cambria" w:eastAsiaTheme="minorEastAsia" w:hAnsi="Cambria"/>
          <w:lang w:val="de-DE"/>
        </w:rPr>
        <w:t xml:space="preserve">auf 5s </w:t>
      </w:r>
      <w:r w:rsidR="008B2C37">
        <w:rPr>
          <w:rFonts w:ascii="Cambria" w:eastAsiaTheme="minorEastAsia" w:hAnsi="Cambria"/>
          <w:lang w:val="de-DE"/>
        </w:rPr>
        <w:t>und</w:t>
      </w:r>
      <w:r w:rsidR="00093068">
        <w:rPr>
          <w:rFonts w:ascii="Cambria" w:eastAsiaTheme="minorEastAsia" w:hAnsi="Cambria"/>
          <w:lang w:val="de-DE"/>
        </w:rPr>
        <w:t xml:space="preserve"> d</w:t>
      </w:r>
      <w:r>
        <w:rPr>
          <w:rFonts w:ascii="Cambria" w:eastAsiaTheme="minorEastAsia" w:hAnsi="Cambria"/>
          <w:lang w:val="de-DE"/>
        </w:rPr>
        <w:t xml:space="preserve">ie Spannung </w:t>
      </w:r>
      <w:r w:rsidR="008B2C37">
        <w:rPr>
          <w:rFonts w:ascii="Cambria" w:eastAsiaTheme="minorEastAsia" w:hAnsi="Cambria"/>
          <w:lang w:val="de-DE"/>
        </w:rPr>
        <w:t>a</w:t>
      </w:r>
      <w:r w:rsidR="008B2C37">
        <w:rPr>
          <w:rFonts w:ascii="Cambria" w:eastAsiaTheme="minorEastAsia" w:hAnsi="Cambria"/>
          <w:lang w:val="de-DE"/>
        </w:rPr>
        <w:t xml:space="preserve">n dem Power Supply </w:t>
      </w:r>
      <w:r>
        <w:rPr>
          <w:rFonts w:ascii="Cambria" w:eastAsiaTheme="minorEastAsia" w:hAnsi="Cambria"/>
          <w:lang w:val="de-DE"/>
        </w:rPr>
        <w:t xml:space="preserve">auf 11V </w:t>
      </w:r>
      <w:r w:rsidR="00093068">
        <w:rPr>
          <w:rFonts w:ascii="Cambria" w:eastAsiaTheme="minorEastAsia" w:hAnsi="Cambria"/>
          <w:lang w:val="de-DE"/>
        </w:rPr>
        <w:t>ein</w:t>
      </w:r>
      <w:r>
        <w:rPr>
          <w:rFonts w:ascii="Cambria" w:eastAsiaTheme="minorEastAsia" w:hAnsi="Cambria"/>
          <w:lang w:val="de-DE"/>
        </w:rPr>
        <w:t xml:space="preserve">gestellt. </w:t>
      </w:r>
      <w:r w:rsidR="008B2C37">
        <w:rPr>
          <w:rFonts w:ascii="Cambria" w:eastAsiaTheme="minorEastAsia" w:hAnsi="Cambria"/>
          <w:lang w:val="de-DE"/>
        </w:rPr>
        <w:t xml:space="preserve">Als nächstes kann der Schalter auf </w:t>
      </w:r>
      <w:r w:rsidR="008B2C37" w:rsidRPr="008B2C37">
        <w:rPr>
          <w:rFonts w:ascii="Cambria" w:eastAsiaTheme="minorEastAsia" w:hAnsi="Cambria"/>
          <w:lang w:val="de-DE"/>
        </w:rPr>
        <w:t xml:space="preserve">“HEAT” gestellt </w:t>
      </w:r>
      <w:r w:rsidR="008B2C37">
        <w:rPr>
          <w:rFonts w:ascii="Cambria" w:eastAsiaTheme="minorEastAsia" w:hAnsi="Cambria"/>
          <w:lang w:val="de-DE"/>
        </w:rPr>
        <w:t>we</w:t>
      </w:r>
      <w:r w:rsidR="008B2C37" w:rsidRPr="008B2C37">
        <w:rPr>
          <w:rFonts w:ascii="Cambria" w:eastAsiaTheme="minorEastAsia" w:hAnsi="Cambria"/>
          <w:lang w:val="de-DE"/>
        </w:rPr>
        <w:t xml:space="preserve">rden und die Messung </w:t>
      </w:r>
      <w:r w:rsidR="008B2C37">
        <w:rPr>
          <w:rFonts w:ascii="Cambria" w:eastAsiaTheme="minorEastAsia" w:hAnsi="Cambria"/>
          <w:lang w:val="de-DE"/>
        </w:rPr>
        <w:t>kann solange durchgeführt werden bis die Temperatur am Thermoelement T7 45˚C angezeigt wird. Nach ca. 700s werden die Temperaturen vom Thermoelementen T1, T4, T5 und T8 aufgeschrieben. Am Ende der Messung wird der Schalter wieder auf</w:t>
      </w:r>
      <w:r w:rsidR="008B2C37" w:rsidRPr="008B2C37">
        <w:rPr>
          <w:rFonts w:ascii="Cambria" w:eastAsiaTheme="minorEastAsia" w:hAnsi="Cambria"/>
          <w:lang w:val="de-DE"/>
        </w:rPr>
        <w:t xml:space="preserve"> “COOL”</w:t>
      </w:r>
      <w:r w:rsidR="008B2C37">
        <w:rPr>
          <w:rFonts w:ascii="Cambria" w:eastAsiaTheme="minorEastAsia" w:hAnsi="Cambria"/>
          <w:lang w:val="de-DE"/>
        </w:rPr>
        <w:t xml:space="preserve"> gestellt, die Isolierungen der Stäbe werden dementsprechend entfernt bis die Thermoelemente weniger als 30˚C anzeigen. In einem Diagramm werden die gemessenen Daten und die Temperaturunterschiede von T7-T8 und T2-T1 graphisch dargestellt. </w:t>
      </w:r>
    </w:p>
    <w:p w:rsidR="006A53C0" w:rsidRDefault="006A53C0" w:rsidP="00D055FE">
      <w:pPr>
        <w:pStyle w:val="Listenabsatz"/>
        <w:rPr>
          <w:rFonts w:ascii="Cambria" w:eastAsiaTheme="minorEastAsia" w:hAnsi="Cambria"/>
          <w:lang w:val="de-DE"/>
        </w:rPr>
      </w:pPr>
    </w:p>
    <w:p w:rsidR="006A53C0" w:rsidRDefault="006A53C0" w:rsidP="00D055FE">
      <w:pPr>
        <w:pStyle w:val="Listenabsatz"/>
        <w:rPr>
          <w:rFonts w:ascii="Cambria" w:eastAsiaTheme="minorEastAsia" w:hAnsi="Cambria"/>
          <w:b/>
          <w:lang w:val="de-DE"/>
        </w:rPr>
      </w:pPr>
      <w:r w:rsidRPr="006A53C0">
        <w:rPr>
          <w:rFonts w:ascii="Cambria" w:eastAsiaTheme="minorEastAsia" w:hAnsi="Cambria"/>
          <w:b/>
          <w:lang w:val="de-DE"/>
        </w:rPr>
        <w:t>4.2. Dynamische Methode</w:t>
      </w:r>
    </w:p>
    <w:p w:rsidR="006A53C0" w:rsidRPr="006A53C0" w:rsidRDefault="00AD5689" w:rsidP="00D055FE">
      <w:pPr>
        <w:pStyle w:val="Listenabsatz"/>
        <w:rPr>
          <w:rFonts w:ascii="Cambria" w:eastAsiaTheme="minorEastAsia" w:hAnsi="Cambria"/>
          <w:lang w:val="de-DE"/>
        </w:rPr>
      </w:pPr>
      <w:r>
        <w:rPr>
          <w:rFonts w:ascii="Cambria" w:eastAsiaTheme="minorEastAsia" w:hAnsi="Cambria"/>
          <w:lang w:val="de-DE"/>
        </w:rPr>
        <w:t xml:space="preserve">Die Abtastrate wird auf 2s gesetzt und die Spannung am Netzgerät auf 8V eingestellt. Es werden die Isolierungen wieder auf die Probenstäbe gesetzt und die Messung kann starten. Die Stäbe werden zuerst für 40s geheizt und für die nächsten 40s gekühlt. Dieser Vorgang muss mindestens </w:t>
      </w:r>
      <w:proofErr w:type="gramStart"/>
      <w:r>
        <w:rPr>
          <w:rFonts w:ascii="Cambria" w:eastAsiaTheme="minorEastAsia" w:hAnsi="Cambria"/>
          <w:lang w:val="de-DE"/>
        </w:rPr>
        <w:t>10 mal</w:t>
      </w:r>
      <w:proofErr w:type="gramEnd"/>
      <w:r>
        <w:rPr>
          <w:rFonts w:ascii="Cambria" w:eastAsiaTheme="minorEastAsia" w:hAnsi="Cambria"/>
          <w:lang w:val="de-DE"/>
        </w:rPr>
        <w:t xml:space="preserve"> durchgeführt werden. </w:t>
      </w:r>
      <w:r w:rsidR="00731DE9">
        <w:rPr>
          <w:rFonts w:ascii="Cambria" w:eastAsiaTheme="minorEastAsia" w:hAnsi="Cambria"/>
          <w:lang w:val="de-DE"/>
        </w:rPr>
        <w:t xml:space="preserve">Die Isolierungen werden am Ende der Messung abgenommen und gekühlt bis eine Temperatur von ca. 30˚C angezeigt wird. </w:t>
      </w:r>
      <w:r w:rsidR="00751FA9">
        <w:rPr>
          <w:rFonts w:ascii="Cambria" w:eastAsiaTheme="minorEastAsia" w:hAnsi="Cambria"/>
          <w:lang w:val="de-DE"/>
        </w:rPr>
        <w:t>Derselbe Vorgang wird für eine Periodendauer von insgesamt 200s durchgeführt und die Stäbe für 100s geheizt beziehungsweise gekühlt. Dies wird solange gemacht bis eine Temperatur von ca. 80˚</w:t>
      </w:r>
      <w:bookmarkStart w:id="0" w:name="_GoBack"/>
      <w:bookmarkEnd w:id="0"/>
      <w:r w:rsidR="00751FA9">
        <w:rPr>
          <w:rFonts w:ascii="Cambria" w:eastAsiaTheme="minorEastAsia" w:hAnsi="Cambria"/>
          <w:lang w:val="de-DE"/>
        </w:rPr>
        <w:t xml:space="preserve"> Grad angezeigt wird. </w:t>
      </w:r>
    </w:p>
    <w:sectPr w:rsidR="006A53C0" w:rsidRPr="006A5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B4F45"/>
    <w:multiLevelType w:val="hybridMultilevel"/>
    <w:tmpl w:val="77BCD8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9C"/>
    <w:rsid w:val="00093068"/>
    <w:rsid w:val="000B033B"/>
    <w:rsid w:val="00110C9C"/>
    <w:rsid w:val="003424D7"/>
    <w:rsid w:val="003C0705"/>
    <w:rsid w:val="004C23F2"/>
    <w:rsid w:val="006A53C0"/>
    <w:rsid w:val="00704F05"/>
    <w:rsid w:val="00725BE4"/>
    <w:rsid w:val="00731DE9"/>
    <w:rsid w:val="00734789"/>
    <w:rsid w:val="00751FA9"/>
    <w:rsid w:val="007742D4"/>
    <w:rsid w:val="0081115D"/>
    <w:rsid w:val="00811A3E"/>
    <w:rsid w:val="008A20F5"/>
    <w:rsid w:val="008B2C37"/>
    <w:rsid w:val="009A359C"/>
    <w:rsid w:val="00A90B9F"/>
    <w:rsid w:val="00AD3EAA"/>
    <w:rsid w:val="00AD5689"/>
    <w:rsid w:val="00AE1D6A"/>
    <w:rsid w:val="00B759B5"/>
    <w:rsid w:val="00BF3B6F"/>
    <w:rsid w:val="00C96B7C"/>
    <w:rsid w:val="00CA53E6"/>
    <w:rsid w:val="00CB341E"/>
    <w:rsid w:val="00CC23B7"/>
    <w:rsid w:val="00CF1CA2"/>
    <w:rsid w:val="00D02787"/>
    <w:rsid w:val="00D055FE"/>
    <w:rsid w:val="00DB78A2"/>
    <w:rsid w:val="00E60E6E"/>
    <w:rsid w:val="00EF51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D7FA"/>
  <w15:chartTrackingRefBased/>
  <w15:docId w15:val="{2FF31F03-5F7D-4F5F-B1F6-CCE893E4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0C9C"/>
    <w:pPr>
      <w:ind w:left="720"/>
      <w:contextualSpacing/>
    </w:pPr>
  </w:style>
  <w:style w:type="character" w:styleId="Platzhaltertext">
    <w:name w:val="Placeholder Text"/>
    <w:basedOn w:val="Absatz-Standardschriftart"/>
    <w:uiPriority w:val="99"/>
    <w:semiHidden/>
    <w:rsid w:val="00AD3E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3996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Kallo</dc:creator>
  <cp:keywords/>
  <dc:description/>
  <cp:lastModifiedBy>Ramona Kallo</cp:lastModifiedBy>
  <cp:revision>16</cp:revision>
  <dcterms:created xsi:type="dcterms:W3CDTF">2017-10-21T09:12:00Z</dcterms:created>
  <dcterms:modified xsi:type="dcterms:W3CDTF">2017-10-21T12:11:00Z</dcterms:modified>
</cp:coreProperties>
</file>