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C8" w:rsidRDefault="00E178C8">
      <w:pPr>
        <w:rPr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6766FD3C" wp14:editId="3F2CFEB4">
            <wp:extent cx="5543550" cy="443865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178C8" w:rsidRDefault="00E178C8">
      <w:pPr>
        <w:rPr>
          <w:b/>
          <w:u w:val="single"/>
        </w:rPr>
      </w:pPr>
    </w:p>
    <w:p w:rsidR="00E178C8" w:rsidRDefault="00E178C8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FB1CDB" w:rsidRPr="00FB1CDB" w:rsidRDefault="00FB1CDB">
      <w:pPr>
        <w:rPr>
          <w:b/>
          <w:u w:val="single"/>
        </w:rPr>
      </w:pPr>
      <w:r w:rsidRPr="00FB1CDB">
        <w:rPr>
          <w:b/>
          <w:u w:val="single"/>
        </w:rPr>
        <w:lastRenderedPageBreak/>
        <w:t>K=1</w:t>
      </w:r>
    </w:p>
    <w:p w:rsidR="00FB1CDB" w:rsidRDefault="00FB1CDB">
      <w:r>
        <w:rPr>
          <w:noProof/>
          <w:lang w:eastAsia="es-AR"/>
        </w:rPr>
        <w:drawing>
          <wp:inline distT="0" distB="0" distL="0" distR="0" wp14:anchorId="07271885" wp14:editId="130BAE98">
            <wp:extent cx="2520000" cy="18668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42D330F" wp14:editId="0F642645">
            <wp:extent cx="2520000" cy="18674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DB" w:rsidRDefault="00FB1CDB" w:rsidP="00FB1CDB">
      <w:r>
        <w:t>0 2.0672994625145473</w:t>
      </w:r>
    </w:p>
    <w:p w:rsidR="00FB1CDB" w:rsidRDefault="00FB1CDB" w:rsidP="00FB1CDB">
      <w:pPr>
        <w:rPr>
          <w:b/>
        </w:rPr>
      </w:pPr>
      <w:r w:rsidRPr="00FB1CDB">
        <w:rPr>
          <w:b/>
        </w:rPr>
        <w:t>2.0672994625145473</w:t>
      </w:r>
    </w:p>
    <w:p w:rsidR="00FB1CDB" w:rsidRPr="00FB1CDB" w:rsidRDefault="00FB1CDB" w:rsidP="00FB1CDB">
      <w:pPr>
        <w:rPr>
          <w:b/>
          <w:u w:val="single"/>
        </w:rPr>
      </w:pPr>
      <w:r w:rsidRPr="00FB1CDB">
        <w:rPr>
          <w:b/>
          <w:u w:val="single"/>
        </w:rPr>
        <w:t>K=2</w:t>
      </w:r>
    </w:p>
    <w:p w:rsidR="00FB1CDB" w:rsidRDefault="00FB1CDB" w:rsidP="00FB1CDB">
      <w:r>
        <w:rPr>
          <w:noProof/>
          <w:lang w:eastAsia="es-AR"/>
        </w:rPr>
        <w:drawing>
          <wp:inline distT="0" distB="0" distL="0" distR="0" wp14:anchorId="72B099CD" wp14:editId="2AE4B658">
            <wp:extent cx="2520000" cy="18363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64DC5E2" wp14:editId="26EC5AE6">
            <wp:extent cx="2520000" cy="189783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DB" w:rsidRDefault="00FB1CDB" w:rsidP="00FB1CDB">
      <w:r>
        <w:t>0 0.5323019687081704</w:t>
      </w:r>
    </w:p>
    <w:p w:rsidR="00FB1CDB" w:rsidRDefault="00FB1CDB" w:rsidP="00FB1CDB">
      <w:r>
        <w:t>1 0.9689315928297241</w:t>
      </w:r>
    </w:p>
    <w:p w:rsidR="00FB1CDB" w:rsidRDefault="00FB1CDB" w:rsidP="00FB1CDB">
      <w:pPr>
        <w:rPr>
          <w:b/>
        </w:rPr>
      </w:pPr>
      <w:r w:rsidRPr="00FB1CDB">
        <w:rPr>
          <w:b/>
        </w:rPr>
        <w:t>0.7506167807689472</w:t>
      </w:r>
    </w:p>
    <w:p w:rsidR="00FB1CDB" w:rsidRDefault="00FB1CDB">
      <w:pPr>
        <w:rPr>
          <w:b/>
        </w:rPr>
      </w:pPr>
      <w:r>
        <w:rPr>
          <w:b/>
        </w:rPr>
        <w:br w:type="page"/>
      </w:r>
    </w:p>
    <w:p w:rsidR="00FB1CDB" w:rsidRPr="00FB1CDB" w:rsidRDefault="00FB1CDB" w:rsidP="00FB1CDB">
      <w:pPr>
        <w:rPr>
          <w:b/>
          <w:u w:val="single"/>
        </w:rPr>
      </w:pPr>
      <w:r w:rsidRPr="00FB1CDB">
        <w:rPr>
          <w:b/>
          <w:u w:val="single"/>
        </w:rPr>
        <w:lastRenderedPageBreak/>
        <w:t>K=3</w:t>
      </w:r>
    </w:p>
    <w:p w:rsidR="00FB1CDB" w:rsidRDefault="00FB1CDB" w:rsidP="00FB1CDB">
      <w:r>
        <w:rPr>
          <w:noProof/>
          <w:lang w:eastAsia="es-AR"/>
        </w:rPr>
        <w:drawing>
          <wp:inline distT="0" distB="0" distL="0" distR="0" wp14:anchorId="3E6FFE0B" wp14:editId="347CE487">
            <wp:extent cx="2520000" cy="1877647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9494A35" wp14:editId="50200F9C">
            <wp:extent cx="2520000" cy="1883321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DB" w:rsidRDefault="00FB1CDB" w:rsidP="00FB1CDB">
      <w:r>
        <w:t>0 0.7689459122925135</w:t>
      </w:r>
    </w:p>
    <w:p w:rsidR="00FB1CDB" w:rsidRDefault="00FB1CDB" w:rsidP="00FB1CDB">
      <w:r>
        <w:t>1 0.6441354583143812</w:t>
      </w:r>
    </w:p>
    <w:p w:rsidR="00FB1CDB" w:rsidRDefault="00FB1CDB" w:rsidP="00FB1CDB">
      <w:r>
        <w:t>2 0.5323019687081704</w:t>
      </w:r>
    </w:p>
    <w:p w:rsidR="00FB1CDB" w:rsidRPr="00FB1CDB" w:rsidRDefault="00FB1CDB" w:rsidP="00FB1CDB">
      <w:pPr>
        <w:rPr>
          <w:b/>
        </w:rPr>
      </w:pPr>
      <w:r w:rsidRPr="00FB1CDB">
        <w:rPr>
          <w:b/>
        </w:rPr>
        <w:t>0.6484611131050216</w:t>
      </w:r>
    </w:p>
    <w:p w:rsidR="00FB1CDB" w:rsidRDefault="00FB1CDB" w:rsidP="00FB1CDB"/>
    <w:p w:rsidR="00FB1CDB" w:rsidRPr="00FB1CDB" w:rsidRDefault="00FB1CDB" w:rsidP="00FB1CDB">
      <w:pPr>
        <w:rPr>
          <w:b/>
          <w:u w:val="single"/>
        </w:rPr>
      </w:pPr>
      <w:r w:rsidRPr="00FB1CDB">
        <w:rPr>
          <w:b/>
          <w:u w:val="single"/>
        </w:rPr>
        <w:t>K=5</w:t>
      </w:r>
    </w:p>
    <w:p w:rsidR="00FB1CDB" w:rsidRDefault="00FB1CDB" w:rsidP="00FB1CDB">
      <w:r>
        <w:rPr>
          <w:noProof/>
          <w:lang w:eastAsia="es-AR"/>
        </w:rPr>
        <w:drawing>
          <wp:inline distT="0" distB="0" distL="0" distR="0" wp14:anchorId="00FD0572" wp14:editId="2FBCC97C">
            <wp:extent cx="2520000" cy="18521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2599F8D" wp14:editId="548EDB89">
            <wp:extent cx="2520000" cy="1854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DB" w:rsidRDefault="00FB1CDB" w:rsidP="00FB1CDB">
      <w:r>
        <w:t>0 0.6441354583143812</w:t>
      </w:r>
    </w:p>
    <w:p w:rsidR="00FB1CDB" w:rsidRDefault="00FB1CDB" w:rsidP="00FB1CDB">
      <w:r>
        <w:t>1 sin elementos</w:t>
      </w:r>
    </w:p>
    <w:p w:rsidR="00FB1CDB" w:rsidRDefault="00FB1CDB" w:rsidP="00FB1CDB">
      <w:r>
        <w:t>2 sin elementos</w:t>
      </w:r>
    </w:p>
    <w:p w:rsidR="00FB1CDB" w:rsidRDefault="00FB1CDB" w:rsidP="00FB1CDB">
      <w:r>
        <w:t>3 0.7689459122925135</w:t>
      </w:r>
    </w:p>
    <w:p w:rsidR="00FB1CDB" w:rsidRDefault="00FB1CDB" w:rsidP="00FB1CDB">
      <w:r>
        <w:t>4 0.5323019687081704</w:t>
      </w:r>
    </w:p>
    <w:p w:rsidR="00FB1CDB" w:rsidRPr="00FB1CDB" w:rsidRDefault="00FB1CDB" w:rsidP="00FB1CDB">
      <w:pPr>
        <w:rPr>
          <w:b/>
        </w:rPr>
      </w:pPr>
      <w:r w:rsidRPr="00FB1CDB">
        <w:rPr>
          <w:b/>
        </w:rPr>
        <w:t>0.6484611131050216</w:t>
      </w:r>
    </w:p>
    <w:p w:rsidR="00FB1CDB" w:rsidRDefault="00FB1CDB" w:rsidP="00FB1CDB"/>
    <w:p w:rsidR="00FB1CDB" w:rsidRDefault="00FB1CDB" w:rsidP="00FB1CDB"/>
    <w:p w:rsidR="00FB1CDB" w:rsidRDefault="00FB1CDB" w:rsidP="00FB1CDB"/>
    <w:p w:rsidR="00FB1CDB" w:rsidRDefault="00FB1CDB" w:rsidP="00FB1CDB"/>
    <w:p w:rsidR="00FB1CDB" w:rsidRPr="00FB1CDB" w:rsidRDefault="00FB1CDB" w:rsidP="00FB1CDB">
      <w:pPr>
        <w:rPr>
          <w:b/>
          <w:u w:val="single"/>
        </w:rPr>
      </w:pPr>
      <w:r w:rsidRPr="00FB1CDB">
        <w:rPr>
          <w:b/>
          <w:u w:val="single"/>
        </w:rPr>
        <w:lastRenderedPageBreak/>
        <w:t>K=10</w:t>
      </w:r>
    </w:p>
    <w:p w:rsidR="00FB1CDB" w:rsidRDefault="00FB1CDB" w:rsidP="00FB1CDB">
      <w:r>
        <w:rPr>
          <w:noProof/>
          <w:lang w:eastAsia="es-AR"/>
        </w:rPr>
        <w:drawing>
          <wp:inline distT="0" distB="0" distL="0" distR="0" wp14:anchorId="2A868B19" wp14:editId="2E9BD954">
            <wp:extent cx="2520000" cy="18688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0C27986D" wp14:editId="73FDD387">
            <wp:extent cx="2520000" cy="186106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DB" w:rsidRDefault="00FB1CDB" w:rsidP="00FB1CDB">
      <w:r>
        <w:t>0 0.3365444621953627</w:t>
      </w:r>
    </w:p>
    <w:p w:rsidR="00FB1CDB" w:rsidRDefault="00FB1CDB" w:rsidP="00FB1CDB">
      <w:r>
        <w:t>1 sin elementos</w:t>
      </w:r>
    </w:p>
    <w:p w:rsidR="00FB1CDB" w:rsidRDefault="00FB1CDB" w:rsidP="00FB1CDB">
      <w:r>
        <w:t>2 sin elementos</w:t>
      </w:r>
    </w:p>
    <w:p w:rsidR="00FB1CDB" w:rsidRDefault="00FB1CDB" w:rsidP="00FB1CDB">
      <w:r>
        <w:t>3 0.17268562156293754</w:t>
      </w:r>
    </w:p>
    <w:p w:rsidR="00FB1CDB" w:rsidRDefault="00FB1CDB" w:rsidP="00FB1CDB">
      <w:r>
        <w:t>4 sin elementos</w:t>
      </w:r>
    </w:p>
    <w:p w:rsidR="00FB1CDB" w:rsidRDefault="00FB1CDB" w:rsidP="00FB1CDB">
      <w:r>
        <w:t>5 0.5323019687081704</w:t>
      </w:r>
    </w:p>
    <w:p w:rsidR="00FB1CDB" w:rsidRDefault="00FB1CDB" w:rsidP="00FB1CDB">
      <w:r>
        <w:t>6 sin elementos</w:t>
      </w:r>
    </w:p>
    <w:p w:rsidR="00FB1CDB" w:rsidRDefault="00FB1CDB" w:rsidP="00FB1CDB">
      <w:r>
        <w:t>7 0.5646473688136641</w:t>
      </w:r>
    </w:p>
    <w:p w:rsidR="00FB1CDB" w:rsidRDefault="00FB1CDB" w:rsidP="00FB1CDB">
      <w:r>
        <w:t>8 0.7113067217548393</w:t>
      </w:r>
    </w:p>
    <w:p w:rsidR="00FB1CDB" w:rsidRDefault="00FB1CDB" w:rsidP="00FB1CDB">
      <w:r>
        <w:t>9 sin elementos</w:t>
      </w:r>
    </w:p>
    <w:p w:rsidR="00FB1CDB" w:rsidRPr="00FB1CDB" w:rsidRDefault="00FB1CDB" w:rsidP="00FB1CDB">
      <w:pPr>
        <w:rPr>
          <w:b/>
        </w:rPr>
      </w:pPr>
      <w:r w:rsidRPr="00FB1CDB">
        <w:rPr>
          <w:b/>
        </w:rPr>
        <w:t>0.4634972286069948</w:t>
      </w:r>
    </w:p>
    <w:sectPr w:rsidR="00FB1CDB" w:rsidRPr="00FB1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MTUxNLM0NDYyN7VQ0lEKTi0uzszPAykwrAUAG6N/7iwAAAA="/>
  </w:docVars>
  <w:rsids>
    <w:rsidRoot w:val="005122B3"/>
    <w:rsid w:val="005108FE"/>
    <w:rsid w:val="005122B3"/>
    <w:rsid w:val="00E178C8"/>
    <w:rsid w:val="00FB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02497-5998-4916-BA0E-0D47044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95\Desktop\Machine%20Learning\Machine_Learning_Folder\Pr&#225;ctica\Clase_2\Ej5\irisclu_anali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70603674540683"/>
          <c:y val="5.6596334821557785E-2"/>
          <c:w val="0.81525073500088108"/>
          <c:h val="0.7168558989621804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6350">
                <a:solidFill>
                  <a:schemeClr val="accent1"/>
                </a:solidFill>
              </a:ln>
              <a:effectLst/>
            </c:spPr>
          </c:marker>
          <c:xVal>
            <c:numRef>
              <c:f>irisbin_analisis!$A$2:$A$63</c:f>
              <c:numCache>
                <c:formatCode>General</c:formatCode>
                <c:ptCount val="62"/>
                <c:pt idx="0">
                  <c:v>4.5</c:v>
                </c:pt>
                <c:pt idx="1">
                  <c:v>5.0999999999999996</c:v>
                </c:pt>
                <c:pt idx="2">
                  <c:v>5.5</c:v>
                </c:pt>
                <c:pt idx="3">
                  <c:v>5.2</c:v>
                </c:pt>
                <c:pt idx="4">
                  <c:v>5</c:v>
                </c:pt>
                <c:pt idx="5">
                  <c:v>5.5</c:v>
                </c:pt>
                <c:pt idx="6">
                  <c:v>5.2</c:v>
                </c:pt>
                <c:pt idx="7">
                  <c:v>5.4</c:v>
                </c:pt>
                <c:pt idx="8">
                  <c:v>5</c:v>
                </c:pt>
                <c:pt idx="9">
                  <c:v>4.3</c:v>
                </c:pt>
                <c:pt idx="10">
                  <c:v>5.2</c:v>
                </c:pt>
                <c:pt idx="11">
                  <c:v>4.5999999999999996</c:v>
                </c:pt>
                <c:pt idx="12">
                  <c:v>5.0999999999999996</c:v>
                </c:pt>
                <c:pt idx="13">
                  <c:v>5.2</c:v>
                </c:pt>
                <c:pt idx="14">
                  <c:v>5.8</c:v>
                </c:pt>
                <c:pt idx="15">
                  <c:v>4.5999999999999996</c:v>
                </c:pt>
                <c:pt idx="16">
                  <c:v>4.9000000000000004</c:v>
                </c:pt>
                <c:pt idx="17">
                  <c:v>4.5999999999999996</c:v>
                </c:pt>
                <c:pt idx="18">
                  <c:v>5.5</c:v>
                </c:pt>
                <c:pt idx="19">
                  <c:v>5</c:v>
                </c:pt>
                <c:pt idx="20">
                  <c:v>4.5999999999999996</c:v>
                </c:pt>
                <c:pt idx="21">
                  <c:v>5.3</c:v>
                </c:pt>
                <c:pt idx="22">
                  <c:v>5.0999999999999996</c:v>
                </c:pt>
                <c:pt idx="23">
                  <c:v>5.3</c:v>
                </c:pt>
                <c:pt idx="24">
                  <c:v>5.8</c:v>
                </c:pt>
                <c:pt idx="25">
                  <c:v>5.3</c:v>
                </c:pt>
                <c:pt idx="26">
                  <c:v>4.9000000000000004</c:v>
                </c:pt>
                <c:pt idx="27">
                  <c:v>5.4</c:v>
                </c:pt>
                <c:pt idx="28">
                  <c:v>5.2</c:v>
                </c:pt>
                <c:pt idx="29">
                  <c:v>5.4</c:v>
                </c:pt>
                <c:pt idx="30">
                  <c:v>5.2</c:v>
                </c:pt>
                <c:pt idx="31">
                  <c:v>5.2</c:v>
                </c:pt>
                <c:pt idx="32">
                  <c:v>5.7</c:v>
                </c:pt>
                <c:pt idx="33">
                  <c:v>4.5</c:v>
                </c:pt>
                <c:pt idx="34">
                  <c:v>5.0999999999999996</c:v>
                </c:pt>
                <c:pt idx="35">
                  <c:v>5.4</c:v>
                </c:pt>
                <c:pt idx="36">
                  <c:v>4.5999999999999996</c:v>
                </c:pt>
                <c:pt idx="37">
                  <c:v>4.5999999999999996</c:v>
                </c:pt>
                <c:pt idx="38">
                  <c:v>5.8</c:v>
                </c:pt>
                <c:pt idx="39">
                  <c:v>5</c:v>
                </c:pt>
                <c:pt idx="40">
                  <c:v>5</c:v>
                </c:pt>
                <c:pt idx="41">
                  <c:v>4.5</c:v>
                </c:pt>
                <c:pt idx="42">
                  <c:v>4.5999999999999996</c:v>
                </c:pt>
                <c:pt idx="43">
                  <c:v>4.5999999999999996</c:v>
                </c:pt>
                <c:pt idx="44">
                  <c:v>4.5999999999999996</c:v>
                </c:pt>
                <c:pt idx="45">
                  <c:v>5.8</c:v>
                </c:pt>
                <c:pt idx="46">
                  <c:v>5</c:v>
                </c:pt>
                <c:pt idx="47">
                  <c:v>5.2</c:v>
                </c:pt>
                <c:pt idx="48">
                  <c:v>5.8</c:v>
                </c:pt>
                <c:pt idx="49">
                  <c:v>4.7</c:v>
                </c:pt>
                <c:pt idx="50">
                  <c:v>5.2</c:v>
                </c:pt>
                <c:pt idx="51">
                  <c:v>5.0999999999999996</c:v>
                </c:pt>
                <c:pt idx="52">
                  <c:v>5.0999999999999996</c:v>
                </c:pt>
                <c:pt idx="53">
                  <c:v>4.7</c:v>
                </c:pt>
                <c:pt idx="54">
                  <c:v>5</c:v>
                </c:pt>
                <c:pt idx="55">
                  <c:v>5.5</c:v>
                </c:pt>
                <c:pt idx="56">
                  <c:v>5.3</c:v>
                </c:pt>
                <c:pt idx="57">
                  <c:v>5.0999999999999996</c:v>
                </c:pt>
                <c:pt idx="58">
                  <c:v>4.5</c:v>
                </c:pt>
                <c:pt idx="59">
                  <c:v>4.9000000000000004</c:v>
                </c:pt>
                <c:pt idx="60">
                  <c:v>5.0999999999999996</c:v>
                </c:pt>
                <c:pt idx="61">
                  <c:v>5.5</c:v>
                </c:pt>
              </c:numCache>
            </c:numRef>
          </c:xVal>
          <c:yVal>
            <c:numRef>
              <c:f>irisbin_analisis!$B$2:$B$63</c:f>
              <c:numCache>
                <c:formatCode>General</c:formatCode>
                <c:ptCount val="62"/>
                <c:pt idx="0">
                  <c:v>2.2999999999999998</c:v>
                </c:pt>
                <c:pt idx="1">
                  <c:v>3.3</c:v>
                </c:pt>
                <c:pt idx="2">
                  <c:v>4.2</c:v>
                </c:pt>
                <c:pt idx="3">
                  <c:v>3.4</c:v>
                </c:pt>
                <c:pt idx="4">
                  <c:v>3.3</c:v>
                </c:pt>
                <c:pt idx="5">
                  <c:v>4.2</c:v>
                </c:pt>
                <c:pt idx="6">
                  <c:v>3.4</c:v>
                </c:pt>
                <c:pt idx="7">
                  <c:v>3.9</c:v>
                </c:pt>
                <c:pt idx="8">
                  <c:v>3.3</c:v>
                </c:pt>
                <c:pt idx="9">
                  <c:v>3</c:v>
                </c:pt>
                <c:pt idx="10">
                  <c:v>3.4</c:v>
                </c:pt>
                <c:pt idx="11">
                  <c:v>3.1</c:v>
                </c:pt>
                <c:pt idx="12">
                  <c:v>3.3</c:v>
                </c:pt>
                <c:pt idx="13">
                  <c:v>3.4</c:v>
                </c:pt>
                <c:pt idx="14">
                  <c:v>4</c:v>
                </c:pt>
                <c:pt idx="15">
                  <c:v>3.4</c:v>
                </c:pt>
                <c:pt idx="16">
                  <c:v>3</c:v>
                </c:pt>
                <c:pt idx="17">
                  <c:v>3.4</c:v>
                </c:pt>
                <c:pt idx="18">
                  <c:v>3.5</c:v>
                </c:pt>
                <c:pt idx="19">
                  <c:v>3.3</c:v>
                </c:pt>
                <c:pt idx="20">
                  <c:v>3.1</c:v>
                </c:pt>
                <c:pt idx="21">
                  <c:v>3.7</c:v>
                </c:pt>
                <c:pt idx="22">
                  <c:v>3.8</c:v>
                </c:pt>
                <c:pt idx="23">
                  <c:v>3.7</c:v>
                </c:pt>
                <c:pt idx="24">
                  <c:v>4</c:v>
                </c:pt>
                <c:pt idx="25">
                  <c:v>3.7</c:v>
                </c:pt>
                <c:pt idx="26">
                  <c:v>3</c:v>
                </c:pt>
                <c:pt idx="27">
                  <c:v>3.9</c:v>
                </c:pt>
                <c:pt idx="28">
                  <c:v>3.4</c:v>
                </c:pt>
                <c:pt idx="29">
                  <c:v>3.9</c:v>
                </c:pt>
                <c:pt idx="30">
                  <c:v>3.4</c:v>
                </c:pt>
                <c:pt idx="31">
                  <c:v>3.4</c:v>
                </c:pt>
                <c:pt idx="32">
                  <c:v>4.4000000000000004</c:v>
                </c:pt>
                <c:pt idx="33">
                  <c:v>2.2999999999999998</c:v>
                </c:pt>
                <c:pt idx="34">
                  <c:v>3.3</c:v>
                </c:pt>
                <c:pt idx="35">
                  <c:v>3.9</c:v>
                </c:pt>
                <c:pt idx="36">
                  <c:v>3.4</c:v>
                </c:pt>
                <c:pt idx="37">
                  <c:v>3.1</c:v>
                </c:pt>
                <c:pt idx="38">
                  <c:v>4</c:v>
                </c:pt>
                <c:pt idx="39">
                  <c:v>3.5</c:v>
                </c:pt>
                <c:pt idx="40">
                  <c:v>3.5</c:v>
                </c:pt>
                <c:pt idx="41">
                  <c:v>2.2999999999999998</c:v>
                </c:pt>
                <c:pt idx="42">
                  <c:v>3.4</c:v>
                </c:pt>
                <c:pt idx="43">
                  <c:v>3.4</c:v>
                </c:pt>
                <c:pt idx="44">
                  <c:v>3.1</c:v>
                </c:pt>
                <c:pt idx="45">
                  <c:v>4</c:v>
                </c:pt>
                <c:pt idx="46">
                  <c:v>3.5</c:v>
                </c:pt>
                <c:pt idx="47">
                  <c:v>4.0999999999999996</c:v>
                </c:pt>
                <c:pt idx="48">
                  <c:v>4</c:v>
                </c:pt>
                <c:pt idx="49">
                  <c:v>3.2</c:v>
                </c:pt>
                <c:pt idx="50">
                  <c:v>3.4</c:v>
                </c:pt>
                <c:pt idx="51">
                  <c:v>3.3</c:v>
                </c:pt>
                <c:pt idx="52">
                  <c:v>3.8</c:v>
                </c:pt>
                <c:pt idx="53">
                  <c:v>3.2</c:v>
                </c:pt>
                <c:pt idx="54">
                  <c:v>3.3</c:v>
                </c:pt>
                <c:pt idx="55">
                  <c:v>4.2</c:v>
                </c:pt>
                <c:pt idx="56">
                  <c:v>3.7</c:v>
                </c:pt>
                <c:pt idx="57">
                  <c:v>3.3</c:v>
                </c:pt>
                <c:pt idx="58">
                  <c:v>2.2999999999999998</c:v>
                </c:pt>
                <c:pt idx="59">
                  <c:v>3</c:v>
                </c:pt>
                <c:pt idx="60">
                  <c:v>3.3</c:v>
                </c:pt>
                <c:pt idx="61">
                  <c:v>3.5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irisbin_analisis!#REF!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63500">
                <a:solidFill>
                  <a:schemeClr val="accent2"/>
                </a:solidFill>
              </a:ln>
              <a:effectLst/>
            </c:spPr>
          </c:marker>
          <c:xVal>
            <c:numRef>
              <c:f>irisbin_analisis!$A$64:$A$106</c:f>
              <c:numCache>
                <c:formatCode>General</c:formatCode>
                <c:ptCount val="43"/>
                <c:pt idx="0">
                  <c:v>6.7</c:v>
                </c:pt>
                <c:pt idx="1">
                  <c:v>5.6</c:v>
                </c:pt>
                <c:pt idx="2">
                  <c:v>6.2</c:v>
                </c:pt>
                <c:pt idx="3">
                  <c:v>6.2</c:v>
                </c:pt>
                <c:pt idx="4">
                  <c:v>6.7</c:v>
                </c:pt>
                <c:pt idx="5">
                  <c:v>6.1</c:v>
                </c:pt>
                <c:pt idx="6">
                  <c:v>6.7</c:v>
                </c:pt>
                <c:pt idx="7">
                  <c:v>6.1</c:v>
                </c:pt>
                <c:pt idx="8">
                  <c:v>5.8</c:v>
                </c:pt>
                <c:pt idx="9">
                  <c:v>5.5</c:v>
                </c:pt>
                <c:pt idx="10">
                  <c:v>6.1</c:v>
                </c:pt>
                <c:pt idx="11">
                  <c:v>5</c:v>
                </c:pt>
                <c:pt idx="12">
                  <c:v>5.4</c:v>
                </c:pt>
                <c:pt idx="13">
                  <c:v>5.5</c:v>
                </c:pt>
                <c:pt idx="14">
                  <c:v>6.7</c:v>
                </c:pt>
                <c:pt idx="15">
                  <c:v>5.4</c:v>
                </c:pt>
                <c:pt idx="16">
                  <c:v>5.5</c:v>
                </c:pt>
                <c:pt idx="17">
                  <c:v>6.2</c:v>
                </c:pt>
                <c:pt idx="18">
                  <c:v>5.6</c:v>
                </c:pt>
                <c:pt idx="19">
                  <c:v>6</c:v>
                </c:pt>
                <c:pt idx="20">
                  <c:v>6.7</c:v>
                </c:pt>
                <c:pt idx="21">
                  <c:v>5.5</c:v>
                </c:pt>
                <c:pt idx="22">
                  <c:v>5.5</c:v>
                </c:pt>
                <c:pt idx="23">
                  <c:v>5.6</c:v>
                </c:pt>
                <c:pt idx="24">
                  <c:v>6.1</c:v>
                </c:pt>
                <c:pt idx="25">
                  <c:v>5.4</c:v>
                </c:pt>
                <c:pt idx="26">
                  <c:v>5.5</c:v>
                </c:pt>
                <c:pt idx="27">
                  <c:v>5.6</c:v>
                </c:pt>
                <c:pt idx="28">
                  <c:v>6.2</c:v>
                </c:pt>
                <c:pt idx="29">
                  <c:v>6.1</c:v>
                </c:pt>
                <c:pt idx="30">
                  <c:v>6.7</c:v>
                </c:pt>
                <c:pt idx="31">
                  <c:v>6.2</c:v>
                </c:pt>
                <c:pt idx="32">
                  <c:v>6.7</c:v>
                </c:pt>
                <c:pt idx="33">
                  <c:v>6.2</c:v>
                </c:pt>
                <c:pt idx="34">
                  <c:v>6.1</c:v>
                </c:pt>
                <c:pt idx="35">
                  <c:v>6.2</c:v>
                </c:pt>
                <c:pt idx="36">
                  <c:v>6.2</c:v>
                </c:pt>
                <c:pt idx="37">
                  <c:v>5.5</c:v>
                </c:pt>
                <c:pt idx="38">
                  <c:v>5.4</c:v>
                </c:pt>
                <c:pt idx="39">
                  <c:v>5.5</c:v>
                </c:pt>
                <c:pt idx="40">
                  <c:v>6</c:v>
                </c:pt>
                <c:pt idx="41">
                  <c:v>5.4</c:v>
                </c:pt>
                <c:pt idx="42">
                  <c:v>5.5</c:v>
                </c:pt>
              </c:numCache>
            </c:numRef>
          </c:xVal>
          <c:yVal>
            <c:numRef>
              <c:f>irisbin_analisis!$B$64:$B$106</c:f>
              <c:numCache>
                <c:formatCode>General</c:formatCode>
                <c:ptCount val="43"/>
                <c:pt idx="0">
                  <c:v>3.1</c:v>
                </c:pt>
                <c:pt idx="1">
                  <c:v>3</c:v>
                </c:pt>
                <c:pt idx="2">
                  <c:v>2.9</c:v>
                </c:pt>
                <c:pt idx="3">
                  <c:v>2.9</c:v>
                </c:pt>
                <c:pt idx="4">
                  <c:v>3.1</c:v>
                </c:pt>
                <c:pt idx="5">
                  <c:v>3</c:v>
                </c:pt>
                <c:pt idx="6">
                  <c:v>3.1</c:v>
                </c:pt>
                <c:pt idx="7">
                  <c:v>3</c:v>
                </c:pt>
                <c:pt idx="8">
                  <c:v>2.7</c:v>
                </c:pt>
                <c:pt idx="9">
                  <c:v>2.2999999999999998</c:v>
                </c:pt>
                <c:pt idx="10">
                  <c:v>2.9</c:v>
                </c:pt>
                <c:pt idx="11">
                  <c:v>2</c:v>
                </c:pt>
                <c:pt idx="12">
                  <c:v>3</c:v>
                </c:pt>
                <c:pt idx="13">
                  <c:v>2.2999999999999998</c:v>
                </c:pt>
                <c:pt idx="14">
                  <c:v>3.1</c:v>
                </c:pt>
                <c:pt idx="15">
                  <c:v>3</c:v>
                </c:pt>
                <c:pt idx="16">
                  <c:v>2.2999999999999998</c:v>
                </c:pt>
                <c:pt idx="17">
                  <c:v>2.9</c:v>
                </c:pt>
                <c:pt idx="18">
                  <c:v>3</c:v>
                </c:pt>
                <c:pt idx="19">
                  <c:v>2.7</c:v>
                </c:pt>
                <c:pt idx="20">
                  <c:v>3.1</c:v>
                </c:pt>
                <c:pt idx="21">
                  <c:v>2.2999999999999998</c:v>
                </c:pt>
                <c:pt idx="22">
                  <c:v>2.2999999999999998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2.2999999999999998</c:v>
                </c:pt>
                <c:pt idx="27">
                  <c:v>3</c:v>
                </c:pt>
                <c:pt idx="28">
                  <c:v>2.9</c:v>
                </c:pt>
                <c:pt idx="29">
                  <c:v>2.9</c:v>
                </c:pt>
                <c:pt idx="30">
                  <c:v>3.1</c:v>
                </c:pt>
                <c:pt idx="31">
                  <c:v>2.9</c:v>
                </c:pt>
                <c:pt idx="32">
                  <c:v>3.1</c:v>
                </c:pt>
                <c:pt idx="33">
                  <c:v>2.9</c:v>
                </c:pt>
                <c:pt idx="34">
                  <c:v>2.9</c:v>
                </c:pt>
                <c:pt idx="35">
                  <c:v>2.9</c:v>
                </c:pt>
                <c:pt idx="36">
                  <c:v>2.9</c:v>
                </c:pt>
                <c:pt idx="37">
                  <c:v>2.2999999999999998</c:v>
                </c:pt>
                <c:pt idx="38">
                  <c:v>3</c:v>
                </c:pt>
                <c:pt idx="39">
                  <c:v>2.2999999999999998</c:v>
                </c:pt>
                <c:pt idx="40">
                  <c:v>3.4</c:v>
                </c:pt>
                <c:pt idx="41">
                  <c:v>3</c:v>
                </c:pt>
                <c:pt idx="42">
                  <c:v>2.2999999999999998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irisbin_analisis!#REF!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irisbin_analisis!$A$107:$A$151</c:f>
              <c:numCache>
                <c:formatCode>General</c:formatCode>
                <c:ptCount val="45"/>
                <c:pt idx="0">
                  <c:v>7.2</c:v>
                </c:pt>
                <c:pt idx="1">
                  <c:v>6.4</c:v>
                </c:pt>
                <c:pt idx="2">
                  <c:v>6.1</c:v>
                </c:pt>
                <c:pt idx="3">
                  <c:v>6.7</c:v>
                </c:pt>
                <c:pt idx="4">
                  <c:v>7.7</c:v>
                </c:pt>
                <c:pt idx="5">
                  <c:v>6.7</c:v>
                </c:pt>
                <c:pt idx="6">
                  <c:v>5.9</c:v>
                </c:pt>
                <c:pt idx="7">
                  <c:v>6.3</c:v>
                </c:pt>
                <c:pt idx="8">
                  <c:v>6.7</c:v>
                </c:pt>
                <c:pt idx="9">
                  <c:v>7.1</c:v>
                </c:pt>
                <c:pt idx="10">
                  <c:v>6.7</c:v>
                </c:pt>
                <c:pt idx="11">
                  <c:v>5.6</c:v>
                </c:pt>
                <c:pt idx="12">
                  <c:v>6.4</c:v>
                </c:pt>
                <c:pt idx="13">
                  <c:v>6.9</c:v>
                </c:pt>
                <c:pt idx="14">
                  <c:v>6.5</c:v>
                </c:pt>
                <c:pt idx="15">
                  <c:v>6.7</c:v>
                </c:pt>
                <c:pt idx="16">
                  <c:v>6.3</c:v>
                </c:pt>
                <c:pt idx="17">
                  <c:v>6.1</c:v>
                </c:pt>
                <c:pt idx="18">
                  <c:v>7.2</c:v>
                </c:pt>
                <c:pt idx="19">
                  <c:v>6.1</c:v>
                </c:pt>
                <c:pt idx="20">
                  <c:v>6.1</c:v>
                </c:pt>
                <c:pt idx="21">
                  <c:v>6.7</c:v>
                </c:pt>
                <c:pt idx="22">
                  <c:v>7.2</c:v>
                </c:pt>
                <c:pt idx="23">
                  <c:v>6.3</c:v>
                </c:pt>
                <c:pt idx="24">
                  <c:v>5.8</c:v>
                </c:pt>
                <c:pt idx="25">
                  <c:v>6</c:v>
                </c:pt>
                <c:pt idx="26">
                  <c:v>5.8</c:v>
                </c:pt>
                <c:pt idx="27">
                  <c:v>7.7</c:v>
                </c:pt>
                <c:pt idx="28">
                  <c:v>6.1</c:v>
                </c:pt>
                <c:pt idx="29">
                  <c:v>6.4</c:v>
                </c:pt>
                <c:pt idx="30">
                  <c:v>6.1</c:v>
                </c:pt>
                <c:pt idx="31">
                  <c:v>5.6</c:v>
                </c:pt>
                <c:pt idx="32">
                  <c:v>7.2</c:v>
                </c:pt>
                <c:pt idx="33">
                  <c:v>5.8</c:v>
                </c:pt>
                <c:pt idx="34">
                  <c:v>6.4</c:v>
                </c:pt>
                <c:pt idx="35">
                  <c:v>7.7</c:v>
                </c:pt>
                <c:pt idx="36">
                  <c:v>7.7</c:v>
                </c:pt>
                <c:pt idx="37">
                  <c:v>6.4</c:v>
                </c:pt>
                <c:pt idx="38">
                  <c:v>7.7</c:v>
                </c:pt>
                <c:pt idx="39">
                  <c:v>6.9</c:v>
                </c:pt>
                <c:pt idx="40">
                  <c:v>6.2</c:v>
                </c:pt>
                <c:pt idx="41">
                  <c:v>5.6</c:v>
                </c:pt>
                <c:pt idx="42">
                  <c:v>6.1</c:v>
                </c:pt>
                <c:pt idx="43">
                  <c:v>5.6</c:v>
                </c:pt>
                <c:pt idx="44">
                  <c:v>6.1</c:v>
                </c:pt>
              </c:numCache>
            </c:numRef>
          </c:xVal>
          <c:yVal>
            <c:numRef>
              <c:f>irisbin_analisis!$B$107:$B$151</c:f>
              <c:numCache>
                <c:formatCode>General</c:formatCode>
                <c:ptCount val="45"/>
                <c:pt idx="0">
                  <c:v>3</c:v>
                </c:pt>
                <c:pt idx="1">
                  <c:v>3.1</c:v>
                </c:pt>
                <c:pt idx="2">
                  <c:v>3</c:v>
                </c:pt>
                <c:pt idx="3">
                  <c:v>3.3</c:v>
                </c:pt>
                <c:pt idx="4">
                  <c:v>2.6</c:v>
                </c:pt>
                <c:pt idx="5">
                  <c:v>3.3</c:v>
                </c:pt>
                <c:pt idx="6">
                  <c:v>3</c:v>
                </c:pt>
                <c:pt idx="7">
                  <c:v>2.5</c:v>
                </c:pt>
                <c:pt idx="8">
                  <c:v>3.3</c:v>
                </c:pt>
                <c:pt idx="9">
                  <c:v>3</c:v>
                </c:pt>
                <c:pt idx="10">
                  <c:v>3.3</c:v>
                </c:pt>
                <c:pt idx="11">
                  <c:v>2.8</c:v>
                </c:pt>
                <c:pt idx="12">
                  <c:v>2.8</c:v>
                </c:pt>
                <c:pt idx="13">
                  <c:v>3.1</c:v>
                </c:pt>
                <c:pt idx="14">
                  <c:v>3.2</c:v>
                </c:pt>
                <c:pt idx="15">
                  <c:v>3.1</c:v>
                </c:pt>
                <c:pt idx="16">
                  <c:v>2.9</c:v>
                </c:pt>
                <c:pt idx="17">
                  <c:v>2.6</c:v>
                </c:pt>
                <c:pt idx="18">
                  <c:v>3.6</c:v>
                </c:pt>
                <c:pt idx="19">
                  <c:v>2.6</c:v>
                </c:pt>
                <c:pt idx="20">
                  <c:v>2.6</c:v>
                </c:pt>
                <c:pt idx="21">
                  <c:v>3.3</c:v>
                </c:pt>
                <c:pt idx="22">
                  <c:v>3</c:v>
                </c:pt>
                <c:pt idx="23">
                  <c:v>3.4</c:v>
                </c:pt>
                <c:pt idx="24">
                  <c:v>2.7</c:v>
                </c:pt>
                <c:pt idx="25">
                  <c:v>2.2000000000000002</c:v>
                </c:pt>
                <c:pt idx="26">
                  <c:v>2.7</c:v>
                </c:pt>
                <c:pt idx="27">
                  <c:v>3.8</c:v>
                </c:pt>
                <c:pt idx="28">
                  <c:v>2.6</c:v>
                </c:pt>
                <c:pt idx="29">
                  <c:v>2.8</c:v>
                </c:pt>
                <c:pt idx="30">
                  <c:v>3</c:v>
                </c:pt>
                <c:pt idx="31">
                  <c:v>2.8</c:v>
                </c:pt>
                <c:pt idx="32">
                  <c:v>3</c:v>
                </c:pt>
                <c:pt idx="33">
                  <c:v>2.8</c:v>
                </c:pt>
                <c:pt idx="34">
                  <c:v>3.1</c:v>
                </c:pt>
                <c:pt idx="35">
                  <c:v>3.8</c:v>
                </c:pt>
                <c:pt idx="36">
                  <c:v>3.8</c:v>
                </c:pt>
                <c:pt idx="37">
                  <c:v>3.2</c:v>
                </c:pt>
                <c:pt idx="38">
                  <c:v>2.6</c:v>
                </c:pt>
                <c:pt idx="39">
                  <c:v>3.1</c:v>
                </c:pt>
                <c:pt idx="40">
                  <c:v>3.4</c:v>
                </c:pt>
                <c:pt idx="41">
                  <c:v>2.8</c:v>
                </c:pt>
                <c:pt idx="42">
                  <c:v>2.6</c:v>
                </c:pt>
                <c:pt idx="43">
                  <c:v>2.8</c:v>
                </c:pt>
                <c:pt idx="44">
                  <c:v>2.6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irisbin_analisis!#REF!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08370160"/>
        <c:axId val="-508369616"/>
      </c:scatterChart>
      <c:valAx>
        <c:axId val="-508370160"/>
        <c:scaling>
          <c:orientation val="minMax"/>
          <c:min val="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L Sépalo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508369616"/>
        <c:crosses val="autoZero"/>
        <c:crossBetween val="midCat"/>
      </c:valAx>
      <c:valAx>
        <c:axId val="-508369616"/>
        <c:scaling>
          <c:orientation val="minMax"/>
          <c:max val="4.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A sépalo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508370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1489552321860827"/>
          <c:y val="0.95281674875625266"/>
          <c:w val="0.7366945827884589"/>
          <c:h val="2.85995431964084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astesana</dc:creator>
  <cp:keywords/>
  <dc:description/>
  <cp:lastModifiedBy>nicolas astesana</cp:lastModifiedBy>
  <cp:revision>2</cp:revision>
  <dcterms:created xsi:type="dcterms:W3CDTF">2019-03-15T17:43:00Z</dcterms:created>
  <dcterms:modified xsi:type="dcterms:W3CDTF">2019-03-15T17:55:00Z</dcterms:modified>
</cp:coreProperties>
</file>