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F74C" w14:textId="601C8918" w:rsidR="006548F9" w:rsidRDefault="00767CB5" w:rsidP="00767CB5">
      <w:pPr>
        <w:jc w:val="center"/>
        <w:rPr>
          <w:u w:val="single"/>
        </w:rPr>
      </w:pPr>
      <w:r w:rsidRPr="00767CB5">
        <w:rPr>
          <w:u w:val="single"/>
        </w:rPr>
        <w:drawing>
          <wp:anchor distT="0" distB="0" distL="114300" distR="114300" simplePos="0" relativeHeight="251658240" behindDoc="0" locked="0" layoutInCell="1" allowOverlap="1" wp14:anchorId="41C4445F" wp14:editId="28E00B12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6445885" cy="3081451"/>
            <wp:effectExtent l="0" t="0" r="0" b="5080"/>
            <wp:wrapNone/>
            <wp:docPr id="1468667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6787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885" cy="3081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65EFD" w14:textId="77777777" w:rsidR="00767CB5" w:rsidRDefault="00767CB5">
      <w:pPr>
        <w:rPr>
          <w:u w:val="single"/>
        </w:rPr>
      </w:pPr>
    </w:p>
    <w:p w14:paraId="1AEE788E" w14:textId="77777777" w:rsidR="00767CB5" w:rsidRDefault="00767CB5">
      <w:pPr>
        <w:rPr>
          <w:u w:val="single"/>
        </w:rPr>
      </w:pPr>
    </w:p>
    <w:p w14:paraId="6EE22FD6" w14:textId="77777777" w:rsidR="00767CB5" w:rsidRDefault="00767CB5">
      <w:pPr>
        <w:rPr>
          <w:u w:val="single"/>
        </w:rPr>
      </w:pPr>
    </w:p>
    <w:p w14:paraId="472117F1" w14:textId="77777777" w:rsidR="00767CB5" w:rsidRDefault="00767CB5">
      <w:pPr>
        <w:rPr>
          <w:u w:val="single"/>
        </w:rPr>
      </w:pPr>
    </w:p>
    <w:p w14:paraId="30071DB1" w14:textId="77777777" w:rsidR="00767CB5" w:rsidRDefault="00767CB5">
      <w:pPr>
        <w:rPr>
          <w:u w:val="single"/>
        </w:rPr>
      </w:pPr>
    </w:p>
    <w:p w14:paraId="67FB2EA1" w14:textId="77777777" w:rsidR="00767CB5" w:rsidRDefault="00767CB5">
      <w:pPr>
        <w:rPr>
          <w:u w:val="single"/>
        </w:rPr>
      </w:pPr>
    </w:p>
    <w:p w14:paraId="5FAE2BB3" w14:textId="77777777" w:rsidR="00767CB5" w:rsidRDefault="00767CB5">
      <w:pPr>
        <w:rPr>
          <w:u w:val="single"/>
        </w:rPr>
      </w:pPr>
    </w:p>
    <w:p w14:paraId="26D212FF" w14:textId="77777777" w:rsidR="00767CB5" w:rsidRDefault="00767CB5">
      <w:pPr>
        <w:rPr>
          <w:u w:val="single"/>
        </w:rPr>
      </w:pPr>
    </w:p>
    <w:p w14:paraId="0BD6CA97" w14:textId="77777777" w:rsidR="00767CB5" w:rsidRDefault="00767CB5">
      <w:pPr>
        <w:rPr>
          <w:u w:val="single"/>
        </w:rPr>
      </w:pPr>
    </w:p>
    <w:p w14:paraId="2A75113C" w14:textId="7AB7C9A9" w:rsidR="00767CB5" w:rsidRDefault="00767CB5" w:rsidP="00767CB5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Fig</w:t>
      </w:r>
      <w:proofErr w:type="spellEnd"/>
      <w:r>
        <w:rPr>
          <w:rFonts w:ascii="Times New Roman" w:hAnsi="Times New Roman" w:cs="Times New Roman"/>
          <w:b/>
          <w:bCs/>
        </w:rPr>
        <w:t xml:space="preserve"> 1: </w:t>
      </w:r>
      <w:r>
        <w:rPr>
          <w:rFonts w:ascii="Times New Roman" w:hAnsi="Times New Roman" w:cs="Times New Roman"/>
        </w:rPr>
        <w:t>Arquitectura del sistema propuesto</w:t>
      </w:r>
    </w:p>
    <w:p w14:paraId="167BBB2F" w14:textId="77777777" w:rsidR="00767CB5" w:rsidRDefault="00767CB5" w:rsidP="00767CB5">
      <w:pPr>
        <w:rPr>
          <w:rFonts w:ascii="Times New Roman" w:hAnsi="Times New Roman" w:cs="Times New Roman"/>
        </w:rPr>
      </w:pPr>
    </w:p>
    <w:p w14:paraId="66323AD2" w14:textId="6ED24DE4" w:rsidR="00767CB5" w:rsidRDefault="00767CB5" w:rsidP="00767CB5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la creación del sistema de software de la herramienta se propuso el sistema de la </w:t>
      </w:r>
      <w:proofErr w:type="spellStart"/>
      <w:r>
        <w:rPr>
          <w:rFonts w:ascii="Times New Roman" w:hAnsi="Times New Roman" w:cs="Times New Roman"/>
          <w:b/>
          <w:bCs/>
        </w:rPr>
        <w:t>Fig</w:t>
      </w:r>
      <w:proofErr w:type="spellEnd"/>
      <w:r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</w:rPr>
        <w:t xml:space="preserve">, nótese de sus 3 </w:t>
      </w:r>
      <w:r w:rsidR="007251FB">
        <w:rPr>
          <w:rFonts w:ascii="Times New Roman" w:hAnsi="Times New Roman" w:cs="Times New Roman"/>
        </w:rPr>
        <w:t>bloques</w:t>
      </w:r>
      <w:r>
        <w:rPr>
          <w:rFonts w:ascii="Times New Roman" w:hAnsi="Times New Roman" w:cs="Times New Roman"/>
        </w:rPr>
        <w:t xml:space="preserve"> principales “</w:t>
      </w:r>
      <w:r w:rsidRPr="007251FB">
        <w:rPr>
          <w:rFonts w:ascii="Times New Roman" w:hAnsi="Times New Roman" w:cs="Times New Roman"/>
          <w:b/>
          <w:bCs/>
        </w:rPr>
        <w:t>Sistema LLM entrada</w:t>
      </w:r>
      <w:r>
        <w:rPr>
          <w:rFonts w:ascii="Times New Roman" w:hAnsi="Times New Roman" w:cs="Times New Roman"/>
        </w:rPr>
        <w:t>”, “</w:t>
      </w:r>
      <w:r w:rsidRPr="007251FB">
        <w:rPr>
          <w:rFonts w:ascii="Times New Roman" w:hAnsi="Times New Roman" w:cs="Times New Roman"/>
          <w:b/>
          <w:bCs/>
        </w:rPr>
        <w:t xml:space="preserve">MCP </w:t>
      </w:r>
      <w:proofErr w:type="spellStart"/>
      <w:r w:rsidRPr="007251FB">
        <w:rPr>
          <w:rFonts w:ascii="Times New Roman" w:hAnsi="Times New Roman" w:cs="Times New Roman"/>
          <w:b/>
          <w:bCs/>
        </w:rPr>
        <w:t>client</w:t>
      </w:r>
      <w:proofErr w:type="spellEnd"/>
      <w:r>
        <w:rPr>
          <w:rFonts w:ascii="Times New Roman" w:hAnsi="Times New Roman" w:cs="Times New Roman"/>
        </w:rPr>
        <w:t>” y “</w:t>
      </w:r>
      <w:r w:rsidRPr="007251FB">
        <w:rPr>
          <w:rFonts w:ascii="Times New Roman" w:hAnsi="Times New Roman" w:cs="Times New Roman"/>
          <w:b/>
          <w:bCs/>
        </w:rPr>
        <w:t>Sistema LLM salida</w:t>
      </w:r>
      <w:r>
        <w:rPr>
          <w:rFonts w:ascii="Times New Roman" w:hAnsi="Times New Roman" w:cs="Times New Roman"/>
        </w:rPr>
        <w:t>”</w:t>
      </w:r>
      <w:r w:rsidR="007251FB">
        <w:rPr>
          <w:rFonts w:ascii="Times New Roman" w:hAnsi="Times New Roman" w:cs="Times New Roman"/>
        </w:rPr>
        <w:t>, estos</w:t>
      </w:r>
      <w:r>
        <w:rPr>
          <w:rFonts w:ascii="Times New Roman" w:hAnsi="Times New Roman" w:cs="Times New Roman"/>
        </w:rPr>
        <w:t xml:space="preserve"> </w:t>
      </w:r>
      <w:r w:rsidR="007251FB">
        <w:rPr>
          <w:rFonts w:ascii="Times New Roman" w:hAnsi="Times New Roman" w:cs="Times New Roman"/>
        </w:rPr>
        <w:t>bloques</w:t>
      </w:r>
      <w:r>
        <w:rPr>
          <w:rFonts w:ascii="Times New Roman" w:hAnsi="Times New Roman" w:cs="Times New Roman"/>
        </w:rPr>
        <w:t xml:space="preserve"> fueron pensados para </w:t>
      </w:r>
      <w:r w:rsidR="007251FB">
        <w:rPr>
          <w:rFonts w:ascii="Times New Roman" w:hAnsi="Times New Roman" w:cs="Times New Roman"/>
        </w:rPr>
        <w:t xml:space="preserve">agregar secuencialidad y modularidad a las etapas y funciones del sistema. La explicación de cada uno de estos bloques se encuentra a continuación. </w:t>
      </w:r>
    </w:p>
    <w:p w14:paraId="454D2FDA" w14:textId="0B1C8C8A" w:rsidR="007251FB" w:rsidRPr="007251FB" w:rsidRDefault="007251FB" w:rsidP="00767CB5">
      <w:pPr>
        <w:rPr>
          <w:rFonts w:ascii="Times New Roman" w:hAnsi="Times New Roman" w:cs="Times New Roman"/>
          <w:u w:val="single"/>
        </w:rPr>
      </w:pPr>
    </w:p>
    <w:p w14:paraId="3379F93E" w14:textId="77777777" w:rsidR="007251FB" w:rsidRPr="007251FB" w:rsidRDefault="007251FB" w:rsidP="00767CB5">
      <w:pPr>
        <w:rPr>
          <w:rFonts w:ascii="Times New Roman" w:hAnsi="Times New Roman" w:cs="Times New Roman"/>
          <w:u w:val="single"/>
        </w:rPr>
      </w:pPr>
    </w:p>
    <w:sectPr w:rsidR="007251FB" w:rsidRPr="007251F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F9"/>
    <w:rsid w:val="005520C4"/>
    <w:rsid w:val="006548F9"/>
    <w:rsid w:val="007251FB"/>
    <w:rsid w:val="0076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B0EED"/>
  <w15:chartTrackingRefBased/>
  <w15:docId w15:val="{ACCAC666-5E49-4602-B9E2-1F4854253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4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4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8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8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8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8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8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8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8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8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8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8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66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SERRANO</dc:creator>
  <cp:keywords/>
  <dc:description/>
  <cp:lastModifiedBy>NICOLAS SERRANO</cp:lastModifiedBy>
  <cp:revision>2</cp:revision>
  <dcterms:created xsi:type="dcterms:W3CDTF">2025-12-05T05:50:00Z</dcterms:created>
  <dcterms:modified xsi:type="dcterms:W3CDTF">2025-12-05T06:41:00Z</dcterms:modified>
</cp:coreProperties>
</file>