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Observability and pilot expansion review</w:t>
      </w:r>
    </w:p>
    <w:p>
      <w:r>
        <w:rPr>
          <w:sz w:val="22"/>
        </w:rPr>
        <w:t xml:space="preserve">Date and time: 2026-10-22T10:05:00Z</w:t>
      </w:r>
    </w:p>
    <w:p>
      <w:r>
        <w:rPr>
          <w:sz w:val="22"/>
        </w:rPr>
        <w:t xml:space="preserve">Organizer: Pradeep Gupta</w:t>
      </w:r>
    </w:p>
    <w:p>
      <w:r>
        <w:rPr>
          <w:sz w:val="22"/>
        </w:rPr>
        <w:t xml:space="preserve">Participants: Nicolai Dahl Madsen; Pradeep Gupta; Lynne Robbins; Megan Bowen</w:t>
      </w:r>
    </w:p>
    <w:p>
      <w:r>
        <w:rPr>
          <w:sz w:val="22"/>
        </w:rPr>
        <w:t xml:space="preserve">Topic: observability-gate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Dashboards and alert thresholds are active. Service-owner acknowledgement has not been found. The next pilot wave remains blocked pending explicit acknowledgement.</w:t>
      </w:r>
    </w:p>
    <w:sectPr>
      <w:pgSz w:w="12240" w:h="15840"/>
      <w:pgMar w:top="1440" w:right="1440" w:bottom="1440" w:left="1440"/>
    </w:sectPr>
  </w:body>
</w:document>
</file>