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Observability and pilot expansion review</w:t>
      </w:r>
    </w:p>
    <w:p>
      <w:r>
        <w:rPr>
          <w:sz w:val="22"/>
        </w:rPr>
        <w:t xml:space="preserve">Date and time: NOW-PT32744S</w:t>
      </w:r>
    </w:p>
    <w:p>
      <w:r>
        <w:rPr>
          <w:sz w:val="22"/>
        </w:rPr>
        <w:t xml:space="preserve">Organizer: Pradeep Gupta</w:t>
      </w:r>
    </w:p>
    <w:p>
      <w:r>
        <w:rPr>
          <w:sz w:val="22"/>
        </w:rPr>
        <w:t xml:space="preserve">Participants: Nicolai Dahl Madsen; Pradeep Gupta; Lynne Robbins; Megan Bowen</w:t>
      </w:r>
    </w:p>
    <w:p>
      <w:r>
        <w:rPr>
          <w:sz w:val="22"/>
        </w:rPr>
        <w:t xml:space="preserve">Topic: observability-gate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Dashboards and alert thresholds are active. Service-owner acknowledgement has not been found. The next pilot wave remains blocked pending explicit acknowledgement.</w:t>
      </w:r>
    </w:p>
    <w:sectPr>
      <w:pgSz w:w="12240" w:h="15840"/>
      <w:pgMar w:top="1440" w:right="1440" w:bottom="1440" w:left="1440"/>
    </w:sectPr>
  </w:body>
</w:document>
</file>