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 xml:space="preserve">Minutes of Meeting</w:t>
      </w:r>
    </w:p>
    <w:p>
      <w:r>
        <w:rPr>
          <w:b/>
          <w:sz w:val="22"/>
        </w:rPr>
        <w:t xml:space="preserve">Meeting: Test strategy and risk review</w:t>
      </w:r>
    </w:p>
    <w:p>
      <w:r>
        <w:rPr>
          <w:sz w:val="22"/>
        </w:rPr>
        <w:t xml:space="preserve">Date and time: NOW-PT856979S</w:t>
      </w:r>
    </w:p>
    <w:p>
      <w:r>
        <w:rPr>
          <w:sz w:val="22"/>
        </w:rPr>
        <w:t xml:space="preserve">Organizer: Henrietta Mueller</w:t>
      </w:r>
    </w:p>
    <w:p>
      <w:r>
        <w:rPr>
          <w:sz w:val="22"/>
        </w:rPr>
        <w:t xml:space="preserve">Participants: Nicolai Dahl Madsen; Henrietta Mueller; Johanna Lorenz; Isaiah Langer; Megan Bowen</w:t>
      </w:r>
    </w:p>
    <w:p>
      <w:r>
        <w:rPr>
          <w:sz w:val="22"/>
        </w:rPr>
        <w:t xml:space="preserve">Topic: test-strategy</w:t>
      </w:r>
    </w:p>
    <w:p>
      <w:r>
        <w:rPr>
          <w:b/>
          <w:sz w:val="22"/>
        </w:rPr>
        <w:t xml:space="preserve">Meeting notes</w:t>
      </w:r>
    </w:p>
    <w:p>
      <w:r>
        <w:rPr>
          <w:sz w:val="22"/>
        </w:rPr>
        <w:t xml:space="preserve">Pilot release gate is contract tests and API smoke checks. Three browser regressions are accepted for the limited pilot and need tickets and owners. Keyboard navigation still has no named owner.</w:t>
      </w:r>
    </w:p>
    <w:sectPr>
      <w:pgSz w:w="12240" w:h="15840"/>
      <w:pgMar w:top="1440" w:right="1440" w:bottom="1440" w:left="1440"/>
    </w:sectPr>
  </w:body>
</w:document>
</file>