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4 demo and retrospective</w:t>
      </w:r>
    </w:p>
    <w:p>
      <w:r>
        <w:rPr>
          <w:sz w:val="22"/>
        </w:rPr>
        <w:t xml:space="preserve">Date and time: 2026-06-26T15:05:00Z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Diego Siciliani; Henrietta Mueller; Lidia Holloway; Adele Vance</w:t>
      </w:r>
    </w:p>
    <w:p>
      <w:r>
        <w:rPr>
          <w:sz w:val="22"/>
        </w:rPr>
        <w:t xml:space="preserve">Topic: sprint-review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The catalog API demo passed. Runner queue delays cost half a day; Grady will propose a capped autoscaling policy. The service approver is difficult to find in the onboarding flow; Johanna and Patti will test a revised card.</w:t>
      </w:r>
    </w:p>
    <w:sectPr>
      <w:pgSz w:w="12240" w:h="15840"/>
      <w:pgMar w:top="1440" w:right="1440" w:bottom="1440" w:left="1440"/>
    </w:sectPr>
  </w:body>
</w:document>
</file>