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18282" w14:textId="77777777" w:rsidR="00841F40" w:rsidRPr="00710510" w:rsidRDefault="001C15CD">
      <w:pPr>
        <w:spacing w:before="400" w:after="160"/>
        <w:jc w:val="center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0D47A1"/>
          <w:sz w:val="22"/>
          <w:szCs w:val="22"/>
        </w:rPr>
        <w:t>SONIDO VIVO</w:t>
      </w:r>
    </w:p>
    <w:p w14:paraId="5BD89B47" w14:textId="77777777" w:rsidR="00841F40" w:rsidRPr="00710510" w:rsidRDefault="001C15CD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color w:val="444444"/>
          <w:sz w:val="22"/>
          <w:szCs w:val="22"/>
        </w:rPr>
        <w:t>Tienda de Instrumentos y Equipos Musicales</w:t>
      </w:r>
    </w:p>
    <w:p w14:paraId="1FC9DBEB" w14:textId="77777777" w:rsidR="00841F40" w:rsidRPr="00710510" w:rsidRDefault="001C15CD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color w:val="444444"/>
          <w:sz w:val="22"/>
          <w:szCs w:val="22"/>
        </w:rPr>
        <w:t>Documento de contexto para proyecto académico</w:t>
      </w:r>
    </w:p>
    <w:p w14:paraId="1E069A25" w14:textId="77777777" w:rsidR="00841F40" w:rsidRPr="00710510" w:rsidRDefault="001C15CD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color w:val="444444"/>
          <w:sz w:val="22"/>
          <w:szCs w:val="22"/>
        </w:rPr>
        <w:t xml:space="preserve">Curso DSY1104 – Desarrollo </w:t>
      </w:r>
      <w:proofErr w:type="spellStart"/>
      <w:r w:rsidRPr="00710510">
        <w:rPr>
          <w:rFonts w:ascii="Arial" w:hAnsi="Arial" w:cs="Arial"/>
          <w:color w:val="444444"/>
          <w:sz w:val="22"/>
          <w:szCs w:val="22"/>
        </w:rPr>
        <w:t>FullStack</w:t>
      </w:r>
      <w:proofErr w:type="spellEnd"/>
      <w:r w:rsidRPr="00710510">
        <w:rPr>
          <w:rFonts w:ascii="Arial" w:hAnsi="Arial" w:cs="Arial"/>
          <w:color w:val="444444"/>
          <w:sz w:val="22"/>
          <w:szCs w:val="22"/>
        </w:rPr>
        <w:t xml:space="preserve"> II</w:t>
      </w:r>
    </w:p>
    <w:p w14:paraId="7E5433C3" w14:textId="77777777" w:rsidR="00841F40" w:rsidRPr="00710510" w:rsidRDefault="001C15CD">
      <w:pPr>
        <w:spacing w:after="80"/>
        <w:jc w:val="center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color w:val="444444"/>
          <w:sz w:val="22"/>
          <w:szCs w:val="22"/>
        </w:rPr>
        <w:t>Forma B</w:t>
      </w:r>
    </w:p>
    <w:p w14:paraId="7F52B420" w14:textId="77777777" w:rsidR="00841F40" w:rsidRPr="00710510" w:rsidRDefault="00841F40">
      <w:pPr>
        <w:pBdr>
          <w:bottom w:val="single" w:sz="12" w:space="1" w:color="1565C0"/>
        </w:pBdr>
        <w:spacing w:before="200" w:after="200"/>
        <w:rPr>
          <w:rFonts w:ascii="Arial" w:hAnsi="Arial" w:cs="Arial"/>
          <w:sz w:val="22"/>
          <w:szCs w:val="22"/>
        </w:rPr>
      </w:pPr>
    </w:p>
    <w:p w14:paraId="22D52C3C" w14:textId="77777777" w:rsidR="00841F40" w:rsidRPr="00710510" w:rsidRDefault="00841F40">
      <w:pPr>
        <w:spacing w:after="12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41F40" w:rsidRPr="00710510" w14:paraId="3D682AE6" w14:textId="77777777">
        <w:tc>
          <w:tcPr>
            <w:tcW w:w="9072" w:type="dxa"/>
            <w:shd w:val="clear" w:color="auto" w:fill="E3F2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EAFF8" w14:textId="5C58E231" w:rsidR="00841F40" w:rsidRPr="00710510" w:rsidRDefault="001C15CD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Nota para el estudiante</w:t>
            </w:r>
          </w:p>
          <w:p w14:paraId="3981A372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333333"/>
                <w:sz w:val="22"/>
                <w:szCs w:val="22"/>
              </w:rPr>
              <w:t>Este documento tiene dos partes. La Sección 0 describe las tecnologías obligatorias del proyecto (igual para todos los equipos). Las Secciones 1 a 5 describen el negocio y el problema. Debes leer el documento completo antes de proponer cualquier solución. No tomes decisiones técnicas basadas solo en la Sección 0: necesitas entender el problema de negocio primero.</w:t>
            </w:r>
          </w:p>
        </w:tc>
      </w:tr>
    </w:tbl>
    <w:p w14:paraId="60429544" w14:textId="77777777" w:rsidR="00841F40" w:rsidRPr="00710510" w:rsidRDefault="00841F40">
      <w:pPr>
        <w:spacing w:before="160"/>
        <w:rPr>
          <w:rFonts w:ascii="Arial" w:hAnsi="Arial" w:cs="Arial"/>
          <w:sz w:val="22"/>
          <w:szCs w:val="22"/>
        </w:rPr>
      </w:pPr>
    </w:p>
    <w:p w14:paraId="75653821" w14:textId="77777777" w:rsidR="00841F40" w:rsidRPr="00710510" w:rsidRDefault="001C15CD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0D47A1"/>
          <w:sz w:val="22"/>
          <w:szCs w:val="22"/>
        </w:rPr>
        <w:t>0. Requisitos Técnicos Obligatorios del Proyecto</w:t>
      </w:r>
    </w:p>
    <w:p w14:paraId="47272F71" w14:textId="77777777" w:rsidR="00841F40" w:rsidRPr="00710510" w:rsidRDefault="001C15CD">
      <w:pPr>
        <w:spacing w:after="1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i/>
          <w:iCs/>
          <w:color w:val="444444"/>
          <w:sz w:val="22"/>
          <w:szCs w:val="22"/>
        </w:rPr>
        <w:t>Esta sección describe las tecnologías y componentes que el equipo debe usar para construir la solución. Estos requisitos son fijos e iguales para todos los equipos, independientemente del contexto de negocio asignado.</w:t>
      </w:r>
    </w:p>
    <w:p w14:paraId="4553D9CB" w14:textId="77777777" w:rsidR="00841F40" w:rsidRPr="00710510" w:rsidRDefault="001C15CD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1565C0"/>
          <w:sz w:val="22"/>
          <w:szCs w:val="22"/>
        </w:rPr>
        <w:t xml:space="preserve">0.1 </w:t>
      </w:r>
      <w:proofErr w:type="spellStart"/>
      <w:r w:rsidRPr="00710510">
        <w:rPr>
          <w:rFonts w:ascii="Arial" w:hAnsi="Arial" w:cs="Arial"/>
          <w:b/>
          <w:bCs/>
          <w:color w:val="1565C0"/>
          <w:sz w:val="22"/>
          <w:szCs w:val="22"/>
        </w:rPr>
        <w:t>Stack</w:t>
      </w:r>
      <w:proofErr w:type="spellEnd"/>
      <w:r w:rsidRPr="00710510">
        <w:rPr>
          <w:rFonts w:ascii="Arial" w:hAnsi="Arial" w:cs="Arial"/>
          <w:b/>
          <w:bCs/>
          <w:color w:val="1565C0"/>
          <w:sz w:val="22"/>
          <w:szCs w:val="22"/>
        </w:rPr>
        <w:t xml:space="preserve"> tecnológico obligatorio</w:t>
      </w:r>
    </w:p>
    <w:p w14:paraId="3CD70F1F" w14:textId="77777777" w:rsidR="00841F40" w:rsidRPr="00710510" w:rsidRDefault="001C15CD">
      <w:pPr>
        <w:spacing w:after="10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La siguiente tabla describe cada capa del sistema y la tecnología que debe usarse en cada una. Todas las filas son obligatorias.</w:t>
      </w:r>
    </w:p>
    <w:p w14:paraId="216BF1F4" w14:textId="77777777" w:rsidR="00841F40" w:rsidRPr="00710510" w:rsidRDefault="00841F40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4572"/>
      </w:tblGrid>
      <w:tr w:rsidR="00841F40" w:rsidRPr="00710510" w14:paraId="0ADBBD31" w14:textId="77777777">
        <w:tc>
          <w:tcPr>
            <w:tcW w:w="220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E160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Capa / componente</w:t>
            </w:r>
          </w:p>
        </w:tc>
        <w:tc>
          <w:tcPr>
            <w:tcW w:w="230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C0183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Tecnología obligatoria</w:t>
            </w:r>
          </w:p>
        </w:tc>
        <w:tc>
          <w:tcPr>
            <w:tcW w:w="4572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A5B5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 del componente</w:t>
            </w:r>
          </w:p>
        </w:tc>
      </w:tr>
      <w:tr w:rsidR="00841F40" w:rsidRPr="00710510" w14:paraId="27842B2F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A944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4C7A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>React</w:t>
            </w:r>
            <w:proofErr w:type="spellEnd"/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 xml:space="preserve"> (SPA)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1B5B2" w14:textId="77878E32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 xml:space="preserve">Aplicación web. Construida íntegramente con </w:t>
            </w:r>
            <w:proofErr w:type="spellStart"/>
            <w:r w:rsidRPr="00710510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710510"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841F40" w:rsidRPr="00710510" w14:paraId="1B399489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9626C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Diseño responsive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937E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>CSS / librería UI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3FC7A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 xml:space="preserve">La interfaz debe verse correctamente en teléfonos móviles (≥ 360 </w:t>
            </w:r>
            <w:proofErr w:type="spellStart"/>
            <w:r w:rsidRPr="00710510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710510">
              <w:rPr>
                <w:rFonts w:ascii="Arial" w:hAnsi="Arial" w:cs="Arial"/>
                <w:sz w:val="22"/>
                <w:szCs w:val="22"/>
              </w:rPr>
              <w:t xml:space="preserve">), tabletas (≥ 768 </w:t>
            </w:r>
            <w:proofErr w:type="spellStart"/>
            <w:r w:rsidRPr="00710510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710510">
              <w:rPr>
                <w:rFonts w:ascii="Arial" w:hAnsi="Arial" w:cs="Arial"/>
                <w:sz w:val="22"/>
                <w:szCs w:val="22"/>
              </w:rPr>
              <w:t xml:space="preserve">) y computadores de escritorio (≥ 1280 </w:t>
            </w:r>
            <w:proofErr w:type="spellStart"/>
            <w:r w:rsidRPr="00710510">
              <w:rPr>
                <w:rFonts w:ascii="Arial" w:hAnsi="Arial" w:cs="Arial"/>
                <w:sz w:val="22"/>
                <w:szCs w:val="22"/>
              </w:rPr>
              <w:t>px</w:t>
            </w:r>
            <w:proofErr w:type="spellEnd"/>
            <w:r w:rsidRPr="00710510">
              <w:rPr>
                <w:rFonts w:ascii="Arial" w:hAnsi="Arial" w:cs="Arial"/>
                <w:sz w:val="22"/>
                <w:szCs w:val="22"/>
              </w:rPr>
              <w:t>). Todos los formularios, tablas y menús deben adaptarse a cada tamaño de pantalla.</w:t>
            </w:r>
          </w:p>
        </w:tc>
      </w:tr>
      <w:tr w:rsidR="00841F40" w:rsidRPr="00710510" w14:paraId="663E44F9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18CD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1976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 xml:space="preserve">Spring </w:t>
            </w:r>
            <w:proofErr w:type="spellStart"/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>Boot</w:t>
            </w:r>
            <w:proofErr w:type="spellEnd"/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 xml:space="preserve"> (Java)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850D" w14:textId="23D26BF4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710510">
              <w:rPr>
                <w:rFonts w:ascii="Arial" w:hAnsi="Arial" w:cs="Arial"/>
                <w:sz w:val="22"/>
                <w:szCs w:val="22"/>
              </w:rPr>
              <w:t>backend</w:t>
            </w:r>
            <w:proofErr w:type="spellEnd"/>
            <w:r w:rsidRPr="00710510">
              <w:rPr>
                <w:rFonts w:ascii="Arial" w:hAnsi="Arial" w:cs="Arial"/>
                <w:sz w:val="22"/>
                <w:szCs w:val="22"/>
              </w:rPr>
              <w:t xml:space="preserve"> se construye con microservicios independientes, cada uno con su propia responsabilidad de negocio. Cada microservicio expone una API REST que devuelve respuestas en formato JSON.</w:t>
            </w:r>
          </w:p>
        </w:tc>
      </w:tr>
      <w:tr w:rsidR="00841F40" w:rsidRPr="00710510" w14:paraId="32B635A2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EB08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Comunicación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D854B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>API REST / JSON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F83F6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 xml:space="preserve">El </w:t>
            </w:r>
            <w:proofErr w:type="spellStart"/>
            <w:r w:rsidRPr="00710510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710510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10510">
              <w:rPr>
                <w:rFonts w:ascii="Arial" w:hAnsi="Arial" w:cs="Arial"/>
                <w:sz w:val="22"/>
                <w:szCs w:val="22"/>
              </w:rPr>
              <w:t>React</w:t>
            </w:r>
            <w:proofErr w:type="spellEnd"/>
            <w:r w:rsidRPr="00710510">
              <w:rPr>
                <w:rFonts w:ascii="Arial" w:hAnsi="Arial" w:cs="Arial"/>
                <w:sz w:val="22"/>
                <w:szCs w:val="22"/>
              </w:rPr>
              <w:t xml:space="preserve"> se comunica con los microservicios Spring </w:t>
            </w:r>
            <w:proofErr w:type="spellStart"/>
            <w:r w:rsidRPr="00710510">
              <w:rPr>
                <w:rFonts w:ascii="Arial" w:hAnsi="Arial" w:cs="Arial"/>
                <w:sz w:val="22"/>
                <w:szCs w:val="22"/>
              </w:rPr>
              <w:t>Boot</w:t>
            </w:r>
            <w:proofErr w:type="spellEnd"/>
            <w:r w:rsidRPr="00710510">
              <w:rPr>
                <w:rFonts w:ascii="Arial" w:hAnsi="Arial" w:cs="Arial"/>
                <w:sz w:val="22"/>
                <w:szCs w:val="22"/>
              </w:rPr>
              <w:t xml:space="preserve"> exclusivamente mediante peticiones HTTP (GET, POST, </w:t>
            </w:r>
            <w:r w:rsidRPr="00710510">
              <w:rPr>
                <w:rFonts w:ascii="Arial" w:hAnsi="Arial" w:cs="Arial"/>
                <w:sz w:val="22"/>
                <w:szCs w:val="22"/>
              </w:rPr>
              <w:lastRenderedPageBreak/>
              <w:t xml:space="preserve">PUT, DELETE). No se permite comunicación directa entre el </w:t>
            </w:r>
            <w:proofErr w:type="spellStart"/>
            <w:r w:rsidRPr="00710510">
              <w:rPr>
                <w:rFonts w:ascii="Arial" w:hAnsi="Arial" w:cs="Arial"/>
                <w:sz w:val="22"/>
                <w:szCs w:val="22"/>
              </w:rPr>
              <w:t>frontend</w:t>
            </w:r>
            <w:proofErr w:type="spellEnd"/>
            <w:r w:rsidRPr="00710510">
              <w:rPr>
                <w:rFonts w:ascii="Arial" w:hAnsi="Arial" w:cs="Arial"/>
                <w:sz w:val="22"/>
                <w:szCs w:val="22"/>
              </w:rPr>
              <w:t xml:space="preserve"> y la base de datos.</w:t>
            </w:r>
          </w:p>
        </w:tc>
      </w:tr>
      <w:tr w:rsidR="00841F40" w:rsidRPr="00710510" w14:paraId="3BAD89F0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44359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Seguridad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6959" w14:textId="3FC8C782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>Autenticación + roles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E6820" w14:textId="6F2CE72A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La autenticación debe ser segura (sobre todo con la clave de los usuarios). Cada usuario tiene un rol asignado que determina a qué vistas y operaciones puede acceder. Las rutas protegidas rechazan peticiones sin token válido.</w:t>
            </w:r>
          </w:p>
        </w:tc>
      </w:tr>
      <w:tr w:rsidR="00841F40" w:rsidRPr="00710510" w14:paraId="0C618E46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18ED6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Panel de administración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168A1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 xml:space="preserve">Módulo </w:t>
            </w:r>
            <w:proofErr w:type="spellStart"/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7CDDE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El sistema incluye un módulo de administración accesible solo para el rol Administrador. Desde allí se gestionan los usuarios del sistema: crear, editar, desactivar y asignar roles.</w:t>
            </w:r>
          </w:p>
        </w:tc>
      </w:tr>
      <w:tr w:rsidR="00841F40" w:rsidRPr="00710510" w14:paraId="36CCCC5D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D7FE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Mapas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9E678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>Leaflet</w:t>
            </w:r>
            <w:proofErr w:type="spellEnd"/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 xml:space="preserve"> / Google </w:t>
            </w:r>
            <w:proofErr w:type="spellStart"/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>Maps</w:t>
            </w:r>
            <w:proofErr w:type="spellEnd"/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5019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Integración de un mapa interactivo en al menos una vista de la aplicación. El mapa muestra la ubicación de la tienda física y los puntos de retiro disponibles. Los clientes pueden ver la dirección exacta y obtener indicaciones de cómo llegar.</w:t>
            </w:r>
          </w:p>
        </w:tc>
      </w:tr>
      <w:tr w:rsidR="00841F40" w:rsidRPr="00710510" w14:paraId="280F18E8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DA3C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Pedidos / solicitudes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1074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 xml:space="preserve">Módulo </w:t>
            </w:r>
            <w:proofErr w:type="spellStart"/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>React</w:t>
            </w:r>
            <w:proofErr w:type="spellEnd"/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 xml:space="preserve"> + API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9181F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El sistema incluye un flujo completo de gestión de solicitudes o pedidos. El flujo de compra online es el "pedido" de este contexto: el cliente agrega productos al carrito, confirma el pedido, selecciona despacho o retiro en tienda, y puede ver el estado de su pedido (en preparación, despachado, entregado).</w:t>
            </w:r>
          </w:p>
        </w:tc>
      </w:tr>
      <w:tr w:rsidR="00841F40" w:rsidRPr="00710510" w14:paraId="64F8B738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B463C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Base de datos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505B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>MySQL (preferido)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15D64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Base de datos relacional en servidor. Opciones válidas: MySQL, PostgreSQL u Oracle. El modelo debe estar normalizado (mínima 3FN). Cada microservicio puede tener su propia base de datos.</w:t>
            </w:r>
          </w:p>
        </w:tc>
      </w:tr>
      <w:tr w:rsidR="001C15CD" w:rsidRPr="00710510" w14:paraId="099DAC41" w14:textId="77777777">
        <w:tc>
          <w:tcPr>
            <w:tcW w:w="2200" w:type="dxa"/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CC47" w14:textId="12E35764" w:rsidR="001C15CD" w:rsidRPr="00710510" w:rsidRDefault="001C15CD" w:rsidP="001C15C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Cloud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AAA4" w14:textId="655958C3" w:rsidR="001C15CD" w:rsidRPr="00710510" w:rsidRDefault="001C15CD" w:rsidP="001C15CD">
            <w:pPr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1565C0"/>
                <w:sz w:val="22"/>
                <w:szCs w:val="22"/>
              </w:rPr>
              <w:t>AWS</w:t>
            </w:r>
          </w:p>
        </w:tc>
        <w:tc>
          <w:tcPr>
            <w:tcW w:w="4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302B" w14:textId="69AD5C20" w:rsidR="001C15CD" w:rsidRPr="00710510" w:rsidRDefault="001C15CD" w:rsidP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 xml:space="preserve">Debes usar tu cuenta </w:t>
            </w:r>
            <w:proofErr w:type="spellStart"/>
            <w:r w:rsidRPr="00710510">
              <w:rPr>
                <w:rFonts w:ascii="Arial" w:hAnsi="Arial" w:cs="Arial"/>
                <w:sz w:val="22"/>
                <w:szCs w:val="22"/>
              </w:rPr>
              <w:t>cloud</w:t>
            </w:r>
            <w:proofErr w:type="spellEnd"/>
            <w:r w:rsidRPr="00710510">
              <w:rPr>
                <w:rFonts w:ascii="Arial" w:hAnsi="Arial" w:cs="Arial"/>
                <w:sz w:val="22"/>
                <w:szCs w:val="22"/>
              </w:rPr>
              <w:t xml:space="preserve"> para la app construida. No olvides el uso de Docker</w:t>
            </w:r>
          </w:p>
        </w:tc>
      </w:tr>
    </w:tbl>
    <w:p w14:paraId="3499BCC8" w14:textId="77777777" w:rsidR="00841F40" w:rsidRPr="00710510" w:rsidRDefault="00841F40">
      <w:pPr>
        <w:spacing w:before="200"/>
        <w:rPr>
          <w:rFonts w:ascii="Arial" w:hAnsi="Arial" w:cs="Arial"/>
          <w:sz w:val="22"/>
          <w:szCs w:val="22"/>
        </w:rPr>
      </w:pPr>
    </w:p>
    <w:p w14:paraId="08EC0B8B" w14:textId="77777777" w:rsidR="00841F40" w:rsidRPr="00710510" w:rsidRDefault="001C15CD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1565C0"/>
          <w:sz w:val="22"/>
          <w:szCs w:val="22"/>
        </w:rPr>
        <w:t>0.2 Roles de usuario del sistema</w:t>
      </w:r>
    </w:p>
    <w:p w14:paraId="62838087" w14:textId="03EF67C8" w:rsidR="00841F40" w:rsidRPr="00710510" w:rsidRDefault="001C15CD">
      <w:pPr>
        <w:spacing w:after="10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El sistema debe implementar control de acceso basado en roles (RBAC). A continuación, se describen los tres roles mínimos requeridos. El equipo puede agregar roles adicionales si el contexto lo justifica, pero nunca eliminar los que se indican aquí.</w:t>
      </w:r>
    </w:p>
    <w:p w14:paraId="69E69B40" w14:textId="77777777" w:rsidR="00841F40" w:rsidRPr="00710510" w:rsidRDefault="00841F40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72"/>
      </w:tblGrid>
      <w:tr w:rsidR="00841F40" w:rsidRPr="00710510" w14:paraId="4C224B92" w14:textId="77777777">
        <w:tc>
          <w:tcPr>
            <w:tcW w:w="220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EC8C8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</w:t>
            </w:r>
          </w:p>
        </w:tc>
        <w:tc>
          <w:tcPr>
            <w:tcW w:w="300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7506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  <w:tc>
          <w:tcPr>
            <w:tcW w:w="3872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553F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Accesos y permisos</w:t>
            </w:r>
          </w:p>
        </w:tc>
      </w:tr>
      <w:tr w:rsidR="00841F40" w:rsidRPr="00710510" w14:paraId="4D17635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F947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Administrador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CFF72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Gestiona el sistema completo.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8C69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Acceso total. Puede crear, editar y desactivar usuarios. Puede asignar roles. Ve todos los reportes y datos del sistema.</w:t>
            </w:r>
          </w:p>
        </w:tc>
      </w:tr>
      <w:tr w:rsidR="00841F40" w:rsidRPr="00710510" w14:paraId="5050B47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1B71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Vendedor / Empleado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6F0E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Personal de la tienda que gestiona productos y pedidos.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3DFB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Puede ver y actualizar el estado de los pedidos. Puede actualizar el stock de productos. No puede gestionar usuarios del sistema.</w:t>
            </w:r>
          </w:p>
        </w:tc>
      </w:tr>
      <w:tr w:rsidR="00841F40" w:rsidRPr="00710510" w14:paraId="47CF095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948C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Cliente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8BBD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Persona que compra productos en la tienda online.</w:t>
            </w:r>
          </w:p>
        </w:tc>
        <w:tc>
          <w:tcPr>
            <w:tcW w:w="38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9313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Puede ver el catálogo, agregar productos al carrito, hacer pedidos y ver el historial de sus propias compras. No puede ver pedidos de otros clientes.</w:t>
            </w:r>
          </w:p>
        </w:tc>
      </w:tr>
    </w:tbl>
    <w:p w14:paraId="6CA5DC04" w14:textId="77777777" w:rsidR="00841F40" w:rsidRPr="00710510" w:rsidRDefault="00841F40">
      <w:pPr>
        <w:spacing w:before="80"/>
        <w:rPr>
          <w:rFonts w:ascii="Arial" w:hAnsi="Arial" w:cs="Arial"/>
          <w:sz w:val="22"/>
          <w:szCs w:val="22"/>
        </w:rPr>
      </w:pPr>
    </w:p>
    <w:p w14:paraId="31F67300" w14:textId="3AB42F49" w:rsidR="00841F40" w:rsidRPr="00710510" w:rsidRDefault="001C15CD">
      <w:pPr>
        <w:spacing w:after="10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 xml:space="preserve">Regla de seguridad: ninguna vista ni </w:t>
      </w:r>
      <w:proofErr w:type="spellStart"/>
      <w:r w:rsidRPr="00710510">
        <w:rPr>
          <w:rFonts w:ascii="Arial" w:hAnsi="Arial" w:cs="Arial"/>
          <w:sz w:val="22"/>
          <w:szCs w:val="22"/>
        </w:rPr>
        <w:t>endpoint</w:t>
      </w:r>
      <w:proofErr w:type="spellEnd"/>
      <w:r w:rsidRPr="00710510">
        <w:rPr>
          <w:rFonts w:ascii="Arial" w:hAnsi="Arial" w:cs="Arial"/>
          <w:sz w:val="22"/>
          <w:szCs w:val="22"/>
        </w:rPr>
        <w:t xml:space="preserve"> del sistema debe estar accesible sin autenticación, excepto las pantallas de inicio de sesión y registro público (si aplica). </w:t>
      </w:r>
    </w:p>
    <w:p w14:paraId="56A6900E" w14:textId="77777777" w:rsidR="00841F40" w:rsidRPr="00710510" w:rsidRDefault="00841F40">
      <w:pPr>
        <w:spacing w:before="120"/>
        <w:rPr>
          <w:rFonts w:ascii="Arial" w:hAnsi="Arial" w:cs="Arial"/>
          <w:sz w:val="22"/>
          <w:szCs w:val="22"/>
        </w:rPr>
      </w:pPr>
    </w:p>
    <w:p w14:paraId="4EF146BF" w14:textId="77777777" w:rsidR="00841F40" w:rsidRPr="00710510" w:rsidRDefault="001C15CD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1565C0"/>
          <w:sz w:val="22"/>
          <w:szCs w:val="22"/>
        </w:rPr>
        <w:t>0.3 Requisitos de la interfaz responsive</w:t>
      </w:r>
    </w:p>
    <w:p w14:paraId="1933E92D" w14:textId="77777777" w:rsidR="00841F40" w:rsidRPr="00710510" w:rsidRDefault="001C15CD">
      <w:pPr>
        <w:spacing w:after="10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La aplicación debe funcionar correctamente en los siguientes tamaños de pantalla. El equipo debe probar cada vista en los tres tamaños antes de la entrega.</w:t>
      </w:r>
    </w:p>
    <w:p w14:paraId="77852A60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 xml:space="preserve">Teléfono móvil: ancho mínimo de 360 </w:t>
      </w:r>
      <w:proofErr w:type="spellStart"/>
      <w:r w:rsidRPr="00710510">
        <w:rPr>
          <w:rFonts w:ascii="Arial" w:hAnsi="Arial" w:cs="Arial"/>
          <w:sz w:val="22"/>
          <w:szCs w:val="22"/>
        </w:rPr>
        <w:t>px</w:t>
      </w:r>
      <w:proofErr w:type="spellEnd"/>
      <w:r w:rsidRPr="00710510">
        <w:rPr>
          <w:rFonts w:ascii="Arial" w:hAnsi="Arial" w:cs="Arial"/>
          <w:sz w:val="22"/>
          <w:szCs w:val="22"/>
        </w:rPr>
        <w:t>. Los menús de navegación se colapsan en un menú tipo "hamburguesa".</w:t>
      </w:r>
    </w:p>
    <w:p w14:paraId="4AB7AC92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 xml:space="preserve">Tableta: ancho mínimo de 768 </w:t>
      </w:r>
      <w:proofErr w:type="spellStart"/>
      <w:r w:rsidRPr="00710510">
        <w:rPr>
          <w:rFonts w:ascii="Arial" w:hAnsi="Arial" w:cs="Arial"/>
          <w:sz w:val="22"/>
          <w:szCs w:val="22"/>
        </w:rPr>
        <w:t>px</w:t>
      </w:r>
      <w:proofErr w:type="spellEnd"/>
      <w:r w:rsidRPr="00710510">
        <w:rPr>
          <w:rFonts w:ascii="Arial" w:hAnsi="Arial" w:cs="Arial"/>
          <w:sz w:val="22"/>
          <w:szCs w:val="22"/>
        </w:rPr>
        <w:t>. Los menús pueden mostrarse lateralmente o en la barra superior.</w:t>
      </w:r>
    </w:p>
    <w:p w14:paraId="03643515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 xml:space="preserve">Computador de escritorio: ancho mínimo de 1280 </w:t>
      </w:r>
      <w:proofErr w:type="spellStart"/>
      <w:r w:rsidRPr="00710510">
        <w:rPr>
          <w:rFonts w:ascii="Arial" w:hAnsi="Arial" w:cs="Arial"/>
          <w:sz w:val="22"/>
          <w:szCs w:val="22"/>
        </w:rPr>
        <w:t>px</w:t>
      </w:r>
      <w:proofErr w:type="spellEnd"/>
      <w:r w:rsidRPr="00710510">
        <w:rPr>
          <w:rFonts w:ascii="Arial" w:hAnsi="Arial" w:cs="Arial"/>
          <w:sz w:val="22"/>
          <w:szCs w:val="22"/>
        </w:rPr>
        <w:t xml:space="preserve">. El </w:t>
      </w:r>
      <w:proofErr w:type="spellStart"/>
      <w:r w:rsidRPr="00710510">
        <w:rPr>
          <w:rFonts w:ascii="Arial" w:hAnsi="Arial" w:cs="Arial"/>
          <w:sz w:val="22"/>
          <w:szCs w:val="22"/>
        </w:rPr>
        <w:t>layout</w:t>
      </w:r>
      <w:proofErr w:type="spellEnd"/>
      <w:r w:rsidRPr="00710510">
        <w:rPr>
          <w:rFonts w:ascii="Arial" w:hAnsi="Arial" w:cs="Arial"/>
          <w:sz w:val="22"/>
          <w:szCs w:val="22"/>
        </w:rPr>
        <w:t xml:space="preserve"> puede usar múltiples columnas.</w:t>
      </w:r>
    </w:p>
    <w:p w14:paraId="36552A84" w14:textId="77777777" w:rsidR="00841F40" w:rsidRPr="00710510" w:rsidRDefault="00841F40">
      <w:pPr>
        <w:spacing w:before="120"/>
        <w:rPr>
          <w:rFonts w:ascii="Arial" w:hAnsi="Arial" w:cs="Arial"/>
          <w:sz w:val="22"/>
          <w:szCs w:val="22"/>
        </w:rPr>
      </w:pPr>
    </w:p>
    <w:p w14:paraId="7C4CD328" w14:textId="77777777" w:rsidR="00841F40" w:rsidRPr="00710510" w:rsidRDefault="001C15CD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1565C0"/>
          <w:sz w:val="22"/>
          <w:szCs w:val="22"/>
        </w:rPr>
        <w:t>0.4 Arquitectura de microservicios</w:t>
      </w:r>
    </w:p>
    <w:p w14:paraId="2A4D9121" w14:textId="5A8428BC" w:rsidR="00841F40" w:rsidRPr="00710510" w:rsidRDefault="001C15CD">
      <w:pPr>
        <w:spacing w:after="10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 xml:space="preserve">El </w:t>
      </w:r>
      <w:proofErr w:type="spellStart"/>
      <w:r w:rsidRPr="00710510">
        <w:rPr>
          <w:rFonts w:ascii="Arial" w:hAnsi="Arial" w:cs="Arial"/>
          <w:sz w:val="22"/>
          <w:szCs w:val="22"/>
        </w:rPr>
        <w:t>backend</w:t>
      </w:r>
      <w:proofErr w:type="spellEnd"/>
      <w:r w:rsidRPr="00710510">
        <w:rPr>
          <w:rFonts w:ascii="Arial" w:hAnsi="Arial" w:cs="Arial"/>
          <w:sz w:val="22"/>
          <w:szCs w:val="22"/>
        </w:rPr>
        <w:t xml:space="preserve"> debe estar dividido en microservicios Spring </w:t>
      </w:r>
      <w:proofErr w:type="spellStart"/>
      <w:r w:rsidRPr="00710510">
        <w:rPr>
          <w:rFonts w:ascii="Arial" w:hAnsi="Arial" w:cs="Arial"/>
          <w:sz w:val="22"/>
          <w:szCs w:val="22"/>
        </w:rPr>
        <w:t>Boot</w:t>
      </w:r>
      <w:proofErr w:type="spellEnd"/>
      <w:r w:rsidRPr="00710510">
        <w:rPr>
          <w:rFonts w:ascii="Arial" w:hAnsi="Arial" w:cs="Arial"/>
          <w:sz w:val="22"/>
          <w:szCs w:val="22"/>
        </w:rPr>
        <w:t xml:space="preserve"> independientes. Cada microservicio:</w:t>
      </w:r>
    </w:p>
    <w:p w14:paraId="7CC57288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Tiene su propio archivo de configuración y puede ejecutarse de forma independiente.</w:t>
      </w:r>
    </w:p>
    <w:p w14:paraId="3DC7B98D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Expone una API REST propia con rutas organizadas por recurso (ejemplo: /api/usuarios, /api/pedidos).</w:t>
      </w:r>
    </w:p>
    <w:p w14:paraId="056F6891" w14:textId="1B1B9DE0" w:rsidR="00841F40" w:rsidRPr="00710510" w:rsidRDefault="001C15CD" w:rsidP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Responde siempre en formato JSON, incluyendo los mensajes de error.</w:t>
      </w:r>
    </w:p>
    <w:p w14:paraId="425AB4F6" w14:textId="77777777" w:rsidR="00841F40" w:rsidRPr="00710510" w:rsidRDefault="00841F40">
      <w:pPr>
        <w:pBdr>
          <w:bottom w:val="single" w:sz="12" w:space="1" w:color="1565C0"/>
        </w:pBdr>
        <w:spacing w:before="200" w:after="200"/>
        <w:rPr>
          <w:rFonts w:ascii="Arial" w:hAnsi="Arial" w:cs="Arial"/>
          <w:sz w:val="22"/>
          <w:szCs w:val="22"/>
        </w:rPr>
      </w:pPr>
    </w:p>
    <w:p w14:paraId="37054D79" w14:textId="77777777" w:rsidR="00841F40" w:rsidRPr="00710510" w:rsidRDefault="001C15CD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0D47A1"/>
          <w:sz w:val="22"/>
          <w:szCs w:val="22"/>
        </w:rPr>
        <w:t>1. Presentación de la empresa</w:t>
      </w:r>
    </w:p>
    <w:p w14:paraId="6179EFC6" w14:textId="77777777" w:rsidR="00841F40" w:rsidRPr="00710510" w:rsidRDefault="001C15CD">
      <w:pPr>
        <w:spacing w:after="10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Sonido Vivo es una tienda especializada en instrumentos musicales, equipos de sonido y accesorios para músicos, ubicada en Viña del Mar, Región de Valparaíso. Tiene 11 años de funcionamiento y es atendida por el dueño y dos vendedores.</w:t>
      </w:r>
    </w:p>
    <w:p w14:paraId="1DF07073" w14:textId="77777777" w:rsidR="00841F40" w:rsidRPr="00710510" w:rsidRDefault="001C15CD">
      <w:pPr>
        <w:spacing w:after="10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El catálogo incluye guitarras, bajos, baterías, teclados, amplificadores, micrófonos, pedales de efectos y accesorios. También ofrece reparación de instrumentos de cuerda. El catálogo actual tiene 340 referencias distintas.</w:t>
      </w:r>
    </w:p>
    <w:p w14:paraId="2C16A65F" w14:textId="77777777" w:rsidR="00841F40" w:rsidRPr="00710510" w:rsidRDefault="001C15CD">
      <w:pPr>
        <w:spacing w:after="10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La tienda vende principalmente de forma presencial. Sin embargo, en los últimos tres años ha comenzado a recibir pedidos por WhatsApp e Instagram de clientes de otras ciudades, lo que genera una carga que el equipo no puede manejar con los métodos actuales.</w:t>
      </w:r>
    </w:p>
    <w:p w14:paraId="7BF965FF" w14:textId="77777777" w:rsidR="00841F40" w:rsidRPr="00710510" w:rsidRDefault="001C15CD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0D47A1"/>
          <w:sz w:val="22"/>
          <w:szCs w:val="22"/>
        </w:rPr>
        <w:t>2. Actores involucrados</w:t>
      </w:r>
    </w:p>
    <w:p w14:paraId="29CADF86" w14:textId="77777777" w:rsidR="00841F40" w:rsidRPr="00710510" w:rsidRDefault="00841F40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41F40" w:rsidRPr="00710510" w14:paraId="10E5B445" w14:textId="77777777">
        <w:tc>
          <w:tcPr>
            <w:tcW w:w="3024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DE321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3024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65D1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Rol en el proceso</w:t>
            </w:r>
          </w:p>
        </w:tc>
        <w:tc>
          <w:tcPr>
            <w:tcW w:w="3024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F44A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Relación con el sistema actual</w:t>
            </w:r>
          </w:p>
        </w:tc>
      </w:tr>
      <w:tr w:rsidR="00841F40" w:rsidRPr="00710510" w14:paraId="7CBB5714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786E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Cliente presencial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0B1A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Compra directamente en la tienda.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9094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Interactúa con el vendedor en el mesón.</w:t>
            </w:r>
          </w:p>
        </w:tc>
      </w:tr>
      <w:tr w:rsidR="00841F40" w:rsidRPr="00710510" w14:paraId="5E46B7B2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87E3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Cliente remoto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DF69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Vive fuera de Viña del Mar. Contacta por WhatsApp o Instagram.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B815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No tiene forma de ver el catálogo actualizado ni hacer un pedido formal.</w:t>
            </w:r>
          </w:p>
        </w:tc>
      </w:tr>
      <w:tr w:rsidR="00841F40" w:rsidRPr="00710510" w14:paraId="0976CB37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1F19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Vendedor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F074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Atiende clientes, verifica stock y procesa ventas.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5AF9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Usa cuadernos y Excel para registrar ventas e inventario.</w:t>
            </w:r>
          </w:p>
        </w:tc>
      </w:tr>
      <w:tr w:rsidR="00841F40" w:rsidRPr="00710510" w14:paraId="1540EC9E" w14:textId="77777777"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BEC5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Dueño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517A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Gestiona compras a proveedores, controla inventario y revisa ventas.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77ADB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color w:val="222222"/>
                <w:sz w:val="22"/>
                <w:szCs w:val="22"/>
              </w:rPr>
              <w:t>Revisa Excel al final del día. No tiene visibilidad en tiempo real del stock.</w:t>
            </w:r>
          </w:p>
        </w:tc>
      </w:tr>
    </w:tbl>
    <w:p w14:paraId="76C220B1" w14:textId="77777777" w:rsidR="00841F40" w:rsidRPr="00710510" w:rsidRDefault="00841F40">
      <w:pPr>
        <w:spacing w:before="120"/>
        <w:rPr>
          <w:rFonts w:ascii="Arial" w:hAnsi="Arial" w:cs="Arial"/>
          <w:sz w:val="22"/>
          <w:szCs w:val="22"/>
        </w:rPr>
      </w:pPr>
    </w:p>
    <w:p w14:paraId="106D2874" w14:textId="77777777" w:rsidR="00841F40" w:rsidRPr="00710510" w:rsidRDefault="001C15CD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0D47A1"/>
          <w:sz w:val="22"/>
          <w:szCs w:val="22"/>
        </w:rPr>
        <w:t>3. Descripción de la problemática</w:t>
      </w:r>
    </w:p>
    <w:p w14:paraId="46B5B13F" w14:textId="643524DD" w:rsidR="00841F40" w:rsidRPr="00710510" w:rsidRDefault="001C15CD">
      <w:pPr>
        <w:spacing w:after="10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A continuación, se describe cómo funciona el proceso de venta HOY en la tienda y las dificultades que genera.</w:t>
      </w:r>
    </w:p>
    <w:p w14:paraId="435DA630" w14:textId="77777777" w:rsidR="00841F40" w:rsidRPr="00710510" w:rsidRDefault="001C15CD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1565C0"/>
          <w:sz w:val="22"/>
          <w:szCs w:val="22"/>
        </w:rPr>
        <w:t>3.1 Proceso actual de atención a clientes remotos</w:t>
      </w:r>
    </w:p>
    <w:p w14:paraId="7ABD5347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1. </w:t>
      </w:r>
      <w:r w:rsidRPr="00710510">
        <w:rPr>
          <w:rFonts w:ascii="Arial" w:hAnsi="Arial" w:cs="Arial"/>
          <w:sz w:val="22"/>
          <w:szCs w:val="22"/>
        </w:rPr>
        <w:t>El cliente envía un mensaje por WhatsApp o Instagram preguntando por la disponibilidad de un producto.</w:t>
      </w:r>
    </w:p>
    <w:p w14:paraId="4C30D4CF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2. </w:t>
      </w:r>
      <w:r w:rsidRPr="00710510">
        <w:rPr>
          <w:rFonts w:ascii="Arial" w:hAnsi="Arial" w:cs="Arial"/>
          <w:sz w:val="22"/>
          <w:szCs w:val="22"/>
        </w:rPr>
        <w:t>Un vendedor lee el mensaje en su teléfono personal. Si está atendiendo a otro cliente, el mensaje puede quedar sin respuesta por horas.</w:t>
      </w:r>
    </w:p>
    <w:p w14:paraId="0860F985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3. </w:t>
      </w:r>
      <w:r w:rsidRPr="00710510">
        <w:rPr>
          <w:rFonts w:ascii="Arial" w:hAnsi="Arial" w:cs="Arial"/>
          <w:sz w:val="22"/>
          <w:szCs w:val="22"/>
        </w:rPr>
        <w:t>El vendedor verifica el stock físicamente o consulta el Excel para confirmar disponibilidad.</w:t>
      </w:r>
    </w:p>
    <w:p w14:paraId="0B512183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4. </w:t>
      </w:r>
      <w:r w:rsidRPr="00710510">
        <w:rPr>
          <w:rFonts w:ascii="Arial" w:hAnsi="Arial" w:cs="Arial"/>
          <w:sz w:val="22"/>
          <w:szCs w:val="22"/>
        </w:rPr>
        <w:t>Si el cliente quiere comprar, el vendedor le pide que deposite en una cuenta bancaria y envíe el comprobante.</w:t>
      </w:r>
    </w:p>
    <w:p w14:paraId="427F48ED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5. </w:t>
      </w:r>
      <w:r w:rsidRPr="00710510">
        <w:rPr>
          <w:rFonts w:ascii="Arial" w:hAnsi="Arial" w:cs="Arial"/>
          <w:sz w:val="22"/>
          <w:szCs w:val="22"/>
        </w:rPr>
        <w:t>El dueño o el vendedor revisa el comprobante manualmente y registra la venta en un cuaderno.</w:t>
      </w:r>
    </w:p>
    <w:p w14:paraId="281D77A1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6. </w:t>
      </w:r>
      <w:r w:rsidRPr="00710510">
        <w:rPr>
          <w:rFonts w:ascii="Arial" w:hAnsi="Arial" w:cs="Arial"/>
          <w:sz w:val="22"/>
          <w:szCs w:val="22"/>
        </w:rPr>
        <w:t xml:space="preserve">El producto se envía por </w:t>
      </w:r>
      <w:proofErr w:type="spellStart"/>
      <w:r w:rsidRPr="00710510">
        <w:rPr>
          <w:rFonts w:ascii="Arial" w:hAnsi="Arial" w:cs="Arial"/>
          <w:sz w:val="22"/>
          <w:szCs w:val="22"/>
        </w:rPr>
        <w:t>Starken</w:t>
      </w:r>
      <w:proofErr w:type="spellEnd"/>
      <w:r w:rsidRPr="00710510">
        <w:rPr>
          <w:rFonts w:ascii="Arial" w:hAnsi="Arial" w:cs="Arial"/>
          <w:sz w:val="22"/>
          <w:szCs w:val="22"/>
        </w:rPr>
        <w:t xml:space="preserve"> o Chilexpress. El número de seguimiento se anota a mano y se envía al cliente por mensaje.</w:t>
      </w:r>
    </w:p>
    <w:p w14:paraId="0D831290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7. </w:t>
      </w:r>
      <w:r w:rsidRPr="00710510">
        <w:rPr>
          <w:rFonts w:ascii="Arial" w:hAnsi="Arial" w:cs="Arial"/>
          <w:sz w:val="22"/>
          <w:szCs w:val="22"/>
        </w:rPr>
        <w:t>No existe un registro centralizado de pedidos remotos. Cada venta queda en el historial de WhatsApp del vendedor que atendió.</w:t>
      </w:r>
    </w:p>
    <w:p w14:paraId="786BE531" w14:textId="77777777" w:rsidR="00841F40" w:rsidRPr="00710510" w:rsidRDefault="001C15CD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1565C0"/>
          <w:sz w:val="22"/>
          <w:szCs w:val="22"/>
        </w:rPr>
        <w:t>3.2 Proceso actual de control de inventario</w:t>
      </w:r>
    </w:p>
    <w:p w14:paraId="5E44828F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1. </w:t>
      </w:r>
      <w:r w:rsidRPr="00710510">
        <w:rPr>
          <w:rFonts w:ascii="Arial" w:hAnsi="Arial" w:cs="Arial"/>
          <w:sz w:val="22"/>
          <w:szCs w:val="22"/>
        </w:rPr>
        <w:t>El dueño lleva un archivo Excel con productos, precios y cantidades en stock.</w:t>
      </w:r>
    </w:p>
    <w:p w14:paraId="0551883C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2. </w:t>
      </w:r>
      <w:r w:rsidRPr="00710510">
        <w:rPr>
          <w:rFonts w:ascii="Arial" w:hAnsi="Arial" w:cs="Arial"/>
          <w:sz w:val="22"/>
          <w:szCs w:val="22"/>
        </w:rPr>
        <w:t>Cada vez que se vende un producto, el vendedor debe actualizar el Excel. Esto no siempre ocurre de inmediato.</w:t>
      </w:r>
    </w:p>
    <w:p w14:paraId="23E428EF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3. </w:t>
      </w:r>
      <w:r w:rsidRPr="00710510">
        <w:rPr>
          <w:rFonts w:ascii="Arial" w:hAnsi="Arial" w:cs="Arial"/>
          <w:sz w:val="22"/>
          <w:szCs w:val="22"/>
        </w:rPr>
        <w:t>Al final del día, el dueño compara las ventas del cuaderno con el Excel.</w:t>
      </w:r>
    </w:p>
    <w:p w14:paraId="03032914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4. </w:t>
      </w:r>
      <w:r w:rsidRPr="00710510">
        <w:rPr>
          <w:rFonts w:ascii="Arial" w:hAnsi="Arial" w:cs="Arial"/>
          <w:sz w:val="22"/>
          <w:szCs w:val="22"/>
        </w:rPr>
        <w:t>Con frecuencia hay diferencias entre el Excel y el stock real en bodega.</w:t>
      </w:r>
    </w:p>
    <w:p w14:paraId="2B4B85FC" w14:textId="77777777" w:rsidR="00841F40" w:rsidRPr="00710510" w:rsidRDefault="001C15CD">
      <w:pPr>
        <w:spacing w:after="8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444444"/>
          <w:sz w:val="22"/>
          <w:szCs w:val="22"/>
        </w:rPr>
        <w:t xml:space="preserve">5. </w:t>
      </w:r>
      <w:r w:rsidRPr="00710510">
        <w:rPr>
          <w:rFonts w:ascii="Arial" w:hAnsi="Arial" w:cs="Arial"/>
          <w:sz w:val="22"/>
          <w:szCs w:val="22"/>
        </w:rPr>
        <w:t>El dueño se entera de que el stock de un producto se agotó solo al hacer el conteo manual semanal.</w:t>
      </w:r>
    </w:p>
    <w:p w14:paraId="0B5FE45A" w14:textId="77777777" w:rsidR="00841F40" w:rsidRPr="00710510" w:rsidRDefault="001C15CD">
      <w:pPr>
        <w:pStyle w:val="Ttulo2"/>
        <w:spacing w:before="240" w:after="8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1565C0"/>
          <w:sz w:val="22"/>
          <w:szCs w:val="22"/>
        </w:rPr>
        <w:t>3.3 Problemas concretos del proceso actual</w:t>
      </w:r>
    </w:p>
    <w:p w14:paraId="78C805F7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lastRenderedPageBreak/>
        <w:t>En promedio, 3 de cada 10 mensajes de clientes remotos quedan sin respuesta el mismo día, generando pérdida de ventas.</w:t>
      </w:r>
    </w:p>
    <w:p w14:paraId="2C99DA8E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No existe catálogo actualizado que el cliente pueda consultar por su cuenta.</w:t>
      </w:r>
    </w:p>
    <w:p w14:paraId="25623CF3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El stock puede estar desactualizado en el Excel durante horas, causando ventas de productos sin existencia.</w:t>
      </w:r>
    </w:p>
    <w:p w14:paraId="44C8F511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Dos vendedores pueden vender el mismo producto a dos clientes distintos al mismo tiempo.</w:t>
      </w:r>
    </w:p>
    <w:p w14:paraId="6C6E6F41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No hay historial de compras por cliente. No existe forma rápida de verificar una compra anterior.</w:t>
      </w:r>
    </w:p>
    <w:p w14:paraId="63AF07E6" w14:textId="77777777" w:rsidR="00841F40" w:rsidRPr="00710510" w:rsidRDefault="001C15CD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0D47A1"/>
          <w:sz w:val="22"/>
          <w:szCs w:val="22"/>
        </w:rPr>
        <w:t>4. Resultados esperados (visión general)</w:t>
      </w:r>
    </w:p>
    <w:p w14:paraId="4CCEE2FD" w14:textId="77777777" w:rsidR="00841F40" w:rsidRPr="00710510" w:rsidRDefault="001C15CD">
      <w:pPr>
        <w:spacing w:after="10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La tienda espera los siguientes resultados. El equipo decide cómo lograrlos.</w:t>
      </w:r>
    </w:p>
    <w:p w14:paraId="37E6D4FC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Los clientes puedan ver el catálogo completo con precios y disponibilidad actualizada, sin consultar por WhatsApp.</w:t>
      </w:r>
    </w:p>
    <w:p w14:paraId="2D858F8E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Los clientes remotos puedan hacer un pedido formal en línea con flujo de pago y seguimiento.</w:t>
      </w:r>
    </w:p>
    <w:p w14:paraId="77E1036A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Los vendedores y el dueño puedan ver el stock actual en cualquier momento y desde cualquier lugar.</w:t>
      </w:r>
    </w:p>
    <w:p w14:paraId="0E4CE8A1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El stock se actualice automáticamente al registrar una venta.</w:t>
      </w:r>
    </w:p>
    <w:p w14:paraId="37852A5A" w14:textId="77777777" w:rsidR="00841F40" w:rsidRPr="00710510" w:rsidRDefault="001C15CD">
      <w:pPr>
        <w:pStyle w:val="Prrafodelista"/>
        <w:numPr>
          <w:ilvl w:val="0"/>
          <w:numId w:val="1"/>
        </w:numPr>
        <w:spacing w:after="70"/>
        <w:ind w:left="36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sz w:val="22"/>
          <w:szCs w:val="22"/>
        </w:rPr>
        <w:t>El dueño pueda ver un resumen de ventas por período sin revisar cuadernos ni Excel.</w:t>
      </w:r>
    </w:p>
    <w:p w14:paraId="0AB68B93" w14:textId="77777777" w:rsidR="00841F40" w:rsidRPr="00710510" w:rsidRDefault="001C15CD">
      <w:pPr>
        <w:pStyle w:val="Ttulo1"/>
        <w:spacing w:before="360" w:after="120"/>
        <w:rPr>
          <w:rFonts w:ascii="Arial" w:hAnsi="Arial" w:cs="Arial"/>
          <w:sz w:val="22"/>
          <w:szCs w:val="22"/>
        </w:rPr>
      </w:pPr>
      <w:r w:rsidRPr="00710510">
        <w:rPr>
          <w:rFonts w:ascii="Arial" w:hAnsi="Arial" w:cs="Arial"/>
          <w:b/>
          <w:bCs/>
          <w:color w:val="0D47A1"/>
          <w:sz w:val="22"/>
          <w:szCs w:val="22"/>
        </w:rPr>
        <w:t>5. Restricciones o condiciones del contexto</w:t>
      </w:r>
    </w:p>
    <w:p w14:paraId="181547D1" w14:textId="77777777" w:rsidR="00841F40" w:rsidRPr="00710510" w:rsidRDefault="00841F40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72"/>
      </w:tblGrid>
      <w:tr w:rsidR="00841F40" w:rsidRPr="00710510" w14:paraId="09B46AB6" w14:textId="77777777">
        <w:tc>
          <w:tcPr>
            <w:tcW w:w="2500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E65C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Tipo de restricción</w:t>
            </w:r>
          </w:p>
        </w:tc>
        <w:tc>
          <w:tcPr>
            <w:tcW w:w="6572" w:type="dxa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20B33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Descripción</w:t>
            </w:r>
          </w:p>
        </w:tc>
      </w:tr>
      <w:tr w:rsidR="00841F40" w:rsidRPr="00710510" w14:paraId="0FE51BF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9105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Catálogo de productos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62E7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Hay 340 productos distintos. El equipo recibirá un archivo Excel con el catálogo completo al inicio del proyecto.</w:t>
            </w:r>
          </w:p>
        </w:tc>
      </w:tr>
      <w:tr w:rsidR="00841F40" w:rsidRPr="00710510" w14:paraId="16F6BFF8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FF8F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Nivel técnico de los usuarios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F954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El dueño usa Excel con fluidez. Los vendedores usan WhatsApp e Instagram. Ninguno tiene experiencia con software de gestión. La solución debe ser intuitiva.</w:t>
            </w:r>
          </w:p>
        </w:tc>
      </w:tr>
      <w:tr w:rsidR="00841F40" w:rsidRPr="00710510" w14:paraId="0C6F7933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4644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Dispositivos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768E3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Los vendedores trabajan con teléfonos personales Android y un computador de escritorio compartido. El dueño tiene un notebook.</w:t>
            </w:r>
          </w:p>
        </w:tc>
      </w:tr>
      <w:tr w:rsidR="00841F40" w:rsidRPr="00710510" w14:paraId="471DD10F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95DDD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Conectividad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2B3F0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 xml:space="preserve">La tienda tiene </w:t>
            </w:r>
            <w:proofErr w:type="spellStart"/>
            <w:r w:rsidRPr="00710510">
              <w:rPr>
                <w:rFonts w:ascii="Arial" w:hAnsi="Arial" w:cs="Arial"/>
                <w:sz w:val="22"/>
                <w:szCs w:val="22"/>
              </w:rPr>
              <w:t>WiFi</w:t>
            </w:r>
            <w:proofErr w:type="spellEnd"/>
            <w:r w:rsidRPr="00710510">
              <w:rPr>
                <w:rFonts w:ascii="Arial" w:hAnsi="Arial" w:cs="Arial"/>
                <w:sz w:val="22"/>
                <w:szCs w:val="22"/>
              </w:rPr>
              <w:t xml:space="preserve"> estable. Los vendedores pueden usar datos móviles en bodega.</w:t>
            </w:r>
          </w:p>
        </w:tc>
      </w:tr>
      <w:tr w:rsidR="00841F40" w:rsidRPr="00710510" w14:paraId="3993C8E1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A023E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Motor de base de datos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DD89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Sin preferencia. El equipo puede elegir MySQL, PostgreSQL u Oracle.</w:t>
            </w:r>
          </w:p>
        </w:tc>
      </w:tr>
      <w:tr w:rsidR="00841F40" w:rsidRPr="00710510" w14:paraId="64A26C9A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402B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b/>
                <w:bCs/>
                <w:sz w:val="22"/>
                <w:szCs w:val="22"/>
              </w:rPr>
              <w:t>Privacidad</w:t>
            </w:r>
          </w:p>
        </w:tc>
        <w:tc>
          <w:tcPr>
            <w:tcW w:w="65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A90E" w14:textId="77777777" w:rsidR="00841F40" w:rsidRPr="00710510" w:rsidRDefault="001C15CD">
            <w:pPr>
              <w:rPr>
                <w:rFonts w:ascii="Arial" w:hAnsi="Arial" w:cs="Arial"/>
                <w:sz w:val="22"/>
                <w:szCs w:val="22"/>
              </w:rPr>
            </w:pPr>
            <w:r w:rsidRPr="00710510">
              <w:rPr>
                <w:rFonts w:ascii="Arial" w:hAnsi="Arial" w:cs="Arial"/>
                <w:sz w:val="22"/>
                <w:szCs w:val="22"/>
              </w:rPr>
              <w:t>Los datos de ventas y clientes son confidenciales. No deben ser accesibles sin autenticación.</w:t>
            </w:r>
          </w:p>
        </w:tc>
      </w:tr>
    </w:tbl>
    <w:p w14:paraId="32EDFD16" w14:textId="65D419C2" w:rsidR="00841F40" w:rsidRPr="00710510" w:rsidRDefault="00841F40" w:rsidP="001C15CD">
      <w:pPr>
        <w:spacing w:before="160"/>
        <w:rPr>
          <w:rFonts w:ascii="Arial" w:hAnsi="Arial" w:cs="Arial"/>
          <w:sz w:val="22"/>
          <w:szCs w:val="22"/>
        </w:rPr>
      </w:pPr>
    </w:p>
    <w:sectPr w:rsidR="00841F40" w:rsidRPr="0071051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6A3BAB"/>
    <w:multiLevelType w:val="hybridMultilevel"/>
    <w:tmpl w:val="A2B2F38C"/>
    <w:lvl w:ilvl="0" w:tplc="CE24DA46">
      <w:start w:val="1"/>
      <w:numFmt w:val="bullet"/>
      <w:lvlText w:val="●"/>
      <w:lvlJc w:val="left"/>
      <w:pPr>
        <w:ind w:left="720" w:hanging="360"/>
      </w:pPr>
    </w:lvl>
    <w:lvl w:ilvl="1" w:tplc="48DA1F84">
      <w:start w:val="1"/>
      <w:numFmt w:val="bullet"/>
      <w:lvlText w:val="○"/>
      <w:lvlJc w:val="left"/>
      <w:pPr>
        <w:ind w:left="1440" w:hanging="360"/>
      </w:pPr>
    </w:lvl>
    <w:lvl w:ilvl="2" w:tplc="4D56672E">
      <w:start w:val="1"/>
      <w:numFmt w:val="bullet"/>
      <w:lvlText w:val="■"/>
      <w:lvlJc w:val="left"/>
      <w:pPr>
        <w:ind w:left="2160" w:hanging="360"/>
      </w:pPr>
    </w:lvl>
    <w:lvl w:ilvl="3" w:tplc="B122FF92">
      <w:start w:val="1"/>
      <w:numFmt w:val="bullet"/>
      <w:lvlText w:val="●"/>
      <w:lvlJc w:val="left"/>
      <w:pPr>
        <w:ind w:left="2880" w:hanging="360"/>
      </w:pPr>
    </w:lvl>
    <w:lvl w:ilvl="4" w:tplc="343E76BC">
      <w:start w:val="1"/>
      <w:numFmt w:val="bullet"/>
      <w:lvlText w:val="○"/>
      <w:lvlJc w:val="left"/>
      <w:pPr>
        <w:ind w:left="3600" w:hanging="360"/>
      </w:pPr>
    </w:lvl>
    <w:lvl w:ilvl="5" w:tplc="A04E5AB0">
      <w:start w:val="1"/>
      <w:numFmt w:val="bullet"/>
      <w:lvlText w:val="■"/>
      <w:lvlJc w:val="left"/>
      <w:pPr>
        <w:ind w:left="4320" w:hanging="360"/>
      </w:pPr>
    </w:lvl>
    <w:lvl w:ilvl="6" w:tplc="703E6FE8">
      <w:start w:val="1"/>
      <w:numFmt w:val="bullet"/>
      <w:lvlText w:val="●"/>
      <w:lvlJc w:val="left"/>
      <w:pPr>
        <w:ind w:left="5040" w:hanging="360"/>
      </w:pPr>
    </w:lvl>
    <w:lvl w:ilvl="7" w:tplc="A12EF13C">
      <w:start w:val="1"/>
      <w:numFmt w:val="bullet"/>
      <w:lvlText w:val="●"/>
      <w:lvlJc w:val="left"/>
      <w:pPr>
        <w:ind w:left="5760" w:hanging="360"/>
      </w:pPr>
    </w:lvl>
    <w:lvl w:ilvl="8" w:tplc="1CFE9C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F40"/>
    <w:rsid w:val="001C15CD"/>
    <w:rsid w:val="00710510"/>
    <w:rsid w:val="0084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060F6"/>
  <w15:docId w15:val="{5203C177-4F74-415F-80E9-7D69D6F5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1534</Words>
  <Characters>8440</Characters>
  <Application>Microsoft Office Word</Application>
  <DocSecurity>0</DocSecurity>
  <Lines>70</Lines>
  <Paragraphs>19</Paragraphs>
  <ScaleCrop>false</ScaleCrop>
  <Company/>
  <LinksUpToDate>false</LinksUpToDate>
  <CharactersWithSpaces>9955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Rosendo</cp:lastModifiedBy>
  <cp:revision>3</cp:revision>
  <dcterms:created xsi:type="dcterms:W3CDTF">2026-08-11T18:11:00Z</dcterms:created>
  <dcterms:modified xsi:type="dcterms:W3CDTF">2026-08-11T18:30:00Z</dcterms:modified>
</cp:coreProperties>
</file>