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Subdomains and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-Identify subdomains and classify them in core, supportive or generic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-For each sub domain, identify a set of use cases (lists of actions or steps that define the interaction between a role and a system in order to achieve a goal).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Five main basic subdomains have been identified: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Subdomain: </w:t>
      </w:r>
      <w:r w:rsidDel="00000000" w:rsidR="00000000" w:rsidRPr="00000000">
        <w:rPr>
          <w:b w:val="1"/>
          <w:rtl w:val="0"/>
        </w:rPr>
        <w:t xml:space="preserve">User accounts management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Generic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Subdomain: </w:t>
      </w:r>
      <w:r w:rsidDel="00000000" w:rsidR="00000000" w:rsidRPr="00000000">
        <w:rPr>
          <w:b w:val="1"/>
          <w:highlight w:val="white"/>
          <w:rtl w:val="0"/>
        </w:rPr>
        <w:t xml:space="preserve">Infrastructure management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u w:val="single"/>
          <w:rtl w:val="0"/>
        </w:rPr>
        <w:t xml:space="preserve">Generic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Subdomain: </w:t>
      </w:r>
      <w:r w:rsidDel="00000000" w:rsidR="00000000" w:rsidRPr="00000000">
        <w:rPr>
          <w:b w:val="1"/>
          <w:rtl w:val="0"/>
        </w:rPr>
        <w:t xml:space="preserve">Consumption monitoring management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Core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Subdomain: </w:t>
      </w:r>
      <w:r w:rsidDel="00000000" w:rsidR="00000000" w:rsidRPr="00000000">
        <w:rPr>
          <w:b w:val="1"/>
          <w:rtl w:val="0"/>
        </w:rPr>
        <w:t xml:space="preserve">Aggregate Data monitoring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Supporting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Subdomain: </w:t>
      </w: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Generic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For each subdomain, a set of use cases have been identified.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accounts management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download the App from the store (GooglePlay, AppStore)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fills a registration form with basic info (Name, Surname, email, username, pwd, ccard)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submits the registration form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confirms the registration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sends a confirmation e-mail to user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verified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Registration fails: User may re-enter the info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account visualization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logins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accounts info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logouts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account update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logins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updates account info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logouts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5123" cy="28310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123" cy="283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management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Infrastructure installing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company does a site inspection to figure out how many sensors need to be installed.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 installing of the sensors.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Installation of the hub.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of the overall functioning.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Initialization of the hub.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collection and gathering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Collecting data from the sensors.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gathered by the Hub.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Hub algorithms ETL the data.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is loaded on a server accessible from the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Infrastructure maintenance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Sensor signals the need for maintenance.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identifies Out of Service sensor.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collects Out of Service sensor.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performs a check-up of the sensor.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re-deploy the sensor..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0821" cy="2576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3" l="0" r="0" t="1793"/>
                    <a:stretch>
                      <a:fillRect/>
                    </a:stretch>
                  </pic:blipFill>
                  <pic:spPr>
                    <a:xfrm>
                      <a:off x="0" y="0"/>
                      <a:ext cx="338082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 monitoring management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monitoring/consulting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sees overall consumptions.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sees specific consumptions (i.e. organized for appliances)  and relative expenses.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logouts.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updating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analyzes and acknowledges bugs and problems.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fix them.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Release improved versions of the app.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8625" cy="24346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625" cy="243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</w:t>
      </w:r>
      <w:r w:rsidDel="00000000" w:rsidR="00000000" w:rsidRPr="00000000">
        <w:rPr>
          <w:b w:val="1"/>
          <w:rtl w:val="0"/>
        </w:rPr>
        <w:t xml:space="preserve"> Data monitoring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analysis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logins into the company dashboard.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aggregate data about users' consumptions (levels and trends).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selects a user.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details about the selected user.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logs out.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paid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Payment service produces billing (each month).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a payment method.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pays service fees.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 collects all the inbounds.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