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77675FBC" w:rsidR="00C6047C" w:rsidRDefault="00A61068">
            <w:r>
              <w:t xml:space="preserve"> </w:t>
            </w:r>
            <w:r w:rsidR="00D77CDE">
              <w:t>27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F2FEE">
        <w:trPr>
          <w:trHeight w:val="337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E8DA" w14:textId="3637EAF4" w:rsidR="00D77CDE" w:rsidRDefault="00D77CDE" w:rsidP="00DF2FEE">
            <w:r>
              <w:t>8.20 – 9.50: Ho iniziato la progettazione del programma di invio dei dati facendo ricerche sull’utilizzo del kit di telemetria con arduino.</w:t>
            </w:r>
          </w:p>
          <w:p w14:paraId="3DE96834" w14:textId="33B3D629" w:rsidR="00D77CDE" w:rsidRDefault="00D77CDE" w:rsidP="00DF2FEE">
            <w:r>
              <w:t>13.15 – 16.20: Ho continuato con le ricerche per l’utilizzo del kit.</w:t>
            </w:r>
          </w:p>
          <w:p w14:paraId="43B33607" w14:textId="3D69E20C" w:rsidR="00DF2FEE" w:rsidRDefault="00D77CDE" w:rsidP="00DF2FEE">
            <w:r>
              <w:t xml:space="preserve">16.20 – 16.30: Ho scirtto il diario. 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2B8F1777" w:rsidR="00C6047C" w:rsidRDefault="00C6047C" w:rsidP="008A24CE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6C31829" w:rsidR="00C6047C" w:rsidRDefault="00D77CDE" w:rsidP="0045637B">
            <w:r>
              <w:t>Continuare la progettazione del sistema di invio dati.</w:t>
            </w:r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1616CFA5" w:rsidR="00C6047C" w:rsidRDefault="00A61068">
      <w:pPr>
        <w:spacing w:after="218"/>
      </w:pPr>
      <w:r>
        <w:t xml:space="preserve"> </w:t>
      </w:r>
    </w:p>
    <w:p w14:paraId="2E420214" w14:textId="6BFDA47E" w:rsidR="00DF2FEE" w:rsidRDefault="00DF2FEE" w:rsidP="00D77CDE">
      <w:pPr>
        <w:spacing w:after="232"/>
      </w:pPr>
    </w:p>
    <w:p w14:paraId="7D746410" w14:textId="46B671D6" w:rsidR="00DF2FEE" w:rsidRPr="00DF2FEE" w:rsidRDefault="00DF2FEE" w:rsidP="00DF2FEE">
      <w:pPr>
        <w:pStyle w:val="Didascalia"/>
        <w:jc w:val="center"/>
        <w:rPr>
          <w:i w:val="0"/>
          <w:sz w:val="36"/>
          <w:szCs w:val="36"/>
        </w:rPr>
      </w:pPr>
    </w:p>
    <w:sectPr w:rsidR="00DF2FEE" w:rsidRPr="00DF2FEE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FE23B" w14:textId="77777777" w:rsidR="000F00F8" w:rsidRDefault="000F00F8" w:rsidP="00847BBC">
      <w:pPr>
        <w:spacing w:after="0" w:line="240" w:lineRule="auto"/>
      </w:pPr>
      <w:r>
        <w:separator/>
      </w:r>
    </w:p>
  </w:endnote>
  <w:endnote w:type="continuationSeparator" w:id="0">
    <w:p w14:paraId="2F3E0D20" w14:textId="77777777" w:rsidR="000F00F8" w:rsidRDefault="000F00F8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77CDE">
      <w:rPr>
        <w:noProof/>
      </w:rPr>
      <w:t>1</w:t>
    </w:r>
    <w:r>
      <w:fldChar w:fldCharType="end"/>
    </w:r>
    <w:r>
      <w:t>/</w:t>
    </w:r>
    <w:fldSimple w:instr=" NUMPAGES   \* MERGEFORMAT ">
      <w:r w:rsidR="00D77CDE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62782" w14:textId="77777777" w:rsidR="000F00F8" w:rsidRDefault="000F00F8" w:rsidP="00847BBC">
      <w:pPr>
        <w:spacing w:after="0" w:line="240" w:lineRule="auto"/>
      </w:pPr>
      <w:r>
        <w:separator/>
      </w:r>
    </w:p>
  </w:footnote>
  <w:footnote w:type="continuationSeparator" w:id="0">
    <w:p w14:paraId="2539CB60" w14:textId="77777777" w:rsidR="000F00F8" w:rsidRDefault="000F00F8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0A2D84"/>
    <w:rsid w:val="000F00F8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297C3E"/>
    <w:rsid w:val="002C1913"/>
    <w:rsid w:val="00303398"/>
    <w:rsid w:val="003D5620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E6971"/>
    <w:rsid w:val="006865DD"/>
    <w:rsid w:val="006B035F"/>
    <w:rsid w:val="00711258"/>
    <w:rsid w:val="007716A8"/>
    <w:rsid w:val="00825A5D"/>
    <w:rsid w:val="008262A3"/>
    <w:rsid w:val="00834CE9"/>
    <w:rsid w:val="00847BBC"/>
    <w:rsid w:val="008A24CE"/>
    <w:rsid w:val="008A5C93"/>
    <w:rsid w:val="008C05FD"/>
    <w:rsid w:val="008F77C9"/>
    <w:rsid w:val="00954F29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5579C"/>
    <w:rsid w:val="00D77CDE"/>
    <w:rsid w:val="00DD5E3A"/>
    <w:rsid w:val="00DF2FEE"/>
    <w:rsid w:val="00E13503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48</cp:revision>
  <dcterms:created xsi:type="dcterms:W3CDTF">2017-08-29T12:02:00Z</dcterms:created>
  <dcterms:modified xsi:type="dcterms:W3CDTF">2017-09-27T13:14:00Z</dcterms:modified>
</cp:coreProperties>
</file>