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92D6" w14:textId="39F4720A" w:rsidR="00173347" w:rsidRPr="00CE3DD4" w:rsidRDefault="00CE3DD4" w:rsidP="00CE3DD4">
      <w:pPr>
        <w:pStyle w:val="NoSpacing"/>
        <w:jc w:val="center"/>
        <w:rPr>
          <w:b/>
          <w:bCs/>
          <w:sz w:val="40"/>
          <w:szCs w:val="40"/>
        </w:rPr>
      </w:pPr>
      <w:r w:rsidRPr="00CE3DD4">
        <w:rPr>
          <w:b/>
          <w:bCs/>
          <w:sz w:val="40"/>
          <w:szCs w:val="40"/>
        </w:rPr>
        <w:t>Mansions of Madness</w:t>
      </w:r>
    </w:p>
    <w:p w14:paraId="71C7B515" w14:textId="016AE5D8" w:rsidR="00CE3DD4" w:rsidRPr="00CE3DD4" w:rsidRDefault="00CE3DD4" w:rsidP="00CE3DD4">
      <w:pPr>
        <w:pStyle w:val="NoSpacing"/>
        <w:jc w:val="center"/>
        <w:rPr>
          <w:b/>
          <w:bCs/>
          <w:sz w:val="40"/>
          <w:szCs w:val="40"/>
        </w:rPr>
      </w:pPr>
      <w:r w:rsidRPr="00CE3DD4">
        <w:rPr>
          <w:b/>
          <w:bCs/>
          <w:sz w:val="40"/>
          <w:szCs w:val="40"/>
        </w:rPr>
        <w:t xml:space="preserve">Investigator </w:t>
      </w:r>
      <w:r w:rsidR="00FC1F80">
        <w:rPr>
          <w:b/>
          <w:bCs/>
          <w:sz w:val="40"/>
          <w:szCs w:val="40"/>
        </w:rPr>
        <w:t xml:space="preserve">One-use </w:t>
      </w:r>
      <w:r w:rsidRPr="00CE3DD4">
        <w:rPr>
          <w:b/>
          <w:bCs/>
          <w:sz w:val="40"/>
          <w:szCs w:val="40"/>
        </w:rPr>
        <w:t>Start Cards</w:t>
      </w:r>
    </w:p>
    <w:p w14:paraId="12676E31" w14:textId="4D4CC1F7" w:rsidR="00CE3DD4" w:rsidRDefault="00CE3DD4" w:rsidP="00CE3DD4">
      <w:pPr>
        <w:pStyle w:val="NoSpacing"/>
        <w:jc w:val="center"/>
        <w:rPr>
          <w:b/>
          <w:bCs/>
          <w:sz w:val="40"/>
          <w:szCs w:val="40"/>
        </w:rPr>
      </w:pPr>
      <w:r w:rsidRPr="00CE3DD4">
        <w:rPr>
          <w:b/>
          <w:bCs/>
          <w:sz w:val="40"/>
          <w:szCs w:val="40"/>
        </w:rPr>
        <w:t>House Rules</w:t>
      </w:r>
    </w:p>
    <w:p w14:paraId="14BA0789" w14:textId="3FBFCE56" w:rsidR="00CE3DD4" w:rsidRDefault="00CE3DD4" w:rsidP="00CE3DD4">
      <w:pPr>
        <w:pStyle w:val="NoSpacing"/>
        <w:rPr>
          <w:b/>
          <w:bCs/>
          <w:sz w:val="40"/>
          <w:szCs w:val="40"/>
        </w:rPr>
      </w:pPr>
    </w:p>
    <w:p w14:paraId="25EC28BB" w14:textId="349A4667" w:rsidR="00CE3DD4" w:rsidRDefault="00CE3DD4" w:rsidP="00CE3DD4">
      <w:pPr>
        <w:pStyle w:val="Heading1"/>
      </w:pPr>
      <w:r>
        <w:t>Setup</w:t>
      </w:r>
    </w:p>
    <w:p w14:paraId="596FF0D0" w14:textId="1DE2BFD2" w:rsidR="00CE3DD4" w:rsidRDefault="00DF51E7" w:rsidP="00CE3DD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Most i</w:t>
      </w:r>
      <w:r w:rsidR="00CE3DD4">
        <w:rPr>
          <w:rFonts w:cstheme="minorHAnsi"/>
          <w:sz w:val="24"/>
          <w:szCs w:val="24"/>
        </w:rPr>
        <w:t>nvestigator</w:t>
      </w:r>
      <w:r w:rsidR="00F606C7">
        <w:rPr>
          <w:rFonts w:cstheme="minorHAnsi"/>
          <w:sz w:val="24"/>
          <w:szCs w:val="24"/>
        </w:rPr>
        <w:t>s</w:t>
      </w:r>
      <w:r w:rsidR="00CE3DD4">
        <w:rPr>
          <w:rFonts w:cstheme="minorHAnsi"/>
          <w:sz w:val="24"/>
          <w:szCs w:val="24"/>
        </w:rPr>
        <w:t xml:space="preserve"> </w:t>
      </w:r>
      <w:r w:rsidR="009E42FD">
        <w:rPr>
          <w:rFonts w:cstheme="minorHAnsi"/>
          <w:sz w:val="24"/>
          <w:szCs w:val="24"/>
        </w:rPr>
        <w:t xml:space="preserve">start with their own unique </w:t>
      </w:r>
      <w:r>
        <w:rPr>
          <w:rFonts w:cstheme="minorHAnsi"/>
          <w:sz w:val="24"/>
          <w:szCs w:val="24"/>
        </w:rPr>
        <w:t xml:space="preserve">one-use </w:t>
      </w:r>
      <w:r w:rsidR="009E42FD">
        <w:rPr>
          <w:rFonts w:cstheme="minorHAnsi"/>
          <w:sz w:val="24"/>
          <w:szCs w:val="24"/>
        </w:rPr>
        <w:t>card.</w:t>
      </w:r>
      <w:r w:rsidR="005F7389">
        <w:rPr>
          <w:rFonts w:cstheme="minorHAnsi"/>
          <w:sz w:val="24"/>
          <w:szCs w:val="24"/>
        </w:rPr>
        <w:t xml:space="preserve">  This card does not count as a possession.</w:t>
      </w:r>
      <w:r w:rsidR="0070785E">
        <w:rPr>
          <w:rFonts w:cstheme="minorHAnsi"/>
          <w:sz w:val="24"/>
          <w:szCs w:val="24"/>
        </w:rPr>
        <w:t xml:space="preserve"> </w:t>
      </w:r>
      <w:r w:rsidR="009E42FD">
        <w:rPr>
          <w:rFonts w:cstheme="minorHAnsi"/>
          <w:sz w:val="24"/>
          <w:szCs w:val="24"/>
        </w:rPr>
        <w:t xml:space="preserve"> </w:t>
      </w:r>
      <w:r w:rsidR="0070785E">
        <w:rPr>
          <w:rFonts w:cstheme="minorHAnsi"/>
          <w:sz w:val="24"/>
          <w:szCs w:val="24"/>
        </w:rPr>
        <w:t xml:space="preserve"> </w:t>
      </w:r>
      <w:r w:rsidR="0070785E" w:rsidRPr="0070785E">
        <w:rPr>
          <w:rFonts w:cstheme="minorHAnsi"/>
          <w:sz w:val="24"/>
          <w:szCs w:val="24"/>
        </w:rPr>
        <w:t>Leo Anderson</w:t>
      </w:r>
      <w:r w:rsidR="0070785E">
        <w:rPr>
          <w:rFonts w:cstheme="minorHAnsi"/>
          <w:sz w:val="24"/>
          <w:szCs w:val="24"/>
        </w:rPr>
        <w:t xml:space="preserve"> and </w:t>
      </w:r>
      <w:r w:rsidR="0070785E" w:rsidRPr="0070785E">
        <w:rPr>
          <w:rFonts w:cstheme="minorHAnsi"/>
          <w:sz w:val="24"/>
          <w:szCs w:val="24"/>
        </w:rPr>
        <w:t xml:space="preserve">Rita Young </w:t>
      </w:r>
      <w:r w:rsidR="0070785E">
        <w:rPr>
          <w:rFonts w:cstheme="minorHAnsi"/>
          <w:sz w:val="24"/>
          <w:szCs w:val="24"/>
        </w:rPr>
        <w:t xml:space="preserve">do not have a </w:t>
      </w:r>
      <w:r>
        <w:rPr>
          <w:rFonts w:cstheme="minorHAnsi"/>
          <w:sz w:val="24"/>
          <w:szCs w:val="24"/>
        </w:rPr>
        <w:t xml:space="preserve">one-use </w:t>
      </w:r>
      <w:r w:rsidR="0070785E">
        <w:rPr>
          <w:rFonts w:cstheme="minorHAnsi"/>
          <w:sz w:val="24"/>
          <w:szCs w:val="24"/>
        </w:rPr>
        <w:t xml:space="preserve">start </w:t>
      </w:r>
      <w:r>
        <w:rPr>
          <w:rFonts w:cstheme="minorHAnsi"/>
          <w:sz w:val="24"/>
          <w:szCs w:val="24"/>
        </w:rPr>
        <w:t>card</w:t>
      </w:r>
      <w:r w:rsidR="0070785E">
        <w:rPr>
          <w:rFonts w:cstheme="minorHAnsi"/>
          <w:sz w:val="24"/>
          <w:szCs w:val="24"/>
        </w:rPr>
        <w:t xml:space="preserve"> because their special abilit</w:t>
      </w:r>
      <w:r w:rsidR="001E3A51">
        <w:rPr>
          <w:rFonts w:cstheme="minorHAnsi"/>
          <w:sz w:val="24"/>
          <w:szCs w:val="24"/>
        </w:rPr>
        <w:t>ies</w:t>
      </w:r>
      <w:r w:rsidR="0070785E">
        <w:rPr>
          <w:rFonts w:cstheme="minorHAnsi"/>
          <w:sz w:val="24"/>
          <w:szCs w:val="24"/>
        </w:rPr>
        <w:t xml:space="preserve"> </w:t>
      </w:r>
      <w:r w:rsidR="001E3A51">
        <w:rPr>
          <w:rFonts w:cstheme="minorHAnsi"/>
          <w:sz w:val="24"/>
          <w:szCs w:val="24"/>
        </w:rPr>
        <w:t>make them</w:t>
      </w:r>
      <w:r w:rsidR="0070785E">
        <w:rPr>
          <w:rFonts w:cstheme="minorHAnsi"/>
          <w:sz w:val="24"/>
          <w:szCs w:val="24"/>
        </w:rPr>
        <w:t xml:space="preserve"> </w:t>
      </w:r>
      <w:r w:rsidR="00B7774B">
        <w:rPr>
          <w:rFonts w:cstheme="minorHAnsi"/>
          <w:sz w:val="24"/>
          <w:szCs w:val="24"/>
        </w:rPr>
        <w:t>exceptionally</w:t>
      </w:r>
      <w:r w:rsidR="0070785E">
        <w:rPr>
          <w:rFonts w:cstheme="minorHAnsi"/>
          <w:sz w:val="24"/>
          <w:szCs w:val="24"/>
        </w:rPr>
        <w:t xml:space="preserve"> powerful.  </w:t>
      </w:r>
      <w:r>
        <w:rPr>
          <w:rFonts w:cstheme="minorHAnsi"/>
          <w:sz w:val="24"/>
          <w:szCs w:val="24"/>
        </w:rPr>
        <w:t xml:space="preserve"> Investigators with a starting item do not have a one-use card.</w:t>
      </w:r>
      <w:r w:rsidR="00FC7A1C">
        <w:rPr>
          <w:rFonts w:cstheme="minorHAnsi"/>
          <w:sz w:val="24"/>
          <w:szCs w:val="24"/>
        </w:rPr>
        <w:t xml:space="preserve"> The cards give players extra tactical choices and levels up the weaker characters.   </w:t>
      </w:r>
    </w:p>
    <w:p w14:paraId="40A83E73" w14:textId="2C7F5D14" w:rsidR="005F7389" w:rsidRDefault="005F7389" w:rsidP="005F7389">
      <w:pPr>
        <w:pStyle w:val="Heading1"/>
      </w:pPr>
      <w:r>
        <w:t>The Circle Symbol</w:t>
      </w:r>
    </w:p>
    <w:p w14:paraId="46E5F5C0" w14:textId="77777777" w:rsidR="005F7389" w:rsidRDefault="005F7389" w:rsidP="005F738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Most cards have a symbol in the circle to the left.  </w:t>
      </w:r>
    </w:p>
    <w:p w14:paraId="216BFF5B" w14:textId="1B831820" w:rsidR="005F7389" w:rsidRDefault="005F7389" w:rsidP="005F7389">
      <w:pPr>
        <w:pStyle w:val="NoSpacing"/>
        <w:rPr>
          <w:rFonts w:cstheme="minorHAnsi"/>
          <w:sz w:val="24"/>
          <w:szCs w:val="24"/>
        </w:rPr>
      </w:pPr>
      <w:r>
        <w:rPr>
          <w:rFonts w:ascii="MAD Garamond Pro" w:hAnsi="MAD Garamond Pro" w:cs="MAD Garamond Pro"/>
          <w:sz w:val="25"/>
          <w:szCs w:val="25"/>
        </w:rPr>
        <w:t xml:space="preserve"> </w:t>
      </w:r>
      <w:r>
        <w:rPr>
          <w:rFonts w:cstheme="minorHAnsi"/>
          <w:sz w:val="24"/>
          <w:szCs w:val="24"/>
        </w:rPr>
        <w:t>T</w:t>
      </w:r>
      <w:r w:rsidRPr="005F7389">
        <w:rPr>
          <w:rFonts w:cstheme="minorHAnsi"/>
          <w:sz w:val="24"/>
          <w:szCs w:val="24"/>
        </w:rPr>
        <w:t xml:space="preserve">he </w:t>
      </w:r>
      <w:r>
        <w:rPr>
          <w:rFonts w:cstheme="minorHAnsi"/>
          <w:sz w:val="24"/>
          <w:szCs w:val="24"/>
        </w:rPr>
        <w:t xml:space="preserve">card can be discarded to convert any die rolled to a success.  </w:t>
      </w:r>
    </w:p>
    <w:p w14:paraId="47A2F2B0" w14:textId="08672D9E" w:rsidR="005F7389" w:rsidRPr="005F7389" w:rsidRDefault="005F7389" w:rsidP="005F738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2010E">
        <w:rPr>
          <w:rFonts w:ascii="MAD Garamond Pro" w:hAnsi="MAD Garamond Pro" w:cs="MAD Garamond Pro"/>
        </w:rPr>
        <w:t></w:t>
      </w:r>
      <w:r>
        <w:rPr>
          <w:rFonts w:ascii="MAD Garamond Pro" w:hAnsi="MAD Garamond Pro" w:cs="MAD Garamond Pro"/>
        </w:rPr>
        <w:t xml:space="preserve"> </w:t>
      </w:r>
      <w:r w:rsidRPr="005F7389">
        <w:rPr>
          <w:rFonts w:cstheme="minorHAnsi"/>
          <w:sz w:val="24"/>
          <w:szCs w:val="24"/>
        </w:rPr>
        <w:t>The card can be discarded to gain 1 Clue token.</w:t>
      </w:r>
    </w:p>
    <w:p w14:paraId="175F449E" w14:textId="77777777" w:rsidR="005F7389" w:rsidRDefault="005F7389" w:rsidP="005F7389">
      <w:pPr>
        <w:pStyle w:val="NoSpacing"/>
        <w:rPr>
          <w:rFonts w:cstheme="minorHAnsi"/>
          <w:sz w:val="24"/>
          <w:szCs w:val="24"/>
        </w:rPr>
      </w:pPr>
    </w:p>
    <w:p w14:paraId="6D091B4B" w14:textId="379B601D" w:rsidR="006217A6" w:rsidRPr="006217A6" w:rsidRDefault="005F7389" w:rsidP="006217A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it is a</w:t>
      </w:r>
      <w:r w:rsidR="006217A6">
        <w:rPr>
          <w:rFonts w:cstheme="minorHAnsi"/>
          <w:sz w:val="24"/>
          <w:szCs w:val="24"/>
        </w:rPr>
        <w:t>n Ability symbol,</w:t>
      </w:r>
      <w:r w:rsidRPr="005F7389">
        <w:rPr>
          <w:rFonts w:cstheme="minorHAnsi"/>
          <w:sz w:val="24"/>
          <w:szCs w:val="24"/>
        </w:rPr>
        <w:t xml:space="preserve"> the </w:t>
      </w:r>
      <w:r>
        <w:rPr>
          <w:rFonts w:cstheme="minorHAnsi"/>
          <w:sz w:val="24"/>
          <w:szCs w:val="24"/>
        </w:rPr>
        <w:t xml:space="preserve">card can be discarded to convert </w:t>
      </w:r>
      <w:r w:rsidR="006217A6">
        <w:rPr>
          <w:rFonts w:cstheme="minorHAnsi"/>
          <w:sz w:val="24"/>
          <w:szCs w:val="24"/>
        </w:rPr>
        <w:t xml:space="preserve">a die </w:t>
      </w:r>
      <w:r w:rsidR="00EC1B1B">
        <w:rPr>
          <w:rFonts w:cstheme="minorHAnsi"/>
          <w:sz w:val="24"/>
          <w:szCs w:val="24"/>
        </w:rPr>
        <w:t xml:space="preserve">rolled </w:t>
      </w:r>
      <w:r w:rsidR="006217A6">
        <w:rPr>
          <w:rFonts w:cstheme="minorHAnsi"/>
          <w:sz w:val="24"/>
          <w:szCs w:val="24"/>
        </w:rPr>
        <w:t xml:space="preserve">to a success but only for a test that matches the Ability.  So, for </w:t>
      </w:r>
      <w:r w:rsidR="006217A6" w:rsidRPr="00DC7C0D">
        <w:rPr>
          <w:rFonts w:ascii="MAD Garamond Pro" w:hAnsi="MAD Garamond Pro" w:cs="MAD Garamond Pro"/>
        </w:rPr>
        <w:t></w:t>
      </w:r>
      <w:r w:rsidR="006217A6">
        <w:rPr>
          <w:rFonts w:ascii="MAD Garamond Pro" w:hAnsi="MAD Garamond Pro" w:cs="MAD Garamond Pro"/>
        </w:rPr>
        <w:t xml:space="preserve"> </w:t>
      </w:r>
      <w:r w:rsidR="006217A6">
        <w:rPr>
          <w:rFonts w:cstheme="minorHAnsi"/>
          <w:sz w:val="24"/>
          <w:szCs w:val="24"/>
        </w:rPr>
        <w:t xml:space="preserve">the card can be discarded to </w:t>
      </w:r>
      <w:r w:rsidR="00EC1B1B">
        <w:rPr>
          <w:rFonts w:cstheme="minorHAnsi"/>
          <w:sz w:val="24"/>
          <w:szCs w:val="24"/>
        </w:rPr>
        <w:t>convert a blank to a success</w:t>
      </w:r>
      <w:r w:rsidR="00223353">
        <w:rPr>
          <w:rFonts w:cstheme="minorHAnsi"/>
          <w:sz w:val="24"/>
          <w:szCs w:val="24"/>
        </w:rPr>
        <w:t xml:space="preserve"> but only for a Lore test.</w:t>
      </w:r>
    </w:p>
    <w:p w14:paraId="77E29F09" w14:textId="77BE812C" w:rsidR="005F7389" w:rsidRPr="005F7389" w:rsidRDefault="00044337" w:rsidP="00044337">
      <w:pPr>
        <w:pStyle w:val="Heading1"/>
        <w:rPr>
          <w:rFonts w:asciiTheme="minorHAnsi" w:hAnsiTheme="minorHAnsi"/>
        </w:rPr>
      </w:pPr>
      <w:r>
        <w:t>The Special Ability</w:t>
      </w:r>
    </w:p>
    <w:p w14:paraId="38FF0FE1" w14:textId="236344B3" w:rsidR="00CE3DD4" w:rsidRDefault="008F1C84" w:rsidP="00CE3DD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Each card has a special ability described in text.</w:t>
      </w:r>
      <w:r w:rsidR="00343176">
        <w:rPr>
          <w:rFonts w:cstheme="minorHAnsi"/>
          <w:sz w:val="24"/>
          <w:szCs w:val="24"/>
        </w:rPr>
        <w:t xml:space="preserve">  Most </w:t>
      </w:r>
      <w:r w:rsidR="00430ED3">
        <w:rPr>
          <w:rFonts w:cstheme="minorHAnsi"/>
          <w:sz w:val="24"/>
          <w:szCs w:val="24"/>
        </w:rPr>
        <w:t xml:space="preserve">(but not all) </w:t>
      </w:r>
      <w:r w:rsidR="00343176">
        <w:rPr>
          <w:rFonts w:cstheme="minorHAnsi"/>
          <w:sz w:val="24"/>
          <w:szCs w:val="24"/>
        </w:rPr>
        <w:t xml:space="preserve">of these </w:t>
      </w:r>
      <w:r w:rsidR="00430ED3">
        <w:rPr>
          <w:rFonts w:cstheme="minorHAnsi"/>
          <w:sz w:val="24"/>
          <w:szCs w:val="24"/>
        </w:rPr>
        <w:t>specify the</w:t>
      </w:r>
      <w:r w:rsidR="00343176">
        <w:rPr>
          <w:rFonts w:cstheme="minorHAnsi"/>
          <w:sz w:val="24"/>
          <w:szCs w:val="24"/>
        </w:rPr>
        <w:t xml:space="preserve"> card </w:t>
      </w:r>
      <w:r w:rsidR="00430ED3">
        <w:rPr>
          <w:rFonts w:cstheme="minorHAnsi"/>
          <w:sz w:val="24"/>
          <w:szCs w:val="24"/>
        </w:rPr>
        <w:t xml:space="preserve">is discarded </w:t>
      </w:r>
      <w:r w:rsidR="00343176">
        <w:rPr>
          <w:rFonts w:cstheme="minorHAnsi"/>
          <w:sz w:val="24"/>
          <w:szCs w:val="24"/>
        </w:rPr>
        <w:t>after the effect is applied.</w:t>
      </w:r>
      <w:r>
        <w:rPr>
          <w:rFonts w:cstheme="minorHAnsi"/>
          <w:sz w:val="24"/>
          <w:szCs w:val="24"/>
        </w:rPr>
        <w:t xml:space="preserve"> </w:t>
      </w:r>
    </w:p>
    <w:p w14:paraId="2AE3F9C6" w14:textId="0097CCA6" w:rsidR="006D4C7C" w:rsidRDefault="006D4C7C" w:rsidP="006D4C7C">
      <w:pPr>
        <w:pStyle w:val="Heading1"/>
      </w:pPr>
      <w:r>
        <w:t>Starting Items Restriction</w:t>
      </w:r>
    </w:p>
    <w:p w14:paraId="5A92AD3B" w14:textId="15DA7419" w:rsidR="006D4C7C" w:rsidRDefault="00133B1D" w:rsidP="00CE3DD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</w:t>
      </w:r>
      <w:r w:rsidR="006D4C7C">
        <w:rPr>
          <w:rFonts w:cstheme="minorHAnsi"/>
          <w:sz w:val="24"/>
          <w:szCs w:val="24"/>
        </w:rPr>
        <w:t xml:space="preserve">o investigator may use the </w:t>
      </w:r>
      <w:r w:rsidR="00CD2320">
        <w:rPr>
          <w:rFonts w:cstheme="minorHAnsi"/>
          <w:sz w:val="24"/>
          <w:szCs w:val="24"/>
        </w:rPr>
        <w:t>s</w:t>
      </w:r>
      <w:r w:rsidR="006D4C7C">
        <w:rPr>
          <w:rFonts w:cstheme="minorHAnsi"/>
          <w:sz w:val="24"/>
          <w:szCs w:val="24"/>
        </w:rPr>
        <w:t>pecial ability of another investigator’s start</w:t>
      </w:r>
      <w:r w:rsidR="00CD2320">
        <w:rPr>
          <w:rFonts w:cstheme="minorHAnsi"/>
          <w:sz w:val="24"/>
          <w:szCs w:val="24"/>
        </w:rPr>
        <w:t>ing item</w:t>
      </w:r>
      <w:r w:rsidR="006D4C7C">
        <w:rPr>
          <w:rFonts w:cstheme="minorHAnsi"/>
          <w:sz w:val="24"/>
          <w:szCs w:val="24"/>
        </w:rPr>
        <w:t xml:space="preserve"> card.  </w:t>
      </w:r>
      <w:r w:rsidR="00CD2320">
        <w:rPr>
          <w:rFonts w:cstheme="minorHAnsi"/>
          <w:sz w:val="24"/>
          <w:szCs w:val="24"/>
        </w:rPr>
        <w:t xml:space="preserve">For </w:t>
      </w:r>
      <w:r w:rsidR="00E6301A">
        <w:rPr>
          <w:rFonts w:cstheme="minorHAnsi"/>
          <w:sz w:val="24"/>
          <w:szCs w:val="24"/>
        </w:rPr>
        <w:t>instance</w:t>
      </w:r>
      <w:r w:rsidR="00CD2320">
        <w:rPr>
          <w:rFonts w:cstheme="minorHAnsi"/>
          <w:sz w:val="24"/>
          <w:szCs w:val="24"/>
        </w:rPr>
        <w:t>,</w:t>
      </w:r>
      <w:r w:rsidR="00E6301A">
        <w:rPr>
          <w:rFonts w:cstheme="minorHAnsi"/>
          <w:sz w:val="24"/>
          <w:szCs w:val="24"/>
        </w:rPr>
        <w:t xml:space="preserve"> only Ashcan Pete can use the special ability of his dog Duke.   For Tommy Muldoon’s rifle Becky,</w:t>
      </w:r>
      <w:r w:rsidR="00CD2320">
        <w:rPr>
          <w:rFonts w:cstheme="minorHAnsi"/>
          <w:sz w:val="24"/>
          <w:szCs w:val="24"/>
        </w:rPr>
        <w:t xml:space="preserve"> the gun can be used in combat by any character but the re-roll ability can only be used by Tommy Muldoon.</w:t>
      </w:r>
      <w:r w:rsidR="00E6301A">
        <w:rPr>
          <w:rFonts w:cstheme="minorHAnsi"/>
          <w:sz w:val="24"/>
          <w:szCs w:val="24"/>
        </w:rPr>
        <w:t xml:space="preserve">  </w:t>
      </w:r>
    </w:p>
    <w:p w14:paraId="5DDC6DBE" w14:textId="77777777" w:rsidR="00CD2320" w:rsidRDefault="00CD2320" w:rsidP="00CD2320">
      <w:pPr>
        <w:pStyle w:val="Heading1"/>
      </w:pPr>
      <w:r>
        <w:t>Random Investigator Selection</w:t>
      </w:r>
    </w:p>
    <w:p w14:paraId="6C6B0D6E" w14:textId="4632B8F2" w:rsidR="00CD2320" w:rsidRDefault="00FC7A1C" w:rsidP="00CD232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 the start of the game, e</w:t>
      </w:r>
      <w:r w:rsidR="00CD2320">
        <w:rPr>
          <w:rFonts w:cstheme="minorHAnsi"/>
          <w:sz w:val="24"/>
          <w:szCs w:val="24"/>
        </w:rPr>
        <w:t xml:space="preserve">ach player randomly draws </w:t>
      </w:r>
      <w:r>
        <w:rPr>
          <w:rFonts w:cstheme="minorHAnsi"/>
          <w:sz w:val="24"/>
          <w:szCs w:val="24"/>
        </w:rPr>
        <w:t>three investigators</w:t>
      </w:r>
      <w:r w:rsidR="00CD2320">
        <w:rPr>
          <w:rFonts w:cstheme="minorHAnsi"/>
          <w:sz w:val="24"/>
          <w:szCs w:val="24"/>
        </w:rPr>
        <w:t xml:space="preserve"> and, each</w:t>
      </w:r>
      <w:r>
        <w:rPr>
          <w:rFonts w:cstheme="minorHAnsi"/>
          <w:sz w:val="24"/>
          <w:szCs w:val="24"/>
        </w:rPr>
        <w:t xml:space="preserve"> player</w:t>
      </w:r>
      <w:r w:rsidR="00CD2320">
        <w:rPr>
          <w:rFonts w:cstheme="minorHAnsi"/>
          <w:sz w:val="24"/>
          <w:szCs w:val="24"/>
        </w:rPr>
        <w:t>, in turn, selects one</w:t>
      </w:r>
      <w:r>
        <w:rPr>
          <w:rFonts w:cstheme="minorHAnsi"/>
          <w:sz w:val="24"/>
          <w:szCs w:val="24"/>
        </w:rPr>
        <w:t xml:space="preserve"> of the three.</w:t>
      </w:r>
    </w:p>
    <w:p w14:paraId="089F2F0B" w14:textId="77777777" w:rsidR="00CD2320" w:rsidRPr="00CE3DD4" w:rsidRDefault="00CD2320" w:rsidP="00CE3DD4">
      <w:pPr>
        <w:pStyle w:val="NoSpacing"/>
        <w:rPr>
          <w:rFonts w:cstheme="minorHAnsi"/>
          <w:sz w:val="24"/>
          <w:szCs w:val="24"/>
        </w:rPr>
      </w:pPr>
    </w:p>
    <w:sectPr w:rsidR="00CD2320" w:rsidRPr="00CE3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 Garamond Pro">
    <w:panose1 w:val="02000503060000020003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A5"/>
    <w:rsid w:val="00044337"/>
    <w:rsid w:val="00133B1D"/>
    <w:rsid w:val="00173347"/>
    <w:rsid w:val="001E3A51"/>
    <w:rsid w:val="00223353"/>
    <w:rsid w:val="00281CA3"/>
    <w:rsid w:val="00343176"/>
    <w:rsid w:val="00430ED3"/>
    <w:rsid w:val="005F7389"/>
    <w:rsid w:val="006217A6"/>
    <w:rsid w:val="006D4C7C"/>
    <w:rsid w:val="0070785E"/>
    <w:rsid w:val="008F1C84"/>
    <w:rsid w:val="009E42FD"/>
    <w:rsid w:val="00B7774B"/>
    <w:rsid w:val="00CD2320"/>
    <w:rsid w:val="00CE3DD4"/>
    <w:rsid w:val="00DF51E7"/>
    <w:rsid w:val="00E43FA5"/>
    <w:rsid w:val="00E6301A"/>
    <w:rsid w:val="00EC1B1B"/>
    <w:rsid w:val="00F606C7"/>
    <w:rsid w:val="00FC1F80"/>
    <w:rsid w:val="00FC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3100"/>
  <w15:chartTrackingRefBased/>
  <w15:docId w15:val="{AD6A3743-A98E-49C7-BBC1-237045DF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3DD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E3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Zealey</dc:creator>
  <cp:keywords/>
  <dc:description/>
  <cp:lastModifiedBy>Nicola Zealey</cp:lastModifiedBy>
  <cp:revision>29</cp:revision>
  <dcterms:created xsi:type="dcterms:W3CDTF">2021-08-17T07:50:00Z</dcterms:created>
  <dcterms:modified xsi:type="dcterms:W3CDTF">2021-09-15T07:27:00Z</dcterms:modified>
</cp:coreProperties>
</file>