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88BC20" w14:textId="77777777" w:rsidR="008C6B5D" w:rsidRPr="008C6B5D" w:rsidRDefault="0052744C" w:rsidP="009D587F">
      <w:pPr>
        <w:pStyle w:val="NoSpacing"/>
      </w:pPr>
      <w:r>
        <w:rPr>
          <w:noProof/>
          <w:lang w:eastAsia="en-GB"/>
        </w:rPr>
        <w:pict w14:anchorId="3FA6083E">
          <v:shapetype id="_x0000_t202" coordsize="21600,21600" o:spt="202" path="m,l,21600r21600,l21600,xe">
            <v:stroke joinstyle="miter"/>
            <v:path gradientshapeok="t" o:connecttype="rect"/>
          </v:shapetype>
          <v:shape id="_x0000_s1033" type="#_x0000_t202" style="position:absolute;margin-left:-34.75pt;margin-top:493.1pt;width:160.75pt;height:249.05pt;z-index:251692032;mso-width-relative:margin;mso-height-relative:margin" fillcolor="white [3212]" strokecolor="gray [1629]">
            <v:fill color2="fill darken(228)" recolor="t" method="linear sigma" type="gradient"/>
            <v:textbox style="mso-next-textbox:#_x0000_s1033">
              <w:txbxContent>
                <w:p w14:paraId="6DF77A07" w14:textId="77777777" w:rsidR="006307C2" w:rsidRDefault="006307C2" w:rsidP="006307C2">
                  <w:pPr>
                    <w:pStyle w:val="NoSpacing"/>
                    <w:rPr>
                      <w:sz w:val="20"/>
                    </w:rPr>
                  </w:pPr>
                </w:p>
                <w:p w14:paraId="4A1159A6" w14:textId="77777777" w:rsidR="00E71AC9" w:rsidRPr="00E71AC9" w:rsidRDefault="00E71AC9" w:rsidP="006307C2">
                  <w:pPr>
                    <w:pStyle w:val="NoSpacing"/>
                    <w:rPr>
                      <w:sz w:val="20"/>
                    </w:rPr>
                  </w:pPr>
                </w:p>
                <w:p w14:paraId="16A91FEE" w14:textId="77777777" w:rsidR="006307C2" w:rsidRPr="00131E99" w:rsidRDefault="00363581" w:rsidP="00993BE3">
                  <w:pPr>
                    <w:pStyle w:val="NoSpacing"/>
                    <w:jc w:val="center"/>
                    <w:rPr>
                      <w:b/>
                      <w:i/>
                      <w:color w:val="0F243E" w:themeColor="text2" w:themeShade="80"/>
                      <w:sz w:val="24"/>
                    </w:rPr>
                  </w:pPr>
                  <w:r w:rsidRPr="00131E99">
                    <w:rPr>
                      <w:b/>
                      <w:i/>
                      <w:color w:val="0F243E" w:themeColor="text2" w:themeShade="80"/>
                      <w:sz w:val="24"/>
                    </w:rPr>
                    <w:t>She'll hold together!</w:t>
                  </w:r>
                </w:p>
                <w:p w14:paraId="713AB324" w14:textId="77777777" w:rsidR="00B344E5" w:rsidRDefault="00B344E5" w:rsidP="006307C2">
                  <w:pPr>
                    <w:pStyle w:val="NoSpacing"/>
                    <w:rPr>
                      <w:sz w:val="20"/>
                    </w:rPr>
                  </w:pPr>
                </w:p>
                <w:p w14:paraId="73F7696E" w14:textId="77777777" w:rsidR="00D72B5A" w:rsidRDefault="00D72B5A" w:rsidP="006307C2">
                  <w:pPr>
                    <w:pStyle w:val="NoSpacing"/>
                    <w:rPr>
                      <w:sz w:val="20"/>
                    </w:rPr>
                  </w:pPr>
                </w:p>
                <w:p w14:paraId="75949CD1" w14:textId="77777777" w:rsidR="00363581" w:rsidRPr="00B344E5" w:rsidRDefault="00363581" w:rsidP="006307C2">
                  <w:pPr>
                    <w:pStyle w:val="NoSpacing"/>
                    <w:rPr>
                      <w:sz w:val="20"/>
                    </w:rPr>
                  </w:pPr>
                </w:p>
                <w:p w14:paraId="6150E181" w14:textId="77777777" w:rsidR="006307C2" w:rsidRPr="00B344E5" w:rsidRDefault="006307C2" w:rsidP="006307C2">
                  <w:pPr>
                    <w:pStyle w:val="NoSpacing"/>
                    <w:rPr>
                      <w:sz w:val="20"/>
                    </w:rPr>
                  </w:pPr>
                </w:p>
                <w:p w14:paraId="76E7FB22" w14:textId="77777777" w:rsidR="006307C2" w:rsidRPr="009D1D55" w:rsidRDefault="000B7F77" w:rsidP="000B7F77">
                  <w:pPr>
                    <w:pStyle w:val="NoSpacing"/>
                    <w:jc w:val="center"/>
                    <w:rPr>
                      <w:szCs w:val="20"/>
                    </w:rPr>
                  </w:pPr>
                  <w:r w:rsidRPr="009D1D55">
                    <w:rPr>
                      <w:szCs w:val="20"/>
                    </w:rPr>
                    <w:t xml:space="preserve">After a </w:t>
                  </w:r>
                  <w:r w:rsidR="00E17EF7">
                    <w:rPr>
                      <w:szCs w:val="20"/>
                    </w:rPr>
                    <w:t>‘</w:t>
                  </w:r>
                  <w:r w:rsidRPr="009D1D55">
                    <w:t>Millennium Falcon</w:t>
                  </w:r>
                  <w:r w:rsidR="00E17EF7">
                    <w:t>’</w:t>
                  </w:r>
                  <w:r w:rsidR="00A07BFE" w:rsidRPr="009D1D55">
                    <w:rPr>
                      <w:szCs w:val="20"/>
                    </w:rPr>
                    <w:t xml:space="preserve"> order</w:t>
                  </w:r>
                  <w:r w:rsidR="001328B7">
                    <w:rPr>
                      <w:szCs w:val="20"/>
                    </w:rPr>
                    <w:t xml:space="preserve"> is resolved</w:t>
                  </w:r>
                  <w:r w:rsidR="00A07BFE" w:rsidRPr="009D1D55">
                    <w:rPr>
                      <w:szCs w:val="20"/>
                    </w:rPr>
                    <w:t>, you may play this card to</w:t>
                  </w:r>
                  <w:r w:rsidRPr="009D1D55">
                    <w:rPr>
                      <w:szCs w:val="20"/>
                    </w:rPr>
                    <w:t xml:space="preserve"> </w:t>
                  </w:r>
                  <w:r w:rsidR="009563C7" w:rsidRPr="009D1D55">
                    <w:rPr>
                      <w:szCs w:val="20"/>
                    </w:rPr>
                    <w:t xml:space="preserve">remove 1 hit </w:t>
                  </w:r>
                  <w:r w:rsidR="006E4049">
                    <w:rPr>
                      <w:szCs w:val="20"/>
                    </w:rPr>
                    <w:t>from the ship</w:t>
                  </w:r>
                  <w:r w:rsidR="009563C7" w:rsidRPr="009D1D55">
                    <w:rPr>
                      <w:szCs w:val="20"/>
                    </w:rPr>
                    <w:t>.</w:t>
                  </w:r>
                </w:p>
              </w:txbxContent>
            </v:textbox>
          </v:shape>
        </w:pict>
      </w:r>
      <w:r>
        <w:rPr>
          <w:noProof/>
          <w:lang w:eastAsia="en-GB"/>
        </w:rPr>
        <w:pict w14:anchorId="5F970C96">
          <v:shape id="_x0000_s1035" type="#_x0000_t202" style="position:absolute;margin-left:321.8pt;margin-top:493.1pt;width:160.75pt;height:249.05pt;z-index:251694080;mso-width-relative:margin;mso-height-relative:margin" fillcolor="white [3212]" strokecolor="gray [1629]">
            <v:fill color2="fill darken(214)" recolor="t" method="linear sigma" type="gradient"/>
            <v:textbox style="mso-next-textbox:#_x0000_s1035">
              <w:txbxContent>
                <w:p w14:paraId="06E5B6AF" w14:textId="77777777" w:rsidR="006307C2" w:rsidRDefault="006307C2" w:rsidP="006307C2">
                  <w:pPr>
                    <w:pStyle w:val="NoSpacing"/>
                    <w:jc w:val="center"/>
                    <w:rPr>
                      <w:sz w:val="20"/>
                    </w:rPr>
                  </w:pPr>
                </w:p>
                <w:p w14:paraId="359DFFE3" w14:textId="77777777" w:rsidR="00E71AC9" w:rsidRPr="00121D5D" w:rsidRDefault="00E71AC9" w:rsidP="006307C2">
                  <w:pPr>
                    <w:pStyle w:val="NoSpacing"/>
                    <w:jc w:val="center"/>
                    <w:rPr>
                      <w:sz w:val="20"/>
                    </w:rPr>
                  </w:pPr>
                </w:p>
                <w:p w14:paraId="096E76AB" w14:textId="77777777" w:rsidR="00FC2FF7" w:rsidRPr="00131E99" w:rsidRDefault="004D3E34" w:rsidP="00FC2FF7">
                  <w:pPr>
                    <w:pStyle w:val="NoSpacing"/>
                    <w:jc w:val="center"/>
                    <w:rPr>
                      <w:b/>
                      <w:i/>
                      <w:color w:val="0F243E" w:themeColor="text2" w:themeShade="80"/>
                    </w:rPr>
                  </w:pPr>
                  <w:r w:rsidRPr="00131E99">
                    <w:rPr>
                      <w:b/>
                      <w:i/>
                      <w:color w:val="0F243E" w:themeColor="text2" w:themeShade="80"/>
                      <w:sz w:val="24"/>
                    </w:rPr>
                    <w:t>I’ve got a bad feeling about this</w:t>
                  </w:r>
                  <w:r w:rsidR="00DD3361" w:rsidRPr="00131E99">
                    <w:rPr>
                      <w:b/>
                      <w:i/>
                      <w:color w:val="0F243E" w:themeColor="text2" w:themeShade="80"/>
                      <w:sz w:val="24"/>
                    </w:rPr>
                    <w:t>!</w:t>
                  </w:r>
                </w:p>
                <w:p w14:paraId="6DCB315F" w14:textId="77777777" w:rsidR="00FC2FF7" w:rsidRDefault="00FC2FF7" w:rsidP="00FC2FF7">
                  <w:pPr>
                    <w:pStyle w:val="NoSpacing"/>
                    <w:jc w:val="center"/>
                    <w:rPr>
                      <w:sz w:val="20"/>
                    </w:rPr>
                  </w:pPr>
                </w:p>
                <w:p w14:paraId="2731ECA5" w14:textId="77777777" w:rsidR="00FC2FF7" w:rsidRDefault="00FC2FF7" w:rsidP="00FC2FF7">
                  <w:pPr>
                    <w:pStyle w:val="NoSpacing"/>
                    <w:jc w:val="center"/>
                    <w:rPr>
                      <w:sz w:val="20"/>
                    </w:rPr>
                  </w:pPr>
                </w:p>
                <w:p w14:paraId="41503568" w14:textId="77777777" w:rsidR="00D72B5A" w:rsidRDefault="00D72B5A" w:rsidP="00FC2FF7">
                  <w:pPr>
                    <w:pStyle w:val="NoSpacing"/>
                    <w:jc w:val="center"/>
                    <w:rPr>
                      <w:sz w:val="20"/>
                    </w:rPr>
                  </w:pPr>
                </w:p>
                <w:p w14:paraId="3D1DAADA" w14:textId="77777777" w:rsidR="00DA61FC" w:rsidRDefault="00DA61FC" w:rsidP="00DA61FC">
                  <w:pPr>
                    <w:pStyle w:val="NoSpacing"/>
                    <w:jc w:val="center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Y</w:t>
                  </w:r>
                  <w:r w:rsidRPr="000D6C30">
                    <w:rPr>
                      <w:szCs w:val="20"/>
                    </w:rPr>
                    <w:t xml:space="preserve">ou may play this card </w:t>
                  </w:r>
                  <w:r w:rsidR="008104B0" w:rsidRPr="00E4167F">
                    <w:t xml:space="preserve">immediately </w:t>
                  </w:r>
                  <w:r w:rsidR="00F254B8" w:rsidRPr="00E4167F">
                    <w:t>after a Dark Force</w:t>
                  </w:r>
                  <w:r w:rsidR="00F67015" w:rsidRPr="00E4167F">
                    <w:t xml:space="preserve"> </w:t>
                  </w:r>
                  <w:r w:rsidR="00F254B8" w:rsidRPr="00E4167F">
                    <w:t>card is played to negate the effect of the Dark Force card</w:t>
                  </w:r>
                  <w:r w:rsidR="00F67015" w:rsidRPr="00E4167F">
                    <w:t>.</w:t>
                  </w:r>
                </w:p>
              </w:txbxContent>
            </v:textbox>
          </v:shape>
        </w:pict>
      </w:r>
      <w:r>
        <w:rPr>
          <w:noProof/>
          <w:lang w:eastAsia="en-GB"/>
        </w:rPr>
        <w:pict w14:anchorId="40CABD12">
          <v:shape id="_x0000_s1034" type="#_x0000_t202" style="position:absolute;margin-left:142.25pt;margin-top:493.1pt;width:160.75pt;height:249.05pt;z-index:251693056;mso-width-relative:margin;mso-height-relative:margin" fillcolor="white [3212]" strokecolor="gray [1629]">
            <v:fill color2="fill darken(223)" recolor="t" method="linear sigma" type="gradient"/>
            <v:textbox style="mso-next-textbox:#_x0000_s1034">
              <w:txbxContent>
                <w:p w14:paraId="73FCC321" w14:textId="77777777" w:rsidR="006307C2" w:rsidRDefault="006307C2" w:rsidP="006307C2">
                  <w:pPr>
                    <w:pStyle w:val="NoSpacing"/>
                    <w:rPr>
                      <w:sz w:val="20"/>
                    </w:rPr>
                  </w:pPr>
                </w:p>
                <w:p w14:paraId="42D6C718" w14:textId="77777777" w:rsidR="00E71AC9" w:rsidRPr="00E71AC9" w:rsidRDefault="00E71AC9" w:rsidP="006307C2">
                  <w:pPr>
                    <w:pStyle w:val="NoSpacing"/>
                    <w:rPr>
                      <w:sz w:val="20"/>
                    </w:rPr>
                  </w:pPr>
                </w:p>
                <w:p w14:paraId="44A0B22B" w14:textId="77777777" w:rsidR="00DC2DBC" w:rsidRPr="00131E99" w:rsidRDefault="006E4049" w:rsidP="00DC2DBC">
                  <w:pPr>
                    <w:pStyle w:val="NoSpacing"/>
                    <w:jc w:val="center"/>
                    <w:rPr>
                      <w:b/>
                      <w:i/>
                      <w:color w:val="0F243E" w:themeColor="text2" w:themeShade="80"/>
                      <w:sz w:val="24"/>
                    </w:rPr>
                  </w:pPr>
                  <w:r w:rsidRPr="00131E99">
                    <w:rPr>
                      <w:b/>
                      <w:i/>
                      <w:color w:val="0F243E" w:themeColor="text2" w:themeShade="80"/>
                      <w:sz w:val="24"/>
                    </w:rPr>
                    <w:t>Fancy Manoeuvre</w:t>
                  </w:r>
                </w:p>
                <w:p w14:paraId="63DFFC47" w14:textId="77777777" w:rsidR="00DC2DBC" w:rsidRPr="00121D5D" w:rsidRDefault="00DC2DBC" w:rsidP="00DC2DBC">
                  <w:pPr>
                    <w:pStyle w:val="NoSpacing"/>
                    <w:jc w:val="center"/>
                    <w:rPr>
                      <w:sz w:val="20"/>
                    </w:rPr>
                  </w:pPr>
                </w:p>
                <w:p w14:paraId="22DE15C6" w14:textId="77777777" w:rsidR="00DC2DBC" w:rsidRDefault="00DC2DBC" w:rsidP="00DC2DBC">
                  <w:pPr>
                    <w:pStyle w:val="NoSpacing"/>
                    <w:jc w:val="center"/>
                    <w:rPr>
                      <w:sz w:val="20"/>
                    </w:rPr>
                  </w:pPr>
                </w:p>
                <w:p w14:paraId="3CF60893" w14:textId="77777777" w:rsidR="0017190A" w:rsidRDefault="0017190A" w:rsidP="00DC2DBC">
                  <w:pPr>
                    <w:pStyle w:val="NoSpacing"/>
                    <w:jc w:val="center"/>
                    <w:rPr>
                      <w:sz w:val="20"/>
                    </w:rPr>
                  </w:pPr>
                </w:p>
                <w:p w14:paraId="45B3B95B" w14:textId="77777777" w:rsidR="0017190A" w:rsidRDefault="0017190A" w:rsidP="00DC2DBC">
                  <w:pPr>
                    <w:pStyle w:val="NoSpacing"/>
                    <w:jc w:val="center"/>
                    <w:rPr>
                      <w:sz w:val="20"/>
                    </w:rPr>
                  </w:pPr>
                </w:p>
                <w:p w14:paraId="1ADABC9D" w14:textId="77777777" w:rsidR="00DC2DBC" w:rsidRPr="009D1D55" w:rsidRDefault="00DC2DBC" w:rsidP="00DC2DBC">
                  <w:pPr>
                    <w:pStyle w:val="NoSpacing"/>
                    <w:jc w:val="center"/>
                  </w:pPr>
                  <w:r w:rsidRPr="009D1D55">
                    <w:t xml:space="preserve">If a sector containing the Millennium Falcon is attacked, </w:t>
                  </w:r>
                  <w:r w:rsidR="0084375F" w:rsidRPr="009D1D55">
                    <w:t>you may play this card to reroll one of the</w:t>
                  </w:r>
                  <w:r w:rsidRPr="009D1D55">
                    <w:t xml:space="preserve"> dice</w:t>
                  </w:r>
                  <w:r w:rsidR="0084375F" w:rsidRPr="009D1D55">
                    <w:t xml:space="preserve"> rolled.</w:t>
                  </w:r>
                </w:p>
                <w:p w14:paraId="5482A3BB" w14:textId="77777777" w:rsidR="00F61E22" w:rsidRPr="000950B7" w:rsidRDefault="00F61E22" w:rsidP="00F61E22">
                  <w:pPr>
                    <w:pStyle w:val="NoSpacing"/>
                    <w:jc w:val="center"/>
                    <w:rPr>
                      <w:i/>
                    </w:rPr>
                  </w:pPr>
                  <w:r w:rsidRPr="000950B7">
                    <w:rPr>
                      <w:i/>
                    </w:rPr>
                    <w:t>or</w:t>
                  </w:r>
                </w:p>
                <w:p w14:paraId="32D02ED3" w14:textId="77777777" w:rsidR="00F61E22" w:rsidRDefault="00F61E22" w:rsidP="00F61E22">
                  <w:pPr>
                    <w:pStyle w:val="NoSpacing"/>
                    <w:jc w:val="center"/>
                  </w:pPr>
                  <w:r>
                    <w:t>play this card before a Millennium Falcon attack to roll 3 dice (instead of 2).</w:t>
                  </w:r>
                </w:p>
                <w:p w14:paraId="77A13216" w14:textId="77777777" w:rsidR="006307C2" w:rsidRPr="00922EA2" w:rsidRDefault="006307C2" w:rsidP="006307C2">
                  <w:pPr>
                    <w:pStyle w:val="NoSpacing"/>
                    <w:jc w:val="center"/>
                    <w:rPr>
                      <w:sz w:val="20"/>
                    </w:rPr>
                  </w:pPr>
                </w:p>
              </w:txbxContent>
            </v:textbox>
          </v:shape>
        </w:pict>
      </w:r>
      <w:r>
        <w:rPr>
          <w:noProof/>
          <w:lang w:eastAsia="en-GB"/>
        </w:rPr>
        <w:pict w14:anchorId="3CC42891">
          <v:shape id="_x0000_s1030" type="#_x0000_t202" style="position:absolute;margin-left:142.25pt;margin-top:223.1pt;width:160.75pt;height:249.05pt;z-index:251689984;mso-width-relative:margin;mso-height-relative:margin" fillcolor="white [3212]" strokecolor="gray [1629]">
            <v:fill color2="fill darken(214)" recolor="t" method="linear sigma" type="gradient"/>
            <v:textbox style="mso-next-textbox:#_x0000_s1030">
              <w:txbxContent>
                <w:p w14:paraId="15EAEEB5" w14:textId="77777777" w:rsidR="00D346AF" w:rsidRDefault="00D346AF" w:rsidP="00D346AF">
                  <w:pPr>
                    <w:pStyle w:val="NoSpacing"/>
                    <w:jc w:val="center"/>
                    <w:rPr>
                      <w:sz w:val="20"/>
                    </w:rPr>
                  </w:pPr>
                </w:p>
                <w:p w14:paraId="70D45D9C" w14:textId="77777777" w:rsidR="0017190A" w:rsidRDefault="0017190A" w:rsidP="00D346AF">
                  <w:pPr>
                    <w:pStyle w:val="NoSpacing"/>
                    <w:jc w:val="center"/>
                    <w:rPr>
                      <w:sz w:val="20"/>
                    </w:rPr>
                  </w:pPr>
                </w:p>
                <w:p w14:paraId="1E180AEE" w14:textId="656C3F67" w:rsidR="00660D30" w:rsidRPr="00131E99" w:rsidRDefault="00660D30" w:rsidP="00660D30">
                  <w:pPr>
                    <w:pStyle w:val="NoSpacing"/>
                    <w:jc w:val="center"/>
                    <w:rPr>
                      <w:b/>
                      <w:i/>
                      <w:color w:val="0F243E" w:themeColor="text2" w:themeShade="80"/>
                      <w:sz w:val="24"/>
                    </w:rPr>
                  </w:pPr>
                  <w:bookmarkStart w:id="0" w:name="_GoBack"/>
                  <w:bookmarkEnd w:id="0"/>
                  <w:r w:rsidRPr="00131E99">
                    <w:rPr>
                      <w:b/>
                      <w:i/>
                      <w:color w:val="0F243E" w:themeColor="text2" w:themeShade="80"/>
                      <w:sz w:val="24"/>
                    </w:rPr>
                    <w:t>Barrel Roll</w:t>
                  </w:r>
                </w:p>
                <w:p w14:paraId="1B681D9C" w14:textId="77777777" w:rsidR="00660D30" w:rsidRPr="00121D5D" w:rsidRDefault="00660D30" w:rsidP="00660D30">
                  <w:pPr>
                    <w:pStyle w:val="NoSpacing"/>
                    <w:jc w:val="center"/>
                    <w:rPr>
                      <w:sz w:val="20"/>
                    </w:rPr>
                  </w:pPr>
                </w:p>
                <w:p w14:paraId="0444B8A6" w14:textId="77777777" w:rsidR="00660D30" w:rsidRDefault="00660D30" w:rsidP="00660D30">
                  <w:pPr>
                    <w:pStyle w:val="NoSpacing"/>
                    <w:jc w:val="center"/>
                    <w:rPr>
                      <w:sz w:val="20"/>
                    </w:rPr>
                  </w:pPr>
                </w:p>
                <w:p w14:paraId="5B6C7D03" w14:textId="77777777" w:rsidR="00660D30" w:rsidRDefault="00660D30" w:rsidP="00660D30">
                  <w:pPr>
                    <w:pStyle w:val="NoSpacing"/>
                    <w:jc w:val="center"/>
                    <w:rPr>
                      <w:sz w:val="20"/>
                    </w:rPr>
                  </w:pPr>
                </w:p>
                <w:p w14:paraId="6C04CB95" w14:textId="77777777" w:rsidR="00660D30" w:rsidRDefault="00660D30" w:rsidP="00660D30">
                  <w:pPr>
                    <w:pStyle w:val="NoSpacing"/>
                    <w:jc w:val="center"/>
                    <w:rPr>
                      <w:sz w:val="20"/>
                    </w:rPr>
                  </w:pPr>
                </w:p>
                <w:p w14:paraId="0F02F7C3" w14:textId="77777777" w:rsidR="00660D30" w:rsidRPr="009D1D55" w:rsidRDefault="00660D30" w:rsidP="00660D30">
                  <w:pPr>
                    <w:pStyle w:val="NoSpacing"/>
                    <w:jc w:val="center"/>
                  </w:pPr>
                  <w:r w:rsidRPr="009D1D55">
                    <w:t xml:space="preserve">If a sector containing an X Wing </w:t>
                  </w:r>
                  <w:r w:rsidR="003F0AC4">
                    <w:t xml:space="preserve">or the </w:t>
                  </w:r>
                  <w:r w:rsidR="003F0AC4" w:rsidRPr="009D1D55">
                    <w:t xml:space="preserve">Millennium Falcon </w:t>
                  </w:r>
                  <w:r w:rsidRPr="009D1D55">
                    <w:t xml:space="preserve">is attacked, you may play this card to reroll one of the </w:t>
                  </w:r>
                  <w:proofErr w:type="gramStart"/>
                  <w:r w:rsidRPr="009D1D55">
                    <w:t>dice</w:t>
                  </w:r>
                  <w:proofErr w:type="gramEnd"/>
                  <w:r w:rsidRPr="009D1D55">
                    <w:t xml:space="preserve"> rolled.</w:t>
                  </w:r>
                </w:p>
                <w:p w14:paraId="7FE7A537" w14:textId="77777777" w:rsidR="00DD71FC" w:rsidRDefault="00DD71FC" w:rsidP="00660D30">
                  <w:pPr>
                    <w:pStyle w:val="NoSpacing"/>
                    <w:jc w:val="center"/>
                  </w:pPr>
                </w:p>
              </w:txbxContent>
            </v:textbox>
          </v:shape>
        </w:pict>
      </w:r>
      <w:r>
        <w:rPr>
          <w:noProof/>
          <w:lang w:eastAsia="en-GB"/>
        </w:rPr>
        <w:pict w14:anchorId="4C551206">
          <v:shape id="_x0000_s1029" type="#_x0000_t202" style="position:absolute;margin-left:-34.75pt;margin-top:223.1pt;width:160.75pt;height:249.05pt;z-index:251688960;mso-width-relative:margin;mso-height-relative:margin" fillcolor="white [3212]" strokecolor="gray [1629]">
            <v:fill color2="fill darken(219)" recolor="t" method="linear sigma" type="gradient"/>
            <v:textbox style="mso-next-textbox:#_x0000_s1029">
              <w:txbxContent>
                <w:p w14:paraId="23F923AF" w14:textId="77777777" w:rsidR="00DD71FC" w:rsidRDefault="00DD71FC" w:rsidP="00DD71FC">
                  <w:pPr>
                    <w:pStyle w:val="NoSpacing"/>
                    <w:rPr>
                      <w:sz w:val="20"/>
                    </w:rPr>
                  </w:pPr>
                </w:p>
                <w:p w14:paraId="27DAC253" w14:textId="77777777" w:rsidR="0017190A" w:rsidRPr="0017190A" w:rsidRDefault="0017190A" w:rsidP="00DD71FC">
                  <w:pPr>
                    <w:pStyle w:val="NoSpacing"/>
                    <w:rPr>
                      <w:sz w:val="20"/>
                    </w:rPr>
                  </w:pPr>
                </w:p>
                <w:p w14:paraId="0E5DA426" w14:textId="77777777" w:rsidR="00886FA5" w:rsidRPr="00131E99" w:rsidRDefault="00886FA5" w:rsidP="00886FA5">
                  <w:pPr>
                    <w:pStyle w:val="NoSpacing"/>
                    <w:jc w:val="center"/>
                    <w:rPr>
                      <w:b/>
                      <w:i/>
                      <w:color w:val="0F243E" w:themeColor="text2" w:themeShade="80"/>
                      <w:sz w:val="24"/>
                    </w:rPr>
                  </w:pPr>
                  <w:r w:rsidRPr="00131E99">
                    <w:rPr>
                      <w:b/>
                      <w:i/>
                      <w:color w:val="0F243E" w:themeColor="text2" w:themeShade="80"/>
                      <w:sz w:val="24"/>
                    </w:rPr>
                    <w:t>Use the Force</w:t>
                  </w:r>
                </w:p>
                <w:p w14:paraId="396F0FE9" w14:textId="77777777" w:rsidR="00886FA5" w:rsidRPr="00121D5D" w:rsidRDefault="00886FA5" w:rsidP="00886FA5">
                  <w:pPr>
                    <w:pStyle w:val="NoSpacing"/>
                    <w:jc w:val="center"/>
                    <w:rPr>
                      <w:sz w:val="20"/>
                    </w:rPr>
                  </w:pPr>
                </w:p>
                <w:p w14:paraId="74C229C5" w14:textId="77777777" w:rsidR="00886FA5" w:rsidRDefault="00886FA5" w:rsidP="00886FA5">
                  <w:pPr>
                    <w:pStyle w:val="NoSpacing"/>
                    <w:jc w:val="center"/>
                    <w:rPr>
                      <w:sz w:val="20"/>
                    </w:rPr>
                  </w:pPr>
                </w:p>
                <w:p w14:paraId="57C95962" w14:textId="77777777" w:rsidR="00886FA5" w:rsidRDefault="00886FA5" w:rsidP="00886FA5">
                  <w:pPr>
                    <w:pStyle w:val="NoSpacing"/>
                    <w:jc w:val="center"/>
                    <w:rPr>
                      <w:sz w:val="20"/>
                    </w:rPr>
                  </w:pPr>
                </w:p>
                <w:p w14:paraId="6276F751" w14:textId="77777777" w:rsidR="00886FA5" w:rsidRDefault="00886FA5" w:rsidP="00886FA5">
                  <w:pPr>
                    <w:pStyle w:val="NoSpacing"/>
                    <w:jc w:val="center"/>
                    <w:rPr>
                      <w:sz w:val="20"/>
                    </w:rPr>
                  </w:pPr>
                </w:p>
                <w:p w14:paraId="08FABBCA" w14:textId="77777777" w:rsidR="00886FA5" w:rsidRDefault="00886FA5" w:rsidP="00886FA5">
                  <w:pPr>
                    <w:pStyle w:val="NoSpacing"/>
                    <w:jc w:val="center"/>
                  </w:pPr>
                  <w:r>
                    <w:t>If Vader’s hit points are less than Luke’s, you may play this card after a Rebel order is resolved to reroll one die</w:t>
                  </w:r>
                </w:p>
                <w:p w14:paraId="1602F44D" w14:textId="77777777" w:rsidR="00886FA5" w:rsidRPr="009D1D55" w:rsidRDefault="00886FA5" w:rsidP="00886FA5">
                  <w:pPr>
                    <w:pStyle w:val="NoSpacing"/>
                    <w:jc w:val="center"/>
                    <w:rPr>
                      <w:i/>
                      <w:sz w:val="20"/>
                    </w:rPr>
                  </w:pPr>
                  <w:r w:rsidRPr="009D1D55">
                    <w:rPr>
                      <w:i/>
                      <w:sz w:val="20"/>
                    </w:rPr>
                    <w:t>or</w:t>
                  </w:r>
                </w:p>
                <w:p w14:paraId="0A62DF21" w14:textId="77777777" w:rsidR="00886FA5" w:rsidRPr="00E4167F" w:rsidRDefault="00886FA5" w:rsidP="00886FA5">
                  <w:pPr>
                    <w:pStyle w:val="NoSpacing"/>
                    <w:jc w:val="center"/>
                  </w:pPr>
                  <w:r>
                    <w:t xml:space="preserve">(once Vader is Redeemed) you may play this card at any time to </w:t>
                  </w:r>
                  <w:r w:rsidRPr="00E4167F">
                    <w:t>reroll one die.</w:t>
                  </w:r>
                </w:p>
                <w:p w14:paraId="0E16AE76" w14:textId="77777777" w:rsidR="00DD71FC" w:rsidRPr="00DC2220" w:rsidRDefault="00DD71FC" w:rsidP="00886FA5">
                  <w:pPr>
                    <w:pStyle w:val="NoSpacing"/>
                    <w:jc w:val="center"/>
                  </w:pPr>
                </w:p>
              </w:txbxContent>
            </v:textbox>
          </v:shape>
        </w:pict>
      </w:r>
      <w:r>
        <w:rPr>
          <w:noProof/>
          <w:lang w:eastAsia="en-GB"/>
        </w:rPr>
        <w:pict w14:anchorId="76A157BA">
          <v:shape id="_x0000_s1031" type="#_x0000_t202" style="position:absolute;margin-left:321.8pt;margin-top:223.1pt;width:160.75pt;height:249.05pt;z-index:251691008;mso-width-relative:margin;mso-height-relative:margin" fillcolor="white [3212]" strokecolor="gray [1629]">
            <v:fill color2="fill darken(223)" recolor="t" method="linear sigma" type="gradient"/>
            <v:textbox style="mso-next-textbox:#_x0000_s1031">
              <w:txbxContent>
                <w:p w14:paraId="19C8C490" w14:textId="77777777" w:rsidR="0017190A" w:rsidRDefault="0017190A" w:rsidP="00DC2DBC">
                  <w:pPr>
                    <w:pStyle w:val="NoSpacing"/>
                    <w:jc w:val="center"/>
                    <w:rPr>
                      <w:sz w:val="20"/>
                    </w:rPr>
                  </w:pPr>
                </w:p>
                <w:p w14:paraId="46298E25" w14:textId="77777777" w:rsidR="0017190A" w:rsidRDefault="0017190A" w:rsidP="00DC2DBC">
                  <w:pPr>
                    <w:pStyle w:val="NoSpacing"/>
                    <w:jc w:val="center"/>
                    <w:rPr>
                      <w:sz w:val="20"/>
                    </w:rPr>
                  </w:pPr>
                </w:p>
                <w:p w14:paraId="433F065F" w14:textId="77777777" w:rsidR="001257E1" w:rsidRPr="00131E99" w:rsidRDefault="001257E1" w:rsidP="001257E1">
                  <w:pPr>
                    <w:pStyle w:val="NoSpacing"/>
                    <w:jc w:val="center"/>
                    <w:rPr>
                      <w:b/>
                      <w:color w:val="0F243E" w:themeColor="text2" w:themeShade="80"/>
                      <w:sz w:val="24"/>
                    </w:rPr>
                  </w:pPr>
                  <w:r w:rsidRPr="00131E99">
                    <w:rPr>
                      <w:b/>
                      <w:color w:val="0F243E" w:themeColor="text2" w:themeShade="80"/>
                      <w:sz w:val="24"/>
                    </w:rPr>
                    <w:t>We’re going in!</w:t>
                  </w:r>
                </w:p>
                <w:p w14:paraId="63E437B0" w14:textId="77777777" w:rsidR="001257E1" w:rsidRDefault="001257E1" w:rsidP="001257E1">
                  <w:pPr>
                    <w:pStyle w:val="NoSpacing"/>
                    <w:rPr>
                      <w:sz w:val="20"/>
                      <w:szCs w:val="20"/>
                    </w:rPr>
                  </w:pPr>
                </w:p>
                <w:p w14:paraId="45393839" w14:textId="77777777" w:rsidR="001257E1" w:rsidRDefault="001257E1" w:rsidP="001257E1">
                  <w:pPr>
                    <w:pStyle w:val="NoSpacing"/>
                    <w:rPr>
                      <w:sz w:val="20"/>
                      <w:szCs w:val="20"/>
                    </w:rPr>
                  </w:pPr>
                </w:p>
                <w:p w14:paraId="3F2EC204" w14:textId="77777777" w:rsidR="001257E1" w:rsidRDefault="001257E1" w:rsidP="001257E1">
                  <w:pPr>
                    <w:pStyle w:val="NoSpacing"/>
                    <w:rPr>
                      <w:sz w:val="20"/>
                      <w:szCs w:val="20"/>
                    </w:rPr>
                  </w:pPr>
                </w:p>
                <w:p w14:paraId="7FD5EF16" w14:textId="77777777" w:rsidR="001257E1" w:rsidRPr="004B4C23" w:rsidRDefault="001257E1" w:rsidP="001257E1">
                  <w:pPr>
                    <w:pStyle w:val="NoSpacing"/>
                    <w:rPr>
                      <w:sz w:val="20"/>
                      <w:szCs w:val="20"/>
                    </w:rPr>
                  </w:pPr>
                </w:p>
                <w:p w14:paraId="4D4224D0" w14:textId="77777777" w:rsidR="001257E1" w:rsidRDefault="001257E1" w:rsidP="001257E1">
                  <w:pPr>
                    <w:pStyle w:val="NoSpacing"/>
                    <w:jc w:val="center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Y</w:t>
                  </w:r>
                  <w:r w:rsidRPr="000D6C30">
                    <w:rPr>
                      <w:szCs w:val="20"/>
                    </w:rPr>
                    <w:t xml:space="preserve">ou may </w:t>
                  </w:r>
                  <w:r>
                    <w:rPr>
                      <w:szCs w:val="20"/>
                    </w:rPr>
                    <w:t xml:space="preserve">only </w:t>
                  </w:r>
                  <w:r w:rsidRPr="000D6C30">
                    <w:rPr>
                      <w:szCs w:val="20"/>
                    </w:rPr>
                    <w:t xml:space="preserve">play this card </w:t>
                  </w:r>
                  <w:r>
                    <w:rPr>
                      <w:szCs w:val="20"/>
                    </w:rPr>
                    <w:t>when you reveal your first Order Card.</w:t>
                  </w:r>
                </w:p>
                <w:p w14:paraId="7D8B2948" w14:textId="77777777" w:rsidR="001257E1" w:rsidRDefault="001257E1" w:rsidP="001257E1">
                  <w:pPr>
                    <w:pStyle w:val="NoSpacing"/>
                    <w:jc w:val="center"/>
                    <w:rPr>
                      <w:szCs w:val="20"/>
                    </w:rPr>
                  </w:pPr>
                </w:p>
                <w:p w14:paraId="5EBBBAAC" w14:textId="77777777" w:rsidR="001257E1" w:rsidRDefault="001257E1" w:rsidP="001257E1">
                  <w:pPr>
                    <w:pStyle w:val="NoSpacing"/>
                    <w:jc w:val="center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Resolve two Orders on the Order card.</w:t>
                  </w:r>
                </w:p>
                <w:p w14:paraId="62F53AB7" w14:textId="77777777" w:rsidR="008C7643" w:rsidRDefault="008C7643" w:rsidP="001257E1">
                  <w:pPr>
                    <w:pStyle w:val="NoSpacing"/>
                    <w:jc w:val="center"/>
                    <w:rPr>
                      <w:szCs w:val="20"/>
                    </w:rPr>
                  </w:pPr>
                </w:p>
                <w:p w14:paraId="74DA5D56" w14:textId="45573BA1" w:rsidR="008C7643" w:rsidRDefault="008C7643" w:rsidP="001257E1">
                  <w:pPr>
                    <w:pStyle w:val="NoSpacing"/>
                    <w:jc w:val="center"/>
                    <w:rPr>
                      <w:szCs w:val="20"/>
                    </w:rPr>
                  </w:pPr>
                  <w:r>
                    <w:rPr>
                      <w:szCs w:val="20"/>
                    </w:rPr>
                    <w:t xml:space="preserve">The </w:t>
                  </w:r>
                  <w:r w:rsidR="003545BB">
                    <w:rPr>
                      <w:szCs w:val="20"/>
                    </w:rPr>
                    <w:t>Imperials</w:t>
                  </w:r>
                  <w:r>
                    <w:rPr>
                      <w:szCs w:val="20"/>
                    </w:rPr>
                    <w:t xml:space="preserve"> gain a Bonus Order Card.</w:t>
                  </w:r>
                </w:p>
                <w:p w14:paraId="783BAACB" w14:textId="77777777" w:rsidR="00DD71FC" w:rsidRPr="00DC2220" w:rsidRDefault="00DD71FC" w:rsidP="00C35163">
                  <w:pPr>
                    <w:pStyle w:val="NoSpacing"/>
                    <w:jc w:val="center"/>
                  </w:pPr>
                </w:p>
              </w:txbxContent>
            </v:textbox>
          </v:shape>
        </w:pict>
      </w:r>
      <w:r>
        <w:rPr>
          <w:noProof/>
          <w:lang w:eastAsia="en-GB"/>
        </w:rPr>
        <w:pict w14:anchorId="26AF7BD3">
          <v:shape id="_x0000_s1027" type="#_x0000_t202" style="position:absolute;margin-left:142.25pt;margin-top:-47.95pt;width:160.75pt;height:249.05pt;z-index:251686912;mso-width-relative:margin;mso-height-relative:margin" fillcolor="white [3212]" strokecolor="gray [1629]">
            <v:fill color2="fill darken(214)" recolor="t" method="linear sigma" type="gradient"/>
            <v:textbox style="mso-next-textbox:#_x0000_s1027">
              <w:txbxContent>
                <w:p w14:paraId="3402E2BC" w14:textId="77777777" w:rsidR="0018605E" w:rsidRDefault="0018605E" w:rsidP="0018605E">
                  <w:pPr>
                    <w:pStyle w:val="NoSpacing"/>
                    <w:rPr>
                      <w:sz w:val="20"/>
                    </w:rPr>
                  </w:pPr>
                </w:p>
                <w:p w14:paraId="6DC10F20" w14:textId="77777777" w:rsidR="0017190A" w:rsidRPr="0017190A" w:rsidRDefault="0017190A" w:rsidP="0018605E">
                  <w:pPr>
                    <w:pStyle w:val="NoSpacing"/>
                    <w:rPr>
                      <w:sz w:val="20"/>
                    </w:rPr>
                  </w:pPr>
                </w:p>
                <w:p w14:paraId="226E2DBF" w14:textId="77777777" w:rsidR="00E37A5A" w:rsidRPr="00131E99" w:rsidRDefault="005E3D21" w:rsidP="00E37A5A">
                  <w:pPr>
                    <w:pStyle w:val="NoSpacing"/>
                    <w:jc w:val="center"/>
                    <w:rPr>
                      <w:b/>
                      <w:i/>
                      <w:color w:val="0F243E" w:themeColor="text2" w:themeShade="80"/>
                      <w:sz w:val="24"/>
                    </w:rPr>
                  </w:pPr>
                  <w:r w:rsidRPr="00131E99">
                    <w:rPr>
                      <w:b/>
                      <w:i/>
                      <w:color w:val="0F243E" w:themeColor="text2" w:themeShade="80"/>
                      <w:sz w:val="24"/>
                    </w:rPr>
                    <w:t>I know there is good in you</w:t>
                  </w:r>
                </w:p>
                <w:p w14:paraId="77DDBA3F" w14:textId="77777777" w:rsidR="0018605E" w:rsidRDefault="0018605E" w:rsidP="0018605E">
                  <w:pPr>
                    <w:pStyle w:val="NoSpacing"/>
                    <w:jc w:val="center"/>
                    <w:rPr>
                      <w:sz w:val="20"/>
                    </w:rPr>
                  </w:pPr>
                </w:p>
                <w:p w14:paraId="103EF621" w14:textId="77777777" w:rsidR="008D221E" w:rsidRDefault="008D221E" w:rsidP="0018605E">
                  <w:pPr>
                    <w:pStyle w:val="NoSpacing"/>
                    <w:jc w:val="center"/>
                    <w:rPr>
                      <w:sz w:val="20"/>
                    </w:rPr>
                  </w:pPr>
                </w:p>
                <w:p w14:paraId="5A75118D" w14:textId="77777777" w:rsidR="00087856" w:rsidRDefault="00087856" w:rsidP="0018605E">
                  <w:pPr>
                    <w:pStyle w:val="NoSpacing"/>
                    <w:jc w:val="center"/>
                    <w:rPr>
                      <w:sz w:val="20"/>
                    </w:rPr>
                  </w:pPr>
                </w:p>
                <w:p w14:paraId="582F2597" w14:textId="77777777" w:rsidR="001C2843" w:rsidRPr="0018605E" w:rsidRDefault="001C2843" w:rsidP="0018605E">
                  <w:pPr>
                    <w:pStyle w:val="NoSpacing"/>
                    <w:jc w:val="center"/>
                    <w:rPr>
                      <w:sz w:val="20"/>
                    </w:rPr>
                  </w:pPr>
                </w:p>
                <w:p w14:paraId="23C1E3C1" w14:textId="77777777" w:rsidR="00044203" w:rsidRDefault="00044203" w:rsidP="00044203">
                  <w:pPr>
                    <w:pStyle w:val="NoSpacing"/>
                    <w:jc w:val="center"/>
                  </w:pPr>
                  <w:r>
                    <w:t xml:space="preserve">Immediately Luke </w:t>
                  </w:r>
                  <w:r w:rsidR="00B818F8">
                    <w:t xml:space="preserve">(or Vader) </w:t>
                  </w:r>
                  <w:r>
                    <w:t>takes a hit</w:t>
                  </w:r>
                  <w:r w:rsidRPr="000D6C30">
                    <w:t xml:space="preserve">, you may play this card for Luke </w:t>
                  </w:r>
                  <w:r w:rsidR="00B818F8">
                    <w:t xml:space="preserve">(or Vader) </w:t>
                  </w:r>
                  <w:r w:rsidRPr="000D6C30">
                    <w:t xml:space="preserve">to </w:t>
                  </w:r>
                  <w:r>
                    <w:t>take 1 less hit</w:t>
                  </w:r>
                </w:p>
                <w:p w14:paraId="604B2B0B" w14:textId="77777777" w:rsidR="0039084D" w:rsidRPr="009D1D55" w:rsidRDefault="0039084D" w:rsidP="0039084D">
                  <w:pPr>
                    <w:pStyle w:val="NoSpacing"/>
                    <w:jc w:val="center"/>
                    <w:rPr>
                      <w:i/>
                      <w:sz w:val="20"/>
                    </w:rPr>
                  </w:pPr>
                  <w:r w:rsidRPr="009D1D55">
                    <w:rPr>
                      <w:i/>
                      <w:sz w:val="20"/>
                    </w:rPr>
                    <w:t>or</w:t>
                  </w:r>
                </w:p>
                <w:p w14:paraId="3EBF2D39" w14:textId="77777777" w:rsidR="0039084D" w:rsidRPr="00D03397" w:rsidRDefault="00711BE4" w:rsidP="00087856">
                  <w:pPr>
                    <w:pStyle w:val="NoSpacing"/>
                    <w:jc w:val="center"/>
                    <w:rPr>
                      <w:i/>
                      <w:sz w:val="20"/>
                    </w:rPr>
                  </w:pPr>
                  <w:r>
                    <w:t xml:space="preserve">(once Vader is Redeemed) you may play this card </w:t>
                  </w:r>
                  <w:r w:rsidR="000E2EE3">
                    <w:t xml:space="preserve">after a Rebel order is resolved </w:t>
                  </w:r>
                  <w:r>
                    <w:t>to reroll one die.</w:t>
                  </w:r>
                </w:p>
                <w:p w14:paraId="4736B095" w14:textId="77777777" w:rsidR="00DC2220" w:rsidRPr="00DC2220" w:rsidRDefault="00DC2220" w:rsidP="00DC2220"/>
              </w:txbxContent>
            </v:textbox>
          </v:shape>
        </w:pict>
      </w:r>
      <w:r>
        <w:rPr>
          <w:noProof/>
          <w:lang w:eastAsia="en-GB"/>
        </w:rPr>
        <w:pict w14:anchorId="352E0DDE">
          <v:shape id="_x0000_s1028" type="#_x0000_t202" style="position:absolute;margin-left:321.8pt;margin-top:-47.95pt;width:160.75pt;height:249.05pt;z-index:251687936;mso-width-relative:margin;mso-height-relative:margin" fillcolor="white [3212]" strokecolor="gray [1629]">
            <v:fill color2="fill darken(219)" recolor="t" method="linear sigma" type="gradient"/>
            <v:textbox style="mso-next-textbox:#_x0000_s1028">
              <w:txbxContent>
                <w:p w14:paraId="4B9E2CB6" w14:textId="77777777" w:rsidR="00121D5D" w:rsidRDefault="00121D5D" w:rsidP="00121D5D">
                  <w:pPr>
                    <w:pStyle w:val="NoSpacing"/>
                    <w:jc w:val="center"/>
                    <w:rPr>
                      <w:sz w:val="20"/>
                    </w:rPr>
                  </w:pPr>
                </w:p>
                <w:p w14:paraId="0E261C42" w14:textId="77777777" w:rsidR="0017190A" w:rsidRPr="00121D5D" w:rsidRDefault="0017190A" w:rsidP="00121D5D">
                  <w:pPr>
                    <w:pStyle w:val="NoSpacing"/>
                    <w:jc w:val="center"/>
                    <w:rPr>
                      <w:sz w:val="20"/>
                    </w:rPr>
                  </w:pPr>
                </w:p>
                <w:p w14:paraId="6716D728" w14:textId="77777777" w:rsidR="00A85DD8" w:rsidRPr="00131E99" w:rsidRDefault="00A85DD8" w:rsidP="00A85DD8">
                  <w:pPr>
                    <w:pStyle w:val="NoSpacing"/>
                    <w:jc w:val="center"/>
                    <w:rPr>
                      <w:b/>
                      <w:i/>
                      <w:color w:val="0F243E" w:themeColor="text2" w:themeShade="80"/>
                      <w:sz w:val="24"/>
                    </w:rPr>
                  </w:pPr>
                  <w:r w:rsidRPr="00131E99">
                    <w:rPr>
                      <w:b/>
                      <w:i/>
                      <w:color w:val="0F243E" w:themeColor="text2" w:themeShade="80"/>
                      <w:sz w:val="24"/>
                    </w:rPr>
                    <w:t>Use the F</w:t>
                  </w:r>
                  <w:r w:rsidR="004D3E34" w:rsidRPr="00131E99">
                    <w:rPr>
                      <w:b/>
                      <w:i/>
                      <w:color w:val="0F243E" w:themeColor="text2" w:themeShade="80"/>
                      <w:sz w:val="24"/>
                    </w:rPr>
                    <w:t>orce</w:t>
                  </w:r>
                </w:p>
                <w:p w14:paraId="724908CC" w14:textId="77777777" w:rsidR="00A85DD8" w:rsidRPr="00121D5D" w:rsidRDefault="00A85DD8" w:rsidP="00A85DD8">
                  <w:pPr>
                    <w:pStyle w:val="NoSpacing"/>
                    <w:jc w:val="center"/>
                    <w:rPr>
                      <w:sz w:val="20"/>
                    </w:rPr>
                  </w:pPr>
                </w:p>
                <w:p w14:paraId="76E37031" w14:textId="77777777" w:rsidR="00A85DD8" w:rsidRDefault="00A85DD8" w:rsidP="00A85DD8">
                  <w:pPr>
                    <w:pStyle w:val="NoSpacing"/>
                    <w:jc w:val="center"/>
                    <w:rPr>
                      <w:sz w:val="20"/>
                    </w:rPr>
                  </w:pPr>
                </w:p>
                <w:p w14:paraId="0E541232" w14:textId="77777777" w:rsidR="00A85DD8" w:rsidRDefault="00A85DD8" w:rsidP="00A85DD8">
                  <w:pPr>
                    <w:pStyle w:val="NoSpacing"/>
                    <w:jc w:val="center"/>
                    <w:rPr>
                      <w:sz w:val="20"/>
                    </w:rPr>
                  </w:pPr>
                </w:p>
                <w:p w14:paraId="4A4ACE85" w14:textId="77777777" w:rsidR="001C2843" w:rsidRDefault="001C2843" w:rsidP="00A85DD8">
                  <w:pPr>
                    <w:pStyle w:val="NoSpacing"/>
                    <w:jc w:val="center"/>
                    <w:rPr>
                      <w:sz w:val="20"/>
                    </w:rPr>
                  </w:pPr>
                </w:p>
                <w:p w14:paraId="32E1B3A9" w14:textId="77777777" w:rsidR="00A85DD8" w:rsidRDefault="00A85DD8" w:rsidP="00A85DD8">
                  <w:pPr>
                    <w:pStyle w:val="NoSpacing"/>
                    <w:jc w:val="center"/>
                  </w:pPr>
                  <w:r>
                    <w:t>If Vader’s hit points are less than Luke’s, you may play this card after a Rebel order is resolved to reroll one die</w:t>
                  </w:r>
                </w:p>
                <w:p w14:paraId="17B63117" w14:textId="77777777" w:rsidR="00A85DD8" w:rsidRPr="009D1D55" w:rsidRDefault="00A85DD8" w:rsidP="00A85DD8">
                  <w:pPr>
                    <w:pStyle w:val="NoSpacing"/>
                    <w:jc w:val="center"/>
                    <w:rPr>
                      <w:i/>
                      <w:sz w:val="20"/>
                    </w:rPr>
                  </w:pPr>
                  <w:r w:rsidRPr="009D1D55">
                    <w:rPr>
                      <w:i/>
                      <w:sz w:val="20"/>
                    </w:rPr>
                    <w:t>or</w:t>
                  </w:r>
                </w:p>
                <w:p w14:paraId="4385F8E7" w14:textId="77777777" w:rsidR="00A85DD8" w:rsidRPr="00E4167F" w:rsidRDefault="00A85DD8" w:rsidP="00A85DD8">
                  <w:pPr>
                    <w:pStyle w:val="NoSpacing"/>
                    <w:jc w:val="center"/>
                  </w:pPr>
                  <w:r>
                    <w:t xml:space="preserve">(once Vader is Redeemed) you may play this card at any time to </w:t>
                  </w:r>
                  <w:r w:rsidRPr="00E4167F">
                    <w:t>reroll one die.</w:t>
                  </w:r>
                </w:p>
                <w:p w14:paraId="05AA7C94" w14:textId="77777777" w:rsidR="00121D5D" w:rsidRPr="00DC2220" w:rsidRDefault="00121D5D" w:rsidP="00121D5D">
                  <w:pPr>
                    <w:jc w:val="center"/>
                  </w:pPr>
                </w:p>
              </w:txbxContent>
            </v:textbox>
          </v:shape>
        </w:pict>
      </w:r>
      <w:r>
        <w:rPr>
          <w:noProof/>
          <w:lang w:eastAsia="en-GB"/>
        </w:rPr>
        <w:pict w14:anchorId="42D6CAAD">
          <v:shape id="_x0000_s1026" type="#_x0000_t202" style="position:absolute;margin-left:-34.75pt;margin-top:-47.95pt;width:160.75pt;height:249.05pt;z-index:251685888;mso-width-relative:margin;mso-height-relative:margin" fillcolor="white [3212]" strokecolor="gray [1629]">
            <v:fill color2="fill darken(204)" recolor="t" method="linear sigma" type="gradient"/>
            <v:textbox style="mso-next-textbox:#_x0000_s1026">
              <w:txbxContent>
                <w:p w14:paraId="7A35C22E" w14:textId="77777777" w:rsidR="0018605E" w:rsidRDefault="0018605E" w:rsidP="0018605E">
                  <w:pPr>
                    <w:pStyle w:val="NoSpacing"/>
                    <w:rPr>
                      <w:sz w:val="20"/>
                    </w:rPr>
                  </w:pPr>
                </w:p>
                <w:p w14:paraId="7B67668D" w14:textId="77777777" w:rsidR="0017190A" w:rsidRPr="0017190A" w:rsidRDefault="0017190A" w:rsidP="0018605E">
                  <w:pPr>
                    <w:pStyle w:val="NoSpacing"/>
                    <w:rPr>
                      <w:sz w:val="20"/>
                    </w:rPr>
                  </w:pPr>
                </w:p>
                <w:p w14:paraId="48D63B90" w14:textId="77777777" w:rsidR="00B725DA" w:rsidRPr="00131E99" w:rsidRDefault="00B725DA" w:rsidP="00B725DA">
                  <w:pPr>
                    <w:pStyle w:val="NoSpacing"/>
                    <w:jc w:val="center"/>
                    <w:rPr>
                      <w:b/>
                      <w:i/>
                      <w:color w:val="0F243E" w:themeColor="text2" w:themeShade="80"/>
                      <w:sz w:val="24"/>
                    </w:rPr>
                  </w:pPr>
                  <w:r w:rsidRPr="00131E99">
                    <w:rPr>
                      <w:b/>
                      <w:i/>
                      <w:color w:val="0F243E" w:themeColor="text2" w:themeShade="80"/>
                      <w:sz w:val="24"/>
                    </w:rPr>
                    <w:t>The F</w:t>
                  </w:r>
                  <w:r w:rsidR="005E3D21" w:rsidRPr="00131E99">
                    <w:rPr>
                      <w:b/>
                      <w:i/>
                      <w:color w:val="0F243E" w:themeColor="text2" w:themeShade="80"/>
                      <w:sz w:val="24"/>
                    </w:rPr>
                    <w:t>orce is with you</w:t>
                  </w:r>
                </w:p>
                <w:p w14:paraId="5DB7E564" w14:textId="77777777" w:rsidR="00DC2220" w:rsidRPr="00087856" w:rsidRDefault="00DC2220" w:rsidP="008D221E">
                  <w:pPr>
                    <w:pStyle w:val="NoSpacing"/>
                    <w:rPr>
                      <w:sz w:val="20"/>
                      <w:szCs w:val="20"/>
                    </w:rPr>
                  </w:pPr>
                </w:p>
                <w:p w14:paraId="72E8249C" w14:textId="77777777" w:rsidR="00147624" w:rsidRDefault="00147624" w:rsidP="008D221E">
                  <w:pPr>
                    <w:pStyle w:val="NoSpacing"/>
                    <w:rPr>
                      <w:sz w:val="20"/>
                      <w:szCs w:val="20"/>
                    </w:rPr>
                  </w:pPr>
                </w:p>
                <w:p w14:paraId="4ED17B78" w14:textId="77777777" w:rsidR="00B725DA" w:rsidRPr="00087856" w:rsidRDefault="00B725DA" w:rsidP="008D221E">
                  <w:pPr>
                    <w:pStyle w:val="NoSpacing"/>
                    <w:rPr>
                      <w:sz w:val="20"/>
                      <w:szCs w:val="20"/>
                    </w:rPr>
                  </w:pPr>
                </w:p>
                <w:p w14:paraId="557A7BBD" w14:textId="77777777" w:rsidR="00087856" w:rsidRPr="00087856" w:rsidRDefault="00087856" w:rsidP="008D221E">
                  <w:pPr>
                    <w:pStyle w:val="NoSpacing"/>
                    <w:rPr>
                      <w:sz w:val="20"/>
                      <w:szCs w:val="20"/>
                    </w:rPr>
                  </w:pPr>
                </w:p>
                <w:p w14:paraId="56E9F6FF" w14:textId="77777777" w:rsidR="00976FB4" w:rsidRDefault="00976FB4" w:rsidP="0039084D">
                  <w:pPr>
                    <w:pStyle w:val="NoSpacing"/>
                    <w:jc w:val="center"/>
                    <w:rPr>
                      <w:i/>
                      <w:sz w:val="20"/>
                    </w:rPr>
                  </w:pPr>
                  <w:r>
                    <w:t>Before a ‘Luke versus Vader’ order</w:t>
                  </w:r>
                  <w:r w:rsidR="00DD1EF1">
                    <w:t xml:space="preserve"> is resolved</w:t>
                  </w:r>
                  <w:r>
                    <w:t>, you may play this card to roll an extra die</w:t>
                  </w:r>
                  <w:r w:rsidRPr="009D1D55">
                    <w:rPr>
                      <w:i/>
                      <w:sz w:val="20"/>
                    </w:rPr>
                    <w:t xml:space="preserve"> </w:t>
                  </w:r>
                </w:p>
                <w:p w14:paraId="68B57FB5" w14:textId="77777777" w:rsidR="0039084D" w:rsidRPr="009D1D55" w:rsidRDefault="0039084D" w:rsidP="0039084D">
                  <w:pPr>
                    <w:pStyle w:val="NoSpacing"/>
                    <w:jc w:val="center"/>
                    <w:rPr>
                      <w:i/>
                      <w:sz w:val="20"/>
                    </w:rPr>
                  </w:pPr>
                  <w:r w:rsidRPr="009D1D55">
                    <w:rPr>
                      <w:i/>
                      <w:sz w:val="20"/>
                    </w:rPr>
                    <w:t>or</w:t>
                  </w:r>
                </w:p>
                <w:p w14:paraId="15F13240" w14:textId="77777777" w:rsidR="0039084D" w:rsidRPr="0031218A" w:rsidRDefault="00AD188B" w:rsidP="0039084D">
                  <w:pPr>
                    <w:pStyle w:val="NoSpacing"/>
                    <w:jc w:val="center"/>
                  </w:pPr>
                  <w:r>
                    <w:t>(once</w:t>
                  </w:r>
                  <w:r w:rsidR="0039084D">
                    <w:t xml:space="preserve"> Vader </w:t>
                  </w:r>
                  <w:r w:rsidR="00EC255C">
                    <w:t xml:space="preserve">is </w:t>
                  </w:r>
                  <w:r w:rsidR="006604C2">
                    <w:t>R</w:t>
                  </w:r>
                  <w:r w:rsidR="0039084D">
                    <w:t>edeem</w:t>
                  </w:r>
                  <w:r w:rsidR="00EC255C">
                    <w:t>ed</w:t>
                  </w:r>
                  <w:r>
                    <w:t>)</w:t>
                  </w:r>
                  <w:r w:rsidR="00EC255C">
                    <w:t xml:space="preserve"> </w:t>
                  </w:r>
                  <w:r w:rsidR="00F84DE2">
                    <w:t xml:space="preserve">you may </w:t>
                  </w:r>
                  <w:r w:rsidR="00EC255C">
                    <w:t xml:space="preserve">play </w:t>
                  </w:r>
                  <w:r w:rsidR="00AD34D3">
                    <w:t xml:space="preserve">this card </w:t>
                  </w:r>
                  <w:r w:rsidR="00EC255C">
                    <w:t xml:space="preserve">at any time </w:t>
                  </w:r>
                  <w:r w:rsidR="001B0BF4">
                    <w:t>to reroll one die.</w:t>
                  </w:r>
                </w:p>
                <w:p w14:paraId="61217F84" w14:textId="77777777" w:rsidR="0039084D" w:rsidRDefault="0039084D" w:rsidP="0018605E">
                  <w:pPr>
                    <w:pStyle w:val="NoSpacing"/>
                    <w:jc w:val="center"/>
                  </w:pPr>
                </w:p>
              </w:txbxContent>
            </v:textbox>
          </v:shape>
        </w:pict>
      </w:r>
    </w:p>
    <w:sectPr w:rsidR="008C6B5D" w:rsidRPr="008C6B5D" w:rsidSect="007730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70A7"/>
    <w:rsid w:val="00001E35"/>
    <w:rsid w:val="00011ABD"/>
    <w:rsid w:val="00011B19"/>
    <w:rsid w:val="00016430"/>
    <w:rsid w:val="000427AE"/>
    <w:rsid w:val="00044203"/>
    <w:rsid w:val="00057896"/>
    <w:rsid w:val="00062A54"/>
    <w:rsid w:val="00063780"/>
    <w:rsid w:val="00087856"/>
    <w:rsid w:val="000950B7"/>
    <w:rsid w:val="000B7F77"/>
    <w:rsid w:val="000C5048"/>
    <w:rsid w:val="000E2EE3"/>
    <w:rsid w:val="000E313D"/>
    <w:rsid w:val="00103E75"/>
    <w:rsid w:val="00121D5D"/>
    <w:rsid w:val="001257E1"/>
    <w:rsid w:val="00126A19"/>
    <w:rsid w:val="00131E99"/>
    <w:rsid w:val="001328B7"/>
    <w:rsid w:val="00147624"/>
    <w:rsid w:val="00157A60"/>
    <w:rsid w:val="00160411"/>
    <w:rsid w:val="00162193"/>
    <w:rsid w:val="00165227"/>
    <w:rsid w:val="0017190A"/>
    <w:rsid w:val="00181B1A"/>
    <w:rsid w:val="0018605E"/>
    <w:rsid w:val="00187AFE"/>
    <w:rsid w:val="001A223D"/>
    <w:rsid w:val="001B0BF4"/>
    <w:rsid w:val="001B319E"/>
    <w:rsid w:val="001B3DA6"/>
    <w:rsid w:val="001C2843"/>
    <w:rsid w:val="001C5067"/>
    <w:rsid w:val="001D07F5"/>
    <w:rsid w:val="001D255B"/>
    <w:rsid w:val="001D3745"/>
    <w:rsid w:val="001F2C94"/>
    <w:rsid w:val="00217A91"/>
    <w:rsid w:val="00224C44"/>
    <w:rsid w:val="00234CB0"/>
    <w:rsid w:val="00254797"/>
    <w:rsid w:val="002639A7"/>
    <w:rsid w:val="002747B3"/>
    <w:rsid w:val="002758BF"/>
    <w:rsid w:val="002861D9"/>
    <w:rsid w:val="002A1657"/>
    <w:rsid w:val="002B3EBE"/>
    <w:rsid w:val="002D073C"/>
    <w:rsid w:val="002E1FFD"/>
    <w:rsid w:val="003114E6"/>
    <w:rsid w:val="0031218A"/>
    <w:rsid w:val="00317E75"/>
    <w:rsid w:val="003305EB"/>
    <w:rsid w:val="00336FB3"/>
    <w:rsid w:val="003423FB"/>
    <w:rsid w:val="00354066"/>
    <w:rsid w:val="003545BB"/>
    <w:rsid w:val="003622DA"/>
    <w:rsid w:val="0036340F"/>
    <w:rsid w:val="00363581"/>
    <w:rsid w:val="0039084D"/>
    <w:rsid w:val="003A12DC"/>
    <w:rsid w:val="003B2086"/>
    <w:rsid w:val="003D0547"/>
    <w:rsid w:val="003E2E91"/>
    <w:rsid w:val="003F0AC4"/>
    <w:rsid w:val="004006AF"/>
    <w:rsid w:val="00401270"/>
    <w:rsid w:val="00426223"/>
    <w:rsid w:val="00432144"/>
    <w:rsid w:val="00491CC8"/>
    <w:rsid w:val="004A6F3C"/>
    <w:rsid w:val="004A755A"/>
    <w:rsid w:val="004B4C23"/>
    <w:rsid w:val="004B7D83"/>
    <w:rsid w:val="004C4B15"/>
    <w:rsid w:val="004D3E34"/>
    <w:rsid w:val="004D525D"/>
    <w:rsid w:val="004D5E1C"/>
    <w:rsid w:val="004F71F8"/>
    <w:rsid w:val="0052744C"/>
    <w:rsid w:val="005404EA"/>
    <w:rsid w:val="00554F13"/>
    <w:rsid w:val="005636B8"/>
    <w:rsid w:val="00566F15"/>
    <w:rsid w:val="0057087B"/>
    <w:rsid w:val="00570D7D"/>
    <w:rsid w:val="005B5EA4"/>
    <w:rsid w:val="005C333C"/>
    <w:rsid w:val="005E118B"/>
    <w:rsid w:val="005E171D"/>
    <w:rsid w:val="005E3D21"/>
    <w:rsid w:val="005E7D50"/>
    <w:rsid w:val="006307C2"/>
    <w:rsid w:val="006307DC"/>
    <w:rsid w:val="006604C2"/>
    <w:rsid w:val="00660D30"/>
    <w:rsid w:val="00664059"/>
    <w:rsid w:val="00666B8A"/>
    <w:rsid w:val="006951B1"/>
    <w:rsid w:val="00697B1E"/>
    <w:rsid w:val="006A2122"/>
    <w:rsid w:val="006A2AF7"/>
    <w:rsid w:val="006A58F5"/>
    <w:rsid w:val="006A5E7B"/>
    <w:rsid w:val="006C072B"/>
    <w:rsid w:val="006C28F3"/>
    <w:rsid w:val="006D5BF3"/>
    <w:rsid w:val="006E4049"/>
    <w:rsid w:val="006E756A"/>
    <w:rsid w:val="006F07DF"/>
    <w:rsid w:val="00711BE4"/>
    <w:rsid w:val="00722BA3"/>
    <w:rsid w:val="0073042C"/>
    <w:rsid w:val="00730A34"/>
    <w:rsid w:val="007443BD"/>
    <w:rsid w:val="00755A3A"/>
    <w:rsid w:val="00756BA3"/>
    <w:rsid w:val="0076597F"/>
    <w:rsid w:val="0077303D"/>
    <w:rsid w:val="00785649"/>
    <w:rsid w:val="007871C8"/>
    <w:rsid w:val="007A60AF"/>
    <w:rsid w:val="007C16EA"/>
    <w:rsid w:val="007F09D4"/>
    <w:rsid w:val="00802B75"/>
    <w:rsid w:val="008104B0"/>
    <w:rsid w:val="0081345C"/>
    <w:rsid w:val="008315C6"/>
    <w:rsid w:val="0083395A"/>
    <w:rsid w:val="0084375F"/>
    <w:rsid w:val="008458E3"/>
    <w:rsid w:val="0085446D"/>
    <w:rsid w:val="008547B4"/>
    <w:rsid w:val="00882EE8"/>
    <w:rsid w:val="00884A4D"/>
    <w:rsid w:val="008857F4"/>
    <w:rsid w:val="00886FA5"/>
    <w:rsid w:val="008A28BD"/>
    <w:rsid w:val="008B0F6B"/>
    <w:rsid w:val="008C6B5D"/>
    <w:rsid w:val="008C7643"/>
    <w:rsid w:val="008D0CFE"/>
    <w:rsid w:val="008D221E"/>
    <w:rsid w:val="008E7943"/>
    <w:rsid w:val="00901503"/>
    <w:rsid w:val="00922EA2"/>
    <w:rsid w:val="00932080"/>
    <w:rsid w:val="00933356"/>
    <w:rsid w:val="00944273"/>
    <w:rsid w:val="0095517C"/>
    <w:rsid w:val="009563C7"/>
    <w:rsid w:val="00976FB4"/>
    <w:rsid w:val="00986ED4"/>
    <w:rsid w:val="00993BE3"/>
    <w:rsid w:val="009965B1"/>
    <w:rsid w:val="009B02AA"/>
    <w:rsid w:val="009D1D55"/>
    <w:rsid w:val="009D587F"/>
    <w:rsid w:val="00A07BFE"/>
    <w:rsid w:val="00A469AD"/>
    <w:rsid w:val="00A66451"/>
    <w:rsid w:val="00A73901"/>
    <w:rsid w:val="00A76DF9"/>
    <w:rsid w:val="00A82303"/>
    <w:rsid w:val="00A85DD8"/>
    <w:rsid w:val="00AB259C"/>
    <w:rsid w:val="00AB4CF0"/>
    <w:rsid w:val="00AD188B"/>
    <w:rsid w:val="00AD34D3"/>
    <w:rsid w:val="00B23F05"/>
    <w:rsid w:val="00B24C4B"/>
    <w:rsid w:val="00B344E5"/>
    <w:rsid w:val="00B379A6"/>
    <w:rsid w:val="00B4138C"/>
    <w:rsid w:val="00B54C1B"/>
    <w:rsid w:val="00B725DA"/>
    <w:rsid w:val="00B76D8E"/>
    <w:rsid w:val="00B818F8"/>
    <w:rsid w:val="00BE27EA"/>
    <w:rsid w:val="00BF18A1"/>
    <w:rsid w:val="00C24418"/>
    <w:rsid w:val="00C30B31"/>
    <w:rsid w:val="00C35163"/>
    <w:rsid w:val="00C3642D"/>
    <w:rsid w:val="00C5586B"/>
    <w:rsid w:val="00C63417"/>
    <w:rsid w:val="00C66906"/>
    <w:rsid w:val="00C673A4"/>
    <w:rsid w:val="00C7181E"/>
    <w:rsid w:val="00C875D3"/>
    <w:rsid w:val="00C91E69"/>
    <w:rsid w:val="00C92B06"/>
    <w:rsid w:val="00C979C1"/>
    <w:rsid w:val="00CB258C"/>
    <w:rsid w:val="00CC2379"/>
    <w:rsid w:val="00CC58C7"/>
    <w:rsid w:val="00CF05B4"/>
    <w:rsid w:val="00CF58E3"/>
    <w:rsid w:val="00D03397"/>
    <w:rsid w:val="00D32DB8"/>
    <w:rsid w:val="00D346AF"/>
    <w:rsid w:val="00D35D9C"/>
    <w:rsid w:val="00D37D92"/>
    <w:rsid w:val="00D43FCB"/>
    <w:rsid w:val="00D64276"/>
    <w:rsid w:val="00D72B5A"/>
    <w:rsid w:val="00DA61FC"/>
    <w:rsid w:val="00DC2220"/>
    <w:rsid w:val="00DC2DBC"/>
    <w:rsid w:val="00DD1EF1"/>
    <w:rsid w:val="00DD3361"/>
    <w:rsid w:val="00DD6863"/>
    <w:rsid w:val="00DD6908"/>
    <w:rsid w:val="00DD71FC"/>
    <w:rsid w:val="00DE060D"/>
    <w:rsid w:val="00DE70A7"/>
    <w:rsid w:val="00E0128F"/>
    <w:rsid w:val="00E141FF"/>
    <w:rsid w:val="00E17EF7"/>
    <w:rsid w:val="00E2464F"/>
    <w:rsid w:val="00E31BB8"/>
    <w:rsid w:val="00E37A5A"/>
    <w:rsid w:val="00E4167F"/>
    <w:rsid w:val="00E628AA"/>
    <w:rsid w:val="00E7169E"/>
    <w:rsid w:val="00E71AC9"/>
    <w:rsid w:val="00E90E26"/>
    <w:rsid w:val="00EA14EA"/>
    <w:rsid w:val="00EA53F1"/>
    <w:rsid w:val="00EA727F"/>
    <w:rsid w:val="00EA756B"/>
    <w:rsid w:val="00EA7801"/>
    <w:rsid w:val="00EC255C"/>
    <w:rsid w:val="00F00879"/>
    <w:rsid w:val="00F022BF"/>
    <w:rsid w:val="00F20A6A"/>
    <w:rsid w:val="00F211F2"/>
    <w:rsid w:val="00F212B9"/>
    <w:rsid w:val="00F254B8"/>
    <w:rsid w:val="00F43F92"/>
    <w:rsid w:val="00F4715C"/>
    <w:rsid w:val="00F56D88"/>
    <w:rsid w:val="00F57230"/>
    <w:rsid w:val="00F61E22"/>
    <w:rsid w:val="00F6285F"/>
    <w:rsid w:val="00F67015"/>
    <w:rsid w:val="00F81B9A"/>
    <w:rsid w:val="00F84DE2"/>
    <w:rsid w:val="00F85B42"/>
    <w:rsid w:val="00F86D17"/>
    <w:rsid w:val="00F96527"/>
    <w:rsid w:val="00F976BF"/>
    <w:rsid w:val="00FA6BCA"/>
    <w:rsid w:val="00FB31E8"/>
    <w:rsid w:val="00FC2FF7"/>
    <w:rsid w:val="00FF6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 style="mso-width-relative:margin;mso-height-relative:margin" fillcolor="none" strokecolor="none [1629]">
      <v:fill color="none" color2="fill darken(118)" rotate="t" method="linear sigma" focus="100%" type="gradient"/>
      <v:stroke color="none [1629]"/>
    </o:shapedefaults>
    <o:shapelayout v:ext="edit">
      <o:idmap v:ext="edit" data="1"/>
    </o:shapelayout>
  </w:shapeDefaults>
  <w:decimalSymbol w:val="."/>
  <w:listSeparator w:val=","/>
  <w14:docId w14:val="3308CB11"/>
  <w15:docId w15:val="{DB069527-D4DA-4160-B97B-986ED85C9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730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5E1C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E70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70A7"/>
    <w:rPr>
      <w:rFonts w:ascii="Tahoma" w:hAnsi="Tahoma" w:cs="Tahoma"/>
      <w:sz w:val="16"/>
      <w:szCs w:val="16"/>
    </w:rPr>
  </w:style>
  <w:style w:type="character" w:customStyle="1" w:styleId="code1">
    <w:name w:val="code1"/>
    <w:basedOn w:val="DefaultParagraphFont"/>
    <w:rsid w:val="00DC2220"/>
    <w:rPr>
      <w:rFonts w:ascii="Courier" w:hAnsi="Courier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249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C6097BF-D768-45D7-9D47-66D0C0B50A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and nicki</dc:creator>
  <cp:keywords/>
  <dc:description/>
  <cp:lastModifiedBy>Nicola Zealey</cp:lastModifiedBy>
  <cp:revision>208</cp:revision>
  <cp:lastPrinted>2018-11-22T14:38:00Z</cp:lastPrinted>
  <dcterms:created xsi:type="dcterms:W3CDTF">2016-07-08T10:17:00Z</dcterms:created>
  <dcterms:modified xsi:type="dcterms:W3CDTF">2018-11-28T12:46:00Z</dcterms:modified>
</cp:coreProperties>
</file>