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7D673" w14:textId="77777777" w:rsidR="00D44C90" w:rsidRPr="00503EBA" w:rsidRDefault="00503EBA" w:rsidP="00503EBA">
      <w:pPr>
        <w:jc w:val="center"/>
        <w:rPr>
          <w:rFonts w:ascii="Arial" w:hAnsi="Arial" w:cs="Arial"/>
          <w:b/>
          <w:bCs/>
          <w:sz w:val="36"/>
          <w:szCs w:val="36"/>
          <w:lang w:val="en-GB"/>
        </w:rPr>
      </w:pPr>
      <w:r w:rsidRPr="00503EBA">
        <w:rPr>
          <w:rFonts w:ascii="Arial" w:hAnsi="Arial" w:cs="Arial"/>
          <w:b/>
          <w:bCs/>
          <w:sz w:val="36"/>
          <w:szCs w:val="36"/>
          <w:lang w:val="en-GB"/>
        </w:rPr>
        <w:t>Research Proposal Form</w:t>
      </w:r>
    </w:p>
    <w:p w14:paraId="0C3ABDBE" w14:textId="77777777" w:rsidR="00503EBA" w:rsidRDefault="00503EB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3EBA" w:rsidRPr="00503EBA" w14:paraId="4AC9FCF1" w14:textId="77777777" w:rsidTr="00503EBA">
        <w:tc>
          <w:tcPr>
            <w:tcW w:w="9016" w:type="dxa"/>
          </w:tcPr>
          <w:p w14:paraId="448DCBD5" w14:textId="74535665" w:rsidR="00503EBA" w:rsidRPr="00503EBA" w:rsidRDefault="00503EBA">
            <w:pPr>
              <w:rPr>
                <w:rFonts w:ascii="Arial" w:hAnsi="Arial" w:cs="Arial"/>
                <w:lang w:val="en-GB"/>
              </w:rPr>
            </w:pPr>
            <w:r w:rsidRPr="00503EBA">
              <w:rPr>
                <w:rFonts w:ascii="Arial" w:hAnsi="Arial" w:cs="Arial"/>
                <w:lang w:val="en-GB"/>
              </w:rPr>
              <w:t xml:space="preserve">Name and </w:t>
            </w:r>
            <w:r>
              <w:rPr>
                <w:rFonts w:ascii="Arial" w:hAnsi="Arial" w:cs="Arial"/>
                <w:lang w:val="en-GB"/>
              </w:rPr>
              <w:t>S</w:t>
            </w:r>
            <w:r w:rsidRPr="00503EBA">
              <w:rPr>
                <w:rFonts w:ascii="Arial" w:hAnsi="Arial" w:cs="Arial"/>
                <w:lang w:val="en-GB"/>
              </w:rPr>
              <w:t>urname:</w:t>
            </w:r>
            <w:r w:rsidR="00837342">
              <w:rPr>
                <w:rFonts w:ascii="Arial" w:hAnsi="Arial" w:cs="Arial"/>
                <w:lang w:val="en-GB"/>
              </w:rPr>
              <w:t xml:space="preserve"> </w:t>
            </w:r>
            <w:r w:rsidR="00837342" w:rsidRPr="00837342">
              <w:rPr>
                <w:rFonts w:ascii="Arial" w:hAnsi="Arial" w:cs="Arial"/>
                <w:lang w:val="en-GB"/>
              </w:rPr>
              <w:t>Nicolai Caruana</w:t>
            </w:r>
          </w:p>
          <w:p w14:paraId="0ED191DC" w14:textId="77777777" w:rsidR="00503EBA" w:rsidRPr="00503EBA" w:rsidRDefault="00503EBA">
            <w:pPr>
              <w:rPr>
                <w:rFonts w:ascii="Arial" w:hAnsi="Arial" w:cs="Arial"/>
                <w:lang w:val="en-GB"/>
              </w:rPr>
            </w:pPr>
          </w:p>
          <w:p w14:paraId="18D5527B" w14:textId="77777777" w:rsidR="00503EBA" w:rsidRPr="00503EBA" w:rsidRDefault="00503EBA">
            <w:pPr>
              <w:rPr>
                <w:rFonts w:ascii="Arial" w:hAnsi="Arial" w:cs="Arial"/>
                <w:lang w:val="en-GB"/>
              </w:rPr>
            </w:pPr>
          </w:p>
        </w:tc>
      </w:tr>
      <w:tr w:rsidR="00503EBA" w:rsidRPr="00503EBA" w14:paraId="2B8F0DD4" w14:textId="77777777" w:rsidTr="00503EBA">
        <w:tc>
          <w:tcPr>
            <w:tcW w:w="9016" w:type="dxa"/>
          </w:tcPr>
          <w:p w14:paraId="1EECE593" w14:textId="05BDBA32" w:rsidR="00503EBA" w:rsidRDefault="00503EB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MCAST Email:</w:t>
            </w:r>
            <w:r w:rsidR="00837342">
              <w:rPr>
                <w:rFonts w:ascii="Arial" w:hAnsi="Arial" w:cs="Arial"/>
                <w:lang w:val="en-GB"/>
              </w:rPr>
              <w:t xml:space="preserve"> Nicolai.caruana.c10296@mcast.edu.mt</w:t>
            </w:r>
          </w:p>
          <w:p w14:paraId="01300DD3" w14:textId="77777777" w:rsidR="00503EBA" w:rsidRPr="00503EBA" w:rsidRDefault="00503EBA">
            <w:pPr>
              <w:rPr>
                <w:rFonts w:ascii="Arial" w:hAnsi="Arial" w:cs="Arial"/>
                <w:lang w:val="en-GB"/>
              </w:rPr>
            </w:pPr>
          </w:p>
        </w:tc>
      </w:tr>
      <w:tr w:rsidR="00503EBA" w:rsidRPr="00503EBA" w14:paraId="580D7324" w14:textId="77777777" w:rsidTr="00503EBA">
        <w:tc>
          <w:tcPr>
            <w:tcW w:w="9016" w:type="dxa"/>
          </w:tcPr>
          <w:p w14:paraId="2A123E02" w14:textId="48415C53" w:rsidR="00503EBA" w:rsidRPr="00503EBA" w:rsidRDefault="00503EBA">
            <w:pPr>
              <w:rPr>
                <w:rFonts w:ascii="Arial" w:hAnsi="Arial" w:cs="Arial"/>
                <w:lang w:val="en-GB"/>
              </w:rPr>
            </w:pPr>
            <w:r w:rsidRPr="00503EBA">
              <w:rPr>
                <w:rFonts w:ascii="Arial" w:hAnsi="Arial" w:cs="Arial"/>
                <w:lang w:val="en-GB"/>
              </w:rPr>
              <w:t>Group:</w:t>
            </w:r>
            <w:r w:rsidR="00837342">
              <w:rPr>
                <w:rFonts w:ascii="Arial" w:hAnsi="Arial" w:cs="Arial"/>
                <w:lang w:val="en-GB"/>
              </w:rPr>
              <w:t xml:space="preserve"> 2</w:t>
            </w:r>
          </w:p>
          <w:p w14:paraId="18E1965A" w14:textId="77777777" w:rsidR="00503EBA" w:rsidRPr="00503EBA" w:rsidRDefault="00503EBA">
            <w:pPr>
              <w:rPr>
                <w:rFonts w:ascii="Arial" w:hAnsi="Arial" w:cs="Arial"/>
                <w:lang w:val="en-GB"/>
              </w:rPr>
            </w:pPr>
          </w:p>
          <w:p w14:paraId="2151BEB2" w14:textId="77777777" w:rsidR="00503EBA" w:rsidRPr="00503EBA" w:rsidRDefault="00503EBA">
            <w:pPr>
              <w:rPr>
                <w:rFonts w:ascii="Arial" w:hAnsi="Arial" w:cs="Arial"/>
                <w:lang w:val="en-GB"/>
              </w:rPr>
            </w:pPr>
          </w:p>
        </w:tc>
      </w:tr>
      <w:tr w:rsidR="00503EBA" w:rsidRPr="00503EBA" w14:paraId="64BBEFAA" w14:textId="77777777" w:rsidTr="00503EBA">
        <w:tc>
          <w:tcPr>
            <w:tcW w:w="9016" w:type="dxa"/>
          </w:tcPr>
          <w:p w14:paraId="1706FE51" w14:textId="77777777" w:rsidR="00503EBA" w:rsidRPr="00503EBA" w:rsidRDefault="00503EBA">
            <w:pPr>
              <w:rPr>
                <w:rFonts w:ascii="Arial" w:hAnsi="Arial" w:cs="Arial"/>
                <w:lang w:val="en-GB"/>
              </w:rPr>
            </w:pPr>
            <w:r w:rsidRPr="00503EBA">
              <w:rPr>
                <w:rFonts w:ascii="Arial" w:hAnsi="Arial" w:cs="Arial"/>
                <w:lang w:val="en-GB"/>
              </w:rPr>
              <w:t xml:space="preserve">Research </w:t>
            </w:r>
            <w:r>
              <w:rPr>
                <w:rFonts w:ascii="Arial" w:hAnsi="Arial" w:cs="Arial"/>
                <w:lang w:val="en-GB"/>
              </w:rPr>
              <w:t>Title:</w:t>
            </w:r>
          </w:p>
          <w:p w14:paraId="621F458C" w14:textId="04726A4F" w:rsidR="00503EBA" w:rsidRPr="00503EBA" w:rsidRDefault="00800A1E" w:rsidP="00800A1E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Gaming effect on reflexes and reaction time/ Can gaming improve reaction time?</w:t>
            </w:r>
          </w:p>
        </w:tc>
      </w:tr>
      <w:tr w:rsidR="00503EBA" w:rsidRPr="00503EBA" w14:paraId="36C38848" w14:textId="77777777" w:rsidTr="00503EBA">
        <w:tc>
          <w:tcPr>
            <w:tcW w:w="9016" w:type="dxa"/>
          </w:tcPr>
          <w:p w14:paraId="18E63B81" w14:textId="3464F8D8" w:rsidR="00503EBA" w:rsidRDefault="00503EB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Hypothesis and/or Research Questions:</w:t>
            </w:r>
          </w:p>
          <w:p w14:paraId="20AB4D63" w14:textId="66C49D6A" w:rsidR="00800A1E" w:rsidRDefault="00800A1E">
            <w:pPr>
              <w:rPr>
                <w:rFonts w:ascii="Arial" w:hAnsi="Arial" w:cs="Arial"/>
                <w:lang w:val="en-GB"/>
              </w:rPr>
            </w:pPr>
          </w:p>
          <w:p w14:paraId="1FD7CC2B" w14:textId="146EE33B" w:rsidR="00800A1E" w:rsidRDefault="00800A1E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Can reflexes and reaction time be improved by games?</w:t>
            </w:r>
          </w:p>
          <w:p w14:paraId="7D0FFD09" w14:textId="585C599C" w:rsidR="00800A1E" w:rsidRDefault="00800A1E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Can reflexes be tested and calculated by means of simple gaming?</w:t>
            </w:r>
          </w:p>
          <w:p w14:paraId="36AA1C3E" w14:textId="77777777" w:rsidR="00800A1E" w:rsidRDefault="00800A1E">
            <w:pPr>
              <w:rPr>
                <w:rFonts w:ascii="Arial" w:hAnsi="Arial" w:cs="Arial"/>
                <w:lang w:val="en-GB"/>
              </w:rPr>
            </w:pPr>
          </w:p>
          <w:p w14:paraId="505FD8CD" w14:textId="71122748" w:rsidR="00800A1E" w:rsidRPr="00503EBA" w:rsidRDefault="00800A1E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There are sources stating that gaming can improve </w:t>
            </w:r>
            <w:r w:rsidR="00D05F73">
              <w:rPr>
                <w:rFonts w:ascii="Arial" w:hAnsi="Arial" w:cs="Arial"/>
                <w:lang w:val="en-GB"/>
              </w:rPr>
              <w:t>reflexes, while others stating they cannot. A simple reflex game will determine if both mentioned above will be improved.</w:t>
            </w:r>
          </w:p>
          <w:p w14:paraId="6B36F78B" w14:textId="77777777" w:rsidR="00503EBA" w:rsidRPr="00503EBA" w:rsidRDefault="00503EBA" w:rsidP="00800A1E">
            <w:pPr>
              <w:rPr>
                <w:rFonts w:ascii="Arial" w:hAnsi="Arial" w:cs="Arial"/>
                <w:lang w:val="en-GB"/>
              </w:rPr>
            </w:pPr>
          </w:p>
        </w:tc>
      </w:tr>
      <w:tr w:rsidR="00503EBA" w:rsidRPr="00503EBA" w14:paraId="2EC354B4" w14:textId="77777777" w:rsidTr="00503EBA">
        <w:tc>
          <w:tcPr>
            <w:tcW w:w="9016" w:type="dxa"/>
          </w:tcPr>
          <w:p w14:paraId="0C7A5B4F" w14:textId="26E2BCFE" w:rsidR="00503EBA" w:rsidRDefault="00503EB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Outline of Key Literature:</w:t>
            </w:r>
          </w:p>
          <w:p w14:paraId="4D0D91FB" w14:textId="77777777" w:rsidR="00503EBA" w:rsidRDefault="00503EBA">
            <w:pPr>
              <w:rPr>
                <w:rFonts w:ascii="Arial" w:hAnsi="Arial" w:cs="Arial"/>
                <w:lang w:val="en-GB"/>
              </w:rPr>
            </w:pPr>
          </w:p>
          <w:p w14:paraId="1CA63170" w14:textId="77777777" w:rsidR="00503EBA" w:rsidRDefault="00503EBA">
            <w:pPr>
              <w:rPr>
                <w:rFonts w:ascii="Arial" w:hAnsi="Arial" w:cs="Arial"/>
                <w:lang w:val="en-GB"/>
              </w:rPr>
            </w:pPr>
          </w:p>
        </w:tc>
      </w:tr>
      <w:tr w:rsidR="00503EBA" w:rsidRPr="00503EBA" w14:paraId="57552371" w14:textId="77777777" w:rsidTr="00503EBA">
        <w:tc>
          <w:tcPr>
            <w:tcW w:w="9016" w:type="dxa"/>
          </w:tcPr>
          <w:p w14:paraId="16954E04" w14:textId="77777777" w:rsidR="00503EBA" w:rsidRDefault="00503EB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Overview of Methodology:</w:t>
            </w:r>
          </w:p>
          <w:p w14:paraId="78DEB402" w14:textId="77777777" w:rsidR="00503EBA" w:rsidRDefault="00503EBA">
            <w:pPr>
              <w:rPr>
                <w:rFonts w:ascii="Arial" w:hAnsi="Arial" w:cs="Arial"/>
                <w:lang w:val="en-GB"/>
              </w:rPr>
            </w:pPr>
          </w:p>
          <w:p w14:paraId="708FCA69" w14:textId="77777777" w:rsidR="00503EBA" w:rsidRDefault="00503EBA" w:rsidP="00800A1E">
            <w:pPr>
              <w:rPr>
                <w:rFonts w:ascii="Arial" w:hAnsi="Arial" w:cs="Arial"/>
                <w:lang w:val="en-GB"/>
              </w:rPr>
            </w:pPr>
          </w:p>
        </w:tc>
      </w:tr>
      <w:tr w:rsidR="00D5485F" w:rsidRPr="00503EBA" w14:paraId="40A3DF07" w14:textId="77777777" w:rsidTr="00503EBA">
        <w:tc>
          <w:tcPr>
            <w:tcW w:w="9016" w:type="dxa"/>
          </w:tcPr>
          <w:p w14:paraId="4BAE4C90" w14:textId="77777777" w:rsidR="00D5485F" w:rsidRDefault="00D5485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Ethical Considerations:</w:t>
            </w:r>
          </w:p>
          <w:p w14:paraId="3D1AD1F8" w14:textId="48F5EB76" w:rsidR="00D5485F" w:rsidRDefault="00D5485F" w:rsidP="00800A1E">
            <w:pPr>
              <w:rPr>
                <w:rFonts w:ascii="Arial" w:hAnsi="Arial" w:cs="Arial"/>
                <w:lang w:val="en-GB"/>
              </w:rPr>
            </w:pPr>
          </w:p>
          <w:p w14:paraId="1D56FBF0" w14:textId="690E83FA" w:rsidR="00D05F73" w:rsidRDefault="00D05F73" w:rsidP="00800A1E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The game will include many repetitions, so it either can come down to reflexes or muscle memory, so there really is no precise way to calculate.</w:t>
            </w:r>
          </w:p>
          <w:p w14:paraId="38A5831E" w14:textId="6079D630" w:rsidR="00D05F73" w:rsidRDefault="00D05F73" w:rsidP="00800A1E">
            <w:pPr>
              <w:rPr>
                <w:rFonts w:ascii="Arial" w:hAnsi="Arial" w:cs="Arial"/>
                <w:lang w:val="en-GB"/>
              </w:rPr>
            </w:pPr>
          </w:p>
        </w:tc>
      </w:tr>
      <w:tr w:rsidR="00503EBA" w:rsidRPr="00503EBA" w14:paraId="5B4906C1" w14:textId="77777777" w:rsidTr="00503EBA">
        <w:tc>
          <w:tcPr>
            <w:tcW w:w="9016" w:type="dxa"/>
          </w:tcPr>
          <w:p w14:paraId="783D8548" w14:textId="77777777" w:rsidR="00503EBA" w:rsidRDefault="00503EB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References:</w:t>
            </w:r>
          </w:p>
          <w:p w14:paraId="6B2F1630" w14:textId="77777777" w:rsidR="00503EBA" w:rsidRDefault="00503EBA">
            <w:pPr>
              <w:rPr>
                <w:rFonts w:ascii="Arial" w:hAnsi="Arial" w:cs="Arial"/>
                <w:lang w:val="en-GB"/>
              </w:rPr>
            </w:pPr>
          </w:p>
          <w:p w14:paraId="3195CF93" w14:textId="4F5551B7" w:rsidR="00554226" w:rsidRDefault="00554226" w:rsidP="00800A1E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1B94F77A" w14:textId="77777777" w:rsidR="00503EBA" w:rsidRPr="00503EBA" w:rsidRDefault="00503EBA">
      <w:pPr>
        <w:rPr>
          <w:lang w:val="en-GB"/>
        </w:rPr>
      </w:pPr>
    </w:p>
    <w:sectPr w:rsidR="00503EBA" w:rsidRPr="00503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BA"/>
    <w:rsid w:val="002B25CC"/>
    <w:rsid w:val="00503EBA"/>
    <w:rsid w:val="00554226"/>
    <w:rsid w:val="00800A1E"/>
    <w:rsid w:val="00837342"/>
    <w:rsid w:val="00B55A8F"/>
    <w:rsid w:val="00D05F73"/>
    <w:rsid w:val="00D44C90"/>
    <w:rsid w:val="00D5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A8C39"/>
  <w15:chartTrackingRefBased/>
  <w15:docId w15:val="{A6791806-269A-471E-A12E-9DE024A6D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25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5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4F0EFF1BE61D46A34440DDC749B165" ma:contentTypeVersion="0" ma:contentTypeDescription="Create a new document." ma:contentTypeScope="" ma:versionID="b7186e05628756b22b3a248ddf95fc9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714322-669C-4313-8B7F-B2480D41F0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FFECBF-D7ED-4458-8509-E016479A6E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E9DCBD-CE09-4043-90AC-203E74CCD8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 Farrugia</dc:creator>
  <cp:keywords/>
  <dc:description/>
  <cp:lastModifiedBy>Nicolai Caruana</cp:lastModifiedBy>
  <cp:revision>4</cp:revision>
  <dcterms:created xsi:type="dcterms:W3CDTF">2020-02-27T07:22:00Z</dcterms:created>
  <dcterms:modified xsi:type="dcterms:W3CDTF">2021-03-20T10:12:00Z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0x010100504F0EFF1BE61D46A34440DDC749B165</vt:lpwstr>
  </property>
</Properties>
</file>