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C8" w:rsidRDefault="0065481A">
      <w:pPr>
        <w:rPr>
          <w:lang w:val="de-DE"/>
        </w:rPr>
      </w:pPr>
      <w:r>
        <w:rPr>
          <w:lang w:val="de-DE"/>
        </w:rPr>
        <w:t>9. October -&gt; PO</w:t>
      </w:r>
    </w:p>
    <w:p w:rsidR="0065481A" w:rsidRDefault="0065481A">
      <w:r w:rsidRPr="0065481A">
        <w:t>De</w:t>
      </w:r>
      <w:r>
        <w:t>adline: 30/09/18</w:t>
      </w:r>
    </w:p>
    <w:p w:rsidR="001D27F7" w:rsidRDefault="001D27F7">
      <w:r>
        <w:t>*Preface</w:t>
      </w:r>
    </w:p>
    <w:p w:rsidR="001D27F7" w:rsidRDefault="001D27F7">
      <w:r>
        <w:t>*Summary</w:t>
      </w:r>
    </w:p>
    <w:p w:rsidR="001D27F7" w:rsidRDefault="001D27F7">
      <w:r>
        <w:t>*Nomenclature</w:t>
      </w:r>
    </w:p>
    <w:p w:rsidR="001D27F7" w:rsidRPr="0065481A" w:rsidRDefault="001D27F7">
      <w:r>
        <w:t>*Table of figures/tables</w:t>
      </w:r>
    </w:p>
    <w:p w:rsidR="0065481A" w:rsidRDefault="0065481A">
      <w:r w:rsidRPr="0065481A">
        <w:t>1.Introduction</w:t>
      </w:r>
    </w:p>
    <w:p w:rsidR="00DF574C" w:rsidRDefault="00DF574C">
      <w:r>
        <w:tab/>
        <w:t xml:space="preserve">1.1 PV </w:t>
      </w:r>
      <w:proofErr w:type="gramStart"/>
      <w:r>
        <w:t xml:space="preserve">generation </w:t>
      </w:r>
      <w:r w:rsidR="008E5D99">
        <w:t xml:space="preserve"> Stef</w:t>
      </w:r>
      <w:proofErr w:type="gramEnd"/>
    </w:p>
    <w:p w:rsidR="00DF574C" w:rsidRDefault="00DF574C">
      <w:r>
        <w:tab/>
        <w:t>1.2 Module Integrated Converters (</w:t>
      </w:r>
      <w:proofErr w:type="gramStart"/>
      <w:r>
        <w:t>MIC)</w:t>
      </w:r>
      <w:r w:rsidR="008E5D99">
        <w:t xml:space="preserve">  </w:t>
      </w:r>
      <w:proofErr w:type="spellStart"/>
      <w:r w:rsidR="008E5D99">
        <w:t>Aitor</w:t>
      </w:r>
      <w:proofErr w:type="spellEnd"/>
      <w:proofErr w:type="gramEnd"/>
    </w:p>
    <w:p w:rsidR="00DF574C" w:rsidRDefault="00DF574C">
      <w:r>
        <w:t xml:space="preserve">2. Background of converter topologies </w:t>
      </w:r>
    </w:p>
    <w:p w:rsidR="008E5D99" w:rsidRDefault="00DF574C">
      <w:r>
        <w:tab/>
        <w:t xml:space="preserve">2.1 Buck </w:t>
      </w:r>
      <w:proofErr w:type="gramStart"/>
      <w:r>
        <w:t>converter</w:t>
      </w:r>
      <w:r w:rsidR="008E5D99">
        <w:t xml:space="preserve">  </w:t>
      </w:r>
      <w:proofErr w:type="spellStart"/>
      <w:r w:rsidR="008E5D99">
        <w:t>Thassilo</w:t>
      </w:r>
      <w:proofErr w:type="spellEnd"/>
      <w:proofErr w:type="gramEnd"/>
    </w:p>
    <w:p w:rsidR="00DF574C" w:rsidRDefault="00DF574C">
      <w:r>
        <w:tab/>
        <w:t xml:space="preserve">2.2 Boost </w:t>
      </w:r>
      <w:proofErr w:type="gramStart"/>
      <w:r>
        <w:t>converter</w:t>
      </w:r>
      <w:r w:rsidR="008E5D99">
        <w:t xml:space="preserve">  </w:t>
      </w:r>
      <w:proofErr w:type="spellStart"/>
      <w:r w:rsidR="008E5D99">
        <w:t>Thassilo</w:t>
      </w:r>
      <w:proofErr w:type="spellEnd"/>
      <w:proofErr w:type="gramEnd"/>
    </w:p>
    <w:p w:rsidR="00DF574C" w:rsidRDefault="00DF574C">
      <w:r>
        <w:tab/>
        <w:t xml:space="preserve">2.3 </w:t>
      </w:r>
      <w:proofErr w:type="spellStart"/>
      <w:r>
        <w:t>Flyback</w:t>
      </w:r>
      <w:proofErr w:type="spellEnd"/>
      <w:r>
        <w:t xml:space="preserve"> converter</w:t>
      </w:r>
      <w:r w:rsidR="008E5D99">
        <w:t xml:space="preserve"> </w:t>
      </w:r>
      <w:proofErr w:type="spellStart"/>
      <w:r w:rsidR="008E5D99">
        <w:t>Jesper</w:t>
      </w:r>
      <w:proofErr w:type="spellEnd"/>
    </w:p>
    <w:p w:rsidR="00DF574C" w:rsidRDefault="00DF574C">
      <w:r>
        <w:tab/>
        <w:t>2.4 Non-inverting buck-boost converter – 2 switches</w:t>
      </w:r>
      <w:r w:rsidR="008E5D99">
        <w:t xml:space="preserve"> Nico</w:t>
      </w:r>
    </w:p>
    <w:p w:rsidR="0065481A" w:rsidRDefault="00DF574C">
      <w:r>
        <w:tab/>
        <w:t>2.5 Non-inverting buck-boost converter – 4 switches</w:t>
      </w:r>
      <w:r w:rsidR="008E5D99">
        <w:t xml:space="preserve"> Nico</w:t>
      </w:r>
    </w:p>
    <w:p w:rsidR="00DF574C" w:rsidRPr="0065481A" w:rsidRDefault="00DF574C">
      <w:r>
        <w:tab/>
        <w:t>2.6 Selection of topology</w:t>
      </w:r>
      <w:r w:rsidR="008E5D99">
        <w:t xml:space="preserve">   Nicolai / Report structure</w:t>
      </w:r>
    </w:p>
    <w:p w:rsidR="0065481A" w:rsidRDefault="00DF574C">
      <w:r>
        <w:t>3.</w:t>
      </w:r>
      <w:r w:rsidR="0065481A" w:rsidRPr="0065481A">
        <w:t xml:space="preserve"> Problem a</w:t>
      </w:r>
      <w:r w:rsidR="0065481A">
        <w:t>nalysis</w:t>
      </w:r>
    </w:p>
    <w:p w:rsidR="00DF574C" w:rsidRDefault="00DF574C">
      <w:r>
        <w:tab/>
        <w:t>3.1 System Requirements</w:t>
      </w:r>
    </w:p>
    <w:p w:rsidR="00DF574C" w:rsidRDefault="00DF574C">
      <w:r>
        <w:tab/>
        <w:t>3.2 P</w:t>
      </w:r>
      <w:r w:rsidR="0065481A">
        <w:t>roblem statement</w:t>
      </w:r>
    </w:p>
    <w:p w:rsidR="0065481A" w:rsidRDefault="00DF574C">
      <w:r>
        <w:tab/>
        <w:t xml:space="preserve">3.3 </w:t>
      </w:r>
      <w:r w:rsidR="0065481A">
        <w:t>Objectives</w:t>
      </w:r>
    </w:p>
    <w:p w:rsidR="00DF574C" w:rsidRDefault="00DF574C">
      <w:r>
        <w:t>---------------------------- P0</w:t>
      </w:r>
    </w:p>
    <w:p w:rsidR="0065481A" w:rsidRDefault="0065481A">
      <w:r>
        <w:t>Future work</w:t>
      </w:r>
      <w:r w:rsidR="00DD495E">
        <w:t>:</w:t>
      </w:r>
    </w:p>
    <w:p w:rsidR="001D27F7" w:rsidRDefault="00DD495E">
      <w:r>
        <w:tab/>
        <w:t xml:space="preserve">4. </w:t>
      </w:r>
      <w:r w:rsidR="001D27F7">
        <w:t>Non-inverting Buck-Boost converter design</w:t>
      </w:r>
    </w:p>
    <w:p w:rsidR="004B3313" w:rsidRDefault="004B3313">
      <w:r>
        <w:tab/>
      </w:r>
      <w:r>
        <w:tab/>
        <w:t>4.1 Circuit analysis</w:t>
      </w:r>
    </w:p>
    <w:p w:rsidR="004B3313" w:rsidRDefault="004B3313">
      <w:r>
        <w:tab/>
      </w:r>
      <w:r>
        <w:tab/>
        <w:t xml:space="preserve">4.2 Component sizing </w:t>
      </w:r>
    </w:p>
    <w:p w:rsidR="004B3313" w:rsidRDefault="004B3313">
      <w:r>
        <w:tab/>
      </w:r>
      <w:r>
        <w:tab/>
        <w:t xml:space="preserve">4.3 Simulations and results </w:t>
      </w:r>
    </w:p>
    <w:p w:rsidR="00DD495E" w:rsidRDefault="00DD495E">
      <w:r>
        <w:tab/>
        <w:t xml:space="preserve">5. Design of the control system </w:t>
      </w:r>
    </w:p>
    <w:p w:rsidR="004B3313" w:rsidRDefault="004B3313">
      <w:r>
        <w:tab/>
      </w:r>
      <w:r>
        <w:tab/>
        <w:t xml:space="preserve">5.1 Small-signal model </w:t>
      </w:r>
    </w:p>
    <w:p w:rsidR="004B3313" w:rsidRDefault="004B3313">
      <w:r>
        <w:tab/>
      </w:r>
      <w:r>
        <w:tab/>
        <w:t>5.2 Evaluation of main MPPT techniques</w:t>
      </w:r>
    </w:p>
    <w:p w:rsidR="004B3313" w:rsidRDefault="004B3313">
      <w:r>
        <w:tab/>
      </w:r>
      <w:r>
        <w:tab/>
        <w:t xml:space="preserve">5.3 Selection of the final MPPT </w:t>
      </w:r>
    </w:p>
    <w:p w:rsidR="004B3313" w:rsidRDefault="004B3313">
      <w:r>
        <w:tab/>
      </w:r>
      <w:r>
        <w:tab/>
        <w:t xml:space="preserve">5.4 Simulations and results </w:t>
      </w:r>
    </w:p>
    <w:p w:rsidR="004B3313" w:rsidRDefault="004B3313"/>
    <w:p w:rsidR="00DD495E" w:rsidRDefault="00DD495E">
      <w:r>
        <w:lastRenderedPageBreak/>
        <w:tab/>
        <w:t>6. Hardware implementation</w:t>
      </w:r>
    </w:p>
    <w:p w:rsidR="004B3313" w:rsidRDefault="004B3313">
      <w:r>
        <w:tab/>
      </w:r>
      <w:r>
        <w:tab/>
        <w:t>6.1 Selection of components</w:t>
      </w:r>
    </w:p>
    <w:p w:rsidR="004B3313" w:rsidRDefault="004B3313">
      <w:r>
        <w:tab/>
      </w:r>
      <w:r>
        <w:tab/>
        <w:t xml:space="preserve">6.2 PCB layout  </w:t>
      </w:r>
    </w:p>
    <w:p w:rsidR="00DD495E" w:rsidRDefault="00DD495E">
      <w:r>
        <w:tab/>
        <w:t>7. Experimental test of the MIC and validation</w:t>
      </w:r>
    </w:p>
    <w:p w:rsidR="00DD495E" w:rsidRDefault="00DD495E">
      <w:r>
        <w:tab/>
        <w:t xml:space="preserve">8. Conclusions and future work </w:t>
      </w:r>
    </w:p>
    <w:p w:rsidR="00DD495E" w:rsidRDefault="00DD495E">
      <w:r>
        <w:t xml:space="preserve">Bibliography </w:t>
      </w:r>
    </w:p>
    <w:p w:rsidR="00DD495E" w:rsidRDefault="00DD495E">
      <w:r>
        <w:t>Appendices:  GANTT Chart</w:t>
      </w:r>
    </w:p>
    <w:p w:rsidR="001D27F7" w:rsidRPr="0065481A" w:rsidRDefault="001D27F7">
      <w:bookmarkStart w:id="0" w:name="_GoBack"/>
      <w:bookmarkEnd w:id="0"/>
    </w:p>
    <w:sectPr w:rsidR="001D27F7" w:rsidRPr="006548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1A"/>
    <w:rsid w:val="000647C8"/>
    <w:rsid w:val="001D27F7"/>
    <w:rsid w:val="004B3313"/>
    <w:rsid w:val="00534AE4"/>
    <w:rsid w:val="0065481A"/>
    <w:rsid w:val="00742D84"/>
    <w:rsid w:val="008E5D99"/>
    <w:rsid w:val="00DD495E"/>
    <w:rsid w:val="00D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EE3E"/>
  <w15:chartTrackingRefBased/>
  <w15:docId w15:val="{25A50A12-EA64-4438-A338-8347458D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Thassilo Lang</dc:creator>
  <cp:keywords/>
  <dc:description/>
  <cp:lastModifiedBy>Estefanía Ruiz Arenaza</cp:lastModifiedBy>
  <cp:revision>5</cp:revision>
  <dcterms:created xsi:type="dcterms:W3CDTF">2018-09-13T07:32:00Z</dcterms:created>
  <dcterms:modified xsi:type="dcterms:W3CDTF">2018-09-25T11:22:00Z</dcterms:modified>
</cp:coreProperties>
</file>