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4419" w14:textId="6495E814" w:rsidR="00686119" w:rsidRDefault="0098173E">
      <w:r>
        <w:t xml:space="preserve">Exemple : </w:t>
      </w:r>
      <w:r w:rsidR="00F81A85">
        <w:t xml:space="preserve">E = </w:t>
      </w:r>
      <w:r>
        <w:t>{</w:t>
      </w:r>
      <w:proofErr w:type="spellStart"/>
      <w:proofErr w:type="gramStart"/>
      <w:r>
        <w:t>a,b</w:t>
      </w:r>
      <w:proofErr w:type="gramEnd"/>
      <w:r w:rsidR="00137E0D">
        <w:t>,c</w:t>
      </w:r>
      <w:proofErr w:type="spellEnd"/>
      <w:r>
        <w:t>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4247"/>
      </w:tblGrid>
      <w:tr w:rsidR="00FF605B" w14:paraId="29843320" w14:textId="77777777" w:rsidTr="00137E0D">
        <w:tc>
          <w:tcPr>
            <w:tcW w:w="1271" w:type="dxa"/>
          </w:tcPr>
          <w:p w14:paraId="3FE3E3ED" w14:textId="500E11DE" w:rsidR="00FF605B" w:rsidRPr="00FF605B" w:rsidRDefault="00FF605B">
            <w:pPr>
              <w:rPr>
                <w:b/>
                <w:bCs/>
              </w:rPr>
            </w:pPr>
            <w:r w:rsidRPr="00FF605B">
              <w:rPr>
                <w:b/>
                <w:bCs/>
              </w:rPr>
              <w:t>SUITE</w:t>
            </w:r>
          </w:p>
        </w:tc>
        <w:tc>
          <w:tcPr>
            <w:tcW w:w="3544" w:type="dxa"/>
          </w:tcPr>
          <w:p w14:paraId="24ABD670" w14:textId="54D63429" w:rsidR="00FF605B" w:rsidRDefault="00FF605B">
            <w:r>
              <w:t>Ordonnée</w:t>
            </w:r>
            <w:r w:rsidR="00414C72">
              <w:t> : (ABC)</w:t>
            </w:r>
          </w:p>
        </w:tc>
        <w:tc>
          <w:tcPr>
            <w:tcW w:w="4247" w:type="dxa"/>
          </w:tcPr>
          <w:p w14:paraId="6F4E4A45" w14:textId="7C9DE8C6" w:rsidR="00FF605B" w:rsidRDefault="00FF605B">
            <w:r>
              <w:t>Non Ordonnée</w:t>
            </w:r>
            <w:r w:rsidR="00414C72">
              <w:t> : {</w:t>
            </w:r>
            <w:proofErr w:type="gramStart"/>
            <w:r w:rsidR="00414C72">
              <w:t>A,B</w:t>
            </w:r>
            <w:proofErr w:type="gramEnd"/>
            <w:r w:rsidR="00414C72">
              <w:t>,C}</w:t>
            </w:r>
          </w:p>
        </w:tc>
      </w:tr>
      <w:tr w:rsidR="00591B2E" w14:paraId="5F3926F9" w14:textId="77777777" w:rsidTr="00137E0D">
        <w:tc>
          <w:tcPr>
            <w:tcW w:w="1271" w:type="dxa"/>
            <w:vMerge w:val="restart"/>
          </w:tcPr>
          <w:p w14:paraId="4FAA286B" w14:textId="5624BD33" w:rsidR="00591B2E" w:rsidRDefault="00591B2E">
            <w:r>
              <w:t>Avec répétition</w:t>
            </w:r>
          </w:p>
        </w:tc>
        <w:tc>
          <w:tcPr>
            <w:tcW w:w="3544" w:type="dxa"/>
          </w:tcPr>
          <w:p w14:paraId="4DDD69E3" w14:textId="62E01FA4" w:rsidR="00591B2E" w:rsidRPr="00FF605B" w:rsidRDefault="00591B2E" w:rsidP="00FF605B">
            <w:proofErr w:type="gramStart"/>
            <w:r w:rsidRPr="00FF605B">
              <w:rPr>
                <w:b/>
                <w:bCs/>
              </w:rPr>
              <w:t>p</w:t>
            </w:r>
            <w:proofErr w:type="gramEnd"/>
            <w:r w:rsidRPr="00FF605B">
              <w:rPr>
                <w:b/>
                <w:bCs/>
              </w:rPr>
              <w:t>-listes</w:t>
            </w:r>
            <w:r>
              <w:t xml:space="preserve"> (liste à p éléments d’un ensemble à n éléments)</w:t>
            </w:r>
          </w:p>
        </w:tc>
        <w:tc>
          <w:tcPr>
            <w:tcW w:w="4247" w:type="dxa"/>
            <w:vMerge w:val="restart"/>
          </w:tcPr>
          <w:p w14:paraId="4233FB36" w14:textId="5119E746" w:rsidR="00591B2E" w:rsidRPr="006224B9" w:rsidRDefault="00591B2E"/>
        </w:tc>
      </w:tr>
      <w:tr w:rsidR="00591B2E" w14:paraId="31B013B7" w14:textId="77777777" w:rsidTr="00137E0D">
        <w:tc>
          <w:tcPr>
            <w:tcW w:w="1271" w:type="dxa"/>
            <w:vMerge/>
          </w:tcPr>
          <w:p w14:paraId="70E3413F" w14:textId="77777777" w:rsidR="00591B2E" w:rsidRDefault="00591B2E" w:rsidP="0098173E"/>
        </w:tc>
        <w:tc>
          <w:tcPr>
            <w:tcW w:w="3544" w:type="dxa"/>
          </w:tcPr>
          <w:p w14:paraId="594B13A2" w14:textId="304DD631" w:rsidR="00591B2E" w:rsidRPr="00137E0D" w:rsidRDefault="00591B2E" w:rsidP="0098173E">
            <w:pPr>
              <w:rPr>
                <w:b/>
                <w:bCs/>
                <w:i/>
                <w:iCs/>
              </w:rPr>
            </w:pPr>
            <w:proofErr w:type="spellStart"/>
            <w:proofErr w:type="gramStart"/>
            <w:r w:rsidRPr="00137E0D">
              <w:rPr>
                <w:i/>
                <w:iCs/>
                <w:sz w:val="24"/>
                <w:szCs w:val="24"/>
              </w:rPr>
              <w:t>n</w:t>
            </w:r>
            <w:r w:rsidRPr="00137E0D">
              <w:rPr>
                <w:i/>
                <w:iCs/>
                <w:sz w:val="24"/>
                <w:szCs w:val="24"/>
                <w:vertAlign w:val="superscript"/>
              </w:rPr>
              <w:t>p</w:t>
            </w:r>
            <w:proofErr w:type="spellEnd"/>
            <w:proofErr w:type="gramEnd"/>
          </w:p>
        </w:tc>
        <w:tc>
          <w:tcPr>
            <w:tcW w:w="4247" w:type="dxa"/>
            <w:vMerge/>
          </w:tcPr>
          <w:p w14:paraId="303D1089" w14:textId="69CA5200" w:rsidR="00591B2E" w:rsidRPr="00137E0D" w:rsidRDefault="00591B2E" w:rsidP="0098173E">
            <w:pPr>
              <w:rPr>
                <w:b/>
                <w:bCs/>
                <w:i/>
                <w:iCs/>
              </w:rPr>
            </w:pPr>
          </w:p>
        </w:tc>
      </w:tr>
      <w:tr w:rsidR="00591B2E" w:rsidRPr="0017157D" w14:paraId="59CF50F8" w14:textId="77777777" w:rsidTr="00137E0D">
        <w:tc>
          <w:tcPr>
            <w:tcW w:w="1271" w:type="dxa"/>
            <w:vMerge/>
          </w:tcPr>
          <w:p w14:paraId="1A74AD6F" w14:textId="77777777" w:rsidR="00591B2E" w:rsidRDefault="00591B2E" w:rsidP="0098173E"/>
        </w:tc>
        <w:tc>
          <w:tcPr>
            <w:tcW w:w="3544" w:type="dxa"/>
          </w:tcPr>
          <w:p w14:paraId="092E4761" w14:textId="66BC548F" w:rsidR="00591B2E" w:rsidRPr="00137E0D" w:rsidRDefault="00591B2E" w:rsidP="0098173E">
            <w:pPr>
              <w:rPr>
                <w:lang w:val="en-US"/>
              </w:rPr>
            </w:pPr>
            <w:r w:rsidRPr="00137E0D">
              <w:rPr>
                <w:lang w:val="en-US"/>
              </w:rPr>
              <w:t>2-</w:t>
            </w:r>
            <w:proofErr w:type="gramStart"/>
            <w:r w:rsidRPr="00137E0D">
              <w:rPr>
                <w:lang w:val="en-US"/>
              </w:rPr>
              <w:t>liste :</w:t>
            </w:r>
            <w:proofErr w:type="gramEnd"/>
            <w:r w:rsidRPr="00137E0D">
              <w:rPr>
                <w:lang w:val="en-US"/>
              </w:rPr>
              <w:t xml:space="preserve"> (</w:t>
            </w:r>
            <w:proofErr w:type="spellStart"/>
            <w:r w:rsidRPr="00137E0D">
              <w:rPr>
                <w:lang w:val="en-US"/>
              </w:rPr>
              <w:t>a,a</w:t>
            </w:r>
            <w:proofErr w:type="spellEnd"/>
            <w:r w:rsidRPr="00137E0D">
              <w:rPr>
                <w:lang w:val="en-US"/>
              </w:rPr>
              <w:t>), (</w:t>
            </w:r>
            <w:proofErr w:type="spellStart"/>
            <w:r w:rsidRPr="00137E0D">
              <w:rPr>
                <w:lang w:val="en-US"/>
              </w:rPr>
              <w:t>a,b</w:t>
            </w:r>
            <w:proofErr w:type="spellEnd"/>
            <w:r w:rsidRPr="00137E0D">
              <w:rPr>
                <w:lang w:val="en-US"/>
              </w:rPr>
              <w:t>), (</w:t>
            </w:r>
            <w:proofErr w:type="spellStart"/>
            <w:r w:rsidRPr="00137E0D">
              <w:rPr>
                <w:lang w:val="en-US"/>
              </w:rPr>
              <w:t>a,c</w:t>
            </w:r>
            <w:proofErr w:type="spellEnd"/>
            <w:r w:rsidRPr="00137E0D">
              <w:rPr>
                <w:lang w:val="en-US"/>
              </w:rPr>
              <w:t>), (</w:t>
            </w:r>
            <w:proofErr w:type="spellStart"/>
            <w:r w:rsidRPr="00137E0D">
              <w:rPr>
                <w:lang w:val="en-US"/>
              </w:rPr>
              <w:t>b,a</w:t>
            </w:r>
            <w:proofErr w:type="spellEnd"/>
            <w:r w:rsidRPr="00137E0D">
              <w:rPr>
                <w:lang w:val="en-US"/>
              </w:rPr>
              <w:t>), (</w:t>
            </w:r>
            <w:proofErr w:type="spellStart"/>
            <w:r w:rsidRPr="00137E0D">
              <w:rPr>
                <w:lang w:val="en-US"/>
              </w:rPr>
              <w:t>b,b</w:t>
            </w:r>
            <w:proofErr w:type="spellEnd"/>
            <w:r w:rsidRPr="00137E0D">
              <w:rPr>
                <w:lang w:val="en-US"/>
              </w:rPr>
              <w:t>), (</w:t>
            </w:r>
            <w:proofErr w:type="spellStart"/>
            <w:r w:rsidRPr="00137E0D">
              <w:rPr>
                <w:lang w:val="en-US"/>
              </w:rPr>
              <w:t>b,c</w:t>
            </w:r>
            <w:proofErr w:type="spellEnd"/>
            <w:r w:rsidRPr="00137E0D">
              <w:rPr>
                <w:lang w:val="en-US"/>
              </w:rPr>
              <w:t>), (</w:t>
            </w:r>
            <w:proofErr w:type="spellStart"/>
            <w:r w:rsidRPr="00137E0D">
              <w:rPr>
                <w:lang w:val="en-US"/>
              </w:rPr>
              <w:t>c,</w:t>
            </w:r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>), (</w:t>
            </w:r>
            <w:proofErr w:type="spellStart"/>
            <w:r>
              <w:rPr>
                <w:lang w:val="en-US"/>
              </w:rPr>
              <w:t>c,b</w:t>
            </w:r>
            <w:proofErr w:type="spellEnd"/>
            <w:r>
              <w:rPr>
                <w:lang w:val="en-US"/>
              </w:rPr>
              <w:t>), (</w:t>
            </w:r>
            <w:proofErr w:type="spellStart"/>
            <w:r>
              <w:rPr>
                <w:lang w:val="en-US"/>
              </w:rPr>
              <w:t>c,c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47" w:type="dxa"/>
            <w:vMerge/>
          </w:tcPr>
          <w:p w14:paraId="4F7515BA" w14:textId="11B8C795" w:rsidR="00591B2E" w:rsidRPr="00137E0D" w:rsidRDefault="00591B2E" w:rsidP="0098173E">
            <w:pPr>
              <w:rPr>
                <w:lang w:val="en-US"/>
              </w:rPr>
            </w:pPr>
          </w:p>
        </w:tc>
      </w:tr>
      <w:tr w:rsidR="00031CC7" w14:paraId="5BD01252" w14:textId="77777777" w:rsidTr="00137E0D">
        <w:tc>
          <w:tcPr>
            <w:tcW w:w="1271" w:type="dxa"/>
            <w:vMerge w:val="restart"/>
          </w:tcPr>
          <w:p w14:paraId="2E990EED" w14:textId="5F8E4797" w:rsidR="00031CC7" w:rsidRDefault="00031CC7" w:rsidP="0098173E">
            <w:r>
              <w:t>Sans répétition</w:t>
            </w:r>
          </w:p>
        </w:tc>
        <w:tc>
          <w:tcPr>
            <w:tcW w:w="3544" w:type="dxa"/>
          </w:tcPr>
          <w:p w14:paraId="40DE663A" w14:textId="58968092" w:rsidR="00031CC7" w:rsidRPr="00FF605B" w:rsidRDefault="00031CC7" w:rsidP="0098173E">
            <w:r w:rsidRPr="00FF605B">
              <w:rPr>
                <w:b/>
                <w:bCs/>
              </w:rPr>
              <w:t>Arrangement</w:t>
            </w:r>
            <w:r>
              <w:t xml:space="preserve"> </w:t>
            </w:r>
          </w:p>
        </w:tc>
        <w:tc>
          <w:tcPr>
            <w:tcW w:w="4247" w:type="dxa"/>
          </w:tcPr>
          <w:p w14:paraId="2F048787" w14:textId="4EB0BA2D" w:rsidR="00031CC7" w:rsidRDefault="00031CC7" w:rsidP="0098173E">
            <w:r w:rsidRPr="00F81A85">
              <w:rPr>
                <w:b/>
                <w:bCs/>
              </w:rPr>
              <w:t>Combinaison</w:t>
            </w:r>
            <w:r>
              <w:t xml:space="preserve"> (sous-ensemble de E)</w:t>
            </w:r>
          </w:p>
        </w:tc>
      </w:tr>
      <w:tr w:rsidR="00031CC7" w14:paraId="5C95AE4B" w14:textId="77777777" w:rsidTr="00137E0D">
        <w:tc>
          <w:tcPr>
            <w:tcW w:w="1271" w:type="dxa"/>
            <w:vMerge/>
          </w:tcPr>
          <w:p w14:paraId="654ABA47" w14:textId="77777777" w:rsidR="00031CC7" w:rsidRDefault="00031CC7" w:rsidP="0098173E"/>
        </w:tc>
        <w:tc>
          <w:tcPr>
            <w:tcW w:w="3544" w:type="dxa"/>
          </w:tcPr>
          <w:p w14:paraId="7ED92A4E" w14:textId="07B49539" w:rsidR="00031CC7" w:rsidRPr="00137E0D" w:rsidRDefault="00031CC7" w:rsidP="0098173E">
            <w:pPr>
              <w:rPr>
                <w:b/>
                <w:bCs/>
                <w:i/>
                <w:iCs/>
              </w:rPr>
            </w:pPr>
            <w:proofErr w:type="spellStart"/>
            <w:r w:rsidRPr="00137E0D">
              <w:rPr>
                <w:i/>
                <w:iCs/>
              </w:rPr>
              <w:t>A</w:t>
            </w:r>
            <w:r w:rsidRPr="00137E0D">
              <w:rPr>
                <w:i/>
                <w:iCs/>
                <w:vertAlign w:val="superscript"/>
              </w:rPr>
              <w:t>p</w:t>
            </w:r>
            <w:r w:rsidRPr="00137E0D">
              <w:rPr>
                <w:i/>
                <w:iCs/>
                <w:vertAlign w:val="subscript"/>
              </w:rPr>
              <w:t>n</w:t>
            </w:r>
            <w:proofErr w:type="spellEnd"/>
            <w:r w:rsidRPr="00137E0D">
              <w:rPr>
                <w:i/>
                <w:iCs/>
                <w:vertAlign w:val="subscript"/>
              </w:rPr>
              <w:t xml:space="preserve"> </w:t>
            </w:r>
            <w:r w:rsidRPr="00137E0D">
              <w:rPr>
                <w:i/>
                <w:iCs/>
              </w:rPr>
              <w:t xml:space="preserve">= </w:t>
            </w:r>
            <w:proofErr w:type="gramStart"/>
            <w:r w:rsidRPr="00137E0D">
              <w:rPr>
                <w:i/>
                <w:iCs/>
              </w:rPr>
              <w:t>n!</w:t>
            </w:r>
            <w:proofErr w:type="gramEnd"/>
            <w:r w:rsidRPr="00137E0D">
              <w:rPr>
                <w:i/>
                <w:iCs/>
              </w:rPr>
              <w:t xml:space="preserve"> / (n-p</w:t>
            </w:r>
            <w:proofErr w:type="gramStart"/>
            <w:r w:rsidRPr="00137E0D">
              <w:rPr>
                <w:i/>
                <w:iCs/>
              </w:rPr>
              <w:t>)!</w:t>
            </w:r>
            <w:proofErr w:type="gramEnd"/>
          </w:p>
        </w:tc>
        <w:tc>
          <w:tcPr>
            <w:tcW w:w="4247" w:type="dxa"/>
          </w:tcPr>
          <w:p w14:paraId="6C38DD7B" w14:textId="08FFBCCF" w:rsidR="00031CC7" w:rsidRPr="00137E0D" w:rsidRDefault="00031CC7" w:rsidP="0098173E">
            <w:pPr>
              <w:rPr>
                <w:i/>
                <w:iCs/>
              </w:rPr>
            </w:pPr>
            <w:proofErr w:type="spellStart"/>
            <w:r w:rsidRPr="00137E0D">
              <w:rPr>
                <w:rFonts w:ascii="Cambria Math" w:hAnsi="Cambria Math" w:cs="Cambria Math"/>
                <w:i/>
                <w:iCs/>
              </w:rPr>
              <w:t>C</w:t>
            </w:r>
            <w:r w:rsidRPr="00137E0D">
              <w:rPr>
                <w:rFonts w:ascii="Cambria Math" w:hAnsi="Cambria Math" w:cs="Cambria Math"/>
                <w:i/>
                <w:iCs/>
                <w:vertAlign w:val="superscript"/>
              </w:rPr>
              <w:t>p</w:t>
            </w:r>
            <w:r w:rsidRPr="00137E0D">
              <w:rPr>
                <w:rFonts w:ascii="Cambria Math" w:hAnsi="Cambria Math" w:cs="Cambria Math"/>
                <w:i/>
                <w:iCs/>
                <w:vertAlign w:val="subscript"/>
              </w:rPr>
              <w:t>n</w:t>
            </w:r>
            <w:proofErr w:type="spellEnd"/>
            <w:r w:rsidRPr="00137E0D">
              <w:rPr>
                <w:rFonts w:ascii="Cambria Math" w:hAnsi="Cambria Math" w:cs="Cambria Math"/>
                <w:i/>
                <w:iCs/>
              </w:rPr>
              <w:t xml:space="preserve"> </w:t>
            </w:r>
            <w:proofErr w:type="gramStart"/>
            <w:r w:rsidRPr="00137E0D">
              <w:rPr>
                <w:rFonts w:ascii="Cambria Math" w:hAnsi="Cambria Math" w:cs="Cambria Math"/>
                <w:i/>
                <w:iCs/>
              </w:rPr>
              <w:t>=  𝑛</w:t>
            </w:r>
            <w:proofErr w:type="gramEnd"/>
            <w:r w:rsidRPr="00137E0D">
              <w:rPr>
                <w:i/>
                <w:iCs/>
              </w:rPr>
              <w:t xml:space="preserve">! / </w:t>
            </w:r>
            <w:proofErr w:type="gramStart"/>
            <w:r w:rsidRPr="00137E0D">
              <w:rPr>
                <w:rFonts w:ascii="Cambria Math" w:hAnsi="Cambria Math" w:cs="Cambria Math"/>
                <w:i/>
                <w:iCs/>
              </w:rPr>
              <w:t>𝑝</w:t>
            </w:r>
            <w:r w:rsidRPr="00137E0D">
              <w:rPr>
                <w:i/>
                <w:iCs/>
              </w:rPr>
              <w:t>!</w:t>
            </w:r>
            <w:proofErr w:type="gramEnd"/>
            <w:r w:rsidRPr="00137E0D">
              <w:rPr>
                <w:i/>
                <w:iCs/>
              </w:rPr>
              <w:t xml:space="preserve"> (</w:t>
            </w:r>
            <w:r w:rsidRPr="00137E0D">
              <w:rPr>
                <w:rFonts w:ascii="Cambria Math" w:hAnsi="Cambria Math" w:cs="Cambria Math"/>
                <w:i/>
                <w:iCs/>
              </w:rPr>
              <w:t>𝑛</w:t>
            </w:r>
            <w:r w:rsidRPr="00137E0D">
              <w:rPr>
                <w:i/>
                <w:iCs/>
              </w:rPr>
              <w:t xml:space="preserve"> − </w:t>
            </w:r>
            <w:r w:rsidRPr="00137E0D">
              <w:rPr>
                <w:rFonts w:ascii="Cambria Math" w:hAnsi="Cambria Math" w:cs="Cambria Math"/>
                <w:i/>
                <w:iCs/>
              </w:rPr>
              <w:t>𝑝</w:t>
            </w:r>
            <w:proofErr w:type="gramStart"/>
            <w:r w:rsidRPr="00137E0D">
              <w:rPr>
                <w:i/>
                <w:iCs/>
              </w:rPr>
              <w:t>)!</w:t>
            </w:r>
            <w:proofErr w:type="gramEnd"/>
          </w:p>
        </w:tc>
      </w:tr>
      <w:tr w:rsidR="00031CC7" w:rsidRPr="00137E0D" w14:paraId="33371C5D" w14:textId="77777777" w:rsidTr="00137E0D">
        <w:tc>
          <w:tcPr>
            <w:tcW w:w="1271" w:type="dxa"/>
            <w:vMerge/>
          </w:tcPr>
          <w:p w14:paraId="65E72966" w14:textId="77777777" w:rsidR="00031CC7" w:rsidRDefault="00031CC7" w:rsidP="0098173E"/>
        </w:tc>
        <w:tc>
          <w:tcPr>
            <w:tcW w:w="3544" w:type="dxa"/>
          </w:tcPr>
          <w:p w14:paraId="702C0F02" w14:textId="337D558E" w:rsidR="00031CC7" w:rsidRPr="00137E0D" w:rsidRDefault="00031CC7" w:rsidP="0098173E">
            <w:pPr>
              <w:rPr>
                <w:lang w:val="en-US"/>
              </w:rPr>
            </w:pPr>
            <w:r w:rsidRPr="00137E0D">
              <w:rPr>
                <w:lang w:val="en-US"/>
              </w:rPr>
              <w:t>(</w:t>
            </w:r>
            <w:proofErr w:type="spellStart"/>
            <w:proofErr w:type="gramStart"/>
            <w:r w:rsidRPr="00137E0D">
              <w:rPr>
                <w:lang w:val="en-US"/>
              </w:rPr>
              <w:t>a,b</w:t>
            </w:r>
            <w:proofErr w:type="spellEnd"/>
            <w:proofErr w:type="gramEnd"/>
            <w:r w:rsidRPr="00137E0D">
              <w:rPr>
                <w:lang w:val="en-US"/>
              </w:rPr>
              <w:t>), (</w:t>
            </w:r>
            <w:proofErr w:type="spellStart"/>
            <w:r w:rsidRPr="00137E0D">
              <w:rPr>
                <w:lang w:val="en-US"/>
              </w:rPr>
              <w:t>a,c</w:t>
            </w:r>
            <w:proofErr w:type="spellEnd"/>
            <w:r w:rsidRPr="00137E0D">
              <w:rPr>
                <w:lang w:val="en-US"/>
              </w:rPr>
              <w:t>), (</w:t>
            </w:r>
            <w:proofErr w:type="spellStart"/>
            <w:r w:rsidRPr="00137E0D">
              <w:rPr>
                <w:lang w:val="en-US"/>
              </w:rPr>
              <w:t>b,a</w:t>
            </w:r>
            <w:proofErr w:type="spellEnd"/>
            <w:r w:rsidRPr="00137E0D">
              <w:rPr>
                <w:lang w:val="en-US"/>
              </w:rPr>
              <w:t>), (</w:t>
            </w:r>
            <w:proofErr w:type="spellStart"/>
            <w:r w:rsidRPr="00137E0D">
              <w:rPr>
                <w:lang w:val="en-US"/>
              </w:rPr>
              <w:t>b,c</w:t>
            </w:r>
            <w:proofErr w:type="spellEnd"/>
            <w:r w:rsidRPr="00137E0D">
              <w:rPr>
                <w:lang w:val="en-US"/>
              </w:rPr>
              <w:t>), (</w:t>
            </w:r>
            <w:proofErr w:type="spellStart"/>
            <w:r w:rsidRPr="00137E0D">
              <w:rPr>
                <w:lang w:val="en-US"/>
              </w:rPr>
              <w:t>c,a</w:t>
            </w:r>
            <w:proofErr w:type="spellEnd"/>
            <w:r w:rsidRPr="00137E0D">
              <w:rPr>
                <w:lang w:val="en-US"/>
              </w:rPr>
              <w:t>), (</w:t>
            </w:r>
            <w:proofErr w:type="spellStart"/>
            <w:r w:rsidRPr="00137E0D">
              <w:rPr>
                <w:lang w:val="en-US"/>
              </w:rPr>
              <w:t>c,b</w:t>
            </w:r>
            <w:proofErr w:type="spellEnd"/>
            <w:r w:rsidRPr="00137E0D">
              <w:rPr>
                <w:lang w:val="en-US"/>
              </w:rPr>
              <w:t xml:space="preserve">) </w:t>
            </w:r>
          </w:p>
        </w:tc>
        <w:tc>
          <w:tcPr>
            <w:tcW w:w="4247" w:type="dxa"/>
          </w:tcPr>
          <w:p w14:paraId="6548C193" w14:textId="3B923DD3" w:rsidR="00031CC7" w:rsidRPr="00137E0D" w:rsidRDefault="00031CC7" w:rsidP="0098173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proofErr w:type="gramStart"/>
            <w:r>
              <w:rPr>
                <w:lang w:val="en-US"/>
              </w:rPr>
              <w:t>a,b</w:t>
            </w:r>
            <w:proofErr w:type="spellEnd"/>
            <w:proofErr w:type="gramEnd"/>
            <w:r>
              <w:rPr>
                <w:lang w:val="en-US"/>
              </w:rPr>
              <w:t>}, {</w:t>
            </w:r>
            <w:proofErr w:type="spellStart"/>
            <w:r>
              <w:rPr>
                <w:lang w:val="en-US"/>
              </w:rPr>
              <w:t>b,c</w:t>
            </w:r>
            <w:proofErr w:type="spellEnd"/>
            <w:r>
              <w:rPr>
                <w:lang w:val="en-US"/>
              </w:rPr>
              <w:t>}, {</w:t>
            </w:r>
            <w:proofErr w:type="spellStart"/>
            <w:r>
              <w:rPr>
                <w:lang w:val="en-US"/>
              </w:rPr>
              <w:t>a,c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031CC7" w:rsidRPr="00137E0D" w14:paraId="5082F576" w14:textId="77777777" w:rsidTr="00137E0D">
        <w:tc>
          <w:tcPr>
            <w:tcW w:w="1271" w:type="dxa"/>
            <w:vMerge/>
          </w:tcPr>
          <w:p w14:paraId="152C7931" w14:textId="77777777" w:rsidR="00031CC7" w:rsidRDefault="00031CC7" w:rsidP="0098173E"/>
        </w:tc>
        <w:tc>
          <w:tcPr>
            <w:tcW w:w="3544" w:type="dxa"/>
          </w:tcPr>
          <w:p w14:paraId="6631F988" w14:textId="57DC7D70" w:rsidR="00031CC7" w:rsidRPr="00031CC7" w:rsidRDefault="00031CC7" w:rsidP="00031CC7">
            <w:r w:rsidRPr="006224B9">
              <w:rPr>
                <w:b/>
                <w:bCs/>
              </w:rPr>
              <w:t>Permutation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4247" w:type="dxa"/>
            <w:vMerge w:val="restart"/>
          </w:tcPr>
          <w:p w14:paraId="263EC11B" w14:textId="77777777" w:rsidR="00031CC7" w:rsidRPr="00031CC7" w:rsidRDefault="00031CC7" w:rsidP="0098173E"/>
        </w:tc>
      </w:tr>
      <w:tr w:rsidR="00031CC7" w:rsidRPr="00137E0D" w14:paraId="33AAE093" w14:textId="77777777" w:rsidTr="00137E0D">
        <w:tc>
          <w:tcPr>
            <w:tcW w:w="1271" w:type="dxa"/>
            <w:vMerge/>
          </w:tcPr>
          <w:p w14:paraId="10B06285" w14:textId="77777777" w:rsidR="00031CC7" w:rsidRDefault="00031CC7" w:rsidP="0098173E"/>
        </w:tc>
        <w:tc>
          <w:tcPr>
            <w:tcW w:w="3544" w:type="dxa"/>
          </w:tcPr>
          <w:p w14:paraId="59C03FB0" w14:textId="779986FD" w:rsidR="00031CC7" w:rsidRPr="00031CC7" w:rsidRDefault="00031CC7" w:rsidP="0098173E">
            <w:proofErr w:type="gramStart"/>
            <w:r w:rsidRPr="00137E0D">
              <w:rPr>
                <w:i/>
                <w:iCs/>
              </w:rPr>
              <w:t>n!</w:t>
            </w:r>
            <w:proofErr w:type="gramEnd"/>
          </w:p>
        </w:tc>
        <w:tc>
          <w:tcPr>
            <w:tcW w:w="4247" w:type="dxa"/>
            <w:vMerge/>
          </w:tcPr>
          <w:p w14:paraId="3F5825B1" w14:textId="77777777" w:rsidR="00031CC7" w:rsidRPr="00031CC7" w:rsidRDefault="00031CC7" w:rsidP="0098173E"/>
        </w:tc>
      </w:tr>
      <w:tr w:rsidR="00031CC7" w:rsidRPr="00137E0D" w14:paraId="10B8F7AB" w14:textId="77777777" w:rsidTr="00137E0D">
        <w:tc>
          <w:tcPr>
            <w:tcW w:w="1271" w:type="dxa"/>
            <w:vMerge/>
          </w:tcPr>
          <w:p w14:paraId="74DBD740" w14:textId="77777777" w:rsidR="00031CC7" w:rsidRDefault="00031CC7" w:rsidP="0098173E"/>
        </w:tc>
        <w:tc>
          <w:tcPr>
            <w:tcW w:w="3544" w:type="dxa"/>
          </w:tcPr>
          <w:p w14:paraId="30DD99CD" w14:textId="6AEBEABF" w:rsidR="00031CC7" w:rsidRPr="00031CC7" w:rsidRDefault="00031CC7" w:rsidP="0098173E">
            <w:r w:rsidRPr="00031CC7">
              <w:t>{</w:t>
            </w:r>
            <w:proofErr w:type="spellStart"/>
            <w:proofErr w:type="gramStart"/>
            <w:r w:rsidRPr="00031CC7">
              <w:t>a,a</w:t>
            </w:r>
            <w:proofErr w:type="spellEnd"/>
            <w:proofErr w:type="gramEnd"/>
            <w:r w:rsidRPr="00031CC7">
              <w:t>}, {</w:t>
            </w:r>
            <w:proofErr w:type="spellStart"/>
            <w:r w:rsidRPr="00031CC7">
              <w:t>a,b</w:t>
            </w:r>
            <w:proofErr w:type="spellEnd"/>
            <w:r w:rsidRPr="00031CC7">
              <w:t>}, {</w:t>
            </w:r>
            <w:proofErr w:type="spellStart"/>
            <w:r w:rsidRPr="00031CC7">
              <w:t>a,c</w:t>
            </w:r>
            <w:proofErr w:type="spellEnd"/>
            <w:r w:rsidRPr="00031CC7">
              <w:t>}, {</w:t>
            </w:r>
            <w:proofErr w:type="spellStart"/>
            <w:r w:rsidRPr="00031CC7">
              <w:t>b,b</w:t>
            </w:r>
            <w:proofErr w:type="spellEnd"/>
            <w:r w:rsidRPr="00031CC7">
              <w:t>}, {</w:t>
            </w:r>
            <w:proofErr w:type="spellStart"/>
            <w:r w:rsidRPr="00031CC7">
              <w:t>b,c</w:t>
            </w:r>
            <w:proofErr w:type="spellEnd"/>
            <w:r w:rsidRPr="00031CC7">
              <w:t>}, {</w:t>
            </w:r>
            <w:proofErr w:type="spellStart"/>
            <w:r w:rsidRPr="00031CC7">
              <w:t>c,c</w:t>
            </w:r>
            <w:proofErr w:type="spellEnd"/>
            <w:r w:rsidRPr="00031CC7">
              <w:t>}</w:t>
            </w:r>
          </w:p>
        </w:tc>
        <w:tc>
          <w:tcPr>
            <w:tcW w:w="4247" w:type="dxa"/>
            <w:vMerge/>
          </w:tcPr>
          <w:p w14:paraId="40622883" w14:textId="77777777" w:rsidR="00031CC7" w:rsidRPr="00031CC7" w:rsidRDefault="00031CC7" w:rsidP="0098173E"/>
        </w:tc>
      </w:tr>
    </w:tbl>
    <w:p w14:paraId="3F932A52" w14:textId="77777777" w:rsidR="00CD7DEF" w:rsidRDefault="00CD7DEF">
      <w:pPr>
        <w:rPr>
          <w:rFonts w:ascii="Cambria Math" w:hAnsi="Cambria Math" w:cs="Cambria Math"/>
        </w:rPr>
      </w:pPr>
    </w:p>
    <w:p w14:paraId="55D56BCF" w14:textId="7B509161" w:rsidR="002540C7" w:rsidRPr="002540C7" w:rsidRDefault="002540C7">
      <w:pPr>
        <w:rPr>
          <w:sz w:val="32"/>
          <w:szCs w:val="32"/>
          <w:lang w:val="en-US"/>
        </w:rPr>
      </w:pPr>
      <w:proofErr w:type="gramStart"/>
      <w:r w:rsidRPr="002540C7">
        <w:rPr>
          <w:rFonts w:ascii="Cambria Math" w:hAnsi="Cambria Math" w:cs="Cambria Math"/>
          <w:sz w:val="32"/>
          <w:szCs w:val="32"/>
          <w:highlight w:val="yellow"/>
        </w:rPr>
        <w:t>𝑝</w:t>
      </w:r>
      <w:r w:rsidRPr="002540C7">
        <w:rPr>
          <w:sz w:val="32"/>
          <w:szCs w:val="32"/>
          <w:highlight w:val="yellow"/>
          <w:lang w:val="en-US"/>
        </w:rPr>
        <w:t>(</w:t>
      </w:r>
      <w:proofErr w:type="gramEnd"/>
      <w:r w:rsidRPr="002540C7">
        <w:rPr>
          <w:rFonts w:ascii="Cambria Math" w:hAnsi="Cambria Math" w:cs="Cambria Math"/>
          <w:sz w:val="32"/>
          <w:szCs w:val="32"/>
          <w:highlight w:val="yellow"/>
        </w:rPr>
        <w:t>𝑋</w:t>
      </w:r>
      <w:r w:rsidRPr="002540C7">
        <w:rPr>
          <w:rFonts w:ascii="Cambria Math" w:hAnsi="Cambria Math" w:cs="Cambria Math"/>
          <w:sz w:val="32"/>
          <w:szCs w:val="32"/>
          <w:highlight w:val="yellow"/>
          <w:lang w:val="en-US"/>
        </w:rPr>
        <w:t xml:space="preserve"> </w:t>
      </w:r>
      <w:r w:rsidRPr="002540C7">
        <w:rPr>
          <w:sz w:val="32"/>
          <w:szCs w:val="32"/>
          <w:highlight w:val="yellow"/>
          <w:lang w:val="en-US"/>
        </w:rPr>
        <w:t>=</w:t>
      </w:r>
      <w:r>
        <w:rPr>
          <w:sz w:val="32"/>
          <w:szCs w:val="32"/>
          <w:highlight w:val="yellow"/>
          <w:lang w:val="en-US"/>
        </w:rPr>
        <w:t xml:space="preserve"> k</w:t>
      </w:r>
      <w:r w:rsidRPr="002540C7">
        <w:rPr>
          <w:sz w:val="32"/>
          <w:szCs w:val="32"/>
          <w:highlight w:val="yellow"/>
          <w:lang w:val="en-US"/>
        </w:rPr>
        <w:t>) = card(</w:t>
      </w:r>
      <w:r w:rsidRPr="002540C7">
        <w:rPr>
          <w:rFonts w:ascii="Cambria Math" w:hAnsi="Cambria Math" w:cs="Cambria Math"/>
          <w:sz w:val="32"/>
          <w:szCs w:val="32"/>
          <w:highlight w:val="yellow"/>
        </w:rPr>
        <w:t>𝑋</w:t>
      </w:r>
      <w:r w:rsidRPr="002540C7">
        <w:rPr>
          <w:rFonts w:ascii="Cambria Math" w:hAnsi="Cambria Math" w:cs="Cambria Math"/>
          <w:sz w:val="32"/>
          <w:szCs w:val="32"/>
          <w:highlight w:val="yellow"/>
          <w:lang w:val="en-US"/>
        </w:rPr>
        <w:t xml:space="preserve"> </w:t>
      </w:r>
      <w:r w:rsidRPr="002540C7">
        <w:rPr>
          <w:sz w:val="32"/>
          <w:szCs w:val="32"/>
          <w:highlight w:val="yellow"/>
          <w:lang w:val="en-US"/>
        </w:rPr>
        <w:t>=</w:t>
      </w:r>
      <w:r>
        <w:rPr>
          <w:sz w:val="32"/>
          <w:szCs w:val="32"/>
          <w:highlight w:val="yellow"/>
          <w:lang w:val="en-US"/>
        </w:rPr>
        <w:t xml:space="preserve"> k</w:t>
      </w:r>
      <w:r w:rsidRPr="002540C7">
        <w:rPr>
          <w:sz w:val="32"/>
          <w:szCs w:val="32"/>
          <w:highlight w:val="yellow"/>
          <w:lang w:val="en-US"/>
        </w:rPr>
        <w:t xml:space="preserve">) / card </w:t>
      </w:r>
      <w:r w:rsidRPr="002540C7">
        <w:rPr>
          <w:sz w:val="32"/>
          <w:szCs w:val="32"/>
          <w:highlight w:val="yellow"/>
        </w:rPr>
        <w:t>Ω</w:t>
      </w:r>
    </w:p>
    <w:p w14:paraId="242B1424" w14:textId="7E06D7ED" w:rsidR="00B05DE5" w:rsidRDefault="00A56159">
      <w:r>
        <w:t xml:space="preserve">Loi </w:t>
      </w:r>
      <w:r w:rsidR="00B05DE5">
        <w:t>d’une variable X :</w:t>
      </w:r>
      <w:r>
        <w:t xml:space="preserve"> </w:t>
      </w:r>
      <w:r w:rsidR="00B05DE5">
        <w:t>Ensemble décrivant X(</w:t>
      </w:r>
      <w:r w:rsidR="00B05DE5" w:rsidRPr="00B05DE5">
        <w:t>Ω)</w:t>
      </w:r>
      <w:r w:rsidR="00B05DE5">
        <w:t xml:space="preserve"> et p(X=k) avec k le nombre de succès.</w:t>
      </w:r>
    </w:p>
    <w:p w14:paraId="6796A5BE" w14:textId="746F7D8C" w:rsidR="00B05DE5" w:rsidRDefault="00B05DE5" w:rsidP="00721D6F">
      <w:pPr>
        <w:pStyle w:val="Sansinterligne"/>
      </w:pPr>
      <w:proofErr w:type="gramStart"/>
      <w:r>
        <w:t>n</w:t>
      </w:r>
      <w:proofErr w:type="gramEnd"/>
      <w:r>
        <w:t> : nombre d’</w:t>
      </w:r>
      <w:r w:rsidR="00721D6F">
        <w:t>expériences</w:t>
      </w:r>
    </w:p>
    <w:p w14:paraId="5CF21C24" w14:textId="1C03E965" w:rsidR="00B05DE5" w:rsidRDefault="00721D6F" w:rsidP="00721D6F">
      <w:pPr>
        <w:pStyle w:val="Sansinterligne"/>
      </w:pPr>
      <w:proofErr w:type="gramStart"/>
      <w:r>
        <w:t>p</w:t>
      </w:r>
      <w:proofErr w:type="gramEnd"/>
      <w:r>
        <w:t xml:space="preserve"> : probabilité d’un </w:t>
      </w:r>
      <w:proofErr w:type="spellStart"/>
      <w:r>
        <w:t>évenement</w:t>
      </w:r>
      <w:proofErr w:type="spellEnd"/>
    </w:p>
    <w:p w14:paraId="5D1D94B7" w14:textId="77777777" w:rsidR="00721D6F" w:rsidRPr="00031CC7" w:rsidRDefault="00721D6F" w:rsidP="00721D6F">
      <w:pPr>
        <w:pStyle w:val="Sansinterligne"/>
      </w:pPr>
    </w:p>
    <w:p w14:paraId="75385881" w14:textId="50F3ECB6" w:rsidR="00720F88" w:rsidRDefault="00591B2E" w:rsidP="009C231F">
      <w:pPr>
        <w:pStyle w:val="Sansinterligne"/>
      </w:pPr>
      <w:r w:rsidRPr="00031CC7">
        <w:rPr>
          <w:u w:val="single"/>
        </w:rPr>
        <w:t>Variable aléatoire de Bernoulli X</w:t>
      </w:r>
      <w:r w:rsidRPr="00591B2E">
        <w:t xml:space="preserve"> :</w:t>
      </w:r>
      <w:r>
        <w:t xml:space="preserve"> </w:t>
      </w:r>
    </w:p>
    <w:p w14:paraId="04299758" w14:textId="032172FE" w:rsidR="00FD0E9A" w:rsidRDefault="00FD0E9A" w:rsidP="009C231F">
      <w:pPr>
        <w:pStyle w:val="Sansinterligne"/>
      </w:pPr>
      <w:r>
        <w:t>V</w:t>
      </w:r>
      <w:r w:rsidR="00591B2E">
        <w:t>ariable binaire</w:t>
      </w:r>
      <w:r>
        <w:t xml:space="preserve"> résultante d’une expérience de Bernoulli</w:t>
      </w:r>
      <w:r w:rsidR="00D33F9B">
        <w:t> : toutes les possibilités (</w:t>
      </w:r>
      <w:proofErr w:type="gramStart"/>
      <w:r w:rsidR="00D33F9B">
        <w:t>X(</w:t>
      </w:r>
      <w:proofErr w:type="gramEnd"/>
      <w:r w:rsidR="00D33F9B">
        <w:t xml:space="preserve">1,2,3,4) par exemple),  </w:t>
      </w:r>
    </w:p>
    <w:p w14:paraId="422F7611" w14:textId="4ADFC7FF" w:rsidR="00FD0E9A" w:rsidRDefault="00556B32" w:rsidP="009C231F">
      <w:pPr>
        <w:pStyle w:val="Sansinterligne"/>
      </w:pPr>
      <w:r>
        <w:t xml:space="preserve">Cette variable suit </w:t>
      </w:r>
      <w:r w:rsidRPr="00556B32">
        <w:rPr>
          <w:u w:val="single"/>
        </w:rPr>
        <w:t xml:space="preserve">la loi de </w:t>
      </w:r>
      <w:r>
        <w:rPr>
          <w:u w:val="single"/>
        </w:rPr>
        <w:t>B</w:t>
      </w:r>
      <w:r w:rsidRPr="00556B32">
        <w:rPr>
          <w:u w:val="single"/>
        </w:rPr>
        <w:t>ernoulli</w:t>
      </w:r>
      <w:r>
        <w:rPr>
          <w:u w:val="single"/>
        </w:rPr>
        <w:t>.</w:t>
      </w:r>
    </w:p>
    <w:p w14:paraId="06086658" w14:textId="77777777" w:rsidR="002540C7" w:rsidRPr="002540C7" w:rsidRDefault="002540C7" w:rsidP="009C231F">
      <w:pPr>
        <w:pStyle w:val="Sansinterligne"/>
      </w:pPr>
    </w:p>
    <w:p w14:paraId="38CCD01E" w14:textId="39787311" w:rsidR="00FD0E9A" w:rsidRDefault="00FD0E9A" w:rsidP="00FD0E9A">
      <w:pPr>
        <w:pStyle w:val="Sansinterligne"/>
      </w:pPr>
      <w:r w:rsidRPr="00FD0E9A">
        <w:rPr>
          <w:u w:val="single"/>
        </w:rPr>
        <w:t>Loi de Bernoulli :</w:t>
      </w:r>
      <w:r>
        <w:t xml:space="preserve"> </w:t>
      </w:r>
      <w:r w:rsidRPr="00720F88">
        <w:rPr>
          <w:b/>
          <w:bCs/>
        </w:rPr>
        <w:t>X~B(p)</w:t>
      </w:r>
    </w:p>
    <w:p w14:paraId="3538C669" w14:textId="77777777" w:rsidR="008C1F47" w:rsidRDefault="008C1F47" w:rsidP="009C231F">
      <w:pPr>
        <w:pStyle w:val="Sansinterligne"/>
      </w:pPr>
      <w:r>
        <w:t xml:space="preserve">Réalisation d’un succès (Oui/Non) au cours d’une expérience </w:t>
      </w:r>
    </w:p>
    <w:p w14:paraId="59363512" w14:textId="4510EBF4" w:rsidR="00FD0E9A" w:rsidRDefault="00FD0E9A" w:rsidP="009C231F">
      <w:pPr>
        <w:pStyle w:val="Sansinterligne"/>
      </w:pPr>
      <w:r>
        <w:t xml:space="preserve">On peut associer </w:t>
      </w:r>
      <w:r w:rsidR="002540C7">
        <w:t>à</w:t>
      </w:r>
      <w:r>
        <w:t xml:space="preserve"> toute loi de Bernoulli une variable de Bernoulli.</w:t>
      </w:r>
    </w:p>
    <w:p w14:paraId="0ED8EB71" w14:textId="6D7C6B88" w:rsidR="00FD0E9A" w:rsidRDefault="00FD0E9A" w:rsidP="009C231F">
      <w:pPr>
        <w:pStyle w:val="Sansinterligne"/>
      </w:pPr>
      <w:r>
        <w:t>{(</w:t>
      </w:r>
      <w:proofErr w:type="gramStart"/>
      <w:r>
        <w:t>1,p</w:t>
      </w:r>
      <w:proofErr w:type="gramEnd"/>
      <w:r>
        <w:t>), (0,1-p)}</w:t>
      </w:r>
    </w:p>
    <w:p w14:paraId="700739FE" w14:textId="12E7537A" w:rsidR="009C231F" w:rsidRDefault="009C231F" w:rsidP="009C231F">
      <w:pPr>
        <w:pStyle w:val="Sansinterligne"/>
      </w:pPr>
    </w:p>
    <w:p w14:paraId="52675941" w14:textId="07D6D1A8" w:rsidR="00FD0E9A" w:rsidRDefault="00FD0E9A" w:rsidP="009C231F">
      <w:pPr>
        <w:pStyle w:val="Sansinterligne"/>
      </w:pPr>
      <w:r>
        <w:t xml:space="preserve">On répète, de façon indépendante, </w:t>
      </w:r>
      <w:r w:rsidR="00A56159" w:rsidRPr="00A56159">
        <w:rPr>
          <w:b/>
          <w:bCs/>
        </w:rPr>
        <w:t>n</w:t>
      </w:r>
      <w:r w:rsidR="00A56159">
        <w:t xml:space="preserve"> fois </w:t>
      </w:r>
      <w:r>
        <w:t xml:space="preserve">une expérience de Bernoulli au cours de laquelle un événement </w:t>
      </w:r>
      <w:r>
        <w:rPr>
          <w:b/>
          <w:bCs/>
        </w:rPr>
        <w:t>S</w:t>
      </w:r>
      <w:r>
        <w:t xml:space="preserve">, appelé "succès", peut se réaliser avec une probabilité </w:t>
      </w:r>
      <w:r>
        <w:rPr>
          <w:b/>
          <w:bCs/>
        </w:rPr>
        <w:t>p</w:t>
      </w:r>
      <w:r>
        <w:t>.</w:t>
      </w:r>
    </w:p>
    <w:p w14:paraId="51BB6427" w14:textId="2F8A660B" w:rsidR="00A56159" w:rsidRDefault="00A56159" w:rsidP="00A56159">
      <w:pPr>
        <w:pStyle w:val="Sansinterligne"/>
      </w:pPr>
      <w:r>
        <w:t xml:space="preserve">Les lois usuelles se manifestent donc dans situations courantes, très souvent lors de répétitions </w:t>
      </w:r>
      <w:r w:rsidRPr="00A56159">
        <w:t>d’</w:t>
      </w:r>
      <w:proofErr w:type="spellStart"/>
      <w:r w:rsidRPr="00A56159">
        <w:t>ex-périences</w:t>
      </w:r>
      <w:proofErr w:type="spellEnd"/>
      <w:r w:rsidRPr="00A56159">
        <w:t xml:space="preserve"> de Bernoulli</w:t>
      </w:r>
      <w:r>
        <w:t> :</w:t>
      </w:r>
    </w:p>
    <w:p w14:paraId="34DCFDE5" w14:textId="77777777" w:rsidR="00FD0E9A" w:rsidRDefault="00FD0E9A" w:rsidP="009C231F">
      <w:pPr>
        <w:pStyle w:val="Sansinterligne"/>
      </w:pPr>
    </w:p>
    <w:p w14:paraId="6AB60300" w14:textId="41210C41" w:rsidR="00720F88" w:rsidRDefault="00031CC7" w:rsidP="009C231F">
      <w:pPr>
        <w:pStyle w:val="Sansinterligne"/>
      </w:pPr>
      <w:r>
        <w:rPr>
          <w:u w:val="single"/>
        </w:rPr>
        <w:t>Loi binomiale :</w:t>
      </w:r>
      <w:r>
        <w:t xml:space="preserve"> </w:t>
      </w:r>
      <w:r w:rsidR="00720F88" w:rsidRPr="00720F88">
        <w:rPr>
          <w:b/>
          <w:bCs/>
        </w:rPr>
        <w:t>N~B(</w:t>
      </w:r>
      <w:proofErr w:type="spellStart"/>
      <w:proofErr w:type="gramStart"/>
      <w:r w:rsidR="00720F88" w:rsidRPr="00720F88">
        <w:rPr>
          <w:b/>
          <w:bCs/>
        </w:rPr>
        <w:t>n,p</w:t>
      </w:r>
      <w:proofErr w:type="spellEnd"/>
      <w:proofErr w:type="gramEnd"/>
      <w:r w:rsidR="00720F88" w:rsidRPr="00720F88">
        <w:rPr>
          <w:b/>
          <w:bCs/>
        </w:rPr>
        <w:t>)</w:t>
      </w:r>
    </w:p>
    <w:p w14:paraId="0E8BA8B2" w14:textId="685FAC25" w:rsidR="008C1F47" w:rsidRDefault="008C1F47" w:rsidP="00D33F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 : Nombre de succès au cours de n expériences.</w:t>
      </w:r>
    </w:p>
    <w:p w14:paraId="3C13D49D" w14:textId="3DAC2283" w:rsidR="00D33F9B" w:rsidRDefault="00D15E66" w:rsidP="00B05DE5">
      <w:pPr>
        <w:pStyle w:val="Sansinterligne"/>
      </w:pPr>
      <w:r w:rsidRPr="00D15E66">
        <w:t xml:space="preserve">Tirage </w:t>
      </w:r>
      <w:r>
        <w:t xml:space="preserve">avec </w:t>
      </w:r>
      <w:r w:rsidRPr="00D15E66">
        <w:t>remise</w:t>
      </w:r>
      <w:r>
        <w:t xml:space="preserve">. </w:t>
      </w:r>
    </w:p>
    <w:p w14:paraId="5EE9814E" w14:textId="24CC7062" w:rsidR="0016729F" w:rsidRPr="00D33F9B" w:rsidRDefault="0016729F" w:rsidP="008B6BC1">
      <w:r w:rsidRPr="00CD7DEF">
        <w:rPr>
          <w:rFonts w:ascii="Cambria Math" w:hAnsi="Cambria Math" w:cs="Cambria Math"/>
          <w:noProof/>
        </w:rPr>
        <w:drawing>
          <wp:inline distT="0" distB="0" distL="0" distR="0" wp14:anchorId="3FA85F8C" wp14:editId="7F643D22">
            <wp:extent cx="1822862" cy="204161"/>
            <wp:effectExtent l="0" t="0" r="635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6692" cy="2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(10 : nombre de tirages)</w:t>
      </w:r>
    </w:p>
    <w:p w14:paraId="5EF2B759" w14:textId="77777777" w:rsidR="009C231F" w:rsidRDefault="009C231F" w:rsidP="009C231F">
      <w:pPr>
        <w:pStyle w:val="Sansinterligne"/>
      </w:pPr>
    </w:p>
    <w:p w14:paraId="692FCF1D" w14:textId="0F46F71B" w:rsidR="00720F88" w:rsidRDefault="00897D1B" w:rsidP="009C231F">
      <w:pPr>
        <w:pStyle w:val="Sansinterligne"/>
      </w:pPr>
      <w:r w:rsidRPr="00897D1B">
        <w:rPr>
          <w:u w:val="single"/>
        </w:rPr>
        <w:t>Loi géométrique :</w:t>
      </w:r>
      <w:r>
        <w:t xml:space="preserve"> </w:t>
      </w:r>
      <w:r w:rsidR="00720F88">
        <w:rPr>
          <w:rFonts w:ascii="Cambria Math" w:hAnsi="Cambria Math" w:cs="Cambria Math"/>
        </w:rPr>
        <w:t>𝑬</w:t>
      </w:r>
      <w:r w:rsidR="00720F88">
        <w:t>~</w:t>
      </w:r>
      <w:r w:rsidR="00720F88">
        <w:rPr>
          <w:rFonts w:ascii="Cambria Math" w:hAnsi="Cambria Math" w:cs="Cambria Math"/>
        </w:rPr>
        <w:t>𝑮</w:t>
      </w:r>
      <w:r w:rsidR="00720F88" w:rsidRPr="0070540C">
        <w:rPr>
          <w:rFonts w:ascii="Cambria Math" w:hAnsi="Cambria Math" w:cs="Cambria Math"/>
          <w:vertAlign w:val="subscript"/>
        </w:rPr>
        <w:t>ℕ</w:t>
      </w:r>
      <w:r w:rsidR="00720F88">
        <w:t>(</w:t>
      </w:r>
      <w:r w:rsidR="00720F88">
        <w:rPr>
          <w:rFonts w:ascii="Cambria Math" w:hAnsi="Cambria Math" w:cs="Cambria Math"/>
        </w:rPr>
        <w:t>𝒑</w:t>
      </w:r>
      <w:r w:rsidR="00720F88">
        <w:t>)</w:t>
      </w:r>
    </w:p>
    <w:p w14:paraId="04A76090" w14:textId="242A447A" w:rsidR="009C231F" w:rsidRPr="008867B6" w:rsidRDefault="008C1F47" w:rsidP="009C231F">
      <w:pPr>
        <w:pStyle w:val="Sansinterligne"/>
      </w:pPr>
      <w:r>
        <w:t xml:space="preserve">E : Nombre d’essais nécessaires pour l’obtention du premier succès / échec </w:t>
      </w:r>
      <w:r w:rsidR="00897D1B">
        <w:t>d’une expérience de Bernoulli.</w:t>
      </w:r>
      <w:r w:rsidR="0070540C">
        <w:t xml:space="preserve"> </w:t>
      </w:r>
      <w:r w:rsidR="008867B6">
        <w:t xml:space="preserve"> </w:t>
      </w:r>
      <w:r w:rsidR="0070540C" w:rsidRPr="008867B6">
        <w:t>{(</w:t>
      </w:r>
      <w:r w:rsidR="0070540C" w:rsidRPr="008867B6">
        <w:rPr>
          <w:rFonts w:ascii="Cambria Math" w:hAnsi="Cambria Math" w:cs="Cambria Math"/>
        </w:rPr>
        <w:t>𝒌</w:t>
      </w:r>
      <w:r w:rsidR="0070540C" w:rsidRPr="008867B6">
        <w:t>, (</w:t>
      </w:r>
      <w:r w:rsidR="0070540C" w:rsidRPr="008867B6">
        <w:rPr>
          <w:rFonts w:ascii="Cambria Math" w:hAnsi="Cambria Math" w:cs="Cambria Math"/>
        </w:rPr>
        <w:t>𝟏</w:t>
      </w:r>
      <w:r w:rsidR="0070540C" w:rsidRPr="008867B6">
        <w:t xml:space="preserve"> − </w:t>
      </w:r>
      <w:proofErr w:type="gramStart"/>
      <w:r w:rsidR="0070540C" w:rsidRPr="008867B6">
        <w:rPr>
          <w:rFonts w:ascii="Cambria Math" w:hAnsi="Cambria Math" w:cs="Cambria Math"/>
        </w:rPr>
        <w:t>𝒑</w:t>
      </w:r>
      <w:r w:rsidR="0070540C" w:rsidRPr="008867B6">
        <w:t>)</w:t>
      </w:r>
      <w:r w:rsidR="0070540C" w:rsidRPr="008867B6">
        <w:rPr>
          <w:rFonts w:ascii="Cambria Math" w:hAnsi="Cambria Math" w:cs="Cambria Math"/>
          <w:vertAlign w:val="superscript"/>
        </w:rPr>
        <w:t>𝒌</w:t>
      </w:r>
      <w:r w:rsidR="0070540C" w:rsidRPr="008867B6">
        <w:rPr>
          <w:rFonts w:ascii="Cambria Math" w:hAnsi="Cambria Math" w:cs="Cambria Math"/>
        </w:rPr>
        <w:t>𝒑</w:t>
      </w:r>
      <w:proofErr w:type="gramEnd"/>
      <w:r w:rsidR="0070540C" w:rsidRPr="008867B6">
        <w:t xml:space="preserve">), </w:t>
      </w:r>
      <w:r w:rsidR="0070540C" w:rsidRPr="008867B6">
        <w:rPr>
          <w:rFonts w:ascii="Cambria Math" w:hAnsi="Cambria Math" w:cs="Cambria Math"/>
        </w:rPr>
        <w:t>𝒌</w:t>
      </w:r>
      <w:r w:rsidR="0070540C" w:rsidRPr="008867B6">
        <w:t xml:space="preserve"> </w:t>
      </w:r>
      <w:r w:rsidR="0070540C" w:rsidRPr="008867B6">
        <w:rPr>
          <w:rFonts w:ascii="Cambria Math" w:hAnsi="Cambria Math" w:cs="Cambria Math"/>
        </w:rPr>
        <w:t>∈</w:t>
      </w:r>
      <w:r w:rsidR="0070540C" w:rsidRPr="008867B6">
        <w:t xml:space="preserve"> </w:t>
      </w:r>
      <w:r w:rsidR="0070540C" w:rsidRPr="008867B6">
        <w:rPr>
          <w:rFonts w:ascii="Cambria Math" w:hAnsi="Cambria Math" w:cs="Cambria Math"/>
        </w:rPr>
        <w:t>ℕ</w:t>
      </w:r>
      <w:r w:rsidR="0070540C" w:rsidRPr="008867B6">
        <w:t>}</w:t>
      </w:r>
    </w:p>
    <w:p w14:paraId="11935EE9" w14:textId="38652EC2" w:rsidR="009C231F" w:rsidRPr="002540C7" w:rsidRDefault="00897D1B" w:rsidP="009C231F">
      <w:pPr>
        <w:pStyle w:val="Sansinterligne"/>
        <w:rPr>
          <w:sz w:val="28"/>
          <w:szCs w:val="28"/>
        </w:rPr>
      </w:pPr>
      <w:proofErr w:type="gramStart"/>
      <w:r w:rsidRPr="002540C7">
        <w:rPr>
          <w:rFonts w:ascii="Cambria Math" w:hAnsi="Cambria Math" w:cs="Cambria Math"/>
          <w:sz w:val="28"/>
          <w:szCs w:val="28"/>
          <w:highlight w:val="yellow"/>
        </w:rPr>
        <w:t>𝒑</w:t>
      </w:r>
      <w:r w:rsidRPr="002540C7">
        <w:rPr>
          <w:sz w:val="28"/>
          <w:szCs w:val="28"/>
          <w:highlight w:val="yellow"/>
        </w:rPr>
        <w:t>(</w:t>
      </w:r>
      <w:proofErr w:type="gramEnd"/>
      <w:r w:rsidR="008867B6">
        <w:rPr>
          <w:rFonts w:ascii="Cambria Math" w:hAnsi="Cambria Math" w:cs="Cambria Math"/>
          <w:sz w:val="28"/>
          <w:szCs w:val="28"/>
          <w:highlight w:val="yellow"/>
        </w:rPr>
        <w:t>E</w:t>
      </w:r>
      <w:r w:rsidRPr="002540C7">
        <w:rPr>
          <w:sz w:val="28"/>
          <w:szCs w:val="28"/>
          <w:highlight w:val="yellow"/>
        </w:rPr>
        <w:t xml:space="preserve"> = </w:t>
      </w:r>
      <w:r w:rsidRPr="002540C7">
        <w:rPr>
          <w:rFonts w:ascii="Cambria Math" w:hAnsi="Cambria Math" w:cs="Cambria Math"/>
          <w:sz w:val="28"/>
          <w:szCs w:val="28"/>
          <w:highlight w:val="yellow"/>
        </w:rPr>
        <w:t>𝒌</w:t>
      </w:r>
      <w:r w:rsidRPr="002540C7">
        <w:rPr>
          <w:sz w:val="28"/>
          <w:szCs w:val="28"/>
          <w:highlight w:val="yellow"/>
        </w:rPr>
        <w:t>) = (</w:t>
      </w:r>
      <w:r w:rsidRPr="002540C7">
        <w:rPr>
          <w:rFonts w:ascii="Cambria Math" w:hAnsi="Cambria Math" w:cs="Cambria Math"/>
          <w:sz w:val="28"/>
          <w:szCs w:val="28"/>
          <w:highlight w:val="yellow"/>
        </w:rPr>
        <w:t>𝟏</w:t>
      </w:r>
      <w:r w:rsidRPr="002540C7">
        <w:rPr>
          <w:sz w:val="28"/>
          <w:szCs w:val="28"/>
          <w:highlight w:val="yellow"/>
        </w:rPr>
        <w:t xml:space="preserve"> – </w:t>
      </w:r>
      <w:r w:rsidRPr="002540C7">
        <w:rPr>
          <w:rFonts w:ascii="Cambria Math" w:hAnsi="Cambria Math" w:cs="Cambria Math"/>
          <w:sz w:val="28"/>
          <w:szCs w:val="28"/>
          <w:highlight w:val="yellow"/>
        </w:rPr>
        <w:t>𝒑</w:t>
      </w:r>
      <w:r w:rsidRPr="002540C7">
        <w:rPr>
          <w:sz w:val="28"/>
          <w:szCs w:val="28"/>
          <w:highlight w:val="yellow"/>
        </w:rPr>
        <w:t>)</w:t>
      </w:r>
      <w:r w:rsidRPr="002540C7">
        <w:rPr>
          <w:sz w:val="28"/>
          <w:szCs w:val="28"/>
          <w:highlight w:val="yellow"/>
          <w:vertAlign w:val="superscript"/>
        </w:rPr>
        <w:t>k-1</w:t>
      </w:r>
      <w:r w:rsidRPr="002540C7">
        <w:rPr>
          <w:sz w:val="28"/>
          <w:szCs w:val="28"/>
          <w:highlight w:val="yellow"/>
        </w:rPr>
        <w:t>p</w:t>
      </w:r>
    </w:p>
    <w:p w14:paraId="66DA1BB5" w14:textId="5975FFB6" w:rsidR="008F0833" w:rsidRDefault="008F0833" w:rsidP="009C231F">
      <w:pPr>
        <w:pStyle w:val="Sansinterligne"/>
      </w:pPr>
    </w:p>
    <w:p w14:paraId="2ADCFA98" w14:textId="12E798E6" w:rsidR="008C1F47" w:rsidRPr="008C1F47" w:rsidRDefault="0070540C" w:rsidP="009C231F">
      <w:pPr>
        <w:pStyle w:val="Sansinterligne"/>
        <w:rPr>
          <w:b/>
          <w:bCs/>
        </w:rPr>
      </w:pPr>
      <w:r w:rsidRPr="0070540C">
        <w:rPr>
          <w:u w:val="single"/>
        </w:rPr>
        <w:t>Loi hypergéométrique :</w:t>
      </w:r>
      <w:r w:rsidR="00D15E66">
        <w:t xml:space="preserve"> </w:t>
      </w:r>
      <w:r w:rsidR="008C1F47" w:rsidRPr="008C1F47">
        <w:rPr>
          <w:b/>
          <w:bCs/>
        </w:rPr>
        <w:t>H(</w:t>
      </w:r>
      <w:proofErr w:type="spellStart"/>
      <w:proofErr w:type="gramStart"/>
      <w:r w:rsidR="008C1F47" w:rsidRPr="008C1F47">
        <w:rPr>
          <w:b/>
          <w:bCs/>
        </w:rPr>
        <w:t>N,n</w:t>
      </w:r>
      <w:proofErr w:type="gramEnd"/>
      <w:r w:rsidR="008C1F47" w:rsidRPr="008C1F47">
        <w:rPr>
          <w:b/>
          <w:bCs/>
        </w:rPr>
        <w:t>,p</w:t>
      </w:r>
      <w:proofErr w:type="spellEnd"/>
      <w:r w:rsidR="008C1F47" w:rsidRPr="008C1F47">
        <w:rPr>
          <w:b/>
          <w:bCs/>
        </w:rPr>
        <w:t>)</w:t>
      </w:r>
    </w:p>
    <w:p w14:paraId="1F901628" w14:textId="77777777" w:rsidR="0016729F" w:rsidRDefault="0016729F" w:rsidP="0016729F">
      <w:pPr>
        <w:pStyle w:val="Sansinterligne"/>
      </w:pPr>
      <w:r>
        <w:t xml:space="preserve">Tirage sans remise de </w:t>
      </w:r>
      <w:r>
        <w:rPr>
          <w:rFonts w:ascii="Cambria Math" w:hAnsi="Cambria Math" w:cs="Cambria Math"/>
        </w:rPr>
        <w:t xml:space="preserve">𝒏 </w:t>
      </w:r>
      <w:r>
        <w:t xml:space="preserve">individus dans une population P de </w:t>
      </w:r>
      <w:r>
        <w:rPr>
          <w:rFonts w:ascii="Cambria Math" w:hAnsi="Cambria Math" w:cs="Cambria Math"/>
        </w:rPr>
        <w:t xml:space="preserve">𝑵 </w:t>
      </w:r>
      <w:r>
        <w:t xml:space="preserve">individus dans laquelle </w:t>
      </w:r>
      <w:r>
        <w:rPr>
          <w:rFonts w:ascii="Cambria Math" w:hAnsi="Cambria Math" w:cs="Cambria Math"/>
        </w:rPr>
        <w:t xml:space="preserve">𝒂 </w:t>
      </w:r>
      <w:r>
        <w:t xml:space="preserve">individus possèdent le caractère S (proportion </w:t>
      </w:r>
      <w:r>
        <w:rPr>
          <w:rFonts w:ascii="Cambria Math" w:hAnsi="Cambria Math" w:cs="Cambria Math"/>
        </w:rPr>
        <w:t>𝒑=𝒂/𝒏</w:t>
      </w:r>
      <w:r>
        <w:t>).</w:t>
      </w:r>
    </w:p>
    <w:p w14:paraId="68342243" w14:textId="54C2D1C9" w:rsidR="008C1F47" w:rsidRDefault="008C1F47" w:rsidP="009C231F">
      <w:pPr>
        <w:pStyle w:val="Sansinterligne"/>
      </w:pPr>
      <w:r>
        <w:lastRenderedPageBreak/>
        <w:t xml:space="preserve">X : Nombre d'individus possédant le caractère S dans l'échantillon. </w:t>
      </w:r>
    </w:p>
    <w:p w14:paraId="7D3BF666" w14:textId="1D19886B" w:rsidR="008C1F47" w:rsidRPr="0070540C" w:rsidRDefault="008C1F47" w:rsidP="009C231F">
      <w:pPr>
        <w:pStyle w:val="Sansinterligne"/>
        <w:rPr>
          <w:u w:val="single"/>
        </w:rPr>
      </w:pPr>
      <w:r w:rsidRPr="008C1F47">
        <w:rPr>
          <w:noProof/>
          <w:u w:val="single"/>
        </w:rPr>
        <w:drawing>
          <wp:inline distT="0" distB="0" distL="0" distR="0" wp14:anchorId="77933C3F" wp14:editId="36E70C0D">
            <wp:extent cx="1134093" cy="310711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8406" cy="3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F170" w14:textId="7DF10DBB" w:rsidR="009C231F" w:rsidRDefault="009C231F" w:rsidP="009C231F">
      <w:pPr>
        <w:pStyle w:val="Sansinterligne"/>
      </w:pPr>
    </w:p>
    <w:p w14:paraId="23A8BA0B" w14:textId="77777777" w:rsidR="009C231F" w:rsidRPr="00897D1B" w:rsidRDefault="009C231F" w:rsidP="009C231F">
      <w:pPr>
        <w:pStyle w:val="Sansinterligne"/>
      </w:pPr>
    </w:p>
    <w:p w14:paraId="11468880" w14:textId="55348BB7" w:rsidR="00FF5CD8" w:rsidRDefault="00031CC7" w:rsidP="00FF5CD8">
      <w:pPr>
        <w:pStyle w:val="Sansinterligne"/>
      </w:pPr>
      <w:r>
        <w:t xml:space="preserve"> </w:t>
      </w:r>
      <w:r w:rsidR="00FF5CD8">
        <w:t>EX1 p 10 :</w:t>
      </w:r>
    </w:p>
    <w:p w14:paraId="1AB8D759" w14:textId="3C370038" w:rsidR="00FF5CD8" w:rsidRDefault="00FF5CD8" w:rsidP="00FF5CD8">
      <w:pPr>
        <w:pStyle w:val="Sansinterligne"/>
        <w:numPr>
          <w:ilvl w:val="0"/>
          <w:numId w:val="2"/>
        </w:numPr>
      </w:pPr>
      <w:r>
        <w:t>a. Être une femme</w:t>
      </w:r>
    </w:p>
    <w:p w14:paraId="013090E4" w14:textId="2C72D98E" w:rsidR="00FF5CD8" w:rsidRDefault="00FF5CD8" w:rsidP="00FF5CD8">
      <w:pPr>
        <w:pStyle w:val="Sansinterligne"/>
        <w:ind w:left="720"/>
      </w:pPr>
      <w:r>
        <w:t>b. X~</w:t>
      </w:r>
      <w:proofErr w:type="gramStart"/>
      <w:r>
        <w:t>B(</w:t>
      </w:r>
      <w:proofErr w:type="gramEnd"/>
      <w:r>
        <w:t>0.15)</w:t>
      </w:r>
    </w:p>
    <w:p w14:paraId="34CFB468" w14:textId="0B182ADB" w:rsidR="00FF5CD8" w:rsidRDefault="00FF5CD8" w:rsidP="00FF5CD8">
      <w:pPr>
        <w:pStyle w:val="Sansinterligne"/>
        <w:numPr>
          <w:ilvl w:val="0"/>
          <w:numId w:val="2"/>
        </w:numPr>
      </w:pPr>
      <w:r>
        <w:t>a. N car il y a plusieurs expériences</w:t>
      </w:r>
    </w:p>
    <w:p w14:paraId="1312EB92" w14:textId="79AC53FA" w:rsidR="00FF5CD8" w:rsidRDefault="00FF5CD8" w:rsidP="00FF5CD8">
      <w:pPr>
        <w:pStyle w:val="Sansinterligne"/>
        <w:ind w:left="720"/>
      </w:pPr>
      <w:r>
        <w:t>b. Il devrait tendre vers 15% de 20 = 3.</w:t>
      </w:r>
    </w:p>
    <w:p w14:paraId="01A7D44C" w14:textId="61EAF95E" w:rsidR="00FF5CD8" w:rsidRDefault="00FF5CD8" w:rsidP="00FF5CD8">
      <w:pPr>
        <w:pStyle w:val="Sansinterligne"/>
        <w:ind w:left="720"/>
      </w:pPr>
      <w:r>
        <w:t>c. C’est le même sur 20 personnes que sur 331.</w:t>
      </w:r>
    </w:p>
    <w:p w14:paraId="5689EA59" w14:textId="2B6C03D1" w:rsidR="00FF5CD8" w:rsidRDefault="00FF5CD8" w:rsidP="00FF5CD8">
      <w:pPr>
        <w:pStyle w:val="Sansinterligne"/>
        <w:ind w:left="720"/>
      </w:pPr>
      <w:r>
        <w:t xml:space="preserve">d. Non, pas </w:t>
      </w:r>
      <w:r w:rsidR="00897D1B">
        <w:t>tout le temps mais ça y tend</w:t>
      </w:r>
      <w:r w:rsidR="0017157D">
        <w:t>.</w:t>
      </w:r>
    </w:p>
    <w:p w14:paraId="69DB2A30" w14:textId="17EE554C" w:rsidR="0017157D" w:rsidRDefault="0017157D" w:rsidP="0017157D">
      <w:pPr>
        <w:pStyle w:val="Sansinterligne"/>
      </w:pPr>
    </w:p>
    <w:p w14:paraId="2D4B00A1" w14:textId="3C2918DE" w:rsidR="0017157D" w:rsidRDefault="00CE72E4" w:rsidP="00CE72E4">
      <w:pPr>
        <w:pStyle w:val="Sansinterligne"/>
        <w:jc w:val="center"/>
      </w:pPr>
      <w:r>
        <w:t>Formule pour fonction simple</w:t>
      </w:r>
    </w:p>
    <w:p w14:paraId="7E61A5CF" w14:textId="3C35731D" w:rsidR="0017157D" w:rsidRPr="00CE72E4" w:rsidRDefault="00000000" w:rsidP="0017157D">
      <w:pPr>
        <w:pStyle w:val="Sansinterligne"/>
        <w:rPr>
          <w:rFonts w:eastAsiaTheme="minorEastAsia"/>
          <w:highlight w:val="yellow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a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b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dx</m:t>
              </m:r>
            </m:e>
          </m:nary>
          <m:r>
            <w:rPr>
              <w:rFonts w:ascii="Cambria Math" w:hAnsi="Cambria Math"/>
              <w:highlight w:val="yellow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highlight w:val="yellow"/>
                </w:rPr>
                <m:t>a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b</m:t>
              </m:r>
            </m:sup>
          </m:sSubSup>
          <m:r>
            <w:rPr>
              <w:rFonts w:ascii="Cambria Math" w:hAnsi="Cambria Math"/>
              <w:highlight w:val="yellow"/>
            </w:rPr>
            <m:t>=F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-F(a)</m:t>
          </m:r>
        </m:oMath>
      </m:oMathPara>
    </w:p>
    <w:p w14:paraId="07CA744B" w14:textId="2C06B20E" w:rsidR="00CE72E4" w:rsidRPr="00CE72E4" w:rsidRDefault="00CE72E4" w:rsidP="00CE72E4">
      <w:pPr>
        <w:pStyle w:val="Sansinterligne"/>
        <w:jc w:val="center"/>
      </w:pPr>
      <w:r>
        <w:t>Formule pour fonction composée</w:t>
      </w:r>
    </w:p>
    <w:p w14:paraId="5BEAD7AA" w14:textId="13969C53" w:rsidR="00CE72E4" w:rsidRPr="00CE72E4" w:rsidRDefault="00000000" w:rsidP="00CE72E4">
      <w:pPr>
        <w:pStyle w:val="Sansinterligne"/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a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b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uv'</m:t>
              </m:r>
            </m:e>
          </m:nary>
          <m:r>
            <w:rPr>
              <w:rFonts w:ascii="Cambria Math" w:hAnsi="Cambria Math"/>
              <w:highlight w:val="yellow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uv</m:t>
                  </m:r>
                </m:e>
              </m:d>
            </m:e>
            <m:sub>
              <m:r>
                <w:rPr>
                  <w:rFonts w:ascii="Cambria Math" w:hAnsi="Cambria Math"/>
                  <w:highlight w:val="yellow"/>
                </w:rPr>
                <m:t>a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b</m:t>
              </m:r>
            </m:sup>
          </m:sSubSup>
          <m:r>
            <w:rPr>
              <w:rFonts w:ascii="Cambria Math" w:hAnsi="Cambria Math"/>
              <w:highlight w:val="yellow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a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b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v'u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609EBBAE" w14:textId="621DB05D" w:rsidR="0017157D" w:rsidRDefault="00C64A7A" w:rsidP="00CE72E4">
      <w:pPr>
        <w:pStyle w:val="Sansinterligne"/>
        <w:jc w:val="center"/>
      </w:pPr>
      <w:r>
        <w:t>Limites</w:t>
      </w:r>
    </w:p>
    <w:p w14:paraId="2803BC8C" w14:textId="553FC39C" w:rsidR="00C64A7A" w:rsidRPr="00C64A7A" w:rsidRDefault="00000000" w:rsidP="00C64A7A">
      <w:pPr>
        <w:pStyle w:val="Sansinterligne"/>
        <w:rPr>
          <w:rFonts w:eastAsiaTheme="minorEastAsia"/>
          <w:highlight w:val="yellow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+∞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dx</m:t>
              </m:r>
            </m:e>
          </m:nary>
          <m:r>
            <w:rPr>
              <w:rFonts w:ascii="Cambria Math" w:hAnsi="Cambria Math"/>
              <w:highlight w:val="yellow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r>
                    <w:rPr>
                      <w:rFonts w:ascii="Cambria Math" w:hAnsi="Cambria Math"/>
                      <w:highlight w:val="yellow"/>
                    </w:rPr>
                    <m:t>+∞</m:t>
                  </m: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dx</m:t>
                  </m:r>
                </m:e>
              </m:nary>
            </m:e>
          </m:func>
        </m:oMath>
      </m:oMathPara>
    </w:p>
    <w:p w14:paraId="1010D26E" w14:textId="49CA7E0C" w:rsidR="006B714F" w:rsidRDefault="006B714F" w:rsidP="00CE72E4">
      <w:pPr>
        <w:pStyle w:val="Sansinterligne"/>
        <w:jc w:val="center"/>
      </w:pPr>
      <w:r>
        <w:t xml:space="preserve">Relation de </w:t>
      </w:r>
      <w:proofErr w:type="spellStart"/>
      <w:r>
        <w:t>Chasle</w:t>
      </w:r>
      <w:proofErr w:type="spellEnd"/>
    </w:p>
    <w:p w14:paraId="427149C1" w14:textId="24F8B72D" w:rsidR="00CE72E4" w:rsidRPr="006B714F" w:rsidRDefault="00000000" w:rsidP="006B714F">
      <w:pPr>
        <w:pStyle w:val="Sansinterligne"/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a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c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dx</m:t>
              </m:r>
            </m:e>
          </m:nary>
          <m:r>
            <w:rPr>
              <w:rFonts w:ascii="Cambria Math" w:hAnsi="Cambria Math"/>
              <w:highlight w:val="yellow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a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b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b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c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dx</m:t>
              </m:r>
            </m:e>
          </m:nary>
        </m:oMath>
      </m:oMathPara>
    </w:p>
    <w:p w14:paraId="74980420" w14:textId="6B2A8FCB" w:rsidR="006B714F" w:rsidRDefault="006B714F" w:rsidP="006B714F">
      <w:pPr>
        <w:pStyle w:val="Sansinterligne"/>
        <w:jc w:val="center"/>
      </w:pPr>
      <w:r>
        <w:t>Linéarité</w:t>
      </w:r>
    </w:p>
    <w:p w14:paraId="5ADB3D61" w14:textId="42888184" w:rsidR="006B714F" w:rsidRPr="006B714F" w:rsidRDefault="00000000" w:rsidP="006B714F">
      <w:pPr>
        <w:pStyle w:val="Sansinterligne"/>
        <w:jc w:val="center"/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a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b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+g(x))dx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a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b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a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b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dx</m:t>
              </m:r>
            </m:e>
          </m:nary>
        </m:oMath>
      </m:oMathPara>
    </w:p>
    <w:p w14:paraId="09DD6B50" w14:textId="454FE039" w:rsidR="006B714F" w:rsidRPr="006B714F" w:rsidRDefault="00000000" w:rsidP="006B714F">
      <w:pPr>
        <w:pStyle w:val="Sansinterligne"/>
        <w:jc w:val="center"/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a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k</m:t>
              </m:r>
              <m:r>
                <w:rPr>
                  <w:rFonts w:ascii="Cambria Math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 xml:space="preserve">dx= </m:t>
              </m:r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k</m:t>
              </m:r>
              <m:nary>
                <m:nary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dx</m:t>
                  </m:r>
                </m:e>
              </m:nary>
            </m:e>
          </m:nary>
        </m:oMath>
      </m:oMathPara>
    </w:p>
    <w:p w14:paraId="111C5DC2" w14:textId="32853625" w:rsidR="006B714F" w:rsidRDefault="00000000" w:rsidP="006B714F">
      <w:pPr>
        <w:pStyle w:val="Sansinterligne"/>
        <w:jc w:val="center"/>
      </w:pPr>
      <m:oMathPara>
        <m:oMath>
          <m:nary>
            <m:naryPr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a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b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a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dx</m:t>
              </m:r>
            </m:e>
          </m:nary>
        </m:oMath>
      </m:oMathPara>
    </w:p>
    <w:p w14:paraId="3989E042" w14:textId="796D0DB4" w:rsidR="006B714F" w:rsidRDefault="006B714F" w:rsidP="006B714F">
      <w:pPr>
        <w:pStyle w:val="Sansinterligne"/>
        <w:jc w:val="center"/>
      </w:pPr>
    </w:p>
    <w:p w14:paraId="67B3A867" w14:textId="77777777" w:rsidR="006B714F" w:rsidRDefault="006B714F" w:rsidP="006B714F">
      <w:pPr>
        <w:pStyle w:val="Sansinterligne"/>
        <w:jc w:val="center"/>
      </w:pPr>
    </w:p>
    <w:p w14:paraId="6C2BAB35" w14:textId="77777777" w:rsidR="00CE72E4" w:rsidRDefault="00CE72E4" w:rsidP="00CE72E4">
      <w:pPr>
        <w:pStyle w:val="Sansinterligne"/>
        <w:jc w:val="center"/>
      </w:pPr>
    </w:p>
    <w:p w14:paraId="7181A3AA" w14:textId="2C31BD90" w:rsidR="00CE72E4" w:rsidRDefault="004C4B2D" w:rsidP="004C4B2D">
      <w:pPr>
        <w:pStyle w:val="Sansinterligne"/>
      </w:pPr>
      <w:r w:rsidRPr="009A0BC4">
        <w:rPr>
          <w:u w:val="single"/>
        </w:rPr>
        <w:t>Variable continue </w:t>
      </w:r>
      <w:r>
        <w:rPr>
          <w:b/>
          <w:bCs/>
        </w:rPr>
        <w:t>:</w:t>
      </w:r>
      <w:r>
        <w:t xml:space="preserve"> valeur</w:t>
      </w:r>
      <w:r w:rsidR="009A0BC4">
        <w:t xml:space="preserve"> d’un</w:t>
      </w:r>
      <w:r>
        <w:rPr>
          <w:b/>
          <w:bCs/>
        </w:rPr>
        <w:t xml:space="preserve"> intervalle </w:t>
      </w:r>
      <w:r>
        <w:t xml:space="preserve">ou </w:t>
      </w:r>
      <w:r w:rsidR="009A0BC4">
        <w:t>d’</w:t>
      </w:r>
      <w:r>
        <w:t>une réunion d’intervalles.</w:t>
      </w:r>
    </w:p>
    <w:p w14:paraId="22116FCF" w14:textId="11FB2CDF" w:rsidR="004C4B2D" w:rsidRDefault="004C4B2D" w:rsidP="004C4B2D">
      <w:pPr>
        <w:pStyle w:val="Sansinterligne"/>
      </w:pPr>
    </w:p>
    <w:p w14:paraId="6BF5243A" w14:textId="675A86BE" w:rsidR="004C4B2D" w:rsidRDefault="00176A3C" w:rsidP="004C4B2D">
      <w:pPr>
        <w:pStyle w:val="Sansinterligne"/>
      </w:pPr>
      <w:r w:rsidRPr="009A0BC4">
        <w:rPr>
          <w:u w:val="single"/>
        </w:rPr>
        <w:t>Densité de probabilité</w:t>
      </w:r>
      <w:r>
        <w:t> : Loi d’une variable aléatoire continue.</w:t>
      </w:r>
    </w:p>
    <w:p w14:paraId="16F01399" w14:textId="722F555D" w:rsidR="00176A3C" w:rsidRDefault="00176A3C" w:rsidP="004C4B2D">
      <w:pPr>
        <w:pStyle w:val="Sansinterligne"/>
      </w:pPr>
      <w:proofErr w:type="gramStart"/>
      <w:r>
        <w:t>f</w:t>
      </w:r>
      <w:proofErr w:type="gramEnd"/>
      <w:r>
        <w:t>(t) est une densité de probabilité si :</w:t>
      </w:r>
    </w:p>
    <w:p w14:paraId="1CEAC6A6" w14:textId="4872C7D0" w:rsidR="00176A3C" w:rsidRDefault="00176A3C" w:rsidP="00176A3C">
      <w:pPr>
        <w:pStyle w:val="Sansinterligne"/>
        <w:numPr>
          <w:ilvl w:val="0"/>
          <w:numId w:val="3"/>
        </w:numPr>
      </w:pPr>
      <w:proofErr w:type="gramStart"/>
      <w:r>
        <w:t>f</w:t>
      </w:r>
      <w:proofErr w:type="gramEnd"/>
      <w:r>
        <w:t xml:space="preserve"> positif</w:t>
      </w:r>
    </w:p>
    <w:p w14:paraId="76685B30" w14:textId="15B10069" w:rsidR="00176A3C" w:rsidRDefault="00176A3C" w:rsidP="00176A3C">
      <w:pPr>
        <w:pStyle w:val="Sansinterligne"/>
        <w:numPr>
          <w:ilvl w:val="0"/>
          <w:numId w:val="3"/>
        </w:numPr>
      </w:pPr>
      <w:proofErr w:type="gramStart"/>
      <w:r>
        <w:t>f</w:t>
      </w:r>
      <w:proofErr w:type="gramEnd"/>
      <w:r>
        <w:t xml:space="preserve"> continue (ou presque)</w:t>
      </w:r>
    </w:p>
    <w:p w14:paraId="597A227C" w14:textId="0570858B" w:rsidR="00176A3C" w:rsidRDefault="00000000" w:rsidP="00B5231E">
      <w:pPr>
        <w:pStyle w:val="Sansinterligne"/>
        <w:numPr>
          <w:ilvl w:val="0"/>
          <w:numId w:val="3"/>
        </w:num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dt=1</m:t>
            </m:r>
          </m:e>
        </m:nary>
      </m:oMath>
      <w:r w:rsidR="00176A3C">
        <w:rPr>
          <w:rFonts w:eastAsiaTheme="minorEastAsia"/>
        </w:rPr>
        <w:t> : aire sous la courbe = 1</w:t>
      </w:r>
    </w:p>
    <w:p w14:paraId="48BFC916" w14:textId="5684FBF8" w:rsidR="00B5231E" w:rsidRDefault="00B5231E" w:rsidP="00B5231E">
      <w:pPr>
        <w:pStyle w:val="Sansinterligne"/>
        <w:rPr>
          <w:rFonts w:eastAsiaTheme="minorEastAsia"/>
        </w:rPr>
      </w:pPr>
    </w:p>
    <w:p w14:paraId="46C34C69" w14:textId="054481FF" w:rsidR="00BD7DFE" w:rsidRDefault="00BD7DFE" w:rsidP="00B5231E">
      <w:pPr>
        <w:pStyle w:val="Sansinterligne"/>
        <w:rPr>
          <w:rFonts w:eastAsiaTheme="minorEastAsia"/>
        </w:rPr>
      </w:pPr>
      <w:r w:rsidRPr="00BD7DFE">
        <w:rPr>
          <w:rFonts w:eastAsiaTheme="minorEastAsia"/>
          <w:u w:val="single"/>
        </w:rPr>
        <w:t>Fonction de répartition</w:t>
      </w:r>
      <w:r>
        <w:rPr>
          <w:rFonts w:eastAsiaTheme="minorEastAsia"/>
        </w:rPr>
        <w:t xml:space="preserve"> : </w:t>
      </w:r>
      <w:r w:rsidR="00E70538">
        <w:rPr>
          <w:rFonts w:eastAsiaTheme="minorEastAsia"/>
        </w:rPr>
        <w:t>Inverses de la densité de probabilité</w:t>
      </w:r>
    </w:p>
    <w:p w14:paraId="1E969556" w14:textId="77777777" w:rsidR="001B65B2" w:rsidRPr="00B5231E" w:rsidRDefault="001B65B2" w:rsidP="00B5231E">
      <w:pPr>
        <w:pStyle w:val="Sansinterligne"/>
        <w:rPr>
          <w:rFonts w:eastAsiaTheme="minorEastAsia"/>
        </w:rPr>
      </w:pPr>
    </w:p>
    <w:p w14:paraId="19471D7D" w14:textId="5D894F96" w:rsidR="001B65B2" w:rsidRDefault="00B5231E" w:rsidP="00B5231E">
      <w:pPr>
        <w:pStyle w:val="Default"/>
        <w:rPr>
          <w:rFonts w:ascii="Cambria Math" w:hAnsi="Cambria Math" w:cs="Cambria Math"/>
          <w:sz w:val="22"/>
          <w:szCs w:val="22"/>
        </w:rPr>
      </w:pPr>
      <w:r>
        <w:rPr>
          <w:sz w:val="22"/>
          <w:szCs w:val="22"/>
        </w:rPr>
        <w:t xml:space="preserve">Soit </w:t>
      </w:r>
      <w:r>
        <w:rPr>
          <w:rFonts w:ascii="Cambria Math" w:hAnsi="Cambria Math" w:cs="Cambria Math"/>
          <w:sz w:val="22"/>
          <w:szCs w:val="22"/>
        </w:rPr>
        <w:t xml:space="preserve">𝑋 </w:t>
      </w:r>
      <w:r>
        <w:rPr>
          <w:sz w:val="22"/>
          <w:szCs w:val="22"/>
        </w:rPr>
        <w:t xml:space="preserve">une variable continue de densité </w:t>
      </w:r>
      <w:r>
        <w:rPr>
          <w:rFonts w:ascii="Cambria Math" w:hAnsi="Cambria Math" w:cs="Cambria Math"/>
          <w:sz w:val="22"/>
          <w:szCs w:val="22"/>
        </w:rPr>
        <w:t xml:space="preserve">𝑓 </w:t>
      </w:r>
      <w:r>
        <w:rPr>
          <w:sz w:val="22"/>
          <w:szCs w:val="22"/>
        </w:rPr>
        <w:t xml:space="preserve">et de fonction de répartition </w:t>
      </w:r>
      <w:r>
        <w:rPr>
          <w:rFonts w:ascii="Cambria Math" w:hAnsi="Cambria Math" w:cs="Cambria Math"/>
          <w:sz w:val="22"/>
          <w:szCs w:val="22"/>
        </w:rPr>
        <w:t>𝐹</w:t>
      </w:r>
      <w:r>
        <w:rPr>
          <w:sz w:val="22"/>
          <w:szCs w:val="22"/>
        </w:rPr>
        <w:t xml:space="preserve">. Le réel </w:t>
      </w:r>
      <w:r>
        <w:rPr>
          <w:rFonts w:ascii="Cambria Math" w:hAnsi="Cambria Math" w:cs="Cambria Math"/>
          <w:sz w:val="22"/>
          <w:szCs w:val="22"/>
        </w:rPr>
        <w:t>𝒙</w:t>
      </w:r>
      <w:r w:rsidRPr="00B5231E">
        <w:rPr>
          <w:rFonts w:ascii="Cambria Math" w:hAnsi="Cambria Math" w:cs="Cambria Math"/>
          <w:sz w:val="22"/>
          <w:szCs w:val="22"/>
          <w:vertAlign w:val="subscript"/>
        </w:rPr>
        <w:t>𝜶</w:t>
      </w:r>
      <w:r>
        <w:rPr>
          <w:rFonts w:ascii="Cambria Math" w:hAnsi="Cambria Math" w:cs="Cambria Math"/>
          <w:sz w:val="22"/>
          <w:szCs w:val="22"/>
        </w:rPr>
        <w:t>=𝑭</w:t>
      </w:r>
      <w:r w:rsidRPr="00B5231E">
        <w:rPr>
          <w:rFonts w:ascii="Cambria Math" w:hAnsi="Cambria Math" w:cs="Cambria Math"/>
          <w:sz w:val="16"/>
          <w:szCs w:val="16"/>
          <w:vertAlign w:val="superscript"/>
        </w:rPr>
        <w:t>−𝟏</w:t>
      </w:r>
      <w:r>
        <w:rPr>
          <w:rFonts w:ascii="Cambria Math" w:hAnsi="Cambria Math" w:cs="Cambria Math"/>
          <w:sz w:val="22"/>
          <w:szCs w:val="22"/>
        </w:rPr>
        <w:t xml:space="preserve">(𝜶) </w:t>
      </w:r>
      <w:r>
        <w:rPr>
          <w:sz w:val="22"/>
          <w:szCs w:val="22"/>
        </w:rPr>
        <w:t xml:space="preserve">est appelé </w:t>
      </w:r>
      <w:r w:rsidRPr="009A0BC4">
        <w:rPr>
          <w:sz w:val="22"/>
          <w:szCs w:val="22"/>
          <w:u w:val="single"/>
        </w:rPr>
        <w:t xml:space="preserve">fractile d’ordre </w:t>
      </w:r>
      <w:r w:rsidRPr="009A0BC4">
        <w:rPr>
          <w:rFonts w:ascii="Cambria Math" w:hAnsi="Cambria Math" w:cs="Cambria Math"/>
          <w:sz w:val="22"/>
          <w:szCs w:val="22"/>
          <w:u w:val="single"/>
        </w:rPr>
        <w:t>𝜶</w:t>
      </w:r>
      <w:r w:rsidRPr="009A0BC4">
        <w:rPr>
          <w:sz w:val="32"/>
          <w:szCs w:val="32"/>
          <w:u w:val="single"/>
        </w:rPr>
        <w:t xml:space="preserve"> </w:t>
      </w:r>
      <w:r w:rsidRPr="009A0BC4">
        <w:rPr>
          <w:sz w:val="22"/>
          <w:szCs w:val="22"/>
          <w:u w:val="single"/>
        </w:rPr>
        <w:t>de la loi de X</w:t>
      </w:r>
      <w:r>
        <w:rPr>
          <w:b/>
          <w:bCs/>
          <w:sz w:val="22"/>
          <w:szCs w:val="22"/>
        </w:rPr>
        <w:t xml:space="preserve">. </w:t>
      </w:r>
      <w:r>
        <w:rPr>
          <w:sz w:val="22"/>
          <w:szCs w:val="22"/>
        </w:rPr>
        <w:t xml:space="preserve">Il est aussi défini par la relation </w:t>
      </w:r>
      <w:r>
        <w:rPr>
          <w:b/>
          <w:bCs/>
          <w:sz w:val="22"/>
          <w:szCs w:val="22"/>
        </w:rPr>
        <w:t xml:space="preserve">: </w:t>
      </w:r>
      <w:r>
        <w:rPr>
          <w:rFonts w:ascii="Cambria Math" w:hAnsi="Cambria Math" w:cs="Cambria Math"/>
          <w:sz w:val="22"/>
          <w:szCs w:val="22"/>
        </w:rPr>
        <w:t>𝒑(𝑿≤</w:t>
      </w:r>
      <w:proofErr w:type="gramStart"/>
      <w:r>
        <w:rPr>
          <w:rFonts w:ascii="Cambria Math" w:hAnsi="Cambria Math" w:cs="Cambria Math"/>
          <w:sz w:val="22"/>
          <w:szCs w:val="22"/>
        </w:rPr>
        <w:t>𝒙</w:t>
      </w:r>
      <w:r>
        <w:rPr>
          <w:rFonts w:ascii="Cambria Math" w:hAnsi="Cambria Math" w:cs="Cambria Math"/>
          <w:sz w:val="16"/>
          <w:szCs w:val="16"/>
        </w:rPr>
        <w:t>𝜶</w:t>
      </w:r>
      <w:r>
        <w:rPr>
          <w:rFonts w:ascii="Cambria Math" w:hAnsi="Cambria Math" w:cs="Cambria Math"/>
          <w:sz w:val="22"/>
          <w:szCs w:val="22"/>
        </w:rPr>
        <w:t>)=</w:t>
      </w:r>
      <w:proofErr w:type="gramEnd"/>
      <w:r>
        <w:rPr>
          <w:rFonts w:ascii="Cambria Math" w:hAnsi="Cambria Math" w:cs="Cambria Math"/>
          <w:sz w:val="22"/>
          <w:szCs w:val="22"/>
        </w:rPr>
        <w:t>𝜶</w:t>
      </w:r>
      <w:r w:rsidR="00BA58FE">
        <w:rPr>
          <w:rFonts w:ascii="Cambria Math" w:hAnsi="Cambria Math" w:cs="Cambria Math"/>
          <w:sz w:val="22"/>
          <w:szCs w:val="22"/>
        </w:rPr>
        <w:t>x²</w:t>
      </w:r>
    </w:p>
    <w:p w14:paraId="2C239375" w14:textId="77777777" w:rsidR="001B65B2" w:rsidRDefault="001B65B2" w:rsidP="00B5231E">
      <w:pPr>
        <w:pStyle w:val="Default"/>
        <w:rPr>
          <w:rFonts w:ascii="Cambria Math" w:hAnsi="Cambria Math" w:cs="Cambria Math"/>
          <w:color w:val="auto"/>
          <w:sz w:val="20"/>
          <w:szCs w:val="20"/>
        </w:rPr>
      </w:pPr>
      <w:r w:rsidRPr="001B65B2">
        <w:rPr>
          <w:rFonts w:ascii="Cambria Math" w:hAnsi="Cambria Math" w:cs="Cambria Math"/>
          <w:noProof/>
          <w:sz w:val="22"/>
          <w:szCs w:val="22"/>
        </w:rPr>
        <w:drawing>
          <wp:inline distT="0" distB="0" distL="0" distR="0" wp14:anchorId="697F1BEF" wp14:editId="35B82E7F">
            <wp:extent cx="2743200" cy="149330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4866" cy="149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F50C" w14:textId="7E0DD653" w:rsidR="00B5231E" w:rsidRDefault="00B5231E" w:rsidP="00B5231E">
      <w:pPr>
        <w:pStyle w:val="Default"/>
        <w:rPr>
          <w:rFonts w:ascii="Cambria Math" w:hAnsi="Cambria Math" w:cs="Cambria Math"/>
          <w:color w:val="auto"/>
          <w:sz w:val="20"/>
          <w:szCs w:val="20"/>
        </w:rPr>
      </w:pPr>
      <w:proofErr w:type="gramStart"/>
      <w:r w:rsidRPr="001B65B2">
        <w:rPr>
          <w:rFonts w:ascii="Cambria Math" w:hAnsi="Cambria Math" w:cs="Cambria Math"/>
          <w:color w:val="auto"/>
          <w:sz w:val="20"/>
          <w:szCs w:val="20"/>
        </w:rPr>
        <w:t>𝒙</w:t>
      </w:r>
      <w:r w:rsidRPr="001B65B2">
        <w:rPr>
          <w:rFonts w:ascii="Cambria Math" w:hAnsi="Cambria Math" w:cs="Cambria Math"/>
          <w:color w:val="auto"/>
          <w:sz w:val="14"/>
          <w:szCs w:val="14"/>
        </w:rPr>
        <w:t>𝜶</w:t>
      </w:r>
      <w:proofErr w:type="gramEnd"/>
      <w:r w:rsidRPr="001B65B2">
        <w:rPr>
          <w:color w:val="auto"/>
          <w:sz w:val="14"/>
          <w:szCs w:val="14"/>
        </w:rPr>
        <w:t xml:space="preserve"> </w:t>
      </w:r>
      <w:r w:rsidRPr="001B65B2">
        <w:rPr>
          <w:color w:val="auto"/>
          <w:sz w:val="20"/>
          <w:szCs w:val="20"/>
        </w:rPr>
        <w:t xml:space="preserve">est la valeur sur l’axe des abscisses telle que l’aire à gauche de cette valeur soit égale à </w:t>
      </w:r>
      <w:r w:rsidRPr="001B65B2">
        <w:rPr>
          <w:rFonts w:ascii="Cambria Math" w:hAnsi="Cambria Math" w:cs="Cambria Math"/>
          <w:color w:val="auto"/>
          <w:sz w:val="20"/>
          <w:szCs w:val="20"/>
        </w:rPr>
        <w:t>𝜶</w:t>
      </w:r>
    </w:p>
    <w:p w14:paraId="73E42BF4" w14:textId="13772EF2" w:rsidR="000465F8" w:rsidRDefault="000465F8" w:rsidP="00B5231E">
      <w:pPr>
        <w:pStyle w:val="Default"/>
        <w:rPr>
          <w:rFonts w:ascii="Cambria Math" w:hAnsi="Cambria Math" w:cs="Cambria Math"/>
          <w:color w:val="auto"/>
          <w:sz w:val="20"/>
          <w:szCs w:val="20"/>
        </w:rPr>
      </w:pPr>
    </w:p>
    <w:p w14:paraId="5E50C4C4" w14:textId="33F4424C" w:rsidR="000465F8" w:rsidRPr="001B65B2" w:rsidRDefault="000465F8" w:rsidP="00B5231E">
      <w:pPr>
        <w:pStyle w:val="Default"/>
        <w:rPr>
          <w:rFonts w:asciiTheme="minorHAnsi" w:eastAsiaTheme="minorEastAsia" w:hAnsiTheme="minorHAnsi" w:cstheme="minorBidi"/>
          <w:color w:val="auto"/>
        </w:rPr>
      </w:pPr>
      <w:r>
        <w:rPr>
          <w:rFonts w:ascii="Cambria Math" w:hAnsi="Cambria Math" w:cs="Cambria Math"/>
          <w:color w:val="auto"/>
          <w:sz w:val="20"/>
          <w:szCs w:val="20"/>
        </w:rPr>
        <w:t>F(a) : aire a gauche de l’abscisse a</w:t>
      </w:r>
    </w:p>
    <w:sectPr w:rsidR="000465F8" w:rsidRPr="001B6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05D2B"/>
    <w:multiLevelType w:val="hybridMultilevel"/>
    <w:tmpl w:val="B0D4250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52044"/>
    <w:multiLevelType w:val="hybridMultilevel"/>
    <w:tmpl w:val="1B502E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00D88"/>
    <w:multiLevelType w:val="hybridMultilevel"/>
    <w:tmpl w:val="A3F0BF6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234498">
    <w:abstractNumId w:val="0"/>
  </w:num>
  <w:num w:numId="2" w16cid:durableId="1513034688">
    <w:abstractNumId w:val="2"/>
  </w:num>
  <w:num w:numId="3" w16cid:durableId="1554999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5B"/>
    <w:rsid w:val="00031CC7"/>
    <w:rsid w:val="000465F8"/>
    <w:rsid w:val="00094F57"/>
    <w:rsid w:val="00137E0D"/>
    <w:rsid w:val="0016729F"/>
    <w:rsid w:val="0017157D"/>
    <w:rsid w:val="00176A3C"/>
    <w:rsid w:val="001B65B2"/>
    <w:rsid w:val="002540C7"/>
    <w:rsid w:val="00275C50"/>
    <w:rsid w:val="002856D3"/>
    <w:rsid w:val="003625D5"/>
    <w:rsid w:val="00414C72"/>
    <w:rsid w:val="004C4B2D"/>
    <w:rsid w:val="00506F83"/>
    <w:rsid w:val="00556B32"/>
    <w:rsid w:val="00591B2E"/>
    <w:rsid w:val="006224B9"/>
    <w:rsid w:val="00686119"/>
    <w:rsid w:val="006B714F"/>
    <w:rsid w:val="0070540C"/>
    <w:rsid w:val="00720F88"/>
    <w:rsid w:val="00721D6F"/>
    <w:rsid w:val="008867B6"/>
    <w:rsid w:val="00897D1B"/>
    <w:rsid w:val="008B5DBB"/>
    <w:rsid w:val="008B6BC1"/>
    <w:rsid w:val="008C1F47"/>
    <w:rsid w:val="008F0833"/>
    <w:rsid w:val="0098173E"/>
    <w:rsid w:val="009A0BC4"/>
    <w:rsid w:val="009C231F"/>
    <w:rsid w:val="00A56159"/>
    <w:rsid w:val="00B05DE5"/>
    <w:rsid w:val="00B5231E"/>
    <w:rsid w:val="00B6039A"/>
    <w:rsid w:val="00BA58FE"/>
    <w:rsid w:val="00BD7DFE"/>
    <w:rsid w:val="00C64A7A"/>
    <w:rsid w:val="00CC3C05"/>
    <w:rsid w:val="00CD7DEF"/>
    <w:rsid w:val="00CE72E4"/>
    <w:rsid w:val="00D15E66"/>
    <w:rsid w:val="00D33F9B"/>
    <w:rsid w:val="00E70538"/>
    <w:rsid w:val="00F81A85"/>
    <w:rsid w:val="00FD0E9A"/>
    <w:rsid w:val="00FF5CD8"/>
    <w:rsid w:val="00FF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45731"/>
  <w15:chartTrackingRefBased/>
  <w15:docId w15:val="{989224A6-2130-47C5-BD87-B7D3E5D8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6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591B2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F5CD8"/>
    <w:pPr>
      <w:ind w:left="720"/>
      <w:contextualSpacing/>
    </w:pPr>
  </w:style>
  <w:style w:type="paragraph" w:customStyle="1" w:styleId="Default">
    <w:name w:val="Default"/>
    <w:rsid w:val="00D33F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BA496-A9C1-40DD-BF57-592D633C7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14431</TotalTime>
  <Pages>3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14</cp:revision>
  <dcterms:created xsi:type="dcterms:W3CDTF">2022-10-10T14:35:00Z</dcterms:created>
  <dcterms:modified xsi:type="dcterms:W3CDTF">2023-03-16T09:05:00Z</dcterms:modified>
</cp:coreProperties>
</file>