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6584158"/>
        <w:docPartObj>
          <w:docPartGallery w:val="Cover Pages"/>
          <w:docPartUnique/>
        </w:docPartObj>
      </w:sdtPr>
      <w:sdtContent>
        <w:p w14:paraId="49DC2515" w14:textId="504BFCF7" w:rsidR="004C54CE" w:rsidRDefault="004C5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CEBFC" wp14:editId="289A24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48"/>
                                  <w:gridCol w:w="2142"/>
                                </w:tblGrid>
                                <w:tr w:rsidR="004C54CE" w14:paraId="0101D54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64055D8" w14:textId="0F3DE8A5" w:rsidR="004C54CE" w:rsidRDefault="004C54C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12CB98" wp14:editId="4C382F71">
                                            <wp:extent cx="2724734" cy="1803913"/>
                                            <wp:effectExtent l="0" t="0" r="0" b="6350"/>
                                            <wp:docPr id="2" name="Imagen 2" descr="Diagrama&#10;&#10;Descripción generada automáticamente con confianza medi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n 2" descr="Diagrama&#10;&#10;Descripción generada automáticamente con confianza media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46864" cy="181856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D2A4884" w14:textId="7C1DB7F9" w:rsidR="004C54CE" w:rsidRDefault="004C54CE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EXPERIMENTACIÓN CON PARADOJAS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A2CABF8" w14:textId="77F8FBA6" w:rsidR="004C54CE" w:rsidRDefault="004C54C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Investigación en Inteligencia Artificial                          Máster en Inteligencia Artificial, UNIR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ECE35E4" w14:textId="1A974BDF" w:rsidR="004C54CE" w:rsidRDefault="004C54C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F63BC6" w14:textId="67D301C9" w:rsidR="004C54CE" w:rsidRDefault="003021F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Vamos a tratar de realizar ciertos experimentos de carácter científico acerca de las paradojas y, más concretamente, la paradoja del cumpleaños.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C6013DD" w14:textId="6DBD4A7C" w:rsidR="004C54CE" w:rsidRDefault="003021F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</w:t>
                                          </w:r>
                                          <w:r w:rsidR="004C54C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icolas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</w:t>
                                          </w:r>
                                          <w:r w:rsidR="004C54C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lipe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</w:t>
                                          </w:r>
                                          <w:r w:rsidR="004C54C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rujillo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Montero</w:t>
                                          </w:r>
                                        </w:p>
                                      </w:sdtContent>
                                    </w:sdt>
                                    <w:p w14:paraId="3CE6E592" w14:textId="08EA7623" w:rsidR="004C54C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021F9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E5ECF78" w14:textId="77777777" w:rsidR="004C54CE" w:rsidRDefault="004C54C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8BCEB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48"/>
                            <w:gridCol w:w="2142"/>
                          </w:tblGrid>
                          <w:tr w:rsidR="004C54CE" w14:paraId="0101D54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64055D8" w14:textId="0F3DE8A5" w:rsidR="004C54CE" w:rsidRDefault="004C54C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12CB98" wp14:editId="4C382F71">
                                      <wp:extent cx="2724734" cy="1803913"/>
                                      <wp:effectExtent l="0" t="0" r="0" b="6350"/>
                                      <wp:docPr id="2" name="Imagen 2" descr="Diagrama&#10;&#10;Descripción generada automáticamente con confianza me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Diagrama&#10;&#10;Descripción generada automáticamente con confianza media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6864" cy="18185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A4884" w14:textId="7C1DB7F9" w:rsidR="004C54CE" w:rsidRDefault="004C54CE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EXPERIMENTACIÓN CON PARADOJAS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CABF8" w14:textId="77F8FBA6" w:rsidR="004C54CE" w:rsidRDefault="004C54C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Investigación en Inteligencia Artificial                          Máster en Inteligencia Artificial, UNIR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ECE35E4" w14:textId="1A974BDF" w:rsidR="004C54CE" w:rsidRDefault="004C54C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F63BC6" w14:textId="67D301C9" w:rsidR="004C54CE" w:rsidRDefault="003021F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Vamos a tratar de realizar ciertos experimentos de carácter científico acerca de las paradojas y, más concretamente, la paradoja del cumpleaños.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6013DD" w14:textId="6DBD4A7C" w:rsidR="004C54CE" w:rsidRDefault="003021F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</w:t>
                                    </w:r>
                                    <w:r w:rsidR="004C54C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icolas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</w:t>
                                    </w:r>
                                    <w:r w:rsidR="004C54C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lipe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</w:t>
                                    </w:r>
                                    <w:r w:rsidR="004C54C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rujillo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Montero</w:t>
                                    </w:r>
                                  </w:p>
                                </w:sdtContent>
                              </w:sdt>
                              <w:p w14:paraId="3CE6E592" w14:textId="08EA7623" w:rsidR="004C54C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021F9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E5ECF78" w14:textId="77777777" w:rsidR="004C54CE" w:rsidRDefault="004C54C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460BD3" w14:textId="4952FAE4" w:rsidR="00031358" w:rsidRPr="00FE2D3C" w:rsidRDefault="003021F9" w:rsidP="003021F9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FE2D3C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lastRenderedPageBreak/>
        <w:t>Introducción</w:t>
      </w:r>
    </w:p>
    <w:p w14:paraId="016ADE46" w14:textId="547908D0" w:rsidR="004E7839" w:rsidRDefault="003021F9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Actualmente, uno de los temas más polémicos e interesantes con respecto a la Inteligencia Artificial es conseguir que una máquina, como puede ser un ordenador, sepa, ya no solo </w:t>
      </w:r>
      <w:r w:rsidR="004E7839">
        <w:rPr>
          <w:rFonts w:cstheme="minorHAnsi"/>
          <w:sz w:val="24"/>
          <w:szCs w:val="24"/>
        </w:rPr>
        <w:t>conseguir realizar</w:t>
      </w:r>
      <w:r>
        <w:rPr>
          <w:rFonts w:cstheme="minorHAnsi"/>
          <w:sz w:val="24"/>
          <w:szCs w:val="24"/>
        </w:rPr>
        <w:t xml:space="preserve"> con éxito la prueba de Turing, sino un avance más como puede ser que </w:t>
      </w:r>
      <w:r w:rsidR="004E7839">
        <w:rPr>
          <w:rFonts w:cstheme="minorHAnsi"/>
          <w:sz w:val="24"/>
          <w:szCs w:val="24"/>
        </w:rPr>
        <w:t>posea la misma forma de concebir el mundo que poseemos los seres humanos.</w:t>
      </w:r>
    </w:p>
    <w:p w14:paraId="07C11D03" w14:textId="77777777" w:rsidR="004E7839" w:rsidRDefault="004E7839" w:rsidP="003021F9">
      <w:pPr>
        <w:spacing w:line="360" w:lineRule="auto"/>
        <w:rPr>
          <w:rFonts w:cstheme="minorHAnsi"/>
          <w:sz w:val="24"/>
          <w:szCs w:val="24"/>
        </w:rPr>
      </w:pPr>
    </w:p>
    <w:p w14:paraId="7304F00F" w14:textId="77777777" w:rsidR="004E7839" w:rsidRDefault="004E7839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 quiere decir que tiene que poder asimilar conceptos o aptitudes equivalentes a la forma de pensar como pueden ser visión espacial, o hacer deducciones lógicas. Sabiendo esto, los seres humanos denominamos a dichas aptitudes de alguna forma como “</w:t>
      </w:r>
      <w:r w:rsidRPr="004E7839">
        <w:rPr>
          <w:rFonts w:cstheme="minorHAnsi"/>
          <w:b/>
          <w:bCs/>
          <w:sz w:val="24"/>
          <w:szCs w:val="24"/>
        </w:rPr>
        <w:t>Sentido Común</w:t>
      </w:r>
      <w:r>
        <w:rPr>
          <w:rFonts w:cstheme="minorHAnsi"/>
          <w:sz w:val="24"/>
          <w:szCs w:val="24"/>
        </w:rPr>
        <w:t>” y sobre eso queremos enfocar la experimentación.</w:t>
      </w:r>
    </w:p>
    <w:p w14:paraId="36B86FD0" w14:textId="77777777" w:rsidR="004E7839" w:rsidRDefault="004E7839" w:rsidP="003021F9">
      <w:pPr>
        <w:spacing w:line="360" w:lineRule="auto"/>
        <w:rPr>
          <w:rFonts w:cstheme="minorHAnsi"/>
          <w:sz w:val="24"/>
          <w:szCs w:val="24"/>
        </w:rPr>
      </w:pPr>
    </w:p>
    <w:p w14:paraId="0F6FD253" w14:textId="7CBFD161" w:rsidR="003021F9" w:rsidRDefault="004E7839" w:rsidP="003021F9">
      <w:pPr>
        <w:spacing w:line="360" w:lineRule="auto"/>
      </w:pPr>
      <w:r>
        <w:rPr>
          <w:rFonts w:cstheme="minorHAnsi"/>
          <w:sz w:val="24"/>
          <w:szCs w:val="24"/>
        </w:rPr>
        <w:t xml:space="preserve">Las </w:t>
      </w:r>
      <w:r w:rsidRPr="00317E56">
        <w:rPr>
          <w:rFonts w:cstheme="minorHAnsi"/>
          <w:b/>
          <w:bCs/>
          <w:sz w:val="24"/>
          <w:szCs w:val="24"/>
        </w:rPr>
        <w:t>paradojas</w:t>
      </w:r>
      <w:r>
        <w:rPr>
          <w:rFonts w:cstheme="minorHAnsi"/>
          <w:sz w:val="24"/>
          <w:szCs w:val="24"/>
        </w:rPr>
        <w:t xml:space="preserve">, según la definición de la RAE, se le denomina a:  </w:t>
      </w:r>
      <w:r w:rsidRPr="004E7839">
        <w:rPr>
          <w:rFonts w:cstheme="minorHAnsi"/>
          <w:i/>
          <w:iCs/>
          <w:sz w:val="24"/>
          <w:szCs w:val="24"/>
        </w:rPr>
        <w:t>“aquel hecho o dicho aparentemente contrario a la lógica”</w:t>
      </w:r>
      <w:r>
        <w:rPr>
          <w:rFonts w:cstheme="minorHAnsi"/>
          <w:sz w:val="24"/>
          <w:szCs w:val="24"/>
        </w:rPr>
        <w:t xml:space="preserve"> , por lo que, siguiendo con el concepto de “</w:t>
      </w:r>
      <w:r w:rsidRPr="004E7839">
        <w:rPr>
          <w:rFonts w:cstheme="minorHAnsi"/>
          <w:b/>
          <w:bCs/>
          <w:sz w:val="24"/>
          <w:szCs w:val="24"/>
        </w:rPr>
        <w:t>Sentido Común</w:t>
      </w:r>
      <w:r>
        <w:rPr>
          <w:rFonts w:cstheme="minorHAnsi"/>
          <w:b/>
          <w:bCs/>
          <w:sz w:val="24"/>
          <w:szCs w:val="24"/>
        </w:rPr>
        <w:t xml:space="preserve">” </w:t>
      </w:r>
      <w:r>
        <w:t>es un buen concepto que necesitamos obtener con la Inteligencia Artificial, pero que choca con respecto a la definición de paradoja.</w:t>
      </w:r>
    </w:p>
    <w:p w14:paraId="07667FBB" w14:textId="023EEC00" w:rsidR="00FE2D3C" w:rsidRDefault="00FE2D3C" w:rsidP="003021F9">
      <w:pPr>
        <w:spacing w:line="360" w:lineRule="auto"/>
      </w:pPr>
    </w:p>
    <w:p w14:paraId="42F05EEB" w14:textId="2E1C1503" w:rsidR="00FE2D3C" w:rsidRDefault="00FE2D3C" w:rsidP="003021F9">
      <w:pPr>
        <w:spacing w:line="360" w:lineRule="auto"/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FE2D3C">
        <w:rPr>
          <w:rFonts w:asciiTheme="majorHAnsi" w:hAnsiTheme="majorHAnsi" w:cstheme="majorHAnsi"/>
          <w:i/>
          <w:iCs/>
          <w:sz w:val="28"/>
          <w:szCs w:val="28"/>
          <w:u w:val="single"/>
        </w:rPr>
        <w:t>Motivación</w:t>
      </w:r>
    </w:p>
    <w:p w14:paraId="092A2767" w14:textId="2D2CAD42" w:rsidR="00D765B5" w:rsidRDefault="00317E56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vez vista la motivación que se le puede tener a este concepto de </w:t>
      </w:r>
      <w:r w:rsidRPr="00317E56">
        <w:rPr>
          <w:rFonts w:cstheme="minorHAnsi"/>
          <w:b/>
          <w:bCs/>
          <w:sz w:val="24"/>
          <w:szCs w:val="24"/>
        </w:rPr>
        <w:t>paradoja</w:t>
      </w:r>
      <w:r>
        <w:rPr>
          <w:rFonts w:cstheme="minorHAnsi"/>
          <w:sz w:val="24"/>
          <w:szCs w:val="24"/>
        </w:rPr>
        <w:t xml:space="preserve"> en la actualidad, necesitamos remontarnos al origen de esta palabra, el cual se remonta a la Antigua Grecia (</w:t>
      </w:r>
      <w:r w:rsidRPr="00317E56">
        <w:rPr>
          <w:rFonts w:cstheme="minorHAnsi"/>
          <w:i/>
          <w:iCs/>
          <w:sz w:val="24"/>
          <w:szCs w:val="24"/>
        </w:rPr>
        <w:t>paradoxon</w:t>
      </w:r>
      <w:r>
        <w:rPr>
          <w:rFonts w:cstheme="minorHAnsi"/>
          <w:sz w:val="24"/>
          <w:szCs w:val="24"/>
        </w:rPr>
        <w:t>) con paradojas como puede ser la del mentiroso, por ejemplo, la frase “Esta oración es falsa”.</w:t>
      </w:r>
    </w:p>
    <w:p w14:paraId="0A7CA5B2" w14:textId="77777777" w:rsidR="00D765B5" w:rsidRDefault="00D765B5" w:rsidP="003021F9">
      <w:pPr>
        <w:spacing w:line="360" w:lineRule="auto"/>
        <w:rPr>
          <w:rFonts w:cstheme="minorHAnsi"/>
          <w:sz w:val="24"/>
          <w:szCs w:val="24"/>
        </w:rPr>
      </w:pPr>
    </w:p>
    <w:p w14:paraId="065EDA14" w14:textId="55BB42A6" w:rsidR="00FE2D3C" w:rsidRPr="00317E56" w:rsidRDefault="00317E56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nosotros contemplamos la veracidad de esta oración se opone con la propia semántica/significado de la misma, y si contemplamos que es fals</w:t>
      </w:r>
      <w:r w:rsidR="00D765B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también se opone, por lo que podemos ver como, ya en la antigüedad, era un tema bastante </w:t>
      </w:r>
      <w:r w:rsidR="00D765B5">
        <w:rPr>
          <w:rFonts w:cstheme="minorHAnsi"/>
          <w:sz w:val="24"/>
          <w:szCs w:val="24"/>
        </w:rPr>
        <w:t>interesante por el cual debatir e investigar ya que las paradojas son una forma de limitar ese “</w:t>
      </w:r>
      <w:r w:rsidR="00D765B5" w:rsidRPr="00D765B5">
        <w:rPr>
          <w:rFonts w:cstheme="minorHAnsi"/>
          <w:b/>
          <w:bCs/>
          <w:sz w:val="24"/>
          <w:szCs w:val="24"/>
        </w:rPr>
        <w:t>Sentido Común</w:t>
      </w:r>
      <w:r w:rsidR="00D765B5">
        <w:rPr>
          <w:rFonts w:cstheme="minorHAnsi"/>
          <w:sz w:val="24"/>
          <w:szCs w:val="24"/>
        </w:rPr>
        <w:t xml:space="preserve">”. </w:t>
      </w:r>
    </w:p>
    <w:p w14:paraId="275AA529" w14:textId="28CA37CC" w:rsidR="00FE2D3C" w:rsidRDefault="00D765B5" w:rsidP="003021F9">
      <w:pPr>
        <w:spacing w:line="360" w:lineRule="auto"/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D765B5">
        <w:rPr>
          <w:rFonts w:asciiTheme="majorHAnsi" w:hAnsiTheme="majorHAnsi" w:cstheme="majorHAnsi"/>
          <w:i/>
          <w:iCs/>
          <w:sz w:val="28"/>
          <w:szCs w:val="28"/>
          <w:u w:val="single"/>
        </w:rPr>
        <w:lastRenderedPageBreak/>
        <w:t>Hipótesis (Paradoja del cumpleaños)</w:t>
      </w:r>
    </w:p>
    <w:p w14:paraId="70CB4AFF" w14:textId="126C5BEF" w:rsidR="00D765B5" w:rsidRDefault="00D765B5" w:rsidP="003021F9">
      <w:pPr>
        <w:spacing w:line="360" w:lineRule="auto"/>
        <w:rPr>
          <w:rFonts w:cstheme="minorHAnsi"/>
          <w:sz w:val="24"/>
          <w:szCs w:val="24"/>
        </w:rPr>
      </w:pPr>
      <w:r w:rsidRPr="00D765B5">
        <w:rPr>
          <w:rFonts w:cstheme="minorHAnsi"/>
          <w:sz w:val="24"/>
          <w:szCs w:val="24"/>
        </w:rPr>
        <w:t xml:space="preserve">Como </w:t>
      </w:r>
      <w:r>
        <w:rPr>
          <w:rFonts w:cstheme="minorHAnsi"/>
          <w:sz w:val="24"/>
          <w:szCs w:val="24"/>
        </w:rPr>
        <w:t xml:space="preserve">el campo de las paradojas es tan abierto y sigue en extensión continua, vamos a ceñirnos en un caso puntual de paradoja como puede ser la “Paradoja del cumpleaños”. </w:t>
      </w:r>
    </w:p>
    <w:p w14:paraId="620FA475" w14:textId="0D250508" w:rsidR="00D765B5" w:rsidRDefault="00D765B5" w:rsidP="003021F9">
      <w:pPr>
        <w:spacing w:line="360" w:lineRule="auto"/>
        <w:rPr>
          <w:rFonts w:cstheme="minorHAnsi"/>
          <w:sz w:val="24"/>
          <w:szCs w:val="24"/>
        </w:rPr>
      </w:pPr>
    </w:p>
    <w:p w14:paraId="2F2A57B2" w14:textId="6484F18D" w:rsidR="00FE2D3C" w:rsidRDefault="00D765B5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importante recordar que estamos buscando que nuestra Inteligencia Artifi</w:t>
      </w:r>
      <w:r w:rsidR="0043792F">
        <w:rPr>
          <w:rFonts w:cstheme="minorHAnsi"/>
          <w:sz w:val="24"/>
          <w:szCs w:val="24"/>
        </w:rPr>
        <w:t xml:space="preserve">cial piense de la misma forma que un humano, así que la forma de explicarlo va a ser idéntica a la que usaríamos para </w:t>
      </w:r>
      <w:r w:rsidR="0043792F" w:rsidRPr="0043792F">
        <w:rPr>
          <w:rFonts w:cstheme="minorHAnsi"/>
          <w:b/>
          <w:bCs/>
          <w:sz w:val="24"/>
          <w:szCs w:val="24"/>
        </w:rPr>
        <w:t>intentar</w:t>
      </w:r>
      <w:r w:rsidR="0043792F">
        <w:rPr>
          <w:rFonts w:cstheme="minorHAnsi"/>
          <w:sz w:val="24"/>
          <w:szCs w:val="24"/>
        </w:rPr>
        <w:t xml:space="preserve"> poder explicárselo a un humano (intentar ya que el término </w:t>
      </w:r>
      <w:r w:rsidR="0043792F" w:rsidRPr="0043792F">
        <w:rPr>
          <w:rFonts w:cstheme="minorHAnsi"/>
          <w:b/>
          <w:bCs/>
          <w:sz w:val="24"/>
          <w:szCs w:val="24"/>
        </w:rPr>
        <w:t>paradoja</w:t>
      </w:r>
      <w:r w:rsidR="0043792F">
        <w:rPr>
          <w:rFonts w:cstheme="minorHAnsi"/>
          <w:sz w:val="24"/>
          <w:szCs w:val="24"/>
        </w:rPr>
        <w:t xml:space="preserve"> lleva implícito que no se pueda concebir dicha idea).</w:t>
      </w:r>
    </w:p>
    <w:p w14:paraId="5B338836" w14:textId="62FD5F39" w:rsidR="0043792F" w:rsidRDefault="0043792F" w:rsidP="003021F9">
      <w:pPr>
        <w:spacing w:line="360" w:lineRule="auto"/>
        <w:rPr>
          <w:rFonts w:cstheme="minorHAnsi"/>
          <w:sz w:val="24"/>
          <w:szCs w:val="24"/>
        </w:rPr>
      </w:pPr>
    </w:p>
    <w:p w14:paraId="2D3B0538" w14:textId="47AA79C3" w:rsidR="0043792F" w:rsidRDefault="0043792F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Dicha paradoja dice así:</w:t>
      </w:r>
    </w:p>
    <w:p w14:paraId="720E0727" w14:textId="24120F53" w:rsidR="0043792F" w:rsidRDefault="0043792F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“¿Cuántas personas reunidas tienen que haber para que dos de ellas cumplan el mismo año?”</w:t>
      </w:r>
    </w:p>
    <w:p w14:paraId="63E29953" w14:textId="77777777" w:rsidR="00280374" w:rsidRDefault="00280374" w:rsidP="003021F9">
      <w:pPr>
        <w:spacing w:line="360" w:lineRule="auto"/>
        <w:rPr>
          <w:rFonts w:cstheme="minorHAnsi"/>
          <w:sz w:val="24"/>
          <w:szCs w:val="24"/>
        </w:rPr>
      </w:pPr>
    </w:p>
    <w:p w14:paraId="079D432F" w14:textId="501FB524" w:rsidR="0043792F" w:rsidRDefault="0043792F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hiciéramos una </w:t>
      </w:r>
      <w:r w:rsidRPr="0043792F">
        <w:rPr>
          <w:rFonts w:cstheme="minorHAnsi"/>
          <w:b/>
          <w:bCs/>
          <w:sz w:val="24"/>
          <w:szCs w:val="24"/>
        </w:rPr>
        <w:t>encuesta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donde participara cualquier tipo de persona, </w:t>
      </w:r>
      <w:r w:rsidRPr="00280374">
        <w:rPr>
          <w:rFonts w:cstheme="minorHAnsi"/>
          <w:b/>
          <w:bCs/>
          <w:sz w:val="24"/>
          <w:szCs w:val="24"/>
        </w:rPr>
        <w:t>sin sesgo alguno</w:t>
      </w:r>
      <w:r>
        <w:rPr>
          <w:rFonts w:cstheme="minorHAnsi"/>
          <w:sz w:val="24"/>
          <w:szCs w:val="24"/>
        </w:rPr>
        <w:t xml:space="preserve"> de muestra de gente, existiría una mayoría absoluta que diría </w:t>
      </w:r>
      <w:r w:rsidR="00280374">
        <w:rPr>
          <w:rFonts w:cstheme="minorHAnsi"/>
          <w:sz w:val="24"/>
          <w:szCs w:val="24"/>
        </w:rPr>
        <w:t>183</w:t>
      </w:r>
      <w:r w:rsidR="006565F8">
        <w:rPr>
          <w:rFonts w:cstheme="minorHAnsi"/>
          <w:sz w:val="24"/>
          <w:szCs w:val="24"/>
        </w:rPr>
        <w:t xml:space="preserve"> (en el caso de cuestionarnos la pregunta en un 50%)</w:t>
      </w:r>
      <w:r w:rsidR="00280374">
        <w:rPr>
          <w:rFonts w:cstheme="minorHAnsi"/>
          <w:sz w:val="24"/>
          <w:szCs w:val="24"/>
        </w:rPr>
        <w:t xml:space="preserve"> ya que es la respuesta más intuitiva que nos viene a la cabeza, pero el resultado es bastante menos.</w:t>
      </w:r>
    </w:p>
    <w:p w14:paraId="41B03B2E" w14:textId="20DB2310" w:rsidR="00280374" w:rsidRDefault="00280374" w:rsidP="003021F9">
      <w:pPr>
        <w:spacing w:line="360" w:lineRule="auto"/>
        <w:rPr>
          <w:rFonts w:cstheme="minorHAnsi"/>
          <w:sz w:val="24"/>
          <w:szCs w:val="24"/>
        </w:rPr>
      </w:pPr>
    </w:p>
    <w:p w14:paraId="11DCDE01" w14:textId="368B59CB" w:rsidR="00280374" w:rsidRDefault="00280374" w:rsidP="003021F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solución del experimento sería plantearse la siguiente pregunta: ¿Cuál es la probabilidad de que, de un número n de personas, dos cumplan años el mismo día? Para ello, debemos recurrir a la estadística</w:t>
      </w:r>
      <w:r w:rsidR="001E1E9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de forma que podemos llegar a la solución aplicando dos alternativas principalmente:</w:t>
      </w:r>
    </w:p>
    <w:p w14:paraId="25ECE80D" w14:textId="785DC212" w:rsidR="00280374" w:rsidRDefault="00280374" w:rsidP="00280374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Combinatoria</w:t>
      </w:r>
    </w:p>
    <w:p w14:paraId="3FEB14D7" w14:textId="6DE0758B" w:rsidR="00280374" w:rsidRDefault="00280374" w:rsidP="00280374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Regla del Producto</w:t>
      </w:r>
    </w:p>
    <w:p w14:paraId="603BF038" w14:textId="77777777" w:rsidR="00A77DE2" w:rsidRDefault="00A77DE2" w:rsidP="00280374">
      <w:pPr>
        <w:spacing w:line="360" w:lineRule="auto"/>
        <w:rPr>
          <w:rFonts w:cstheme="minorHAnsi"/>
          <w:sz w:val="24"/>
          <w:szCs w:val="24"/>
        </w:rPr>
      </w:pPr>
    </w:p>
    <w:p w14:paraId="099F3AEC" w14:textId="33691EF4" w:rsidR="00280374" w:rsidRDefault="00280374" w:rsidP="0028037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Otra forma en la que podríamos plantear </w:t>
      </w:r>
      <w:r w:rsidR="00A77DE2">
        <w:rPr>
          <w:rFonts w:cstheme="minorHAnsi"/>
          <w:sz w:val="24"/>
          <w:szCs w:val="24"/>
        </w:rPr>
        <w:t>el experimento sería utilizando hipótesis de inducción, buscando una forma de encontrar un número más bajo de personas en la que la probabilidad sea próxima a 100%, teniendo en cuenta que tenemos como cota superior del problema la solución intuitiva de 183 (la mitad de los días en un año).</w:t>
      </w:r>
    </w:p>
    <w:p w14:paraId="62D55652" w14:textId="77777777" w:rsidR="00A77DE2" w:rsidRDefault="00A77DE2" w:rsidP="00280374">
      <w:pPr>
        <w:spacing w:line="360" w:lineRule="auto"/>
        <w:rPr>
          <w:rFonts w:cstheme="minorHAnsi"/>
          <w:sz w:val="24"/>
          <w:szCs w:val="24"/>
        </w:rPr>
      </w:pPr>
    </w:p>
    <w:p w14:paraId="05810302" w14:textId="273173B5" w:rsidR="00280374" w:rsidRDefault="00280374" w:rsidP="0028037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continuación, vamos a explicar dicho experimento </w:t>
      </w:r>
      <w:r w:rsidR="00A77DE2">
        <w:rPr>
          <w:rFonts w:cstheme="minorHAnsi"/>
          <w:sz w:val="24"/>
          <w:szCs w:val="24"/>
        </w:rPr>
        <w:t>usando combinatoria y Laplace:</w:t>
      </w:r>
    </w:p>
    <w:p w14:paraId="2F30ADB6" w14:textId="515EF666" w:rsidR="00A77DE2" w:rsidRPr="00232BFF" w:rsidRDefault="00A77DE2" w:rsidP="00232BF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232BFF">
        <w:rPr>
          <w:rFonts w:cstheme="minorHAnsi"/>
          <w:sz w:val="24"/>
          <w:szCs w:val="24"/>
        </w:rPr>
        <w:t>Para ello, suponemos varias cosas, primero que solo tenemos en cuenta gente que haya nacido en años no bisiestos y que no hay gemelos/mellizos en la muestra.</w:t>
      </w:r>
    </w:p>
    <w:p w14:paraId="44F3AE06" w14:textId="5367F7E4" w:rsidR="00A77DE2" w:rsidRDefault="00A77DE2" w:rsidP="00232BFF">
      <w:pPr>
        <w:spacing w:line="360" w:lineRule="auto"/>
        <w:ind w:left="708"/>
        <w:rPr>
          <w:rFonts w:cstheme="minorHAnsi"/>
          <w:sz w:val="24"/>
          <w:szCs w:val="24"/>
        </w:rPr>
      </w:pPr>
    </w:p>
    <w:p w14:paraId="569DD7B8" w14:textId="781FBB40" w:rsidR="00A77DE2" w:rsidRDefault="00A77DE2" w:rsidP="00232BFF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experimento sería reunir a</w:t>
      </w:r>
      <w:r w:rsidR="00DE6DB0">
        <w:rPr>
          <w:rFonts w:cstheme="minorHAnsi"/>
          <w:sz w:val="24"/>
          <w:szCs w:val="24"/>
        </w:rPr>
        <w:t xml:space="preserve"> </w:t>
      </w:r>
      <w:r w:rsidR="00DE6DB0">
        <w:rPr>
          <w:rFonts w:cstheme="minorHAnsi"/>
          <w:i/>
          <w:iCs/>
          <w:sz w:val="24"/>
          <w:szCs w:val="24"/>
        </w:rPr>
        <w:t>n</w:t>
      </w:r>
      <w:r w:rsidR="00DE6DB0">
        <w:rPr>
          <w:rFonts w:cstheme="minorHAnsi"/>
          <w:sz w:val="24"/>
          <w:szCs w:val="24"/>
        </w:rPr>
        <w:t xml:space="preserve"> personas diferentes de forma que, vamos a calcular el número de casos posibles en los cuales n personas pueden cumplir, es decir, la variación con repetición de 365 días que vamos obteniendo de 5 en 5, o lo que es lo mismo</w:t>
      </w:r>
      <w:bookmarkStart w:id="0" w:name="_Hlk120217437"/>
      <w:r w:rsidR="00DE6DB0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365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161CAD">
        <w:rPr>
          <w:rFonts w:eastAsiaTheme="minorEastAsia" w:cstheme="minorHAnsi"/>
          <w:sz w:val="24"/>
          <w:szCs w:val="24"/>
        </w:rPr>
        <w:t>,</w:t>
      </w:r>
      <w:bookmarkEnd w:id="0"/>
      <w:r w:rsidR="00161CAD">
        <w:rPr>
          <w:rFonts w:eastAsiaTheme="minorEastAsia" w:cstheme="minorHAnsi"/>
          <w:sz w:val="24"/>
          <w:szCs w:val="24"/>
        </w:rPr>
        <w:t xml:space="preserve"> y el caso en los todos cumplan en días distintos, es decir, 365 (1ª persona) x 364 (2ª Persona) x … x (365 – n + 1) (N Persona). </w:t>
      </w:r>
    </w:p>
    <w:p w14:paraId="745F86C0" w14:textId="0FC16160" w:rsidR="00161CAD" w:rsidRDefault="00161CAD" w:rsidP="00232BFF">
      <w:pPr>
        <w:spacing w:line="360" w:lineRule="auto"/>
        <w:ind w:left="708"/>
        <w:rPr>
          <w:rFonts w:eastAsiaTheme="minorEastAsia" w:cstheme="minorHAnsi"/>
          <w:sz w:val="24"/>
          <w:szCs w:val="24"/>
        </w:rPr>
      </w:pPr>
    </w:p>
    <w:p w14:paraId="08C14977" w14:textId="59D80262" w:rsidR="00161CAD" w:rsidRDefault="00161CAD" w:rsidP="00232BFF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La solución final sería hallar el complementario de los valores que hemos calculado ya que recordemos que hemos hallado la probabilidad de que cumplan en días distintos</w:t>
      </w:r>
      <w:r w:rsidR="0010371D">
        <w:rPr>
          <w:rFonts w:eastAsiaTheme="minorEastAsia" w:cstheme="minorHAnsi"/>
          <w:sz w:val="24"/>
          <w:szCs w:val="24"/>
        </w:rPr>
        <w:t>, de forma que:</w:t>
      </w:r>
    </w:p>
    <w:p w14:paraId="0AFE8F4F" w14:textId="46F6A49D" w:rsidR="0010371D" w:rsidRDefault="0010371D" w:rsidP="004F2BA5">
      <w:pPr>
        <w:spacing w:line="36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Prob</w:t>
      </w:r>
      <w:r w:rsidR="004F2BA5">
        <w:rPr>
          <w:rFonts w:eastAsiaTheme="minorEastAsia" w:cstheme="minorHAnsi"/>
          <w:sz w:val="24"/>
          <w:szCs w:val="24"/>
        </w:rPr>
        <w:t>abilidad</w:t>
      </w:r>
      <w:r>
        <w:rPr>
          <w:rFonts w:eastAsiaTheme="minorEastAsia" w:cstheme="minorHAnsi"/>
          <w:sz w:val="24"/>
          <w:szCs w:val="24"/>
        </w:rPr>
        <w:t xml:space="preserve"> =</w:t>
      </w:r>
      <w:r w:rsidR="004F2BA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365x364x…x(365 – n + 1)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365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14:paraId="30F45201" w14:textId="77777777" w:rsidR="00232BFF" w:rsidRDefault="00232BF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3006A777" w14:textId="0B50AC72" w:rsidR="004F2BA5" w:rsidRDefault="004F2BA5" w:rsidP="004F2BA5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Si analizamos el resultado con respecto a las n vemos los siguientes resultados:</w:t>
      </w:r>
    </w:p>
    <w:p w14:paraId="42209E1B" w14:textId="0290A595" w:rsidR="004F2BA5" w:rsidRDefault="004F2BA5" w:rsidP="004F2BA5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19A0EF" wp14:editId="2E3DF8D2">
            <wp:extent cx="3377063" cy="3294066"/>
            <wp:effectExtent l="0" t="0" r="0" b="190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27" cy="33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0832" w14:textId="14A00916" w:rsidR="005774BB" w:rsidRDefault="005774BB" w:rsidP="005774BB">
      <w:pPr>
        <w:spacing w:line="360" w:lineRule="auto"/>
        <w:rPr>
          <w:rFonts w:cstheme="minorHAnsi"/>
          <w:sz w:val="24"/>
          <w:szCs w:val="24"/>
        </w:rPr>
      </w:pPr>
    </w:p>
    <w:p w14:paraId="5A894DD4" w14:textId="68936735" w:rsidR="005774BB" w:rsidRDefault="005774BB" w:rsidP="005774B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lo que verificamos nuestra hipótesis de encontrar un número n bajo la cota que se aproxime al 100% como puede ser 40.</w:t>
      </w:r>
    </w:p>
    <w:p w14:paraId="79EB57CF" w14:textId="54948E31" w:rsidR="00625C01" w:rsidRDefault="00625C01" w:rsidP="005774BB">
      <w:pPr>
        <w:spacing w:line="360" w:lineRule="auto"/>
        <w:rPr>
          <w:rFonts w:cstheme="minorHAnsi"/>
          <w:sz w:val="24"/>
          <w:szCs w:val="24"/>
        </w:rPr>
      </w:pPr>
    </w:p>
    <w:p w14:paraId="621FE084" w14:textId="250BFED3" w:rsidR="00625C01" w:rsidRPr="006565F8" w:rsidRDefault="00625C01" w:rsidP="005774BB">
      <w:pPr>
        <w:spacing w:line="360" w:lineRule="auto"/>
        <w:rPr>
          <w:rFonts w:asciiTheme="majorHAnsi" w:hAnsiTheme="majorHAnsi" w:cstheme="majorHAnsi"/>
          <w:i/>
          <w:iCs/>
          <w:sz w:val="28"/>
          <w:szCs w:val="28"/>
          <w:u w:val="single"/>
          <w:lang w:val="en-GB"/>
        </w:rPr>
      </w:pPr>
      <w:r w:rsidRPr="006565F8">
        <w:rPr>
          <w:rFonts w:asciiTheme="majorHAnsi" w:hAnsiTheme="majorHAnsi" w:cstheme="majorHAnsi"/>
          <w:i/>
          <w:iCs/>
          <w:sz w:val="28"/>
          <w:szCs w:val="28"/>
          <w:u w:val="single"/>
          <w:lang w:val="en-GB"/>
        </w:rPr>
        <w:t>Bibliografía</w:t>
      </w:r>
    </w:p>
    <w:p w14:paraId="583BAC35" w14:textId="430D3CEB" w:rsidR="00625C01" w:rsidRPr="006565F8" w:rsidRDefault="00625C01" w:rsidP="005774BB">
      <w:pPr>
        <w:spacing w:line="360" w:lineRule="auto"/>
        <w:rPr>
          <w:lang w:val="en-GB"/>
        </w:rPr>
      </w:pPr>
      <w:r w:rsidRPr="00625C01">
        <w:rPr>
          <w:rFonts w:cstheme="minorHAnsi"/>
          <w:sz w:val="24"/>
          <w:szCs w:val="24"/>
          <w:lang w:val="en-GB"/>
        </w:rPr>
        <w:t xml:space="preserve">Imagen Portada: </w:t>
      </w:r>
      <w:hyperlink r:id="rId10" w:history="1">
        <w:r w:rsidRPr="00625C01">
          <w:rPr>
            <w:rStyle w:val="Hipervnculo"/>
            <w:lang w:val="en-GB"/>
          </w:rPr>
          <w:t>business-paradox-growth-improvement-different-260nw-2056168298.jpg (390×280) (shutterstock.com)</w:t>
        </w:r>
      </w:hyperlink>
    </w:p>
    <w:p w14:paraId="6DE6CC80" w14:textId="38A10627" w:rsidR="00625C01" w:rsidRPr="00625C01" w:rsidRDefault="00625C01" w:rsidP="005774BB">
      <w:pPr>
        <w:spacing w:line="360" w:lineRule="auto"/>
        <w:rPr>
          <w:rFonts w:cstheme="minorHAnsi"/>
          <w:sz w:val="24"/>
          <w:szCs w:val="24"/>
        </w:rPr>
      </w:pPr>
      <w:r>
        <w:t xml:space="preserve">Información e Imagen acerca de la paradoja del cumpleaños: </w:t>
      </w:r>
      <w:hyperlink r:id="rId11" w:history="1">
        <w:r>
          <w:rPr>
            <w:rStyle w:val="Hipervnculo"/>
          </w:rPr>
          <w:t>Estadística para todos (estadisticaparatodos.es)</w:t>
        </w:r>
      </w:hyperlink>
    </w:p>
    <w:p w14:paraId="14F7925A" w14:textId="78B63C0B" w:rsidR="00280374" w:rsidRPr="00625C01" w:rsidRDefault="00280374" w:rsidP="003021F9">
      <w:pPr>
        <w:spacing w:line="360" w:lineRule="auto"/>
        <w:rPr>
          <w:rFonts w:cstheme="minorHAnsi"/>
          <w:sz w:val="24"/>
          <w:szCs w:val="24"/>
        </w:rPr>
      </w:pPr>
    </w:p>
    <w:p w14:paraId="022A586D" w14:textId="77777777" w:rsidR="00280374" w:rsidRPr="00625C01" w:rsidRDefault="00280374" w:rsidP="003021F9">
      <w:pPr>
        <w:spacing w:line="360" w:lineRule="auto"/>
        <w:rPr>
          <w:rFonts w:cstheme="minorHAnsi"/>
          <w:sz w:val="24"/>
          <w:szCs w:val="24"/>
        </w:rPr>
      </w:pPr>
    </w:p>
    <w:p w14:paraId="6E03D512" w14:textId="77777777" w:rsidR="00280374" w:rsidRPr="00625C01" w:rsidRDefault="00280374" w:rsidP="003021F9">
      <w:pPr>
        <w:spacing w:line="360" w:lineRule="auto"/>
      </w:pPr>
    </w:p>
    <w:sectPr w:rsidR="00280374" w:rsidRPr="00625C01" w:rsidSect="008951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32E2" w14:textId="77777777" w:rsidR="00D24F11" w:rsidRDefault="00D24F11" w:rsidP="00FE2D3C">
      <w:pPr>
        <w:spacing w:after="0" w:line="240" w:lineRule="auto"/>
      </w:pPr>
      <w:r>
        <w:separator/>
      </w:r>
    </w:p>
  </w:endnote>
  <w:endnote w:type="continuationSeparator" w:id="0">
    <w:p w14:paraId="2AD9C915" w14:textId="77777777" w:rsidR="00D24F11" w:rsidRDefault="00D24F11" w:rsidP="00FE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97FA" w14:textId="77777777" w:rsidR="00D24F11" w:rsidRDefault="00D24F11" w:rsidP="00FE2D3C">
      <w:pPr>
        <w:spacing w:after="0" w:line="240" w:lineRule="auto"/>
      </w:pPr>
      <w:r>
        <w:separator/>
      </w:r>
    </w:p>
  </w:footnote>
  <w:footnote w:type="continuationSeparator" w:id="0">
    <w:p w14:paraId="666433EA" w14:textId="77777777" w:rsidR="00D24F11" w:rsidRDefault="00D24F11" w:rsidP="00FE2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2DCD"/>
    <w:multiLevelType w:val="hybridMultilevel"/>
    <w:tmpl w:val="F16A18FE"/>
    <w:lvl w:ilvl="0" w:tplc="E4040E4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80881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F8"/>
    <w:rsid w:val="00031358"/>
    <w:rsid w:val="000B46CA"/>
    <w:rsid w:val="0010371D"/>
    <w:rsid w:val="00161CAD"/>
    <w:rsid w:val="001E1E90"/>
    <w:rsid w:val="00232BFF"/>
    <w:rsid w:val="00280374"/>
    <w:rsid w:val="003021F9"/>
    <w:rsid w:val="00317E56"/>
    <w:rsid w:val="0043792F"/>
    <w:rsid w:val="004C54CE"/>
    <w:rsid w:val="004E7839"/>
    <w:rsid w:val="004F2BA5"/>
    <w:rsid w:val="00517B46"/>
    <w:rsid w:val="005774BB"/>
    <w:rsid w:val="00625C01"/>
    <w:rsid w:val="006565F8"/>
    <w:rsid w:val="008745E0"/>
    <w:rsid w:val="008951F8"/>
    <w:rsid w:val="009C7D87"/>
    <w:rsid w:val="00A77DE2"/>
    <w:rsid w:val="00D24F11"/>
    <w:rsid w:val="00D765B5"/>
    <w:rsid w:val="00DE6DB0"/>
    <w:rsid w:val="00F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62ED"/>
  <w15:chartTrackingRefBased/>
  <w15:docId w15:val="{9EDACC55-BE14-42F0-8899-BFA276F8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51F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51F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2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D3C"/>
  </w:style>
  <w:style w:type="paragraph" w:styleId="Piedepgina">
    <w:name w:val="footer"/>
    <w:basedOn w:val="Normal"/>
    <w:link w:val="PiedepginaCar"/>
    <w:uiPriority w:val="99"/>
    <w:unhideWhenUsed/>
    <w:rsid w:val="00FE2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D3C"/>
  </w:style>
  <w:style w:type="paragraph" w:styleId="Prrafodelista">
    <w:name w:val="List Paragraph"/>
    <w:basedOn w:val="Normal"/>
    <w:uiPriority w:val="34"/>
    <w:qFormat/>
    <w:rsid w:val="0028037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25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tadisticaparatodos.es/taller/cumpleanos/cumplean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hutterstock.com/image-vector/business-paradox-growth-improvement-different-260nw-2056168298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Vamos a tratar de realizar ciertos experimentos de carácter científico acerca de las paradojas y, más concretamente, la paradoja del cumpleaños.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EXPERIMENTACIÓN CON PARADOJAS</dc:title>
  <dc:subject>Investigación en Inteligencia Artificial                          Máster en Inteligencia Artificial, UNIR</dc:subject>
  <dc:creator>Nicolas Felipe Trujillo Montero</dc:creator>
  <cp:keywords/>
  <dc:description/>
  <cp:lastModifiedBy>nicolas felipe trujillo montero</cp:lastModifiedBy>
  <cp:revision>13</cp:revision>
  <dcterms:created xsi:type="dcterms:W3CDTF">2022-11-24T18:54:00Z</dcterms:created>
  <dcterms:modified xsi:type="dcterms:W3CDTF">2022-11-27T11:11:00Z</dcterms:modified>
  <cp:category/>
</cp:coreProperties>
</file>