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eastAsia="Times New Roman"/>
          <w:lang w:val="en-US"/>
        </w:rPr>
      </w:pPr>
      <w:bookmarkStart w:id="0" w:name="_GoBack"/>
      <w:bookmarkEnd w:id="0"/>
      <w:r>
        <w:rPr>
          <w:rFonts w:eastAsia="Times New Roman"/>
          <w:lang w:val="en-US"/>
        </w:rPr>
        <w:tab/>
        <w:tab/>
        <w:t>July</w:t>
        <w:tab/>
        <w:t xml:space="preserve">     , 2019</w:t>
      </w:r>
    </w:p>
    <w:p>
      <w:pPr>
        <w:pStyle w:val="Normal"/>
        <w:jc w:val="right"/>
        <w:rPr>
          <w:rFonts w:eastAsia="Times New Roman"/>
          <w:lang w:val="en-US"/>
        </w:rPr>
      </w:pPr>
      <w:r>
        <w:rPr>
          <w:rFonts w:eastAsia="Times New Roman"/>
          <w:lang w:val="en-US"/>
        </w:rPr>
      </w:r>
    </w:p>
    <w:p>
      <w:pPr>
        <w:pStyle w:val="Normal"/>
        <w:jc w:val="right"/>
        <w:rPr>
          <w:rFonts w:eastAsia="Times New Roman"/>
          <w:b/>
          <w:b/>
          <w:lang w:val="en-US"/>
        </w:rPr>
      </w:pPr>
      <w:r>
        <w:rPr>
          <w:rFonts w:eastAsia="Times New Roman"/>
          <w:b/>
          <w:lang w:val="en-US"/>
        </w:rPr>
        <w:t xml:space="preserve">Police General Oscar Albayalde </w:t>
      </w:r>
    </w:p>
    <w:p>
      <w:pPr>
        <w:pStyle w:val="Normal"/>
        <w:jc w:val="right"/>
        <w:rPr>
          <w:rFonts w:eastAsia="Times New Roman"/>
          <w:lang w:val="en-US"/>
        </w:rPr>
      </w:pPr>
      <w:r>
        <w:rPr>
          <w:rFonts w:eastAsia="Times New Roman"/>
          <w:lang w:val="en-US"/>
        </w:rPr>
        <w:t xml:space="preserve">Chief, Philippine National Police </w:t>
      </w:r>
    </w:p>
    <w:p>
      <w:pPr>
        <w:pStyle w:val="Normal"/>
        <w:jc w:val="right"/>
        <w:rPr>
          <w:rFonts w:eastAsia="Times New Roman"/>
          <w:lang w:val="en-US"/>
        </w:rPr>
      </w:pPr>
      <w:r>
        <w:rPr>
          <w:rFonts w:eastAsia="Times New Roman"/>
          <w:lang w:val="en-US"/>
        </w:rPr>
        <w:t xml:space="preserve">National Headquarters Building </w:t>
      </w:r>
    </w:p>
    <w:p>
      <w:pPr>
        <w:pStyle w:val="Normal"/>
        <w:jc w:val="right"/>
        <w:rPr>
          <w:rFonts w:eastAsia="Times New Roman"/>
          <w:lang w:val="en-US"/>
        </w:rPr>
      </w:pPr>
      <w:r>
        <w:rPr>
          <w:rFonts w:eastAsia="Times New Roman"/>
          <w:lang w:val="en-US"/>
        </w:rPr>
        <w:t xml:space="preserve">Camp BGen Rafael Crame, Quezon City </w:t>
      </w:r>
    </w:p>
    <w:p>
      <w:pPr>
        <w:pStyle w:val="Normal"/>
        <w:jc w:val="right"/>
        <w:rPr>
          <w:rFonts w:eastAsia="Times New Roman"/>
          <w:lang w:val="en-US"/>
        </w:rPr>
      </w:pPr>
      <w:r>
        <w:rPr>
          <w:rFonts w:eastAsia="Times New Roman"/>
          <w:lang w:val="en-US"/>
        </w:rPr>
        <w:t xml:space="preserve">1111 PHILIPPINES </w:t>
      </w:r>
    </w:p>
    <w:p>
      <w:pPr>
        <w:pStyle w:val="Normal"/>
        <w:jc w:val="right"/>
        <w:rPr>
          <w:rFonts w:eastAsia="Times New Roman"/>
          <w:lang w:val="en-US"/>
        </w:rPr>
      </w:pPr>
      <w:r>
        <w:rPr>
          <w:rFonts w:eastAsia="Times New Roman"/>
          <w:lang w:val="en-US"/>
        </w:rPr>
      </w:r>
    </w:p>
    <w:p>
      <w:pPr>
        <w:pStyle w:val="Normal"/>
        <w:jc w:val="right"/>
        <w:rPr>
          <w:rFonts w:eastAsia="Times New Roman"/>
          <w:sz w:val="18"/>
          <w:szCs w:val="18"/>
          <w:lang w:val="en-US"/>
        </w:rPr>
      </w:pPr>
      <w:r>
        <w:rPr>
          <w:rFonts w:eastAsia="Times New Roman"/>
          <w:sz w:val="18"/>
          <w:szCs w:val="18"/>
          <w:lang w:val="en-US"/>
        </w:rPr>
        <w:t xml:space="preserve">Emails: </w:t>
      </w:r>
      <w:r>
        <w:rPr>
          <w:rStyle w:val="Ff2"/>
          <w:rFonts w:eastAsia="Times New Roman"/>
          <w:sz w:val="18"/>
          <w:szCs w:val="18"/>
          <w:lang w:val="en-US"/>
        </w:rPr>
        <w:t>ocpnp@pnp.gov.ph</w:t>
      </w:r>
      <w:r>
        <w:rPr>
          <w:rStyle w:val="Fc0"/>
          <w:rFonts w:eastAsia="Times New Roman"/>
          <w:sz w:val="18"/>
          <w:szCs w:val="18"/>
          <w:lang w:val="en-US"/>
        </w:rPr>
        <w:t>/</w:t>
      </w:r>
      <w:r>
        <w:rPr>
          <w:rStyle w:val="Ff2"/>
          <w:rFonts w:eastAsia="Times New Roman"/>
          <w:sz w:val="18"/>
          <w:szCs w:val="18"/>
          <w:lang w:val="en-US"/>
        </w:rPr>
        <w:t>srocpnp@yahoo.com</w:t>
      </w:r>
      <w:r>
        <w:rPr>
          <w:rFonts w:eastAsia="Times New Roman"/>
          <w:sz w:val="18"/>
          <w:szCs w:val="18"/>
          <w:lang w:val="en-US"/>
        </w:rPr>
        <w:t>/</w:t>
      </w:r>
      <w:r>
        <w:rPr>
          <w:rStyle w:val="Ff2"/>
          <w:rFonts w:eastAsia="Times New Roman"/>
          <w:sz w:val="18"/>
          <w:szCs w:val="18"/>
          <w:lang w:val="en-US"/>
        </w:rPr>
        <w:t>pnpdo.adm1n@gmail.com</w:t>
      </w:r>
      <w:r>
        <w:rPr>
          <w:rStyle w:val="Ff4"/>
          <w:rFonts w:eastAsia="Times New Roman"/>
          <w:sz w:val="18"/>
          <w:szCs w:val="18"/>
          <w:lang w:val="en-US"/>
        </w:rPr>
        <w:t xml:space="preserve"> </w:t>
      </w:r>
    </w:p>
    <w:p>
      <w:pPr>
        <w:pStyle w:val="Normal"/>
        <w:jc w:val="right"/>
        <w:rPr>
          <w:rFonts w:eastAsia="Times New Roman"/>
          <w:lang w:val="en-US"/>
        </w:rPr>
      </w:pPr>
      <w:r>
        <w:rPr>
          <w:rFonts w:eastAsia="Times New Roman"/>
          <w:lang w:val="en-US"/>
        </w:rPr>
      </w:r>
    </w:p>
    <w:p>
      <w:pPr>
        <w:pStyle w:val="Normal"/>
        <w:rPr>
          <w:rFonts w:eastAsia="Times New Roman"/>
          <w:lang w:val="en-US"/>
        </w:rPr>
      </w:pPr>
      <w:r>
        <w:rPr>
          <w:rFonts w:eastAsia="Times New Roman"/>
          <w:lang w:val="en-US"/>
        </w:rPr>
      </w:r>
    </w:p>
    <w:p>
      <w:pPr>
        <w:pStyle w:val="Normal"/>
        <w:jc w:val="both"/>
        <w:rPr>
          <w:rFonts w:eastAsia="Times New Roman"/>
          <w:lang w:val="en-US"/>
        </w:rPr>
      </w:pPr>
      <w:r>
        <w:rPr>
          <w:rFonts w:eastAsia="Times New Roman"/>
          <w:lang w:val="en-US"/>
        </w:rPr>
        <w:t xml:space="preserve">Dear General Albayalde, </w:t>
      </w:r>
    </w:p>
    <w:p>
      <w:pPr>
        <w:pStyle w:val="Normal"/>
        <w:jc w:val="both"/>
        <w:rPr>
          <w:rFonts w:cs="Arial"/>
          <w:color w:val="000000"/>
          <w:sz w:val="20"/>
          <w:szCs w:val="20"/>
          <w:lang w:val="en-US"/>
        </w:rPr>
      </w:pPr>
      <w:r>
        <w:rPr>
          <w:rFonts w:cs="Arial"/>
          <w:color w:val="000000"/>
          <w:sz w:val="20"/>
          <w:szCs w:val="20"/>
          <w:lang w:val="en-US"/>
        </w:rPr>
      </w:r>
    </w:p>
    <w:p>
      <w:pPr>
        <w:pStyle w:val="Normal"/>
        <w:jc w:val="both"/>
        <w:rPr/>
      </w:pPr>
      <w:r>
        <w:rPr>
          <w:rFonts w:eastAsia="Times New Roman"/>
          <w:lang w:val="en-US"/>
        </w:rPr>
        <w:t xml:space="preserve"> </w:t>
      </w:r>
      <w:r>
        <w:rPr>
          <w:rFonts w:eastAsia="Times New Roman"/>
          <w:lang w:val="en-US"/>
        </w:rPr>
        <w:t>As a supporter of</w:t>
      </w:r>
      <w:r>
        <w:rPr>
          <w:rFonts w:cs="Cambria" w:ascii="Cambria" w:hAnsi="Cambria"/>
          <w:lang w:val="en-US"/>
        </w:rPr>
        <w:t xml:space="preserve"> </w:t>
      </w:r>
      <w:r>
        <w:rPr>
          <w:rFonts w:eastAsia="Times New Roman"/>
          <w:lang w:val="en-US"/>
        </w:rPr>
        <w:t>ACAT Belgium</w:t>
      </w:r>
      <w:r>
        <w:rPr>
          <w:rFonts w:cs="Arial"/>
          <w:color w:val="000000"/>
          <w:sz w:val="20"/>
          <w:szCs w:val="20"/>
          <w:lang w:val="en-US"/>
        </w:rPr>
        <w:t xml:space="preserve">, </w:t>
      </w:r>
      <w:r>
        <w:rPr>
          <w:rFonts w:eastAsia="Times New Roman"/>
          <w:lang w:val="en-US"/>
        </w:rPr>
        <w:t xml:space="preserve">I want to express my concern over the increasingly harsh repression of human rights defenders in the Philippines, and the death threats against them. The most recent example is </w:t>
      </w:r>
      <w:r>
        <w:rPr>
          <w:rStyle w:val="Ff2"/>
          <w:rFonts w:eastAsia="Times New Roman"/>
          <w:lang w:val="en-US"/>
        </w:rPr>
        <w:t>Cristina Palabay,</w:t>
      </w:r>
      <w:r>
        <w:rPr>
          <w:rStyle w:val="Ls6"/>
          <w:rFonts w:eastAsia="Times New Roman"/>
          <w:lang w:val="en-US"/>
        </w:rPr>
        <w:t xml:space="preserve"> who </w:t>
      </w:r>
      <w:r>
        <w:rPr>
          <w:rFonts w:eastAsia="Times New Roman"/>
          <w:lang w:val="en-US"/>
        </w:rPr>
        <w:t>has been targeted for murder later this year. This</w:t>
      </w:r>
      <w:r>
        <w:rPr>
          <w:rStyle w:val="Ls0"/>
          <w:rFonts w:eastAsia="Times New Roman"/>
          <w:lang w:val="en-US"/>
        </w:rPr>
        <w:t xml:space="preserve"> threat is all the more alarming as it came just hours after another human rights advocate</w:t>
      </w:r>
      <w:r>
        <w:rPr>
          <w:rStyle w:val="Ls6"/>
          <w:rFonts w:eastAsia="Times New Roman"/>
          <w:lang w:val="en-US"/>
        </w:rPr>
        <w:t xml:space="preserve">, </w:t>
      </w:r>
      <w:r>
        <w:rPr>
          <w:rFonts w:eastAsia="Times New Roman"/>
          <w:lang w:val="en-US"/>
        </w:rPr>
        <w:t>Bernardino Patigas, was shot in Escalante City, Negros Occidental province. This violence forms part of a virulent clampdown against defenders and political activists, who are often detained arbitrarily or become victims of trumped-up charges, solely in order to stifle criticism.</w:t>
      </w:r>
    </w:p>
    <w:p>
      <w:pPr>
        <w:pStyle w:val="Normal"/>
        <w:jc w:val="both"/>
        <w:rPr>
          <w:rFonts w:eastAsia="Times New Roman"/>
          <w:lang w:val="en-US"/>
        </w:rPr>
      </w:pPr>
      <w:r>
        <w:rPr>
          <w:rFonts w:eastAsia="Times New Roman"/>
          <w:lang w:val="en-US"/>
        </w:rPr>
        <w:t xml:space="preserve">I also note with grave concern that Mr Patigas is the second murdered human rights defender who was named on a hit list circulated in Negros Occidental in 2018. The list gave a phone number for reporting the whereabouts of activists, putting their lives at great risk. Human rights lawyer Benjamin Ramos, killed in November 2018, was also on the list. Dozens of other human rights activists or journalists, including environmental defenders and trade unionists, have also been murdered since June 2016, which shows the gravity of the threats they face. </w:t>
      </w:r>
    </w:p>
    <w:p>
      <w:pPr>
        <w:pStyle w:val="Normal"/>
        <w:jc w:val="both"/>
        <w:rPr>
          <w:rFonts w:eastAsia="Times New Roman"/>
          <w:lang w:val="en-US"/>
        </w:rPr>
      </w:pPr>
      <w:r>
        <w:rPr>
          <w:rFonts w:eastAsia="Times New Roman"/>
          <w:lang w:val="en-US"/>
        </w:rPr>
      </w:r>
    </w:p>
    <w:p>
      <w:pPr>
        <w:pStyle w:val="Normal"/>
        <w:jc w:val="both"/>
        <w:rPr>
          <w:rFonts w:eastAsia="Times New Roman"/>
          <w:lang w:val="en-US"/>
        </w:rPr>
      </w:pPr>
      <w:r>
        <w:rPr>
          <w:rFonts w:eastAsia="Times New Roman"/>
          <w:lang w:val="en-US"/>
        </w:rPr>
        <w:t xml:space="preserve">ACAT supporters therefore urge the Philippines authorities to act swiftly to protect human rights defenders and press freedom in the country from this ongoing menace which aims at hindering their legitimate activities. Specifically, I call on you to: </w:t>
      </w:r>
    </w:p>
    <w:p>
      <w:pPr>
        <w:pStyle w:val="Normal"/>
        <w:jc w:val="both"/>
        <w:rPr>
          <w:rFonts w:eastAsia="Times New Roman"/>
          <w:lang w:val="en-US"/>
        </w:rPr>
      </w:pPr>
      <w:r>
        <w:rPr>
          <w:rFonts w:eastAsia="Symbol" w:cs="Symbol" w:ascii="Symbol" w:hAnsi="Symbol"/>
          <w:lang w:val="en-US"/>
        </w:rPr>
        <w:t></w:t>
      </w:r>
      <w:r>
        <w:rPr>
          <w:rStyle w:val="Ff7"/>
          <w:rFonts w:eastAsia="Times New Roman"/>
          <w:lang w:val="en-US"/>
        </w:rPr>
        <w:t xml:space="preserve"> </w:t>
      </w:r>
      <w:r>
        <w:rPr>
          <w:rStyle w:val="Ff1"/>
          <w:rFonts w:eastAsia="Times New Roman"/>
          <w:lang w:val="en-US"/>
        </w:rPr>
        <w:t xml:space="preserve">Open an impartial investigation into the death threats against </w:t>
      </w:r>
      <w:r>
        <w:rPr>
          <w:rFonts w:eastAsia="Times New Roman"/>
          <w:lang w:val="en-US"/>
        </w:rPr>
        <w:t xml:space="preserve">Cristina Palabay and other human rights defenders in the country, and ensure those responsible are brought to justice in fair trials; </w:t>
      </w:r>
    </w:p>
    <w:p>
      <w:pPr>
        <w:pStyle w:val="Normal"/>
        <w:jc w:val="both"/>
        <w:rPr/>
      </w:pPr>
      <w:r>
        <w:rPr>
          <w:rFonts w:eastAsia="Symbol" w:cs="Symbol" w:ascii="Symbol" w:hAnsi="Symbol"/>
          <w:lang w:val="en-US"/>
        </w:rPr>
        <w:t></w:t>
      </w:r>
      <w:r>
        <w:rPr>
          <w:rStyle w:val="Ff7"/>
          <w:rFonts w:eastAsia="Times New Roman"/>
          <w:lang w:val="en-US"/>
        </w:rPr>
        <w:t xml:space="preserve"> </w:t>
      </w:r>
      <w:r>
        <w:rPr>
          <w:rStyle w:val="Ff1"/>
          <w:rFonts w:eastAsia="Times New Roman"/>
          <w:lang w:val="en-US"/>
        </w:rPr>
        <w:t>Put in place effective mechanisms to protect human rights defenders, trade unionists and journalists at risk</w:t>
      </w:r>
      <w:r>
        <w:rPr>
          <w:rFonts w:eastAsia="Times New Roman"/>
          <w:lang w:val="en-US"/>
        </w:rPr>
        <w:t xml:space="preserve"> and ensure they can carry out their work without fear of reprisals, thus abiding by the core principles of international law, including press freedom and freedom of expression; </w:t>
      </w:r>
    </w:p>
    <w:p>
      <w:pPr>
        <w:pStyle w:val="Normal"/>
        <w:jc w:val="both"/>
        <w:rPr/>
      </w:pPr>
      <w:r>
        <w:rPr>
          <w:rFonts w:eastAsia="Symbol" w:cs="Symbol" w:ascii="Symbol" w:hAnsi="Symbol"/>
          <w:lang w:val="en-US"/>
        </w:rPr>
        <w:t></w:t>
      </w:r>
      <w:r>
        <w:rPr>
          <w:rStyle w:val="Ff7"/>
          <w:rFonts w:eastAsia="Times New Roman"/>
          <w:lang w:val="en-US"/>
        </w:rPr>
        <w:t xml:space="preserve"> </w:t>
      </w:r>
      <w:r>
        <w:rPr>
          <w:rStyle w:val="Ff1"/>
          <w:rFonts w:eastAsia="Times New Roman"/>
          <w:lang w:val="en-US"/>
        </w:rPr>
        <w:t xml:space="preserve">Launch effective investigations into the killing of human rights defenders and journalists, or other collateral victims, of President Duterte’s war on drugs, and ensure all those </w:t>
      </w:r>
      <w:r>
        <w:rPr>
          <w:rFonts w:eastAsia="Times New Roman"/>
          <w:lang w:val="en-US"/>
        </w:rPr>
        <w:t>responsible are brought to justice. In this context I particularly want to mention the children who are too often innocent collateral victims of the President’s “ruthless war on drugs.</w:t>
      </w:r>
    </w:p>
    <w:p>
      <w:pPr>
        <w:pStyle w:val="Normal"/>
        <w:jc w:val="both"/>
        <w:rPr>
          <w:rFonts w:eastAsia="Times New Roman"/>
          <w:lang w:val="en-US"/>
        </w:rPr>
      </w:pPr>
      <w:r>
        <w:rPr>
          <w:rFonts w:eastAsia="Times New Roman"/>
          <w:lang w:val="en-US"/>
        </w:rPr>
      </w:r>
    </w:p>
    <w:p>
      <w:pPr>
        <w:pStyle w:val="Normal"/>
        <w:jc w:val="both"/>
        <w:rPr/>
      </w:pPr>
      <w:r>
        <w:rPr>
          <w:rFonts w:eastAsia="Times New Roman"/>
          <w:lang w:val="en-US"/>
        </w:rPr>
        <w:t>Thank you in advance for your attention to this letter, and I look forward to receiving your reply.</w:t>
      </w:r>
    </w:p>
    <w:p>
      <w:pPr>
        <w:pStyle w:val="Normal"/>
        <w:jc w:val="both"/>
        <w:rPr>
          <w:rFonts w:eastAsia="Times New Roman"/>
          <w:lang w:val="en-US"/>
        </w:rPr>
      </w:pPr>
      <w:r>
        <w:rPr>
          <w:rFonts w:eastAsia="Times New Roman"/>
          <w:lang w:val="en-US"/>
        </w:rPr>
      </w:r>
    </w:p>
    <w:p>
      <w:pPr>
        <w:pStyle w:val="Normal"/>
        <w:jc w:val="both"/>
        <w:rPr/>
      </w:pPr>
      <w:r>
        <w:rPr>
          <w:rFonts w:eastAsia="Times New Roman"/>
          <w:lang w:val="en-US"/>
        </w:rPr>
        <w:t>Yours truly,</w:t>
      </w:r>
    </w:p>
    <w:p>
      <w:pPr>
        <w:pStyle w:val="Normal"/>
        <w:jc w:val="both"/>
        <w:rPr>
          <w:rFonts w:eastAsia="Times New Roman"/>
          <w:lang w:val="en-US"/>
        </w:rPr>
      </w:pPr>
      <w:r>
        <w:rPr>
          <w:rFonts w:eastAsia="Times New Roman"/>
          <w:lang w:val="en-US"/>
        </w:rPr>
      </w:r>
    </w:p>
    <w:p>
      <w:pPr>
        <w:pStyle w:val="Normal"/>
        <w:jc w:val="both"/>
        <w:rPr>
          <w:rFonts w:eastAsia="Times New Roman"/>
          <w:lang w:val="en-US"/>
        </w:rPr>
      </w:pPr>
      <w:r>
        <w:rPr>
          <w:rFonts w:eastAsia="Times New Roman"/>
          <w:lang w:val="en-US"/>
        </w:rPr>
        <w:t xml:space="preserve">Signature </w:t>
      </w:r>
    </w:p>
    <w:p>
      <w:pPr>
        <w:pStyle w:val="Normal"/>
        <w:jc w:val="both"/>
        <w:rPr/>
      </w:pPr>
      <w:r>
        <w:rPr>
          <w:rFonts w:eastAsia="Times New Roman"/>
          <w:lang w:val="en-US"/>
        </w:rPr>
        <w:t>Name/ Address</w:t>
      </w:r>
      <w:r>
        <w:rPr>
          <w:rFonts w:eastAsia="Times New Roman"/>
          <w:sz w:val="20"/>
          <w:szCs w:val="20"/>
          <w:lang w:val="en-US"/>
        </w:rPr>
        <w:t xml:space="preserve"> </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pacing w:beforeAutospacing="1" w:afterAutospacing="1"/>
      <w:rPr>
        <w:rFonts w:ascii="Calibri" w:hAnsi="Calibri" w:cs="Arial"/>
        <w:sz w:val="20"/>
        <w:szCs w:val="20"/>
        <w:lang w:val="en-GB"/>
      </w:rPr>
    </w:pPr>
    <w:r>
      <w:rPr>
        <w:rFonts w:cs="Arial" w:ascii="Calibri" w:hAnsi="Calibri"/>
        <w:sz w:val="20"/>
        <w:szCs w:val="20"/>
        <w:u w:val="single"/>
        <w:lang w:val="en-GB"/>
      </w:rPr>
      <w:t xml:space="preserve">Copies  to : </w:t>
    </w:r>
    <w:r>
      <w:rPr>
        <w:rFonts w:cs="Arial" w:ascii="Calibri" w:hAnsi="Calibri"/>
        <w:sz w:val="20"/>
        <w:szCs w:val="20"/>
        <w:lang w:val="en-GB"/>
      </w:rPr>
      <w:tab/>
    </w:r>
  </w:p>
  <w:p>
    <w:pPr>
      <w:pStyle w:val="NormalWeb"/>
      <w:spacing w:beforeAutospacing="0" w:before="0" w:afterAutospacing="0" w:after="0"/>
      <w:rPr/>
    </w:pPr>
    <w:r>
      <w:rPr>
        <w:rFonts w:ascii="Calibri" w:hAnsi="Calibri"/>
        <w:b/>
        <w:sz w:val="20"/>
        <w:szCs w:val="20"/>
        <w:lang w:val="en-GB"/>
      </w:rPr>
      <w:t>Embassy of the Philippines</w:t>
    </w:r>
    <w:r>
      <w:rPr>
        <w:rFonts w:ascii="Calibri" w:hAnsi="Calibri"/>
        <w:sz w:val="20"/>
        <w:szCs w:val="20"/>
        <w:lang w:val="en-GB"/>
      </w:rPr>
      <w:t xml:space="preserve"> in Brussels, Avenue Molière 297 1050 BRUXELLES Fax +32 2 345 64 25 Mail : </w:t>
    </w:r>
    <w:hyperlink r:id="rId1">
      <w:r>
        <w:rPr>
          <w:rStyle w:val="ListLabel88"/>
          <w:rFonts w:ascii="Calibri" w:hAnsi="Calibri"/>
          <w:sz w:val="20"/>
          <w:szCs w:val="20"/>
          <w:lang w:val="en-GB"/>
        </w:rPr>
        <w:t>brussels.pe@dfa.gov.ph</w:t>
      </w:r>
      <w:r>
        <w:rPr>
          <w:rStyle w:val="ListLabel88"/>
          <w:rFonts w:ascii="Calibri" w:hAnsi="Calibri"/>
          <w:lang w:val="en-GB"/>
        </w:rPr>
        <w:t xml:space="preserve"> </w:t>
      </w:r>
    </w:hyperlink>
    <w:r>
      <w:rPr>
        <w:rFonts w:ascii="Calibri" w:hAnsi="Calibri"/>
        <w:sz w:val="20"/>
        <w:szCs w:val="20"/>
        <w:lang w:val="en-GB"/>
      </w:rPr>
      <w:t xml:space="preserve">and </w:t>
    </w:r>
    <w:r>
      <w:rPr>
        <w:rFonts w:ascii="Calibri" w:hAnsi="Calibri"/>
        <w:b/>
        <w:sz w:val="20"/>
        <w:szCs w:val="20"/>
        <w:lang w:val="en-GB"/>
      </w:rPr>
      <w:t>Hon. Menardo Guevarra,</w:t>
    </w:r>
    <w:r>
      <w:rPr>
        <w:rFonts w:ascii="Calibri" w:hAnsi="Calibri"/>
        <w:sz w:val="20"/>
        <w:szCs w:val="20"/>
        <w:lang w:val="en-GB"/>
      </w:rPr>
      <w:t xml:space="preserve"> Secretary, Department of Justice of the Philippines, Fax: (+632) 521-1614, Email: </w:t>
    </w:r>
    <w:hyperlink r:id="rId2" w:tgtFrame="_blank">
      <w:r>
        <w:rPr>
          <w:rStyle w:val="ListLabel87"/>
          <w:rFonts w:ascii="Calibri" w:hAnsi="Calibri"/>
          <w:sz w:val="20"/>
          <w:szCs w:val="20"/>
          <w:lang w:val="en-GB"/>
        </w:rPr>
        <w:t>communications@doj.gov.ph</w:t>
      </w:r>
    </w:hyperlink>
    <w:r>
      <w:rPr>
        <w:rFonts w:cs="Arial" w:ascii="Arial" w:hAnsi="Arial"/>
        <w:sz w:val="21"/>
        <w:szCs w:val="21"/>
        <w:lang w:val="en-GB"/>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left="2835" w:right="850" w:hanging="0"/>
      <w:jc w:val="right"/>
      <w:rPr/>
    </w:pPr>
    <w:r>
      <w:rPr>
        <w:rStyle w:val="St"/>
        <w:rFonts w:cs="Arial"/>
        <w:sz w:val="18"/>
        <w:szCs w:val="18"/>
        <w:lang w:val="en-AU"/>
      </w:rPr>
      <w:t>ACAT Belgium is an affiliate of theI</w:t>
    </w:r>
    <w:r>
      <w:rPr>
        <w:rFonts w:cs="Arial"/>
        <w:sz w:val="18"/>
        <w:szCs w:val="18"/>
        <w:lang w:val="en-AU"/>
      </w:rPr>
      <w:t>international Federation of ACAT (FIACAT), which has consultative status with the United Nations</w:t>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fr-FR"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semiHidden="0" w:unhideWhenUsed="0"/>
    <w:lsdException w:name="No Spacing" w:uiPriority="68" w:semiHidden="0" w:unhideWhenUsed="0"/>
    <w:lsdException w:name="Light Shading" w:uiPriority="69" w:semiHidden="0" w:unhideWhenUsed="0"/>
    <w:lsdException w:name="Light List" w:uiPriority="70" w:semiHidden="0" w:unhideWhenUsed="0"/>
    <w:lsdException w:name="Light Grid" w:uiPriority="71" w:semiHidden="0" w:unhideWhenUsed="0"/>
    <w:lsdException w:name="Medium Shading 1" w:uiPriority="72" w:semiHidden="0" w:unhideWhenUsed="0"/>
    <w:lsdException w:name="Medium Shading 2" w:uiPriority="73" w:semiHidden="0" w:unhideWhenUsed="0"/>
    <w:lsdException w:name="Medium List 1" w:uiPriority="60" w:semiHidden="0" w:unhideWhenUsed="0"/>
    <w:lsdException w:name="Medium List 2" w:uiPriority="61" w:semiHidden="0" w:unhideWhenUsed="0"/>
    <w:lsdException w:name="Medium Grid 1" w:uiPriority="62" w:semiHidden="0" w:unhideWhenUsed="0"/>
    <w:lsdException w:name="Medium Grid 2" w:uiPriority="63" w:semiHidden="0" w:unhideWhenUsed="0"/>
    <w:lsdException w:name="Medium Grid 3" w:uiPriority="64" w:semiHidden="0" w:unhideWhenUsed="0"/>
    <w:lsdException w:name="Dark List" w:uiPriority="65" w:semiHidden="0" w:unhideWhenUsed="0"/>
    <w:lsdException w:name="Colorful Shading" w:semiHidden="0" w:unhideWhenUsed="0"/>
    <w:lsdException w:name="Colorful List" w:uiPriority="34" w:semiHidden="0" w:unhideWhenUsed="0" w:qFormat="1"/>
    <w:lsdException w:name="Colorful Grid" w:uiPriority="29" w:semiHidden="0" w:unhideWhenUsed="0" w:qFormat="1"/>
    <w:lsdException w:name="Light Shading Accent 1" w:uiPriority="30" w:semiHidden="0" w:unhideWhenUsed="0" w:qFormat="1"/>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lsdException w:name="Quote" w:uiPriority="73" w:semiHidden="0" w:unhideWhenUsed="0"/>
    <w:lsdException w:name="Intense Quote" w:uiPriority="60" w:semiHidden="0" w:unhideWhenUsed="0"/>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iPriority="66" w:semiHidden="0" w:unhideWhenUsed="0"/>
    <w:lsdException w:name="Colorful List Accent 1" w:uiPriority="67" w:semiHidden="0" w:unhideWhenUsed="0"/>
    <w:lsdException w:name="Colorful Grid Accent 1" w:uiPriority="68" w:semiHidden="0" w:unhideWhenUsed="0"/>
    <w:lsdException w:name="Light Shading Accent 2" w:uiPriority="69" w:semiHidden="0" w:unhideWhenUsed="0"/>
    <w:lsdException w:name="Light List Accent 2" w:uiPriority="70" w:semiHidden="0" w:unhideWhenUsed="0"/>
    <w:lsdException w:name="Light Grid Accent 2" w:uiPriority="71" w:semiHidden="0" w:unhideWhenUsed="0"/>
    <w:lsdException w:name="Medium Shading 1 Accent 2" w:uiPriority="72" w:semiHidden="0" w:unhideWhenUsed="0"/>
    <w:lsdException w:name="Medium Shading 2 Accent 2" w:uiPriority="73" w:semiHidden="0" w:unhideWhenUsed="0"/>
    <w:lsdException w:name="Medium List 1 Accent 2" w:uiPriority="60" w:semiHidden="0" w:unhideWhenUsed="0"/>
    <w:lsdException w:name="Medium List 2 Accent 2" w:uiPriority="61" w:semiHidden="0" w:unhideWhenUsed="0"/>
    <w:lsdException w:name="Medium Grid 1 Accent 2" w:uiPriority="62" w:semiHidden="0" w:unhideWhenUsed="0"/>
    <w:lsdException w:name="Medium Grid 2 Accent 2" w:uiPriority="63" w:semiHidden="0" w:unhideWhenUsed="0"/>
    <w:lsdException w:name="Medium Grid 3 Accent 2" w:uiPriority="64" w:semiHidden="0" w:unhideWhenUsed="0"/>
    <w:lsdException w:name="Dark List Accent 2" w:uiPriority="65" w:semiHidden="0" w:unhideWhenUsed="0"/>
    <w:lsdException w:name="Colorful Shading Accent 2" w:uiPriority="66" w:semiHidden="0" w:unhideWhenUsed="0"/>
    <w:lsdException w:name="Colorful List Accent 2" w:uiPriority="67" w:semiHidden="0" w:unhideWhenUsed="0"/>
    <w:lsdException w:name="Colorful Grid Accent 2" w:uiPriority="68" w:semiHidden="0" w:unhideWhenUsed="0"/>
    <w:lsdException w:name="Light Shading Accent 3" w:uiPriority="69" w:semiHidden="0" w:unhideWhenUsed="0"/>
    <w:lsdException w:name="Light List Accent 3" w:uiPriority="70" w:semiHidden="0" w:unhideWhenUsed="0"/>
    <w:lsdException w:name="Light Grid Accent 3" w:uiPriority="71" w:semiHidden="0" w:unhideWhenUsed="0"/>
    <w:lsdException w:name="Medium Shading 1 Accent 3" w:uiPriority="72" w:semiHidden="0" w:unhideWhenUsed="0"/>
    <w:lsdException w:name="Medium Shading 2 Accent 3" w:uiPriority="73" w:semiHidden="0" w:unhideWhenUsed="0"/>
    <w:lsdException w:name="Medium List 1 Accent 3" w:uiPriority="60" w:semiHidden="0" w:unhideWhenUsed="0"/>
    <w:lsdException w:name="Medium List 2 Accent 3" w:uiPriority="61" w:semiHidden="0" w:unhideWhenUsed="0"/>
    <w:lsdException w:name="Medium Grid 1 Accent 3" w:uiPriority="62" w:semiHidden="0" w:unhideWhenUsed="0"/>
    <w:lsdException w:name="Medium Grid 2 Accent 3" w:uiPriority="63" w:semiHidden="0" w:unhideWhenUsed="0"/>
    <w:lsdException w:name="Medium Grid 3 Accent 3" w:uiPriority="64" w:semiHidden="0" w:unhideWhenUsed="0"/>
    <w:lsdException w:name="Dark List Accent 3" w:uiPriority="65" w:semiHidden="0" w:unhideWhenUsed="0"/>
    <w:lsdException w:name="Colorful Shading Accent 3" w:uiPriority="66" w:semiHidden="0" w:unhideWhenUsed="0"/>
    <w:lsdException w:name="Colorful List Accent 3" w:uiPriority="67" w:semiHidden="0" w:unhideWhenUsed="0"/>
    <w:lsdException w:name="Colorful Grid Accent 3" w:uiPriority="68" w:semiHidden="0" w:unhideWhenUsed="0"/>
    <w:lsdException w:name="Light Shading Accent 4" w:uiPriority="69" w:semiHidden="0" w:unhideWhenUsed="0"/>
    <w:lsdException w:name="Light List Accent 4" w:uiPriority="70" w:semiHidden="0" w:unhideWhenUsed="0"/>
    <w:lsdException w:name="Light Grid Accent 4" w:uiPriority="71" w:semiHidden="0" w:unhideWhenUsed="0"/>
    <w:lsdException w:name="Medium Shading 1 Accent 4" w:uiPriority="72" w:semiHidden="0" w:unhideWhenUsed="0"/>
    <w:lsdException w:name="Medium Shading 2 Accent 4" w:uiPriority="73" w:semiHidden="0" w:unhideWhenUsed="0"/>
    <w:lsdException w:name="Medium List 1 Accent 4" w:uiPriority="60" w:semiHidden="0" w:unhideWhenUsed="0"/>
    <w:lsdException w:name="Medium List 2 Accent 4" w:uiPriority="61" w:semiHidden="0" w:unhideWhenUsed="0"/>
    <w:lsdException w:name="Medium Grid 1 Accent 4" w:uiPriority="62" w:semiHidden="0" w:unhideWhenUsed="0"/>
    <w:lsdException w:name="Medium Grid 2 Accent 4" w:uiPriority="63" w:semiHidden="0" w:unhideWhenUsed="0"/>
    <w:lsdException w:name="Medium Grid 3 Accent 4" w:uiPriority="64" w:semiHidden="0" w:unhideWhenUsed="0"/>
    <w:lsdException w:name="Dark List Accent 4" w:uiPriority="65" w:semiHidden="0" w:unhideWhenUsed="0"/>
    <w:lsdException w:name="Colorful Shading Accent 4" w:uiPriority="66" w:semiHidden="0" w:unhideWhenUsed="0"/>
    <w:lsdException w:name="Colorful List Accent 4" w:uiPriority="67" w:semiHidden="0" w:unhideWhenUsed="0"/>
    <w:lsdException w:name="Colorful Grid Accent 4" w:uiPriority="68" w:semiHidden="0" w:unhideWhenUsed="0"/>
    <w:lsdException w:name="Light Shading Accent 5" w:uiPriority="69" w:semiHidden="0" w:unhideWhenUsed="0"/>
    <w:lsdException w:name="Light List Accent 5" w:uiPriority="70" w:semiHidden="0" w:unhideWhenUsed="0"/>
    <w:lsdException w:name="Light Grid Accent 5" w:uiPriority="71" w:semiHidden="0" w:unhideWhenUsed="0"/>
    <w:lsdException w:name="Medium Shading 1 Accent 5" w:uiPriority="72" w:semiHidden="0" w:unhideWhenUsed="0"/>
    <w:lsdException w:name="Medium Shading 2 Accent 5" w:uiPriority="73" w:semiHidden="0" w:unhideWhenUsed="0"/>
    <w:lsdException w:name="Medium List 1 Accent 5" w:uiPriority="60" w:semiHidden="0" w:unhideWhenUsed="0"/>
    <w:lsdException w:name="Medium List 2 Accent 5" w:uiPriority="61" w:semiHidden="0" w:unhideWhenUsed="0"/>
    <w:lsdException w:name="Medium Grid 1 Accent 5" w:uiPriority="62" w:semiHidden="0" w:unhideWhenUsed="0"/>
    <w:lsdException w:name="Medium Grid 2 Accent 5" w:uiPriority="63" w:semiHidden="0" w:unhideWhenUsed="0"/>
    <w:lsdException w:name="Medium Grid 3 Accent 5" w:uiPriority="64" w:semiHidden="0" w:unhideWhenUsed="0"/>
    <w:lsdException w:name="Dark List Accent 5" w:uiPriority="65" w:semiHidden="0" w:unhideWhenUsed="0"/>
    <w:lsdException w:name="Colorful Shading Accent 5" w:uiPriority="66" w:semiHidden="0" w:unhideWhenUsed="0"/>
    <w:lsdException w:name="Colorful List Accent 5" w:uiPriority="67" w:semiHidden="0" w:unhideWhenUsed="0"/>
    <w:lsdException w:name="Colorful Grid Accent 5" w:uiPriority="68" w:semiHidden="0" w:unhideWhenUsed="0"/>
    <w:lsdException w:name="Light Shading Accent 6" w:uiPriority="69" w:semiHidden="0" w:unhideWhenUsed="0"/>
    <w:lsdException w:name="Light List Accent 6" w:uiPriority="70" w:semiHidden="0" w:unhideWhenUsed="0"/>
    <w:lsdException w:name="Light Grid Accent 6" w:uiPriority="71" w:semiHidden="0" w:unhideWhenUsed="0"/>
    <w:lsdException w:name="Medium Shading 1 Accent 6" w:uiPriority="72" w:semiHidden="0" w:unhideWhenUsed="0"/>
    <w:lsdException w:name="Medium Shading 2 Accent 6" w:uiPriority="73" w:semiHidden="0" w:unhideWhenUsed="0"/>
    <w:lsdException w:name="Medium List 1 Accent 6" w:uiPriority="19" w:semiHidden="0" w:unhideWhenUsed="0" w:qFormat="1"/>
    <w:lsdException w:name="Medium List 2 Accent 6" w:uiPriority="21" w:semiHidden="0" w:unhideWhenUsed="0" w:qFormat="1"/>
    <w:lsdException w:name="Medium Grid 1 Accent 6" w:uiPriority="31" w:semiHidden="0" w:unhideWhenUsed="0" w:qFormat="1"/>
    <w:lsdException w:name="Medium Grid 2 Accent 6" w:uiPriority="32" w:semiHidden="0" w:unhideWhenUsed="0" w:qFormat="1"/>
    <w:lsdException w:name="Medium Grid 3 Accent 6" w:uiPriority="33" w:semiHidden="0" w:unhideWhenUsed="0" w:qFormat="1"/>
    <w:lsdException w:name="Dark List Accent 6" w:uiPriority="37" w:semiHidden="0" w:unhideWhenUsed="0"/>
    <w:lsdException w:name="Colorful Shading Accent 6" w:uiPriority="39" w:semiHidden="0" w:unhideWhenUsed="0"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4dd9"/>
    <w:pPr>
      <w:widowControl/>
      <w:bidi w:val="0"/>
      <w:jc w:val="left"/>
    </w:pPr>
    <w:rPr>
      <w:rFonts w:ascii="Calibri" w:hAnsi="Calibri" w:eastAsia="Calibri" w:cs="Times New Roman"/>
      <w:color w:val="auto"/>
      <w:kern w:val="0"/>
      <w:sz w:val="22"/>
      <w:szCs w:val="22"/>
      <w:lang w:eastAsia="en-US" w:val="fr-FR" w:bidi="ar-SA"/>
    </w:rPr>
  </w:style>
  <w:style w:type="paragraph" w:styleId="Heading2">
    <w:name w:val="Heading 2"/>
    <w:basedOn w:val="Normal"/>
    <w:next w:val="Normal"/>
    <w:link w:val="Titre2Car"/>
    <w:uiPriority w:val="9"/>
    <w:semiHidden/>
    <w:unhideWhenUsed/>
    <w:qFormat/>
    <w:rsid w:val="000f5519"/>
    <w:pPr>
      <w:keepNext w:val="true"/>
      <w:spacing w:before="240" w:after="60"/>
      <w:outlineLvl w:val="1"/>
    </w:pPr>
    <w:rPr>
      <w:rFonts w:eastAsia="MS Gothic"/>
      <w:b/>
      <w:bCs/>
      <w:i/>
      <w:iCs/>
      <w:sz w:val="28"/>
      <w:szCs w:val="28"/>
    </w:rPr>
  </w:style>
  <w:style w:type="paragraph" w:styleId="Heading3">
    <w:name w:val="Heading 3"/>
    <w:basedOn w:val="Normal"/>
    <w:link w:val="Titre3Car"/>
    <w:uiPriority w:val="9"/>
    <w:qFormat/>
    <w:rsid w:val="00cb5d46"/>
    <w:pPr>
      <w:spacing w:beforeAutospacing="1" w:afterAutospacing="1"/>
      <w:outlineLvl w:val="2"/>
    </w:pPr>
    <w:rPr>
      <w:rFonts w:ascii="Times" w:hAnsi="Times"/>
      <w:b/>
      <w:bCs/>
      <w:sz w:val="27"/>
      <w:szCs w:val="27"/>
      <w:lang w:val="x-none" w:eastAsia="x-none"/>
    </w:rPr>
  </w:style>
  <w:style w:type="character" w:styleId="DefaultParagraphFont" w:default="1">
    <w:name w:val="Default Paragraph Font"/>
    <w:uiPriority w:val="1"/>
    <w:semiHidden/>
    <w:unhideWhenUsed/>
    <w:qFormat/>
    <w:rPr/>
  </w:style>
  <w:style w:type="character" w:styleId="St" w:customStyle="1">
    <w:name w:val="st"/>
    <w:basedOn w:val="DefaultParagraphFont"/>
    <w:qFormat/>
    <w:rsid w:val="00c94367"/>
    <w:rPr/>
  </w:style>
  <w:style w:type="character" w:styleId="InternetLink">
    <w:name w:val="Internet Link"/>
    <w:uiPriority w:val="99"/>
    <w:unhideWhenUsed/>
    <w:rsid w:val="00c94367"/>
    <w:rPr>
      <w:color w:val="0000FF"/>
      <w:u w:val="single"/>
    </w:rPr>
  </w:style>
  <w:style w:type="character" w:styleId="EntteCar" w:customStyle="1">
    <w:name w:val="En-tête Car"/>
    <w:basedOn w:val="DefaultParagraphFont"/>
    <w:link w:val="En-tte"/>
    <w:uiPriority w:val="99"/>
    <w:qFormat/>
    <w:rsid w:val="003669e9"/>
    <w:rPr/>
  </w:style>
  <w:style w:type="character" w:styleId="PieddepageCar" w:customStyle="1">
    <w:name w:val="Pied de page Car"/>
    <w:basedOn w:val="DefaultParagraphFont"/>
    <w:link w:val="Pieddepage"/>
    <w:uiPriority w:val="99"/>
    <w:qFormat/>
    <w:rsid w:val="003669e9"/>
    <w:rPr/>
  </w:style>
  <w:style w:type="character" w:styleId="Annotationreference">
    <w:name w:val="annotation reference"/>
    <w:semiHidden/>
    <w:qFormat/>
    <w:rsid w:val="009303bf"/>
    <w:rPr>
      <w:sz w:val="16"/>
      <w:szCs w:val="16"/>
    </w:rPr>
  </w:style>
  <w:style w:type="character" w:styleId="Titre3Car" w:customStyle="1">
    <w:name w:val="Titre 3 Car"/>
    <w:link w:val="Titre3"/>
    <w:uiPriority w:val="9"/>
    <w:qFormat/>
    <w:rsid w:val="00cb5d46"/>
    <w:rPr>
      <w:rFonts w:ascii="Times" w:hAnsi="Times"/>
      <w:b/>
      <w:bCs/>
      <w:sz w:val="27"/>
      <w:szCs w:val="27"/>
    </w:rPr>
  </w:style>
  <w:style w:type="character" w:styleId="Langla" w:customStyle="1">
    <w:name w:val="lang-la"/>
    <w:qFormat/>
    <w:rsid w:val="00e71d6c"/>
    <w:rPr/>
  </w:style>
  <w:style w:type="character" w:styleId="FollowedHyperlink">
    <w:name w:val="FollowedHyperlink"/>
    <w:uiPriority w:val="99"/>
    <w:semiHidden/>
    <w:unhideWhenUsed/>
    <w:qFormat/>
    <w:rsid w:val="00526be5"/>
    <w:rPr>
      <w:color w:val="800080"/>
      <w:u w:val="single"/>
    </w:rPr>
  </w:style>
  <w:style w:type="character" w:styleId="M5015135611410534574commentreference" w:customStyle="1">
    <w:name w:val="m_-5015135611410534574commentreference"/>
    <w:qFormat/>
    <w:rsid w:val="00c46c99"/>
    <w:rPr/>
  </w:style>
  <w:style w:type="character" w:styleId="M5015135611410534574wwfootnotereference5" w:customStyle="1">
    <w:name w:val="m_-5015135611410534574ww-footnotereference5"/>
    <w:qFormat/>
    <w:rsid w:val="00c46c99"/>
    <w:rPr/>
  </w:style>
  <w:style w:type="character" w:styleId="Strong">
    <w:name w:val="Strong"/>
    <w:uiPriority w:val="22"/>
    <w:qFormat/>
    <w:rsid w:val="00c46c99"/>
    <w:rPr>
      <w:b/>
      <w:bCs/>
    </w:rPr>
  </w:style>
  <w:style w:type="character" w:styleId="M5015135611410534574msohyperlink" w:customStyle="1">
    <w:name w:val="m_-5015135611410534574msohyperlink"/>
    <w:qFormat/>
    <w:rsid w:val="00c46c99"/>
    <w:rPr/>
  </w:style>
  <w:style w:type="character" w:styleId="Titre2Car" w:customStyle="1">
    <w:name w:val="Titre 2 Car"/>
    <w:link w:val="Titre2"/>
    <w:uiPriority w:val="9"/>
    <w:semiHidden/>
    <w:qFormat/>
    <w:rsid w:val="000f5519"/>
    <w:rPr>
      <w:rFonts w:ascii="Calibri" w:hAnsi="Calibri" w:eastAsia="MS Gothic" w:cs="Times New Roman"/>
      <w:b/>
      <w:bCs/>
      <w:i/>
      <w:iCs/>
      <w:sz w:val="28"/>
      <w:szCs w:val="28"/>
      <w:lang w:eastAsia="en-US"/>
    </w:rPr>
  </w:style>
  <w:style w:type="character" w:styleId="Ff2" w:customStyle="1">
    <w:name w:val="ff2"/>
    <w:qFormat/>
    <w:rsid w:val="000f5519"/>
    <w:rPr/>
  </w:style>
  <w:style w:type="character" w:styleId="Fc0" w:customStyle="1">
    <w:name w:val="fc0"/>
    <w:qFormat/>
    <w:rsid w:val="000f5519"/>
    <w:rPr/>
  </w:style>
  <w:style w:type="character" w:styleId="Ff4" w:customStyle="1">
    <w:name w:val="ff4"/>
    <w:qFormat/>
    <w:rsid w:val="000f5519"/>
    <w:rPr/>
  </w:style>
  <w:style w:type="character" w:styleId="Ls6" w:customStyle="1">
    <w:name w:val="ls6"/>
    <w:qFormat/>
    <w:rsid w:val="000f5519"/>
    <w:rPr/>
  </w:style>
  <w:style w:type="character" w:styleId="Ls7" w:customStyle="1">
    <w:name w:val="ls7"/>
    <w:qFormat/>
    <w:rsid w:val="000f5519"/>
    <w:rPr/>
  </w:style>
  <w:style w:type="character" w:styleId="Ls0" w:customStyle="1">
    <w:name w:val="ls0"/>
    <w:qFormat/>
    <w:rsid w:val="000f5519"/>
    <w:rPr/>
  </w:style>
  <w:style w:type="character" w:styleId="Ff7" w:customStyle="1">
    <w:name w:val="ff7"/>
    <w:qFormat/>
    <w:rsid w:val="000f5519"/>
    <w:rPr/>
  </w:style>
  <w:style w:type="character" w:styleId="Ff1" w:customStyle="1">
    <w:name w:val="ff1"/>
    <w:qFormat/>
    <w:rsid w:val="000f5519"/>
    <w:rPr/>
  </w:style>
  <w:style w:type="character" w:styleId="Ls9" w:customStyle="1">
    <w:name w:val="ls9"/>
    <w:qFormat/>
    <w:rsid w:val="000f5519"/>
    <w:rPr/>
  </w:style>
  <w:style w:type="character" w:styleId="Ls1" w:customStyle="1">
    <w:name w:val="ls1"/>
    <w:qFormat/>
    <w:rsid w:val="000f5519"/>
    <w:rPr/>
  </w:style>
  <w:style w:type="character" w:styleId="Ls4" w:customStyle="1">
    <w:name w:val="ls4"/>
    <w:qFormat/>
    <w:rsid w:val="000f5519"/>
    <w:rPr/>
  </w:style>
  <w:style w:type="character" w:styleId="Ffa" w:customStyle="1">
    <w:name w:val="ffa"/>
    <w:qFormat/>
    <w:rsid w:val="000f5519"/>
    <w:rPr/>
  </w:style>
  <w:style w:type="character" w:styleId="Lsa" w:customStyle="1">
    <w:name w:val="lsa"/>
    <w:qFormat/>
    <w:rsid w:val="000f5519"/>
    <w:rPr/>
  </w:style>
  <w:style w:type="character" w:styleId="Fc3" w:customStyle="1">
    <w:name w:val="fc3"/>
    <w:qFormat/>
    <w:rsid w:val="000f5519"/>
    <w:rPr/>
  </w:style>
  <w:style w:type="character" w:styleId="Ffb" w:customStyle="1">
    <w:name w:val="ffb"/>
    <w:qFormat/>
    <w:rsid w:val="000f5519"/>
    <w:rPr/>
  </w:style>
  <w:style w:type="character" w:styleId="Tagsiconreport" w:customStyle="1">
    <w:name w:val="tags__icon--report"/>
    <w:qFormat/>
    <w:rsid w:val="000f5519"/>
    <w:rPr/>
  </w:style>
  <w:style w:type="character" w:styleId="Checkboxtoggleon" w:customStyle="1">
    <w:name w:val="checkbox-toggle-on"/>
    <w:qFormat/>
    <w:rsid w:val="000f5519"/>
    <w:rPr/>
  </w:style>
  <w:style w:type="character" w:styleId="Checkboxtoggleoff" w:customStyle="1">
    <w:name w:val="checkbox-toggle-off"/>
    <w:qFormat/>
    <w:rsid w:val="000f5519"/>
    <w:rPr/>
  </w:style>
  <w:style w:type="character" w:styleId="ZHautdeformulaireCar" w:customStyle="1">
    <w:name w:val="z-Haut de formulaire Car"/>
    <w:link w:val="z-Hautdeformulaire"/>
    <w:uiPriority w:val="99"/>
    <w:semiHidden/>
    <w:qFormat/>
    <w:rsid w:val="000f5519"/>
    <w:rPr>
      <w:rFonts w:ascii="Arial" w:hAnsi="Arial" w:cs="Arial"/>
      <w:vanish/>
      <w:sz w:val="16"/>
      <w:szCs w:val="16"/>
    </w:rPr>
  </w:style>
  <w:style w:type="character" w:styleId="ZBasdeformulaireCar" w:customStyle="1">
    <w:name w:val="z-Bas de formulaire Car"/>
    <w:link w:val="z-Basdeformulaire"/>
    <w:uiPriority w:val="99"/>
    <w:semiHidden/>
    <w:qFormat/>
    <w:rsid w:val="000f5519"/>
    <w:rPr>
      <w:rFonts w:ascii="Arial" w:hAnsi="Arial" w:cs="Arial"/>
      <w:vanish/>
      <w:sz w:val="16"/>
      <w:szCs w:val="16"/>
    </w:rPr>
  </w:style>
  <w:style w:type="character" w:styleId="Ff5" w:customStyle="1">
    <w:name w:val="ff5"/>
    <w:qFormat/>
    <w:rsid w:val="000f5519"/>
    <w:rPr/>
  </w:style>
  <w:style w:type="character" w:styleId="Ls2" w:customStyle="1">
    <w:name w:val="ls2"/>
    <w:qFormat/>
    <w:rsid w:val="000f5519"/>
    <w:rPr/>
  </w:style>
  <w:style w:type="character" w:styleId="Ls5" w:customStyle="1">
    <w:name w:val="ls5"/>
    <w:qFormat/>
    <w:rsid w:val="000f5519"/>
    <w:rPr/>
  </w:style>
  <w:style w:type="character" w:styleId="Ls3" w:customStyle="1">
    <w:name w:val="ls3"/>
    <w:qFormat/>
    <w:rsid w:val="000f5519"/>
    <w:rPr/>
  </w:style>
  <w:style w:type="character" w:styleId="Ff6" w:customStyle="1">
    <w:name w:val="ff6"/>
    <w:qFormat/>
    <w:rsid w:val="000f5519"/>
    <w:rPr/>
  </w:style>
  <w:style w:type="character" w:styleId="CorpsdetexteCar" w:customStyle="1">
    <w:name w:val="Corps de texte Car"/>
    <w:link w:val="Corpsdetexte"/>
    <w:qFormat/>
    <w:rsid w:val="007c3152"/>
    <w:rPr>
      <w:rFonts w:ascii="Times New Roman" w:hAnsi="Times New Roman" w:eastAsia="Times New Roman" w:cs="Trebuchet MS"/>
      <w:i/>
      <w:lang w:val="de-DE" w:eastAsia="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rFonts w:ascii="Calibri" w:hAnsi="Calibri"/>
      <w:sz w:val="20"/>
      <w:szCs w:val="20"/>
      <w:lang w:val="en-GB"/>
    </w:rPr>
  </w:style>
  <w:style w:type="character" w:styleId="ListLabel88">
    <w:name w:val="ListLabel 88"/>
    <w:qFormat/>
    <w:rPr>
      <w:rFonts w:ascii="Calibri" w:hAnsi="Calibri"/>
      <w:lang w:val="en-G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CorpsdetexteCar"/>
    <w:rsid w:val="007c3152"/>
    <w:pPr>
      <w:suppressAutoHyphens w:val="true"/>
      <w:jc w:val="both"/>
    </w:pPr>
    <w:rPr>
      <w:rFonts w:ascii="Times New Roman" w:hAnsi="Times New Roman" w:eastAsia="Times New Roman" w:cs="Trebuchet MS"/>
      <w:i/>
      <w:sz w:val="20"/>
      <w:szCs w:val="20"/>
      <w:lang w:val="de-DE"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c94367"/>
    <w:pPr>
      <w:spacing w:beforeAutospacing="1" w:afterAutospacing="1"/>
    </w:pPr>
    <w:rPr>
      <w:rFonts w:ascii="Times New Roman" w:hAnsi="Times New Roman" w:eastAsia="Times New Roman"/>
      <w:sz w:val="24"/>
      <w:szCs w:val="24"/>
      <w:lang w:eastAsia="fr-FR"/>
    </w:rPr>
  </w:style>
  <w:style w:type="paragraph" w:styleId="ListecouleurAccent11" w:customStyle="1">
    <w:name w:val="Liste couleur - Accent 11"/>
    <w:basedOn w:val="Normal"/>
    <w:uiPriority w:val="34"/>
    <w:qFormat/>
    <w:rsid w:val="003669e9"/>
    <w:pPr>
      <w:spacing w:before="0" w:after="0"/>
      <w:ind w:left="720" w:hanging="0"/>
      <w:contextualSpacing/>
    </w:pPr>
    <w:rPr/>
  </w:style>
  <w:style w:type="paragraph" w:styleId="AIAdditionalinformationtext" w:customStyle="1">
    <w:name w:val="AI Additional information text"/>
    <w:basedOn w:val="Normal"/>
    <w:uiPriority w:val="99"/>
    <w:qFormat/>
    <w:rsid w:val="003669e9"/>
    <w:pPr>
      <w:tabs>
        <w:tab w:val="left" w:pos="567" w:leader="none"/>
      </w:tabs>
      <w:suppressAutoHyphens w:val="true"/>
      <w:snapToGrid w:val="false"/>
      <w:spacing w:lineRule="atLeast" w:line="240" w:before="0" w:after="240"/>
    </w:pPr>
    <w:rPr>
      <w:rFonts w:ascii="Arial" w:hAnsi="Arial" w:eastAsia="Times New Roman"/>
      <w:sz w:val="18"/>
      <w:szCs w:val="20"/>
      <w:lang w:val="en-GB" w:eastAsia="ar-SA"/>
    </w:rPr>
  </w:style>
  <w:style w:type="paragraph" w:styleId="Header">
    <w:name w:val="Header"/>
    <w:basedOn w:val="Normal"/>
    <w:link w:val="En-tteCar"/>
    <w:uiPriority w:val="99"/>
    <w:unhideWhenUsed/>
    <w:rsid w:val="003669e9"/>
    <w:pPr>
      <w:tabs>
        <w:tab w:val="center" w:pos="4536" w:leader="none"/>
        <w:tab w:val="right" w:pos="9072" w:leader="none"/>
      </w:tabs>
    </w:pPr>
    <w:rPr/>
  </w:style>
  <w:style w:type="paragraph" w:styleId="Footer">
    <w:name w:val="Footer"/>
    <w:basedOn w:val="Normal"/>
    <w:link w:val="PieddepageCar"/>
    <w:uiPriority w:val="99"/>
    <w:unhideWhenUsed/>
    <w:rsid w:val="003669e9"/>
    <w:pPr>
      <w:tabs>
        <w:tab w:val="center" w:pos="4536" w:leader="none"/>
        <w:tab w:val="right" w:pos="9072" w:leader="none"/>
      </w:tabs>
    </w:pPr>
    <w:rPr/>
  </w:style>
  <w:style w:type="paragraph" w:styleId="BalloonText">
    <w:name w:val="Balloon Text"/>
    <w:basedOn w:val="Normal"/>
    <w:semiHidden/>
    <w:qFormat/>
    <w:rsid w:val="009303bf"/>
    <w:pPr/>
    <w:rPr>
      <w:rFonts w:ascii="Tahoma" w:hAnsi="Tahoma" w:cs="Tahoma"/>
      <w:sz w:val="16"/>
      <w:szCs w:val="16"/>
    </w:rPr>
  </w:style>
  <w:style w:type="paragraph" w:styleId="Annotationtext">
    <w:name w:val="annotation text"/>
    <w:basedOn w:val="Normal"/>
    <w:semiHidden/>
    <w:qFormat/>
    <w:rsid w:val="009303bf"/>
    <w:pPr/>
    <w:rPr>
      <w:sz w:val="20"/>
      <w:szCs w:val="20"/>
    </w:rPr>
  </w:style>
  <w:style w:type="paragraph" w:styleId="Annotationsubject">
    <w:name w:val="annotation subject"/>
    <w:basedOn w:val="Annotationtext"/>
    <w:semiHidden/>
    <w:qFormat/>
    <w:rsid w:val="009303bf"/>
    <w:pPr/>
    <w:rPr>
      <w:b/>
      <w:bCs/>
    </w:rPr>
  </w:style>
  <w:style w:type="paragraph" w:styleId="Ecxmsonormal" w:customStyle="1">
    <w:name w:val="ecxmsonormal"/>
    <w:basedOn w:val="Normal"/>
    <w:qFormat/>
    <w:rsid w:val="0003006c"/>
    <w:pPr>
      <w:spacing w:beforeAutospacing="1" w:afterAutospacing="1"/>
    </w:pPr>
    <w:rPr>
      <w:rFonts w:ascii="Times" w:hAnsi="Times"/>
      <w:sz w:val="20"/>
      <w:szCs w:val="20"/>
      <w:lang w:val="en-GB" w:eastAsia="fr-FR"/>
    </w:rPr>
  </w:style>
  <w:style w:type="paragraph" w:styleId="Ecxnospacing" w:customStyle="1">
    <w:name w:val="ecxnospacing"/>
    <w:basedOn w:val="Normal"/>
    <w:qFormat/>
    <w:rsid w:val="00dc6b66"/>
    <w:pPr>
      <w:spacing w:beforeAutospacing="1" w:afterAutospacing="1"/>
    </w:pPr>
    <w:rPr>
      <w:rFonts w:ascii="Times" w:hAnsi="Times" w:eastAsia="MS Mincho"/>
      <w:sz w:val="20"/>
      <w:szCs w:val="20"/>
      <w:lang w:val="en-GB" w:eastAsia="fr-FR"/>
    </w:rPr>
  </w:style>
  <w:style w:type="paragraph" w:styleId="Footerlistcopy" w:customStyle="1">
    <w:name w:val="footer-list__copy"/>
    <w:basedOn w:val="Normal"/>
    <w:qFormat/>
    <w:rsid w:val="000f5519"/>
    <w:pPr>
      <w:spacing w:beforeAutospacing="1" w:afterAutospacing="1"/>
    </w:pPr>
    <w:rPr>
      <w:rFonts w:ascii="Times" w:hAnsi="Times"/>
      <w:sz w:val="20"/>
      <w:szCs w:val="20"/>
      <w:lang w:eastAsia="fr-FR"/>
    </w:rPr>
  </w:style>
  <w:style w:type="paragraph" w:styleId="Footerlegal" w:customStyle="1">
    <w:name w:val="footer-legal"/>
    <w:basedOn w:val="Normal"/>
    <w:qFormat/>
    <w:rsid w:val="000f5519"/>
    <w:pPr>
      <w:spacing w:beforeAutospacing="1" w:afterAutospacing="1"/>
    </w:pPr>
    <w:rPr>
      <w:rFonts w:ascii="Times" w:hAnsi="Times"/>
      <w:sz w:val="20"/>
      <w:szCs w:val="20"/>
      <w:lang w:eastAsia="fr-FR"/>
    </w:rPr>
  </w:style>
  <w:style w:type="paragraph" w:styleId="Footercopyright" w:customStyle="1">
    <w:name w:val="footer-copyright"/>
    <w:basedOn w:val="Normal"/>
    <w:qFormat/>
    <w:rsid w:val="000f5519"/>
    <w:pPr>
      <w:spacing w:beforeAutospacing="1" w:afterAutospacing="1"/>
    </w:pPr>
    <w:rPr>
      <w:rFonts w:ascii="Times" w:hAnsi="Times"/>
      <w:sz w:val="20"/>
      <w:szCs w:val="20"/>
      <w:lang w:eastAsia="fr-FR"/>
    </w:rPr>
  </w:style>
  <w:style w:type="paragraph" w:styleId="HTMLTopofForm">
    <w:name w:val="HTML Top of Form"/>
    <w:basedOn w:val="Normal"/>
    <w:next w:val="Normal"/>
    <w:link w:val="z-HautdeformulaireCar"/>
    <w:uiPriority w:val="99"/>
    <w:semiHidden/>
    <w:unhideWhenUsed/>
    <w:qFormat/>
    <w:rsid w:val="000f5519"/>
    <w:pPr>
      <w:pBdr>
        <w:bottom w:val="single" w:sz="6" w:space="1" w:color="000000"/>
      </w:pBdr>
      <w:jc w:val="center"/>
    </w:pPr>
    <w:rPr>
      <w:rFonts w:ascii="Arial" w:hAnsi="Arial" w:cs="Arial"/>
      <w:vanish/>
      <w:sz w:val="16"/>
      <w:szCs w:val="16"/>
      <w:lang w:eastAsia="fr-FR"/>
    </w:rPr>
  </w:style>
  <w:style w:type="paragraph" w:styleId="HTMLBottomofForm">
    <w:name w:val="HTML Bottom of Form"/>
    <w:basedOn w:val="Normal"/>
    <w:next w:val="Normal"/>
    <w:link w:val="z-BasdeformulaireCar"/>
    <w:uiPriority w:val="99"/>
    <w:semiHidden/>
    <w:unhideWhenUsed/>
    <w:qFormat/>
    <w:rsid w:val="000f5519"/>
    <w:pPr>
      <w:pBdr>
        <w:top w:val="single" w:sz="6" w:space="1" w:color="000000"/>
      </w:pBdr>
      <w:jc w:val="center"/>
    </w:pPr>
    <w:rPr>
      <w:rFonts w:ascii="Arial" w:hAnsi="Arial" w:cs="Arial"/>
      <w:vanish/>
      <w:sz w:val="16"/>
      <w:szCs w:val="16"/>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brussels.pe@dfa.gov.ph" TargetMode="External"/><Relationship Id="rId2" Type="http://schemas.openxmlformats.org/officeDocument/2006/relationships/hyperlink" Target="mailto:communications@doj.gov.ph" TargetMode="Externa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0D2FA-D121-C447-8651-B9E014CC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LibreOffice/6.0.7.3$Linux_X86_64 LibreOffice_project/00m0$Build-3</Application>
  <Pages>2</Pages>
  <Words>472</Words>
  <Characters>2631</Characters>
  <CharactersWithSpaces>3106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2019-07-13T13:25:00Z</dcterms:created>
  <dc:creator>CLAROQ</dc:creator>
  <dc:description/>
  <dc:language>en-US</dc:language>
  <cp:lastModifiedBy/>
  <cp:lastPrinted>2019-07-13T13:23:00Z</cp:lastPrinted>
  <dcterms:modified xsi:type="dcterms:W3CDTF">2019-07-14T11:02:10Z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