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rFonts w:ascii="Trebuchet MS" w:hAnsi="Trebuchet MS"/>
        </w:rPr>
      </w:pPr>
      <w:r>
        <w:rPr>
          <w:rFonts w:ascii="Trebuchet MS" w:hAnsi="Trebuchet MS"/>
          <w:sz w:val="21"/>
          <w:szCs w:val="21"/>
          <w:lang w:val="fr-CH"/>
        </w:rPr>
        <w:tab/>
        <w:t xml:space="preserve"> A </w:t>
        <w:tab/>
        <w:tab/>
        <w:tab/>
        <w:t>l</w:t>
      </w:r>
      <w:r>
        <w:rPr>
          <w:rFonts w:cs="Calibri" w:ascii="Trebuchet MS" w:hAnsi="Trebuchet MS"/>
          <w:sz w:val="21"/>
          <w:szCs w:val="21"/>
          <w:lang w:val="fr-CH"/>
        </w:rPr>
        <w:t>e …</w:t>
        <w:tab/>
        <w:t>2019</w:t>
      </w:r>
    </w:p>
    <w:p>
      <w:pPr>
        <w:pStyle w:val="Normal"/>
        <w:rPr>
          <w:rFonts w:ascii="Trebuchet MS" w:hAnsi="Trebuchet MS" w:cs="Calibri"/>
          <w:sz w:val="21"/>
          <w:szCs w:val="21"/>
          <w:lang w:val="fr-CH"/>
        </w:rPr>
      </w:pPr>
      <w:r>
        <w:rPr>
          <w:rFonts w:cs="Calibri" w:ascii="Trebuchet MS" w:hAnsi="Trebuchet MS"/>
          <w:sz w:val="21"/>
          <w:szCs w:val="21"/>
          <w:lang w:val="fr-CH"/>
        </w:rPr>
      </w:r>
    </w:p>
    <w:p>
      <w:pPr>
        <w:pStyle w:val="Normal"/>
        <w:ind w:left="4248" w:right="0" w:hanging="0"/>
        <w:jc w:val="right"/>
        <w:rPr>
          <w:rFonts w:ascii="Trebuchet MS" w:hAnsi="Trebuchet MS" w:cs="Arial"/>
          <w:b/>
          <w:b/>
          <w:sz w:val="21"/>
          <w:szCs w:val="21"/>
        </w:rPr>
      </w:pPr>
      <w:r>
        <w:rPr>
          <w:rFonts w:cs="Arial" w:ascii="Trebuchet MS" w:hAnsi="Trebuchet MS"/>
          <w:b/>
          <w:sz w:val="21"/>
          <w:szCs w:val="21"/>
        </w:rPr>
        <w:t>S.E.M. Pierre NKURUNZIZA</w:t>
      </w:r>
    </w:p>
    <w:p>
      <w:pPr>
        <w:pStyle w:val="Normal"/>
        <w:ind w:left="4248" w:right="0" w:hanging="0"/>
        <w:jc w:val="right"/>
        <w:rPr>
          <w:rFonts w:ascii="Trebuchet MS" w:hAnsi="Trebuchet MS" w:cs="Arial"/>
          <w:sz w:val="21"/>
          <w:szCs w:val="21"/>
        </w:rPr>
      </w:pPr>
      <w:r>
        <w:rPr>
          <w:rFonts w:cs="Arial" w:ascii="Trebuchet MS" w:hAnsi="Trebuchet MS"/>
          <w:sz w:val="21"/>
          <w:szCs w:val="21"/>
        </w:rPr>
        <w:t>Président de la République</w:t>
      </w:r>
    </w:p>
    <w:p>
      <w:pPr>
        <w:pStyle w:val="Normal"/>
        <w:spacing w:before="0" w:after="120"/>
        <w:ind w:left="4248" w:right="0" w:hanging="0"/>
        <w:jc w:val="right"/>
        <w:rPr>
          <w:rFonts w:ascii="Trebuchet MS" w:hAnsi="Trebuchet MS" w:cs="Arial"/>
          <w:sz w:val="21"/>
          <w:szCs w:val="21"/>
        </w:rPr>
      </w:pPr>
      <w:r>
        <w:rPr>
          <w:rFonts w:cs="Arial" w:ascii="Trebuchet MS" w:hAnsi="Trebuchet MS"/>
          <w:sz w:val="21"/>
          <w:szCs w:val="21"/>
        </w:rPr>
        <w:t>Présidence de la République</w:t>
        <w:br/>
        <w:t>Boulevard de l'Indépendance</w:t>
        <w:br/>
        <w:t>Rohero I - BP 1870 Bujumbura</w:t>
        <w:br/>
        <w:t>BURUNDI</w:t>
      </w:r>
    </w:p>
    <w:p>
      <w:pPr>
        <w:pStyle w:val="Normal"/>
        <w:ind w:left="4248" w:right="0" w:hanging="0"/>
        <w:jc w:val="right"/>
        <w:rPr>
          <w:rFonts w:ascii="Trebuchet MS" w:hAnsi="Trebuchet MS" w:cs="Arial"/>
          <w:sz w:val="18"/>
          <w:szCs w:val="18"/>
          <w:lang w:val="fr-CH"/>
        </w:rPr>
      </w:pPr>
      <w:r>
        <w:rPr>
          <w:rFonts w:cs="Arial" w:ascii="Trebuchet MS" w:hAnsi="Trebuchet MS"/>
          <w:sz w:val="18"/>
          <w:szCs w:val="18"/>
          <w:lang w:val="fr-CH"/>
        </w:rPr>
        <w:t>Fax : 00 257 22 22 74 90</w:t>
      </w:r>
    </w:p>
    <w:p>
      <w:pPr>
        <w:pStyle w:val="Normal"/>
        <w:rPr>
          <w:rFonts w:ascii="Trebuchet MS" w:hAnsi="Trebuchet MS" w:cs="Calibri"/>
          <w:sz w:val="18"/>
          <w:szCs w:val="18"/>
          <w:lang w:val="fr-CH"/>
        </w:rPr>
      </w:pPr>
      <w:r>
        <w:rPr>
          <w:rFonts w:cs="Calibri" w:ascii="Trebuchet MS" w:hAnsi="Trebuchet MS"/>
          <w:sz w:val="18"/>
          <w:szCs w:val="18"/>
          <w:lang w:val="fr-CH"/>
        </w:rPr>
      </w:r>
    </w:p>
    <w:p>
      <w:pPr>
        <w:pStyle w:val="Normal"/>
        <w:spacing w:before="60" w:after="60"/>
        <w:rPr>
          <w:rFonts w:ascii="Trebuchet MS" w:hAnsi="Trebuchet MS" w:cs="Calibri"/>
          <w:sz w:val="21"/>
          <w:szCs w:val="21"/>
          <w:lang w:val="fr-CH"/>
        </w:rPr>
      </w:pPr>
      <w:bookmarkStart w:id="0" w:name="_Hlk528686575"/>
      <w:bookmarkEnd w:id="0"/>
      <w:r>
        <w:rPr>
          <w:rFonts w:cs="Calibri" w:ascii="Trebuchet MS" w:hAnsi="Trebuchet MS"/>
          <w:sz w:val="21"/>
          <w:szCs w:val="21"/>
          <w:lang w:val="fr-CH"/>
        </w:rPr>
        <w:t>Monsieur le Président de la République,</w:t>
      </w:r>
    </w:p>
    <w:p>
      <w:pPr>
        <w:pStyle w:val="Normal"/>
        <w:spacing w:before="60" w:after="60"/>
        <w:jc w:val="both"/>
        <w:rPr>
          <w:rFonts w:ascii="Trebuchet MS" w:hAnsi="Trebuchet MS"/>
        </w:rPr>
      </w:pPr>
      <w:r>
        <w:rPr>
          <w:rFonts w:ascii="Trebuchet MS" w:hAnsi="Trebuchet MS"/>
        </w:rPr>
      </w:r>
      <w:bookmarkStart w:id="1" w:name="_Hlk528686575"/>
      <w:bookmarkStart w:id="2" w:name="_Hlk528686575"/>
      <w:bookmarkEnd w:id="2"/>
    </w:p>
    <w:p>
      <w:pPr>
        <w:pStyle w:val="Normal"/>
        <w:spacing w:before="0" w:after="60"/>
        <w:jc w:val="both"/>
        <w:rPr>
          <w:rFonts w:ascii="Trebuchet MS" w:hAnsi="Trebuchet MS" w:cs="Calibri"/>
          <w:sz w:val="21"/>
          <w:szCs w:val="21"/>
          <w:lang w:val="fr-CH"/>
        </w:rPr>
      </w:pPr>
      <w:r>
        <w:rPr>
          <w:rFonts w:cs="Calibri" w:ascii="Trebuchet MS" w:hAnsi="Trebuchet MS"/>
          <w:sz w:val="21"/>
          <w:szCs w:val="21"/>
          <w:lang w:val="fr-CH"/>
        </w:rPr>
        <w:t>À la suite d’informations reçues notamment de notre fédération internationale des ACAT (la FIACAT), je tiens à vous exprimer mes plus vives préoccupations concernant la condamnation en appel de Germain Rukuki, défenseur des droits humains burundais, à une peine de 32 ans de prison ferme. Cette décision a été rendue publique par le Tribunal de Grande Instance de Ntahangwa le 23 juillet 2019.</w:t>
      </w:r>
    </w:p>
    <w:p>
      <w:pPr>
        <w:pStyle w:val="Normal"/>
        <w:spacing w:before="0" w:after="60"/>
        <w:jc w:val="both"/>
        <w:rPr>
          <w:rFonts w:ascii="Trebuchet MS" w:hAnsi="Trebuchet MS" w:cs="Calibri"/>
          <w:sz w:val="21"/>
          <w:szCs w:val="21"/>
          <w:lang w:val="fr-CH"/>
        </w:rPr>
      </w:pPr>
      <w:r>
        <w:rPr>
          <w:rFonts w:cs="Calibri" w:ascii="Trebuchet MS" w:hAnsi="Trebuchet MS"/>
          <w:sz w:val="21"/>
          <w:szCs w:val="21"/>
          <w:lang w:val="fr-CH"/>
        </w:rPr>
        <w:t xml:space="preserve">En première instance, en avril 2018, Germain Rukuki a déjà été condamné à la même peine à l’issue d’une procédure judiciaire inique, entachée de nombreuses irrégularités, où à aucun moment, le tribunal n’a su démontrer matériellement le rôle de Germain Rukuki dans les infractions de « participation à un mouvement insurrectionnel, atteinte à la sûreté intérieure de l’État, attentat contre l’autorité de l’État et rébellion ». </w:t>
      </w:r>
    </w:p>
    <w:p>
      <w:pPr>
        <w:pStyle w:val="Normal"/>
        <w:spacing w:before="0" w:after="60"/>
        <w:jc w:val="both"/>
        <w:rPr>
          <w:rFonts w:ascii="Trebuchet MS" w:hAnsi="Trebuchet MS" w:cs="Calibri"/>
          <w:sz w:val="21"/>
          <w:szCs w:val="21"/>
          <w:lang w:val="fr-CH"/>
        </w:rPr>
      </w:pPr>
      <w:r>
        <w:rPr>
          <w:rFonts w:cs="Calibri" w:ascii="Trebuchet MS" w:hAnsi="Trebuchet MS"/>
          <w:sz w:val="21"/>
          <w:szCs w:val="21"/>
          <w:lang w:val="fr-CH"/>
        </w:rPr>
        <w:t>Germain Rukuki est arbitrairement détenu depuis le 13 juillet 2017, et ce, simplement en raison de son appartenance et de son travail à l’ACAT-Burundi.</w:t>
      </w:r>
    </w:p>
    <w:p>
      <w:pPr>
        <w:pStyle w:val="Normal"/>
        <w:spacing w:before="0" w:after="60"/>
        <w:jc w:val="both"/>
        <w:rPr>
          <w:rFonts w:ascii="Trebuchet MS" w:hAnsi="Trebuchet MS"/>
        </w:rPr>
      </w:pPr>
      <w:r>
        <w:rPr>
          <w:rFonts w:cs="Calibri" w:ascii="Trebuchet MS" w:hAnsi="Trebuchet MS"/>
          <w:sz w:val="21"/>
          <w:szCs w:val="21"/>
          <w:lang w:val="fr-CH"/>
        </w:rPr>
        <w:t>Les accusations arbitraires portées à l’encontre de Germain Rukuki et les nombreuses graves irrégularités juridiques constatées tout au long de la procédure judiciaire intentée contre lui, constituent assurément une violation de l’interdiction des détentions arbitraires, ainsi qu’une violation du droit à un procès équitable. Ces droits sont inscrits dans le Pacte international relatif aux droits civils et politiques (PIDCP) auquel le Burundi est Partie et qu’il est tenu de respecter. La procédure en appel contestée viole également le droit burundais. Par conséquent, je vous exhorte, Monsieur le Président,</w:t>
      </w:r>
    </w:p>
    <w:p>
      <w:pPr>
        <w:pStyle w:val="ListParagraph"/>
        <w:numPr>
          <w:ilvl w:val="0"/>
          <w:numId w:val="2"/>
        </w:numPr>
        <w:spacing w:before="0" w:after="60"/>
        <w:jc w:val="both"/>
        <w:rPr>
          <w:rFonts w:ascii="Trebuchet MS" w:hAnsi="Trebuchet MS" w:cs="Calibri"/>
          <w:sz w:val="21"/>
          <w:szCs w:val="21"/>
          <w:lang w:val="fr-CH"/>
        </w:rPr>
      </w:pPr>
      <w:r>
        <w:rPr>
          <w:rFonts w:cs="Calibri" w:ascii="Trebuchet MS" w:hAnsi="Trebuchet MS"/>
          <w:sz w:val="21"/>
          <w:szCs w:val="21"/>
          <w:lang w:val="fr-CH"/>
        </w:rPr>
        <w:t>à vous saisir de ce dossier et à veiller à ce que Germain Rukuki soit libéré immédiatement et sans condition et que les charges portées contre lui soient abandonnées.</w:t>
      </w:r>
    </w:p>
    <w:p>
      <w:pPr>
        <w:pStyle w:val="ListParagraph"/>
        <w:numPr>
          <w:ilvl w:val="0"/>
          <w:numId w:val="2"/>
        </w:numPr>
        <w:spacing w:before="0" w:after="60"/>
        <w:jc w:val="both"/>
        <w:rPr>
          <w:rFonts w:ascii="Trebuchet MS" w:hAnsi="Trebuchet MS"/>
        </w:rPr>
      </w:pPr>
      <w:r>
        <w:rPr>
          <w:rFonts w:cs="Calibri" w:ascii="Trebuchet MS" w:hAnsi="Trebuchet MS"/>
          <w:bCs/>
          <w:sz w:val="21"/>
          <w:szCs w:val="21"/>
          <w:lang w:val="fr-CH"/>
        </w:rPr>
        <w:t xml:space="preserve">à faire cesser toute répression contre les défenseurs des droits humains au Burundi </w:t>
      </w:r>
      <w:bookmarkStart w:id="3" w:name="_GoBack"/>
      <w:bookmarkEnd w:id="3"/>
      <w:r>
        <w:rPr>
          <w:rFonts w:cs="Calibri" w:ascii="Trebuchet MS" w:hAnsi="Trebuchet MS"/>
          <w:bCs/>
          <w:sz w:val="21"/>
          <w:szCs w:val="21"/>
          <w:lang w:val="fr-CH"/>
        </w:rPr>
        <w:t>exerçant de manière pacifique leur travail.</w:t>
      </w:r>
    </w:p>
    <w:p>
      <w:pPr>
        <w:pStyle w:val="Normal"/>
        <w:spacing w:before="0" w:after="60"/>
        <w:rPr>
          <w:rFonts w:ascii="Trebuchet MS" w:hAnsi="Trebuchet MS" w:cs="Calibri"/>
          <w:sz w:val="21"/>
          <w:szCs w:val="21"/>
          <w:lang w:val="fr-CH"/>
        </w:rPr>
      </w:pPr>
      <w:r>
        <w:rPr>
          <w:rFonts w:cs="Calibri" w:ascii="Trebuchet MS" w:hAnsi="Trebuchet MS"/>
          <w:sz w:val="21"/>
          <w:szCs w:val="21"/>
          <w:lang w:val="fr-CH"/>
        </w:rPr>
        <w:t>Dans cette attente, je vous prie de croire, Monsieur le Président, à l’expression de ma haute considération.</w:t>
      </w:r>
    </w:p>
    <w:p>
      <w:pPr>
        <w:pStyle w:val="Normal"/>
        <w:rPr>
          <w:rFonts w:ascii="Trebuchet MS" w:hAnsi="Trebuchet MS" w:cs="Calibri"/>
          <w:sz w:val="21"/>
          <w:szCs w:val="21"/>
          <w:lang w:val="fr-CH"/>
        </w:rPr>
      </w:pPr>
      <w:r>
        <w:rPr>
          <w:rFonts w:cs="Calibri" w:ascii="Trebuchet MS" w:hAnsi="Trebuchet MS"/>
          <w:sz w:val="21"/>
          <w:szCs w:val="21"/>
          <w:lang w:val="fr-CH"/>
        </w:rPr>
      </w:r>
    </w:p>
    <w:p>
      <w:pPr>
        <w:pStyle w:val="Normal"/>
        <w:spacing w:before="0" w:after="0"/>
        <w:rPr>
          <w:rFonts w:ascii="Trebuchet MS" w:hAnsi="Trebuchet MS" w:cs="Calibri"/>
          <w:sz w:val="21"/>
          <w:szCs w:val="21"/>
          <w:lang w:val="fr-CH"/>
        </w:rPr>
      </w:pPr>
      <w:r>
        <w:rPr>
          <w:rFonts w:cs="Calibri" w:ascii="Trebuchet MS" w:hAnsi="Trebuchet MS"/>
          <w:sz w:val="21"/>
          <w:szCs w:val="21"/>
          <w:lang w:val="fr-CH"/>
        </w:rPr>
      </w:r>
    </w:p>
    <w:p>
      <w:pPr>
        <w:pStyle w:val="Normal"/>
        <w:spacing w:before="0" w:after="0"/>
        <w:rPr>
          <w:rFonts w:ascii="Trebuchet MS" w:hAnsi="Trebuchet MS" w:cs="Calibri"/>
          <w:sz w:val="21"/>
          <w:szCs w:val="21"/>
          <w:lang w:val="fr-CH"/>
        </w:rPr>
      </w:pPr>
      <w:r>
        <w:rPr>
          <w:rFonts w:cs="Calibri" w:ascii="Trebuchet MS" w:hAnsi="Trebuchet MS"/>
          <w:sz w:val="21"/>
          <w:szCs w:val="21"/>
          <w:lang w:val="fr-CH"/>
        </w:rPr>
        <w:t xml:space="preserve">Nom </w:t>
      </w:r>
    </w:p>
    <w:p>
      <w:pPr>
        <w:pStyle w:val="Normal"/>
        <w:spacing w:before="0" w:after="0"/>
        <w:rPr>
          <w:rFonts w:ascii="Trebuchet MS" w:hAnsi="Trebuchet MS" w:cs="Calibri"/>
          <w:sz w:val="21"/>
          <w:szCs w:val="21"/>
          <w:lang w:val="fr-CH"/>
        </w:rPr>
      </w:pPr>
      <w:r>
        <w:rPr>
          <w:rFonts w:cs="Calibri" w:ascii="Trebuchet MS" w:hAnsi="Trebuchet MS"/>
          <w:sz w:val="21"/>
          <w:szCs w:val="21"/>
          <w:lang w:val="fr-CH"/>
        </w:rPr>
        <w:t xml:space="preserve">Adresse </w:t>
      </w:r>
    </w:p>
    <w:p>
      <w:pPr>
        <w:pStyle w:val="Normal"/>
        <w:spacing w:before="0" w:after="0"/>
        <w:rPr>
          <w:rFonts w:ascii="Trebuchet MS" w:hAnsi="Trebuchet MS" w:cs="Calibri"/>
          <w:sz w:val="21"/>
          <w:szCs w:val="21"/>
          <w:lang w:val="fr-CH"/>
        </w:rPr>
      </w:pPr>
      <w:r>
        <w:rPr>
          <w:rFonts w:cs="Calibri" w:ascii="Trebuchet MS" w:hAnsi="Trebuchet MS"/>
          <w:sz w:val="21"/>
          <w:szCs w:val="21"/>
          <w:lang w:val="fr-CH"/>
        </w:rPr>
        <w:t xml:space="preserve">Signature </w:t>
      </w:r>
    </w:p>
    <w:p>
      <w:pPr>
        <w:pStyle w:val="Normal"/>
        <w:spacing w:before="0" w:after="0"/>
        <w:rPr>
          <w:rFonts w:ascii="Trebuchet MS" w:hAnsi="Trebuchet MS" w:cs="Calibri"/>
          <w:b/>
          <w:b/>
          <w:sz w:val="21"/>
          <w:szCs w:val="21"/>
          <w:lang w:val="fr-CH"/>
        </w:rPr>
      </w:pPr>
      <w:r>
        <w:rPr>
          <w:rFonts w:cs="Calibri" w:ascii="Trebuchet MS" w:hAnsi="Trebuchet MS"/>
          <w:b/>
          <w:sz w:val="21"/>
          <w:szCs w:val="21"/>
          <w:lang w:val="fr-CH"/>
        </w:rPr>
      </w:r>
    </w:p>
    <w:p>
      <w:pPr>
        <w:pStyle w:val="Normal"/>
        <w:spacing w:before="0" w:after="0"/>
        <w:rPr>
          <w:rFonts w:ascii="Trebuchet MS" w:hAnsi="Trebuchet MS" w:cs="Calibri"/>
          <w:b/>
          <w:b/>
          <w:sz w:val="21"/>
          <w:szCs w:val="21"/>
          <w:lang w:val="fr-CH"/>
        </w:rPr>
      </w:pPr>
      <w:r>
        <w:rPr>
          <w:rFonts w:cs="Calibri" w:ascii="Trebuchet MS" w:hAnsi="Trebuchet MS"/>
          <w:b/>
          <w:sz w:val="21"/>
          <w:szCs w:val="21"/>
          <w:lang w:val="fr-CH"/>
        </w:rPr>
      </w:r>
    </w:p>
    <w:p>
      <w:pPr>
        <w:pStyle w:val="Normal"/>
        <w:spacing w:before="0" w:after="0"/>
        <w:rPr>
          <w:rFonts w:ascii="Trebuchet MS" w:hAnsi="Trebuchet MS" w:cs="Calibri"/>
          <w:b/>
          <w:b/>
          <w:sz w:val="21"/>
          <w:szCs w:val="21"/>
          <w:lang w:val="fr-CH"/>
        </w:rPr>
      </w:pPr>
      <w:r>
        <w:rPr>
          <w:rFonts w:cs="Calibri" w:ascii="Trebuchet MS" w:hAnsi="Trebuchet MS"/>
          <w:b/>
          <w:sz w:val="21"/>
          <w:szCs w:val="21"/>
          <w:lang w:val="fr-CH"/>
        </w:rPr>
      </w:r>
    </w:p>
    <w:p>
      <w:pPr>
        <w:pStyle w:val="Normal"/>
        <w:spacing w:before="0" w:after="0"/>
        <w:rPr>
          <w:rFonts w:ascii="Trebuchet MS" w:hAnsi="Trebuchet MS" w:cs="Calibri"/>
          <w:b/>
          <w:b/>
          <w:sz w:val="21"/>
          <w:szCs w:val="21"/>
          <w:lang w:val="fr-CH"/>
        </w:rPr>
      </w:pPr>
      <w:r>
        <w:rPr>
          <w:rFonts w:cs="Calibri" w:ascii="Trebuchet MS" w:hAnsi="Trebuchet MS"/>
          <w:b/>
          <w:sz w:val="21"/>
          <w:szCs w:val="21"/>
          <w:lang w:val="fr-CH"/>
        </w:rPr>
      </w:r>
    </w:p>
    <w:p>
      <w:pPr>
        <w:pStyle w:val="Normal"/>
        <w:keepNext w:val="true"/>
        <w:spacing w:before="0" w:after="0"/>
        <w:rPr>
          <w:rFonts w:ascii="Trebuchet MS" w:hAnsi="Trebuchet MS"/>
        </w:rPr>
      </w:pPr>
      <w:r>
        <w:rPr>
          <w:rFonts w:cs="Calibri" w:ascii="Trebuchet MS" w:hAnsi="Trebuchet MS"/>
          <w:bCs/>
          <w:sz w:val="21"/>
          <w:szCs w:val="21"/>
          <w:lang w:val="fr-CH"/>
        </w:rPr>
        <w:t xml:space="preserve">Copie conforme à: Ambassade du Burundi, </w:t>
      </w:r>
      <w:r>
        <w:rPr>
          <w:rFonts w:cs="Calibri" w:ascii="Trebuchet MS" w:hAnsi="Trebuchet MS"/>
          <w:b w:val="false"/>
          <w:bCs/>
          <w:i w:val="false"/>
          <w:caps w:val="false"/>
          <w:smallCaps w:val="false"/>
          <w:strike w:val="false"/>
          <w:dstrike w:val="false"/>
          <w:color w:val="000000"/>
          <w:spacing w:val="0"/>
          <w:sz w:val="21"/>
          <w:szCs w:val="21"/>
          <w:u w:val="none"/>
          <w:effect w:val="none"/>
          <w:lang w:val="fr-CH"/>
        </w:rPr>
        <w:t xml:space="preserve">Square Marie-Louise 46, 1000 BRUXELLES </w:t>
      </w:r>
    </w:p>
    <w:p>
      <w:pPr>
        <w:pStyle w:val="TextBody"/>
        <w:keepNext w:val="true"/>
        <w:pBdr/>
        <w:spacing w:before="0" w:after="0"/>
        <w:ind w:left="0" w:right="0" w:hanging="0"/>
        <w:jc w:val="left"/>
        <w:rPr>
          <w:rFonts w:ascii="Trebuchet MS" w:hAnsi="Trebuchet MS"/>
          <w:b w:val="false"/>
          <w:i w:val="false"/>
          <w:caps w:val="false"/>
          <w:smallCaps w:val="false"/>
          <w:strike w:val="false"/>
          <w:dstrike w:val="false"/>
          <w:color w:val="000000"/>
          <w:spacing w:val="0"/>
          <w:sz w:val="20"/>
          <w:u w:val="none"/>
          <w:effect w:val="none"/>
        </w:rPr>
      </w:pPr>
      <w:r>
        <w:rPr>
          <w:rFonts w:ascii="Trebuchet MS" w:hAnsi="Trebuchet MS"/>
          <w:b w:val="false"/>
          <w:i w:val="false"/>
          <w:caps w:val="false"/>
          <w:smallCaps w:val="false"/>
          <w:strike w:val="false"/>
          <w:dstrike w:val="false"/>
          <w:color w:val="000000"/>
          <w:spacing w:val="0"/>
          <w:sz w:val="20"/>
          <w:u w:val="none"/>
          <w:effect w:val="none"/>
        </w:rPr>
      </w:r>
    </w:p>
    <w:p>
      <w:pPr>
        <w:pStyle w:val="TextBody"/>
        <w:keepNext w:val="true"/>
        <w:pBdr/>
        <w:spacing w:before="0" w:after="0"/>
        <w:ind w:left="0" w:right="0" w:hanging="0"/>
        <w:jc w:val="left"/>
        <w:rPr/>
      </w:pPr>
      <w:r>
        <w:rPr>
          <w:rFonts w:ascii="Trebuchet MS" w:hAnsi="Trebuchet MS"/>
          <w:b w:val="false"/>
          <w:i w:val="false"/>
          <w:caps w:val="false"/>
          <w:smallCaps w:val="false"/>
          <w:strike w:val="false"/>
          <w:dstrike w:val="false"/>
          <w:color w:val="000000"/>
          <w:spacing w:val="0"/>
          <w:sz w:val="20"/>
          <w:u w:val="none"/>
          <w:effect w:val="none"/>
        </w:rPr>
        <w:t>Fax +32 2 223 021 95</w:t>
        <w:tab/>
        <w:t xml:space="preserve"> Email:</w:t>
      </w:r>
      <w:r>
        <w:rPr>
          <w:rFonts w:ascii="Trebuchet MS" w:hAnsi="Trebuchet MS"/>
          <w:b w:val="false"/>
          <w:i w:val="false"/>
          <w:caps w:val="false"/>
          <w:smallCaps w:val="false"/>
          <w:strike w:val="false"/>
          <w:dstrike w:val="false"/>
          <w:color w:val="666666"/>
          <w:spacing w:val="0"/>
          <w:sz w:val="20"/>
          <w:u w:val="none"/>
          <w:effect w:val="none"/>
        </w:rPr>
        <w:t xml:space="preserve"> </w:t>
      </w:r>
      <w:hyperlink r:id="rId2">
        <w:r>
          <w:rPr>
            <w:rStyle w:val="InternetLink"/>
            <w:rFonts w:ascii="Trebuchet MS" w:hAnsi="Trebuchet MS"/>
            <w:b w:val="false"/>
            <w:i w:val="false"/>
            <w:caps w:val="false"/>
            <w:smallCaps w:val="false"/>
            <w:strike w:val="false"/>
            <w:dstrike w:val="false"/>
            <w:color w:val="02AEEF"/>
            <w:spacing w:val="0"/>
            <w:sz w:val="20"/>
            <w:u w:val="none"/>
            <w:effect w:val="none"/>
          </w:rPr>
          <w:t xml:space="preserve">ambassade.burundi@gmail.com </w:t>
        </w:r>
      </w:hyperlink>
    </w:p>
    <w:sectPr>
      <w:headerReference w:type="default" r:id="rId3"/>
      <w:footerReference w:type="default" r:id="rId4"/>
      <w:type w:val="nextPage"/>
      <w:pgSz w:w="11906" w:h="16838"/>
      <w:pgMar w:left="1418" w:right="1134" w:header="1021" w:top="1890" w:footer="567" w:bottom="102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anklin Gothic Book">
    <w:charset w:val="01"/>
    <w:family w:val="roman"/>
    <w:pitch w:val="variable"/>
  </w:font>
  <w:font w:name="Calibri">
    <w:charset w:val="01"/>
    <w:family w:val="roman"/>
    <w:pitch w:val="variable"/>
  </w:font>
  <w:font w:name="Arial">
    <w:charset w:val="01"/>
    <w:family w:val="swiss"/>
    <w:pitch w:val="variable"/>
  </w:font>
  <w:font w:name="Tahoma">
    <w:charset w:val="01"/>
    <w:family w:val="roman"/>
    <w:pitch w:val="variable"/>
  </w:font>
  <w:font w:name="Arial">
    <w:charset w:val="01"/>
    <w:family w:val="roman"/>
    <w:pitch w:val="variable"/>
  </w:font>
  <w:font w:name="Trebuchet MS">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0"/>
      <w:jc w:val="both"/>
      <w:rPr>
        <w:rFonts w:ascii="Calibri" w:hAnsi="Calibri" w:cs="Calibri"/>
        <w:i/>
        <w:i/>
        <w:color w:val="808080"/>
        <w:sz w:val="19"/>
        <w:szCs w:val="19"/>
        <w:lang w:val="fr-CH"/>
      </w:rPr>
    </w:pPr>
    <w:r>
      <w:rPr>
        <w:rFonts w:cs="Calibri" w:ascii="Calibri" w:hAnsi="Calibri"/>
        <w:i/>
        <w:color w:val="808080"/>
        <w:sz w:val="19"/>
        <w:szCs w:val="19"/>
        <w:lang w:val="fr-C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center"/>
      <w:rPr>
        <w:rFonts w:ascii="Trebuchet MS" w:hAnsi="Trebuchet MS"/>
      </w:rPr>
    </w:pPr>
    <w:r>
      <w:rPr>
        <w:rFonts w:ascii="Trebuchet MS" w:hAnsi="Trebuchet MS"/>
      </w:rPr>
      <w:t xml:space="preserve">L'ACAT Belgique appartient à la Fédération internationale des ACAT, qui a un statut consultatif auprès des Nations unies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style w:type="paragraph" w:styleId="Normal">
    <w:name w:val="Normal"/>
    <w:qFormat/>
    <w:pPr>
      <w:widowControl/>
      <w:numPr>
        <w:ilvl w:val="0"/>
        <w:numId w:val="0"/>
      </w:numPr>
      <w:tabs>
        <w:tab w:val="left" w:pos="5670" w:leader="none"/>
      </w:tabs>
      <w:kinsoku w:val="true"/>
      <w:overflowPunct w:val="true"/>
      <w:autoSpaceDE w:val="true"/>
      <w:bidi w:val="0"/>
      <w:spacing w:before="120" w:after="0"/>
    </w:pPr>
    <w:rPr>
      <w:rFonts w:ascii="Franklin Gothic Book" w:hAnsi="Franklin Gothic Book" w:cs="Calibri" w:eastAsia="Times New Roman"/>
      <w:color w:val="auto"/>
      <w:sz w:val="20"/>
      <w:szCs w:val="20"/>
      <w:lang w:val="en-US" w:eastAsia="de-DE" w:bidi="ar-SA"/>
    </w:rPr>
  </w:style>
  <w:style w:type="paragraph" w:styleId="Heading1">
    <w:name w:val="Heading 1"/>
    <w:basedOn w:val="Normal"/>
    <w:next w:val="TextBody"/>
    <w:qFormat/>
    <w:pPr>
      <w:keepNext w:val="true"/>
      <w:numPr>
        <w:ilvl w:val="0"/>
        <w:numId w:val="1"/>
      </w:numPr>
      <w:outlineLvl w:val="0"/>
    </w:pPr>
    <w:rPr>
      <w:rFonts w:ascii="Times New Roman" w:hAnsi="Times New Roman" w:eastAsia="Arial Unicode MS"/>
      <w:b/>
      <w:bCs/>
      <w:lang w:eastAsia="fr-FR"/>
    </w:rPr>
  </w:style>
  <w:style w:type="character" w:styleId="DefaultParagraphFont">
    <w:name w:val="Default Paragraph Font"/>
    <w:qFormat/>
    <w:rPr/>
  </w:style>
  <w:style w:type="character" w:styleId="SoustitreCar">
    <w:name w:val="Sous-titre Car"/>
    <w:basedOn w:val="DefaultParagraphFont"/>
    <w:qFormat/>
    <w:rPr>
      <w:rFonts w:ascii="Calibri" w:hAnsi="Calibri"/>
      <w:b/>
      <w:sz w:val="21"/>
      <w:szCs w:val="24"/>
      <w:lang w:val="en-GB" w:eastAsia="de-DE"/>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rFonts w:ascii="Calibri" w:hAnsi="Calibri" w:cs="Calibri"/>
      <w:lang w:val="fr-CH" w:eastAsia="de-DE"/>
    </w:rPr>
  </w:style>
  <w:style w:type="character" w:styleId="ObjetducommentaireCar">
    <w:name w:val="Objet du commentaire Car"/>
    <w:basedOn w:val="CommentaireCar"/>
    <w:qFormat/>
    <w:rPr>
      <w:rFonts w:ascii="Calibri" w:hAnsi="Calibri" w:cs="Calibri"/>
      <w:b/>
      <w:bCs/>
      <w:lang w:val="fr-CH" w:eastAsia="de-DE"/>
    </w:rPr>
  </w:style>
  <w:style w:type="character" w:styleId="PieddepageCar">
    <w:name w:val="Pied de page Car"/>
    <w:basedOn w:val="DefaultParagraphFont"/>
    <w:qFormat/>
    <w:rPr>
      <w:rFonts w:ascii="Franklin Gothic Book" w:hAnsi="Franklin Gothic Book" w:cs="Calibri"/>
      <w:lang w:val="en-US" w:eastAsia="de-DE"/>
    </w:rPr>
  </w:style>
  <w:style w:type="character" w:styleId="ListLabel1">
    <w:name w:val="ListLabel 1"/>
    <w:qFormat/>
    <w:rPr>
      <w:rFonts w:eastAsia="Times New Roman"/>
    </w:rPr>
  </w:style>
  <w:style w:type="character" w:styleId="ListLabel2">
    <w:name w:val="ListLabel 2"/>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py">
    <w:name w:val="Copy"/>
    <w:basedOn w:val="Normal"/>
    <w:qFormat/>
    <w:pPr>
      <w:numPr>
        <w:ilvl w:val="0"/>
        <w:numId w:val="0"/>
      </w:numPr>
      <w:tabs>
        <w:tab w:val="center" w:pos="4536" w:leader="none"/>
        <w:tab w:val="right" w:pos="9072" w:leader="none"/>
      </w:tabs>
    </w:pPr>
    <w:rPr/>
  </w:style>
  <w:style w:type="paragraph" w:styleId="Date1">
    <w:name w:val="Date1"/>
    <w:basedOn w:val="Normal"/>
    <w:qFormat/>
    <w:pPr>
      <w:numPr>
        <w:ilvl w:val="0"/>
        <w:numId w:val="0"/>
      </w:numPr>
      <w:ind w:left="5400" w:right="0" w:hanging="0"/>
    </w:pPr>
    <w:rPr/>
  </w:style>
  <w:style w:type="paragraph" w:styleId="Introduction">
    <w:name w:val="Introduction"/>
    <w:basedOn w:val="Normal"/>
    <w:qFormat/>
    <w:pPr>
      <w:numPr>
        <w:ilvl w:val="0"/>
        <w:numId w:val="0"/>
      </w:numPr>
    </w:pPr>
    <w:rPr/>
  </w:style>
  <w:style w:type="paragraph" w:styleId="Persons">
    <w:name w:val="Person(s)"/>
    <w:basedOn w:val="Normal"/>
    <w:qFormat/>
    <w:pPr>
      <w:numPr>
        <w:ilvl w:val="0"/>
        <w:numId w:val="0"/>
      </w:numPr>
      <w:jc w:val="center"/>
    </w:pPr>
    <w:rPr/>
  </w:style>
  <w:style w:type="paragraph" w:styleId="Information">
    <w:name w:val="information"/>
    <w:basedOn w:val="Normal"/>
    <w:qFormat/>
    <w:pPr>
      <w:numPr>
        <w:ilvl w:val="0"/>
        <w:numId w:val="0"/>
      </w:numPr>
    </w:pPr>
    <w:rPr/>
  </w:style>
  <w:style w:type="paragraph" w:styleId="FIACAT">
    <w:name w:val="FIACAT"/>
    <w:basedOn w:val="Normal"/>
    <w:qFormat/>
    <w:pPr>
      <w:numPr>
        <w:ilvl w:val="0"/>
        <w:numId w:val="0"/>
      </w:numPr>
    </w:pPr>
    <w:rPr>
      <w:i/>
    </w:rPr>
  </w:style>
  <w:style w:type="paragraph" w:styleId="Conclusion">
    <w:name w:val="conclusion"/>
    <w:basedOn w:val="Normal"/>
    <w:qFormat/>
    <w:pPr>
      <w:numPr>
        <w:ilvl w:val="0"/>
        <w:numId w:val="0"/>
      </w:numPr>
    </w:pPr>
    <w:rPr/>
  </w:style>
  <w:style w:type="paragraph" w:styleId="Formofaddress">
    <w:name w:val="form of address"/>
    <w:basedOn w:val="Normal"/>
    <w:qFormat/>
    <w:pPr>
      <w:numPr>
        <w:ilvl w:val="0"/>
        <w:numId w:val="0"/>
      </w:numPr>
    </w:pPr>
    <w:rPr/>
  </w:style>
  <w:style w:type="paragraph" w:styleId="Complimentaryclose">
    <w:name w:val="complimentary close"/>
    <w:basedOn w:val="Normal"/>
    <w:qFormat/>
    <w:pPr>
      <w:numPr>
        <w:ilvl w:val="0"/>
        <w:numId w:val="0"/>
      </w:numPr>
    </w:pPr>
    <w:rPr/>
  </w:style>
  <w:style w:type="paragraph" w:styleId="Request">
    <w:name w:val="request"/>
    <w:basedOn w:val="Normal"/>
    <w:qFormat/>
    <w:pPr>
      <w:numPr>
        <w:ilvl w:val="0"/>
        <w:numId w:val="0"/>
      </w:numPr>
    </w:pPr>
    <w:rPr/>
  </w:style>
  <w:style w:type="paragraph" w:styleId="Address">
    <w:name w:val="address"/>
    <w:basedOn w:val="Normal"/>
    <w:qFormat/>
    <w:pPr>
      <w:numPr>
        <w:ilvl w:val="0"/>
        <w:numId w:val="0"/>
      </w:numPr>
      <w:ind w:left="5400" w:right="0" w:hanging="0"/>
    </w:pPr>
    <w:rPr/>
  </w:style>
  <w:style w:type="paragraph" w:styleId="Header">
    <w:name w:val="Header"/>
    <w:basedOn w:val="Normal"/>
    <w:pPr>
      <w:numPr>
        <w:ilvl w:val="0"/>
        <w:numId w:val="0"/>
      </w:numPr>
      <w:suppressLineNumbers/>
      <w:tabs>
        <w:tab w:val="center" w:pos="4536" w:leader="none"/>
        <w:tab w:val="right" w:pos="9072" w:leader="none"/>
      </w:tabs>
    </w:pPr>
    <w:rPr/>
  </w:style>
  <w:style w:type="paragraph" w:styleId="Footer">
    <w:name w:val="Footer"/>
    <w:basedOn w:val="Normal"/>
    <w:pPr>
      <w:numPr>
        <w:ilvl w:val="0"/>
        <w:numId w:val="0"/>
      </w:numPr>
      <w:suppressLineNumbers/>
      <w:tabs>
        <w:tab w:val="center" w:pos="4536" w:leader="none"/>
        <w:tab w:val="right" w:pos="9072" w:leader="none"/>
      </w:tabs>
    </w:pPr>
    <w:rPr/>
  </w:style>
  <w:style w:type="paragraph" w:styleId="BodyText2">
    <w:name w:val="Body Text 2"/>
    <w:basedOn w:val="Normal"/>
    <w:qFormat/>
    <w:pPr>
      <w:numPr>
        <w:ilvl w:val="0"/>
        <w:numId w:val="0"/>
      </w:numPr>
    </w:pPr>
    <w:rPr>
      <w:rFonts w:cs="Arial"/>
      <w:lang w:eastAsia="fr-FR"/>
    </w:rPr>
  </w:style>
  <w:style w:type="paragraph" w:styleId="BalloonText">
    <w:name w:val="Balloon Text"/>
    <w:basedOn w:val="Normal"/>
    <w:qFormat/>
    <w:pPr>
      <w:numPr>
        <w:ilvl w:val="0"/>
        <w:numId w:val="0"/>
      </w:numPr>
    </w:pPr>
    <w:rPr>
      <w:rFonts w:ascii="Tahoma" w:hAnsi="Tahoma" w:cs="Tahoma"/>
      <w:sz w:val="16"/>
      <w:szCs w:val="16"/>
    </w:rPr>
  </w:style>
  <w:style w:type="paragraph" w:styleId="AdresseD">
    <w:name w:val="adresse D"/>
    <w:basedOn w:val="Normal"/>
    <w:qFormat/>
    <w:pPr>
      <w:numPr>
        <w:ilvl w:val="0"/>
        <w:numId w:val="0"/>
      </w:numPr>
    </w:pPr>
    <w:rPr/>
  </w:style>
  <w:style w:type="paragraph" w:styleId="Subtitle">
    <w:name w:val="Subtitle"/>
    <w:basedOn w:val="Normal"/>
    <w:next w:val="TextBody"/>
    <w:qFormat/>
    <w:pPr>
      <w:spacing w:before="120" w:after="120"/>
      <w:jc w:val="center"/>
      <w:outlineLvl w:val="1"/>
    </w:pPr>
    <w:rPr>
      <w:b/>
      <w:i/>
      <w:iCs/>
      <w:sz w:val="28"/>
      <w:szCs w:val="28"/>
    </w:rPr>
  </w:style>
  <w:style w:type="paragraph" w:styleId="ListParagraph">
    <w:name w:val="List Paragraph"/>
    <w:basedOn w:val="Normal"/>
    <w:qFormat/>
    <w:pPr>
      <w:numPr>
        <w:ilvl w:val="0"/>
        <w:numId w:val="0"/>
      </w:numPr>
      <w:ind w:left="720" w:right="0" w:hanging="0"/>
    </w:pPr>
    <w:rPr/>
  </w:style>
  <w:style w:type="paragraph" w:styleId="Annotationtext">
    <w:name w:val="annotation text"/>
    <w:basedOn w:val="Normal"/>
    <w:qFormat/>
    <w:pPr>
      <w:numPr>
        <w:ilvl w:val="0"/>
        <w:numId w:val="0"/>
      </w:numPr>
    </w:pPr>
    <w:rPr/>
  </w:style>
  <w:style w:type="paragraph" w:styleId="Annotationsubject">
    <w:name w:val="annotation subject"/>
    <w:basedOn w:val="Annotationtext"/>
    <w:qFormat/>
    <w:pPr>
      <w:numPr>
        <w:ilvl w:val="0"/>
        <w:numId w:val="0"/>
      </w:numPr>
    </w:pPr>
    <w:rPr>
      <w:b/>
      <w:bCs/>
    </w:rPr>
  </w:style>
  <w:style w:type="paragraph" w:styleId="Aufzhlung">
    <w:name w:val="Aufzählung"/>
    <w:basedOn w:val="Normal"/>
    <w:qFormat/>
    <w:pPr>
      <w:numPr>
        <w:ilvl w:val="0"/>
        <w:numId w:val="0"/>
      </w:numPr>
      <w:spacing w:before="0" w:after="0"/>
      <w:ind w:left="357" w:right="0" w:hanging="357"/>
    </w:pPr>
    <w:rPr>
      <w:rFonts w:ascii="Arial" w:hAnsi="Arial" w:cs="Times New Roman"/>
      <w:sz w:val="18"/>
      <w:szCs w:val="18"/>
      <w:lang w:val="fr-FR" w:eastAsia="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bassade.burundi@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Pages>
  <Words>387</Words>
  <CharactersWithSpaces>2487</CharactersWithSpaces>
  <Paragraphs>19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2019-08-23T20:57:51Z</dcterms:created>
  <dc:creator>Cécile AURIOL</dc:creator>
  <dc:description/>
  <dc:language>en-US</dc:language>
  <cp:lastModifiedBy>Cécile AURIOL</cp:lastModifiedBy>
  <cp:lastPrinted>2019-08-05T13:49:00Z</cp:lastPrinted>
  <dcterms:modified xsi:type="dcterms:W3CDTF">2019-08-23T21:22:00Z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