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C7549" w14:textId="7CBC2FA6" w:rsidR="00331F7A" w:rsidRPr="00E728EE" w:rsidRDefault="00331F7A" w:rsidP="004030F9">
      <w:pPr>
        <w:jc w:val="right"/>
        <w:rPr>
          <w:rFonts w:cs="Helvetica"/>
          <w:sz w:val="22"/>
          <w:szCs w:val="22"/>
        </w:rPr>
      </w:pPr>
      <w:r w:rsidRPr="00E728EE">
        <w:rPr>
          <w:rFonts w:cs="Helvetica"/>
          <w:sz w:val="22"/>
          <w:szCs w:val="22"/>
        </w:rPr>
        <w:t>A</w:t>
      </w:r>
      <w:r w:rsidRPr="00E728EE">
        <w:rPr>
          <w:rFonts w:cs="Helvetica"/>
          <w:sz w:val="22"/>
          <w:szCs w:val="22"/>
        </w:rPr>
        <w:tab/>
      </w:r>
      <w:r w:rsidRPr="00E728EE">
        <w:rPr>
          <w:rFonts w:cs="Helvetica"/>
          <w:sz w:val="22"/>
          <w:szCs w:val="22"/>
        </w:rPr>
        <w:tab/>
      </w:r>
      <w:r w:rsidRPr="00E728EE">
        <w:rPr>
          <w:rFonts w:cs="Helvetica"/>
          <w:sz w:val="22"/>
          <w:szCs w:val="22"/>
        </w:rPr>
        <w:tab/>
        <w:t>, le</w:t>
      </w:r>
      <w:r w:rsidRPr="00E728EE">
        <w:rPr>
          <w:rFonts w:cs="Helvetica"/>
          <w:sz w:val="22"/>
          <w:szCs w:val="22"/>
        </w:rPr>
        <w:tab/>
      </w:r>
      <w:r w:rsidRPr="00E728EE">
        <w:rPr>
          <w:rFonts w:cs="Helvetica"/>
          <w:sz w:val="22"/>
          <w:szCs w:val="22"/>
        </w:rPr>
        <w:tab/>
      </w:r>
      <w:r w:rsidRPr="00E728EE">
        <w:rPr>
          <w:rFonts w:cs="Helvetica"/>
          <w:sz w:val="22"/>
          <w:szCs w:val="22"/>
        </w:rPr>
        <w:tab/>
        <w:t>20</w:t>
      </w:r>
      <w:r w:rsidR="00DB41D4" w:rsidRPr="00E728EE">
        <w:rPr>
          <w:rFonts w:cs="Helvetica"/>
          <w:sz w:val="22"/>
          <w:szCs w:val="22"/>
        </w:rPr>
        <w:t>23</w:t>
      </w:r>
    </w:p>
    <w:p w14:paraId="363C48E3" w14:textId="77777777" w:rsidR="00D659C7" w:rsidRPr="00E728EE" w:rsidRDefault="00D659C7" w:rsidP="003C1FEF">
      <w:pPr>
        <w:pStyle w:val="AIBodytext"/>
        <w:spacing w:after="0" w:line="240" w:lineRule="auto"/>
        <w:ind w:right="1560"/>
        <w:jc w:val="right"/>
        <w:rPr>
          <w:rFonts w:asciiTheme="minorHAnsi" w:hAnsiTheme="minorHAnsi" w:cs="Arial"/>
          <w:sz w:val="22"/>
          <w:szCs w:val="22"/>
          <w:lang w:val="fr-FR"/>
        </w:rPr>
      </w:pPr>
    </w:p>
    <w:p w14:paraId="41C4FE5D" w14:textId="77777777" w:rsidR="003C1FEF" w:rsidRPr="00BD17E6" w:rsidRDefault="003C1FEF" w:rsidP="000F1388">
      <w:pPr>
        <w:pStyle w:val="AIBodytext"/>
        <w:tabs>
          <w:tab w:val="left" w:pos="7938"/>
        </w:tabs>
        <w:spacing w:after="0" w:line="240" w:lineRule="auto"/>
        <w:ind w:right="1560"/>
        <w:jc w:val="right"/>
        <w:rPr>
          <w:rFonts w:asciiTheme="minorHAnsi" w:hAnsiTheme="minorHAnsi" w:cs="Arial"/>
          <w:sz w:val="24"/>
          <w:szCs w:val="24"/>
          <w:lang w:val="fr-FR"/>
        </w:rPr>
      </w:pPr>
      <w:r w:rsidRPr="00BD17E6">
        <w:rPr>
          <w:rFonts w:asciiTheme="minorHAnsi" w:hAnsiTheme="minorHAnsi" w:cs="Arial"/>
          <w:sz w:val="24"/>
          <w:szCs w:val="24"/>
          <w:lang w:val="fr-FR"/>
        </w:rPr>
        <w:t>Alexandre Loukachenko</w:t>
      </w:r>
    </w:p>
    <w:p w14:paraId="3D5EFDB8" w14:textId="499E969F" w:rsidR="003C1FEF" w:rsidRPr="00BD17E6" w:rsidRDefault="000F1388" w:rsidP="000F1388">
      <w:pPr>
        <w:pStyle w:val="AIBodytext"/>
        <w:tabs>
          <w:tab w:val="left" w:pos="7938"/>
        </w:tabs>
        <w:spacing w:after="0" w:line="240" w:lineRule="auto"/>
        <w:ind w:right="1560"/>
        <w:jc w:val="right"/>
        <w:rPr>
          <w:rFonts w:asciiTheme="minorHAnsi" w:hAnsiTheme="minorHAnsi" w:cs="Arial"/>
          <w:sz w:val="24"/>
          <w:szCs w:val="24"/>
          <w:lang w:val="fr-FR"/>
        </w:rPr>
      </w:pPr>
      <w:r>
        <w:rPr>
          <w:rFonts w:asciiTheme="minorHAnsi" w:hAnsiTheme="minorHAnsi" w:cs="Arial"/>
          <w:sz w:val="24"/>
          <w:szCs w:val="24"/>
          <w:lang w:val="fr-FR"/>
        </w:rPr>
        <w:tab/>
      </w:r>
      <w:r w:rsidR="003C1FEF" w:rsidRPr="00BD17E6">
        <w:rPr>
          <w:rFonts w:asciiTheme="minorHAnsi" w:hAnsiTheme="minorHAnsi" w:cs="Arial"/>
          <w:sz w:val="24"/>
          <w:szCs w:val="24"/>
          <w:lang w:val="fr-FR"/>
        </w:rPr>
        <w:t>Président de la République</w:t>
      </w:r>
    </w:p>
    <w:p w14:paraId="00383DB6" w14:textId="691669C7" w:rsidR="003C1FEF" w:rsidRPr="00BD17E6" w:rsidRDefault="003C1FEF" w:rsidP="000F1388">
      <w:pPr>
        <w:pStyle w:val="AIBodytext"/>
        <w:tabs>
          <w:tab w:val="left" w:pos="7938"/>
        </w:tabs>
        <w:spacing w:after="0" w:line="240" w:lineRule="auto"/>
        <w:ind w:right="1560"/>
        <w:jc w:val="right"/>
        <w:rPr>
          <w:rFonts w:asciiTheme="minorHAnsi" w:hAnsiTheme="minorHAnsi" w:cs="Arial"/>
          <w:sz w:val="24"/>
          <w:szCs w:val="24"/>
          <w:lang w:val="fr-FR"/>
        </w:rPr>
      </w:pPr>
      <w:proofErr w:type="spellStart"/>
      <w:r w:rsidRPr="00BD17E6">
        <w:rPr>
          <w:rFonts w:asciiTheme="minorHAnsi" w:hAnsiTheme="minorHAnsi" w:cs="Arial"/>
          <w:sz w:val="24"/>
          <w:szCs w:val="24"/>
          <w:lang w:val="fr-FR"/>
        </w:rPr>
        <w:t>ul.Karla</w:t>
      </w:r>
      <w:proofErr w:type="spellEnd"/>
      <w:r w:rsidR="00100159">
        <w:rPr>
          <w:rFonts w:asciiTheme="minorHAnsi" w:hAnsiTheme="minorHAnsi" w:cs="Arial"/>
          <w:sz w:val="24"/>
          <w:szCs w:val="24"/>
          <w:lang w:val="fr-FR"/>
        </w:rPr>
        <w:t xml:space="preserve"> </w:t>
      </w:r>
      <w:proofErr w:type="spellStart"/>
      <w:r w:rsidRPr="00BD17E6">
        <w:rPr>
          <w:rFonts w:asciiTheme="minorHAnsi" w:hAnsiTheme="minorHAnsi" w:cs="Arial"/>
          <w:sz w:val="24"/>
          <w:szCs w:val="24"/>
          <w:lang w:val="fr-FR"/>
        </w:rPr>
        <w:t>Marksa</w:t>
      </w:r>
      <w:proofErr w:type="spellEnd"/>
      <w:r w:rsidRPr="00BD17E6">
        <w:rPr>
          <w:rFonts w:asciiTheme="minorHAnsi" w:hAnsiTheme="minorHAnsi" w:cs="Arial"/>
          <w:sz w:val="24"/>
          <w:szCs w:val="24"/>
          <w:lang w:val="fr-FR"/>
        </w:rPr>
        <w:t xml:space="preserve"> 38</w:t>
      </w:r>
    </w:p>
    <w:p w14:paraId="08A415A2" w14:textId="77777777" w:rsidR="003C1FEF" w:rsidRPr="00BD17E6" w:rsidRDefault="003C1FEF" w:rsidP="000F1388">
      <w:pPr>
        <w:pStyle w:val="AIBodytext"/>
        <w:tabs>
          <w:tab w:val="left" w:pos="7938"/>
        </w:tabs>
        <w:spacing w:after="0" w:line="240" w:lineRule="auto"/>
        <w:ind w:right="1560"/>
        <w:jc w:val="right"/>
        <w:rPr>
          <w:rFonts w:asciiTheme="minorHAnsi" w:hAnsiTheme="minorHAnsi" w:cs="Arial"/>
          <w:sz w:val="24"/>
          <w:szCs w:val="24"/>
          <w:lang w:val="fr-FR"/>
        </w:rPr>
      </w:pPr>
      <w:r w:rsidRPr="00BD17E6">
        <w:rPr>
          <w:rFonts w:asciiTheme="minorHAnsi" w:hAnsiTheme="minorHAnsi" w:cs="Arial"/>
          <w:sz w:val="24"/>
          <w:szCs w:val="24"/>
          <w:lang w:val="fr-FR"/>
        </w:rPr>
        <w:t>220016 Minsk</w:t>
      </w:r>
    </w:p>
    <w:p w14:paraId="19DEA945" w14:textId="7083C0E1" w:rsidR="003C1FEF" w:rsidRPr="00BD17E6" w:rsidRDefault="003C1FEF" w:rsidP="000F1388">
      <w:pPr>
        <w:pStyle w:val="AIBodytext"/>
        <w:tabs>
          <w:tab w:val="left" w:pos="7938"/>
        </w:tabs>
        <w:spacing w:after="0" w:line="240" w:lineRule="auto"/>
        <w:ind w:right="1560"/>
        <w:jc w:val="right"/>
        <w:rPr>
          <w:rFonts w:asciiTheme="minorHAnsi" w:hAnsiTheme="minorHAnsi" w:cs="Arial"/>
          <w:sz w:val="24"/>
          <w:szCs w:val="24"/>
          <w:lang w:val="fr-FR"/>
        </w:rPr>
      </w:pPr>
      <w:r w:rsidRPr="00BD17E6">
        <w:rPr>
          <w:rFonts w:asciiTheme="minorHAnsi" w:hAnsiTheme="minorHAnsi" w:cs="Arial"/>
          <w:sz w:val="24"/>
          <w:szCs w:val="24"/>
          <w:lang w:val="fr-FR"/>
        </w:rPr>
        <w:t>B</w:t>
      </w:r>
      <w:r w:rsidR="00920B19" w:rsidRPr="00BD17E6">
        <w:rPr>
          <w:rFonts w:asciiTheme="minorHAnsi" w:hAnsiTheme="minorHAnsi" w:cs="Arial"/>
          <w:sz w:val="24"/>
          <w:szCs w:val="24"/>
          <w:lang w:val="fr-FR"/>
        </w:rPr>
        <w:t>elarus</w:t>
      </w:r>
    </w:p>
    <w:p w14:paraId="0E106D83" w14:textId="64052621" w:rsidR="003C1FEF" w:rsidRPr="00BD17E6" w:rsidRDefault="003C1FEF" w:rsidP="000F1388">
      <w:pPr>
        <w:pStyle w:val="AIBodytext"/>
        <w:spacing w:after="0" w:line="240" w:lineRule="auto"/>
        <w:ind w:left="2832" w:right="-567"/>
        <w:jc w:val="right"/>
        <w:rPr>
          <w:rFonts w:asciiTheme="minorHAnsi" w:hAnsiTheme="minorHAnsi" w:cs="Arial"/>
          <w:sz w:val="18"/>
          <w:szCs w:val="18"/>
          <w:lang w:val="fr-FR"/>
        </w:rPr>
      </w:pPr>
      <w:r w:rsidRPr="00BD17E6">
        <w:rPr>
          <w:rFonts w:asciiTheme="minorHAnsi" w:hAnsiTheme="minorHAnsi" w:cs="Arial"/>
          <w:sz w:val="18"/>
          <w:szCs w:val="18"/>
          <w:lang w:val="fr-FR"/>
        </w:rPr>
        <w:t xml:space="preserve">Fax : +375 17 226 06 10 </w:t>
      </w:r>
      <w:r w:rsidR="00920B19" w:rsidRPr="00BD17E6">
        <w:rPr>
          <w:rFonts w:asciiTheme="minorHAnsi" w:hAnsiTheme="minorHAnsi" w:cs="Arial"/>
          <w:sz w:val="18"/>
          <w:szCs w:val="18"/>
          <w:lang w:val="fr-FR"/>
        </w:rPr>
        <w:t>/</w:t>
      </w:r>
      <w:r w:rsidRPr="00BD17E6">
        <w:rPr>
          <w:rFonts w:asciiTheme="minorHAnsi" w:hAnsiTheme="minorHAnsi" w:cs="Arial"/>
          <w:sz w:val="18"/>
          <w:szCs w:val="18"/>
          <w:lang w:val="fr-FR"/>
        </w:rPr>
        <w:t xml:space="preserve">+375 17 222 38 72 Courriel : contact@president.gov.by </w:t>
      </w:r>
    </w:p>
    <w:p w14:paraId="274600B0" w14:textId="77777777" w:rsidR="00717602" w:rsidRPr="00BD17E6" w:rsidRDefault="00717602" w:rsidP="0025116D">
      <w:pPr>
        <w:widowControl w:val="0"/>
        <w:autoSpaceDE w:val="0"/>
        <w:autoSpaceDN w:val="0"/>
        <w:adjustRightInd w:val="0"/>
        <w:jc w:val="both"/>
        <w:rPr>
          <w:rFonts w:cs="Helvetica"/>
          <w:sz w:val="22"/>
          <w:szCs w:val="22"/>
        </w:rPr>
      </w:pPr>
    </w:p>
    <w:p w14:paraId="439523B6" w14:textId="77777777" w:rsidR="0025116D" w:rsidRPr="00BD17E6" w:rsidRDefault="008D196E" w:rsidP="0025116D">
      <w:pPr>
        <w:widowControl w:val="0"/>
        <w:autoSpaceDE w:val="0"/>
        <w:autoSpaceDN w:val="0"/>
        <w:adjustRightInd w:val="0"/>
        <w:jc w:val="both"/>
        <w:rPr>
          <w:rFonts w:cs="Helvetica"/>
          <w:sz w:val="22"/>
          <w:szCs w:val="22"/>
        </w:rPr>
      </w:pPr>
      <w:r w:rsidRPr="00BD17E6">
        <w:rPr>
          <w:rFonts w:cs="Helvetica"/>
          <w:sz w:val="22"/>
          <w:szCs w:val="22"/>
        </w:rPr>
        <w:t>Monsieur le Président</w:t>
      </w:r>
      <w:r w:rsidR="0025116D" w:rsidRPr="00BD17E6">
        <w:rPr>
          <w:rFonts w:cs="Helvetica"/>
          <w:sz w:val="22"/>
          <w:szCs w:val="22"/>
        </w:rPr>
        <w:t>,</w:t>
      </w:r>
    </w:p>
    <w:p w14:paraId="4B87CF0D" w14:textId="544454FE" w:rsidR="00CC014A" w:rsidRPr="00BD17E6" w:rsidRDefault="00920B19" w:rsidP="007C19BC">
      <w:pPr>
        <w:spacing w:before="100" w:beforeAutospacing="1" w:after="100" w:afterAutospacing="1"/>
        <w:jc w:val="both"/>
        <w:rPr>
          <w:rFonts w:eastAsiaTheme="minorHAnsi" w:cs="Times New Roman"/>
          <w:sz w:val="20"/>
          <w:szCs w:val="20"/>
        </w:rPr>
      </w:pPr>
      <w:r w:rsidRPr="00BD17E6">
        <w:rPr>
          <w:rFonts w:cs="Helvetica"/>
          <w:sz w:val="22"/>
          <w:szCs w:val="22"/>
        </w:rPr>
        <w:t>Alerté</w:t>
      </w:r>
      <w:r w:rsidR="00CC014A" w:rsidRPr="00BD17E6">
        <w:rPr>
          <w:rFonts w:cs="Helvetica"/>
          <w:sz w:val="22"/>
          <w:szCs w:val="22"/>
        </w:rPr>
        <w:t>(e) par l’ACAT Belgique</w:t>
      </w:r>
      <w:r w:rsidR="002E6030" w:rsidRPr="00BD17E6">
        <w:rPr>
          <w:rFonts w:cs="Helvetica"/>
          <w:sz w:val="22"/>
          <w:szCs w:val="22"/>
        </w:rPr>
        <w:t>, je</w:t>
      </w:r>
      <w:r w:rsidR="00A34D93" w:rsidRPr="00BD17E6">
        <w:rPr>
          <w:rFonts w:cs="Helvetica"/>
          <w:sz w:val="22"/>
          <w:szCs w:val="22"/>
        </w:rPr>
        <w:t xml:space="preserve"> souhaite</w:t>
      </w:r>
      <w:r w:rsidR="00CC014A" w:rsidRPr="00BD17E6">
        <w:rPr>
          <w:rFonts w:cs="Helvetica"/>
          <w:sz w:val="22"/>
          <w:szCs w:val="22"/>
        </w:rPr>
        <w:t xml:space="preserve"> </w:t>
      </w:r>
      <w:r w:rsidR="00A34D93" w:rsidRPr="00BD17E6">
        <w:rPr>
          <w:rFonts w:cs="Helvetica"/>
          <w:sz w:val="22"/>
          <w:szCs w:val="22"/>
        </w:rPr>
        <w:t>ex</w:t>
      </w:r>
      <w:r w:rsidR="002E6030" w:rsidRPr="00BD17E6">
        <w:rPr>
          <w:rFonts w:cs="Helvetica"/>
          <w:sz w:val="22"/>
          <w:szCs w:val="22"/>
        </w:rPr>
        <w:t xml:space="preserve">primer ma profonde préoccupation </w:t>
      </w:r>
      <w:r w:rsidR="00F2042B" w:rsidRPr="00BD17E6">
        <w:rPr>
          <w:rFonts w:cs="Helvetica"/>
          <w:sz w:val="22"/>
          <w:szCs w:val="22"/>
        </w:rPr>
        <w:t>concernant</w:t>
      </w:r>
      <w:r w:rsidR="00A4794E" w:rsidRPr="00BD17E6">
        <w:rPr>
          <w:rFonts w:cs="Helvetica"/>
          <w:sz w:val="22"/>
          <w:szCs w:val="22"/>
        </w:rPr>
        <w:t xml:space="preserve"> </w:t>
      </w:r>
      <w:r w:rsidR="00464368">
        <w:rPr>
          <w:rFonts w:cs="Helvetica"/>
          <w:sz w:val="22"/>
          <w:szCs w:val="22"/>
        </w:rPr>
        <w:t>le traitement des</w:t>
      </w:r>
      <w:r w:rsidR="005F5316">
        <w:rPr>
          <w:rFonts w:cs="Helvetica"/>
          <w:sz w:val="22"/>
          <w:szCs w:val="22"/>
        </w:rPr>
        <w:t xml:space="preserve"> militants ou</w:t>
      </w:r>
      <w:r w:rsidR="00464368">
        <w:rPr>
          <w:rFonts w:cs="Helvetica"/>
          <w:sz w:val="22"/>
          <w:szCs w:val="22"/>
        </w:rPr>
        <w:t xml:space="preserve"> défenseurs des droits humains arbitrairement détenus</w:t>
      </w:r>
      <w:r w:rsidR="00377420">
        <w:rPr>
          <w:rFonts w:cs="Helvetica"/>
          <w:sz w:val="22"/>
          <w:szCs w:val="22"/>
        </w:rPr>
        <w:t>. Il s’agit</w:t>
      </w:r>
      <w:r w:rsidR="00464368">
        <w:rPr>
          <w:rFonts w:cs="Helvetica"/>
          <w:sz w:val="22"/>
          <w:szCs w:val="22"/>
        </w:rPr>
        <w:t xml:space="preserve"> </w:t>
      </w:r>
      <w:r w:rsidR="00CB5E74" w:rsidRPr="00BD17E6">
        <w:rPr>
          <w:rFonts w:cs="Helvetica"/>
          <w:sz w:val="22"/>
          <w:szCs w:val="22"/>
        </w:rPr>
        <w:t>de</w:t>
      </w:r>
      <w:r w:rsidR="002A0390">
        <w:rPr>
          <w:rFonts w:cs="Helvetica"/>
          <w:sz w:val="22"/>
          <w:szCs w:val="22"/>
        </w:rPr>
        <w:t xml:space="preserve"> </w:t>
      </w:r>
      <w:r w:rsidRPr="00BD17E6">
        <w:rPr>
          <w:rFonts w:cs="Helvetica"/>
          <w:sz w:val="22"/>
          <w:szCs w:val="22"/>
        </w:rPr>
        <w:t xml:space="preserve">membres </w:t>
      </w:r>
      <w:r w:rsidR="006A39D6">
        <w:rPr>
          <w:rFonts w:cs="Helvetica"/>
          <w:sz w:val="22"/>
          <w:szCs w:val="22"/>
        </w:rPr>
        <w:t>é</w:t>
      </w:r>
      <w:r w:rsidR="00D53D53" w:rsidRPr="00BD17E6">
        <w:rPr>
          <w:rFonts w:cs="Helvetica"/>
          <w:sz w:val="22"/>
          <w:szCs w:val="22"/>
        </w:rPr>
        <w:t>minen</w:t>
      </w:r>
      <w:r w:rsidR="00D53D53">
        <w:rPr>
          <w:rFonts w:cs="Helvetica"/>
          <w:sz w:val="22"/>
          <w:szCs w:val="22"/>
        </w:rPr>
        <w:t>t</w:t>
      </w:r>
      <w:r w:rsidR="00D53D53" w:rsidRPr="00BD17E6">
        <w:rPr>
          <w:rFonts w:cs="Helvetica"/>
          <w:sz w:val="22"/>
          <w:szCs w:val="22"/>
        </w:rPr>
        <w:t>s</w:t>
      </w:r>
      <w:r w:rsidRPr="00BD17E6">
        <w:rPr>
          <w:rFonts w:cs="Helvetica"/>
          <w:sz w:val="22"/>
          <w:szCs w:val="22"/>
        </w:rPr>
        <w:t xml:space="preserve"> de l’organisation V</w:t>
      </w:r>
      <w:r w:rsidR="006A39D6">
        <w:rPr>
          <w:rFonts w:cs="Helvetica"/>
          <w:sz w:val="22"/>
          <w:szCs w:val="22"/>
        </w:rPr>
        <w:t>IASNA</w:t>
      </w:r>
      <w:r w:rsidRPr="00BD17E6">
        <w:rPr>
          <w:rFonts w:cs="Helvetica"/>
          <w:sz w:val="22"/>
          <w:szCs w:val="22"/>
        </w:rPr>
        <w:t>,</w:t>
      </w:r>
      <w:r w:rsidR="00AB6FF8">
        <w:rPr>
          <w:rFonts w:cs="Helvetica"/>
          <w:sz w:val="22"/>
          <w:szCs w:val="22"/>
        </w:rPr>
        <w:t xml:space="preserve"> mais </w:t>
      </w:r>
      <w:r w:rsidR="00464368">
        <w:rPr>
          <w:rFonts w:cs="Helvetica"/>
          <w:sz w:val="22"/>
          <w:szCs w:val="22"/>
        </w:rPr>
        <w:t xml:space="preserve">aussi de citoyens, comme </w:t>
      </w:r>
      <w:r w:rsidR="007A6003">
        <w:rPr>
          <w:rFonts w:cs="Helvetica"/>
          <w:sz w:val="22"/>
          <w:szCs w:val="22"/>
        </w:rPr>
        <w:t>l’artisan spécialisé dans la fabrication de jouets en bois</w:t>
      </w:r>
      <w:r w:rsidR="007C557A">
        <w:rPr>
          <w:rFonts w:cs="Helvetica"/>
          <w:sz w:val="22"/>
          <w:szCs w:val="22"/>
        </w:rPr>
        <w:t>,</w:t>
      </w:r>
      <w:r w:rsidR="007A6003">
        <w:rPr>
          <w:rFonts w:cs="Helvetica"/>
          <w:sz w:val="22"/>
          <w:szCs w:val="22"/>
        </w:rPr>
        <w:t xml:space="preserve"> </w:t>
      </w:r>
      <w:proofErr w:type="spellStart"/>
      <w:r w:rsidR="005F5316" w:rsidRPr="00AB6FF8">
        <w:rPr>
          <w:rStyle w:val="css-901oao"/>
          <w:rFonts w:ascii="Trebuchet MS" w:eastAsia="Times New Roman" w:hAnsi="Trebuchet MS" w:cs="Times New Roman"/>
          <w:b/>
          <w:sz w:val="20"/>
          <w:szCs w:val="20"/>
        </w:rPr>
        <w:t>Dzmitryi</w:t>
      </w:r>
      <w:proofErr w:type="spellEnd"/>
      <w:r w:rsidR="005F5316" w:rsidRPr="00AB6FF8">
        <w:rPr>
          <w:rStyle w:val="css-901oao"/>
          <w:rFonts w:ascii="Trebuchet MS" w:eastAsia="Times New Roman" w:hAnsi="Trebuchet MS" w:cs="Times New Roman"/>
          <w:b/>
          <w:sz w:val="20"/>
          <w:szCs w:val="20"/>
        </w:rPr>
        <w:t xml:space="preserve"> </w:t>
      </w:r>
      <w:proofErr w:type="spellStart"/>
      <w:r w:rsidR="005F5316" w:rsidRPr="00AB6FF8">
        <w:rPr>
          <w:rStyle w:val="css-901oao"/>
          <w:rFonts w:ascii="Trebuchet MS" w:eastAsia="Times New Roman" w:hAnsi="Trebuchet MS" w:cs="Times New Roman"/>
          <w:b/>
          <w:sz w:val="20"/>
          <w:szCs w:val="20"/>
        </w:rPr>
        <w:t>Shauchenka</w:t>
      </w:r>
      <w:proofErr w:type="spellEnd"/>
      <w:r w:rsidR="007A6003">
        <w:rPr>
          <w:rStyle w:val="css-901oao"/>
          <w:rFonts w:ascii="Trebuchet MS" w:eastAsia="Times New Roman" w:hAnsi="Trebuchet MS" w:cs="Times New Roman"/>
          <w:b/>
          <w:sz w:val="20"/>
          <w:szCs w:val="20"/>
        </w:rPr>
        <w:t>,</w:t>
      </w:r>
      <w:r w:rsidR="005F5316">
        <w:rPr>
          <w:rStyle w:val="css-901oao"/>
          <w:rFonts w:ascii="Trebuchet MS" w:eastAsia="Times New Roman" w:hAnsi="Trebuchet MS" w:cs="Times New Roman"/>
          <w:sz w:val="20"/>
          <w:szCs w:val="20"/>
        </w:rPr>
        <w:t xml:space="preserve"> et </w:t>
      </w:r>
      <w:r w:rsidR="00377420">
        <w:rPr>
          <w:rStyle w:val="css-901oao"/>
          <w:rFonts w:ascii="Trebuchet MS" w:eastAsia="Times New Roman" w:hAnsi="Trebuchet MS" w:cs="Times New Roman"/>
          <w:sz w:val="20"/>
          <w:szCs w:val="20"/>
        </w:rPr>
        <w:t xml:space="preserve">de </w:t>
      </w:r>
      <w:r w:rsidR="005F5316">
        <w:rPr>
          <w:rStyle w:val="css-901oao"/>
          <w:rFonts w:ascii="Trebuchet MS" w:eastAsia="Times New Roman" w:hAnsi="Trebuchet MS" w:cs="Times New Roman"/>
          <w:sz w:val="20"/>
          <w:szCs w:val="20"/>
        </w:rPr>
        <w:t>tant d’autres prisonniers politiques</w:t>
      </w:r>
      <w:r w:rsidR="00B213DB">
        <w:rPr>
          <w:rStyle w:val="css-901oao"/>
          <w:rFonts w:ascii="Trebuchet MS" w:eastAsia="Times New Roman" w:hAnsi="Trebuchet MS" w:cs="Times New Roman"/>
          <w:sz w:val="20"/>
          <w:szCs w:val="20"/>
        </w:rPr>
        <w:t xml:space="preserve"> </w:t>
      </w:r>
      <w:r w:rsidR="00B213DB">
        <w:rPr>
          <w:rFonts w:cs="Helvetica"/>
          <w:sz w:val="22"/>
          <w:szCs w:val="22"/>
        </w:rPr>
        <w:t>au Belarus</w:t>
      </w:r>
      <w:r w:rsidR="00464368">
        <w:rPr>
          <w:rFonts w:cs="Helvetica"/>
          <w:sz w:val="22"/>
          <w:szCs w:val="22"/>
        </w:rPr>
        <w:t xml:space="preserve">. </w:t>
      </w:r>
      <w:r w:rsidR="005F5316">
        <w:rPr>
          <w:rFonts w:cs="Helvetica"/>
          <w:sz w:val="22"/>
          <w:szCs w:val="22"/>
        </w:rPr>
        <w:t xml:space="preserve">Le </w:t>
      </w:r>
      <w:r w:rsidRPr="00BD17E6">
        <w:rPr>
          <w:rFonts w:cs="Helvetica"/>
          <w:sz w:val="22"/>
          <w:szCs w:val="22"/>
        </w:rPr>
        <w:t>contexte</w:t>
      </w:r>
      <w:r w:rsidR="00036B8F">
        <w:rPr>
          <w:rFonts w:cs="Helvetica"/>
          <w:sz w:val="22"/>
          <w:szCs w:val="22"/>
        </w:rPr>
        <w:t xml:space="preserve"> de guerre</w:t>
      </w:r>
      <w:r w:rsidR="005F5316">
        <w:rPr>
          <w:rFonts w:cs="Helvetica"/>
          <w:sz w:val="22"/>
          <w:szCs w:val="22"/>
        </w:rPr>
        <w:t xml:space="preserve"> actuel ne </w:t>
      </w:r>
      <w:r w:rsidR="00B213DB">
        <w:rPr>
          <w:rFonts w:cs="Helvetica"/>
          <w:sz w:val="22"/>
          <w:szCs w:val="22"/>
        </w:rPr>
        <w:t>saurait</w:t>
      </w:r>
      <w:r w:rsidR="007C557A">
        <w:rPr>
          <w:rFonts w:cs="Helvetica"/>
          <w:sz w:val="22"/>
          <w:szCs w:val="22"/>
        </w:rPr>
        <w:t xml:space="preserve"> justifier une </w:t>
      </w:r>
      <w:r w:rsidRPr="00BD17E6">
        <w:rPr>
          <w:rFonts w:cs="Helvetica"/>
          <w:sz w:val="22"/>
          <w:szCs w:val="22"/>
        </w:rPr>
        <w:t>répression</w:t>
      </w:r>
      <w:r w:rsidR="007C557A">
        <w:rPr>
          <w:rFonts w:cs="Helvetica"/>
          <w:sz w:val="22"/>
          <w:szCs w:val="22"/>
        </w:rPr>
        <w:t xml:space="preserve"> aussi</w:t>
      </w:r>
      <w:r w:rsidRPr="00BD17E6">
        <w:rPr>
          <w:rFonts w:cs="Helvetica"/>
          <w:sz w:val="22"/>
          <w:szCs w:val="22"/>
        </w:rPr>
        <w:t xml:space="preserve"> </w:t>
      </w:r>
      <w:r w:rsidR="00377420">
        <w:rPr>
          <w:rFonts w:cs="Helvetica"/>
          <w:sz w:val="22"/>
          <w:szCs w:val="22"/>
        </w:rPr>
        <w:t>radic</w:t>
      </w:r>
      <w:r w:rsidRPr="00BD17E6">
        <w:rPr>
          <w:rFonts w:cs="Helvetica"/>
          <w:sz w:val="22"/>
          <w:szCs w:val="22"/>
        </w:rPr>
        <w:t xml:space="preserve">ale des voix de la société </w:t>
      </w:r>
      <w:r w:rsidR="00AB6FF8" w:rsidRPr="00BD17E6">
        <w:rPr>
          <w:rFonts w:cs="Helvetica"/>
          <w:sz w:val="22"/>
          <w:szCs w:val="22"/>
        </w:rPr>
        <w:t xml:space="preserve">civile. </w:t>
      </w:r>
    </w:p>
    <w:p w14:paraId="25D8A131" w14:textId="788531F4" w:rsidR="00B715D3" w:rsidRPr="00D53D53" w:rsidRDefault="008D196E" w:rsidP="007C19BC">
      <w:pPr>
        <w:jc w:val="both"/>
        <w:rPr>
          <w:rFonts w:cs="Helvetica"/>
          <w:sz w:val="22"/>
          <w:szCs w:val="22"/>
        </w:rPr>
      </w:pPr>
      <w:r w:rsidRPr="00BD17E6">
        <w:rPr>
          <w:rFonts w:cs="Helvetica"/>
          <w:sz w:val="22"/>
          <w:szCs w:val="22"/>
        </w:rPr>
        <w:t>V</w:t>
      </w:r>
      <w:r w:rsidR="00CC014A" w:rsidRPr="00BD17E6">
        <w:rPr>
          <w:rFonts w:cs="Helvetica"/>
          <w:sz w:val="22"/>
          <w:szCs w:val="22"/>
        </w:rPr>
        <w:t xml:space="preserve">otre pays est signataire </w:t>
      </w:r>
      <w:r w:rsidR="00CB1558" w:rsidRPr="00BD17E6">
        <w:rPr>
          <w:rFonts w:cs="Helvetica"/>
          <w:sz w:val="22"/>
          <w:szCs w:val="22"/>
        </w:rPr>
        <w:t xml:space="preserve">du </w:t>
      </w:r>
      <w:r w:rsidR="00CB1558" w:rsidRPr="00D53D53">
        <w:rPr>
          <w:rFonts w:cs="Helvetica"/>
          <w:sz w:val="22"/>
          <w:szCs w:val="22"/>
        </w:rPr>
        <w:t>Pacte international relatif aux droits civils et politiques</w:t>
      </w:r>
      <w:r w:rsidRPr="00D53D53">
        <w:rPr>
          <w:rFonts w:cs="Helvetica"/>
          <w:sz w:val="22"/>
          <w:szCs w:val="22"/>
        </w:rPr>
        <w:t xml:space="preserve"> </w:t>
      </w:r>
      <w:r w:rsidR="00CB5E74" w:rsidRPr="00D53D53">
        <w:rPr>
          <w:rFonts w:cs="Helvetica"/>
          <w:sz w:val="22"/>
          <w:szCs w:val="22"/>
        </w:rPr>
        <w:t xml:space="preserve">qui </w:t>
      </w:r>
      <w:r w:rsidR="00F12EEE">
        <w:rPr>
          <w:rFonts w:cs="Helvetica"/>
          <w:sz w:val="22"/>
          <w:szCs w:val="22"/>
        </w:rPr>
        <w:t>établit</w:t>
      </w:r>
      <w:r w:rsidR="00CB5E74" w:rsidRPr="00D53D53">
        <w:rPr>
          <w:rFonts w:cs="Helvetica"/>
          <w:sz w:val="22"/>
          <w:szCs w:val="22"/>
        </w:rPr>
        <w:t xml:space="preserve"> la liberté de pensé</w:t>
      </w:r>
      <w:r w:rsidR="00DB41D4" w:rsidRPr="00D53D53">
        <w:rPr>
          <w:rFonts w:cs="Helvetica"/>
          <w:sz w:val="22"/>
          <w:szCs w:val="22"/>
        </w:rPr>
        <w:t>e, de conscience et de religion</w:t>
      </w:r>
      <w:r w:rsidR="00A53670" w:rsidRPr="00BD17E6">
        <w:rPr>
          <w:rFonts w:cs="Helvetica"/>
          <w:sz w:val="22"/>
          <w:szCs w:val="22"/>
        </w:rPr>
        <w:t>, ainsi que</w:t>
      </w:r>
      <w:r w:rsidR="00CB5E74" w:rsidRPr="00D53D53">
        <w:rPr>
          <w:rFonts w:cs="Helvetica"/>
          <w:sz w:val="22"/>
          <w:szCs w:val="22"/>
        </w:rPr>
        <w:t xml:space="preserve"> le droit à un procès équitable (article</w:t>
      </w:r>
      <w:r w:rsidR="00F12EEE">
        <w:rPr>
          <w:rFonts w:cs="Helvetica"/>
          <w:sz w:val="22"/>
          <w:szCs w:val="22"/>
        </w:rPr>
        <w:t xml:space="preserve">s </w:t>
      </w:r>
      <w:r w:rsidR="00DB41D4" w:rsidRPr="00D53D53">
        <w:rPr>
          <w:rFonts w:cs="Helvetica"/>
          <w:sz w:val="22"/>
          <w:szCs w:val="22"/>
        </w:rPr>
        <w:t>14</w:t>
      </w:r>
      <w:r w:rsidR="00AB6FF8">
        <w:rPr>
          <w:rFonts w:cs="Helvetica"/>
          <w:sz w:val="22"/>
          <w:szCs w:val="22"/>
        </w:rPr>
        <w:t xml:space="preserve">, 18 et 19 </w:t>
      </w:r>
      <w:r w:rsidR="004C635A">
        <w:rPr>
          <w:rFonts w:cs="Helvetica"/>
          <w:sz w:val="22"/>
          <w:szCs w:val="22"/>
        </w:rPr>
        <w:t>en pa</w:t>
      </w:r>
      <w:r w:rsidR="009F018F">
        <w:rPr>
          <w:rFonts w:cs="Helvetica"/>
          <w:sz w:val="22"/>
          <w:szCs w:val="22"/>
        </w:rPr>
        <w:t>rticulier</w:t>
      </w:r>
      <w:r w:rsidR="00CB5E74" w:rsidRPr="00D53D53">
        <w:rPr>
          <w:rFonts w:cs="Helvetica"/>
          <w:sz w:val="22"/>
          <w:szCs w:val="22"/>
        </w:rPr>
        <w:t>).</w:t>
      </w:r>
    </w:p>
    <w:p w14:paraId="342E39DF" w14:textId="77777777" w:rsidR="00036B8F" w:rsidRDefault="00036B8F" w:rsidP="007C19BC">
      <w:pPr>
        <w:jc w:val="both"/>
        <w:rPr>
          <w:rFonts w:cs="Helvetica"/>
          <w:sz w:val="22"/>
          <w:szCs w:val="22"/>
        </w:rPr>
      </w:pPr>
    </w:p>
    <w:p w14:paraId="449C940C" w14:textId="340585A7" w:rsidR="0025116D" w:rsidRPr="00BD17E6" w:rsidRDefault="00DB41D4" w:rsidP="007C19BC">
      <w:pPr>
        <w:jc w:val="both"/>
        <w:rPr>
          <w:rFonts w:cs="Helvetica"/>
          <w:sz w:val="22"/>
          <w:szCs w:val="22"/>
        </w:rPr>
      </w:pPr>
      <w:r w:rsidRPr="00BD17E6">
        <w:rPr>
          <w:rFonts w:cs="Helvetica"/>
          <w:sz w:val="22"/>
          <w:szCs w:val="22"/>
        </w:rPr>
        <w:t>Par conséquent</w:t>
      </w:r>
      <w:r w:rsidR="00B715D3">
        <w:rPr>
          <w:rFonts w:cs="Helvetica"/>
          <w:sz w:val="22"/>
          <w:szCs w:val="22"/>
        </w:rPr>
        <w:t>,</w:t>
      </w:r>
      <w:r w:rsidR="00CB5E74" w:rsidRPr="00BD17E6">
        <w:rPr>
          <w:rFonts w:cs="Helvetica"/>
          <w:sz w:val="22"/>
          <w:szCs w:val="22"/>
        </w:rPr>
        <w:t xml:space="preserve"> </w:t>
      </w:r>
      <w:r w:rsidR="0025116D" w:rsidRPr="00BD17E6">
        <w:rPr>
          <w:rFonts w:cs="Helvetica"/>
          <w:sz w:val="22"/>
          <w:szCs w:val="22"/>
        </w:rPr>
        <w:t>je vous demande de bien</w:t>
      </w:r>
      <w:r w:rsidR="00A72875" w:rsidRPr="00BD17E6">
        <w:rPr>
          <w:rFonts w:cs="Helvetica"/>
          <w:sz w:val="22"/>
          <w:szCs w:val="22"/>
        </w:rPr>
        <w:t xml:space="preserve"> vouloir</w:t>
      </w:r>
      <w:r w:rsidR="00D659C7" w:rsidRPr="00BD17E6">
        <w:rPr>
          <w:rFonts w:cs="Helvetica"/>
          <w:sz w:val="22"/>
          <w:szCs w:val="22"/>
        </w:rPr>
        <w:t xml:space="preserve"> : </w:t>
      </w:r>
    </w:p>
    <w:p w14:paraId="11A6DC3A" w14:textId="1BCB5D57" w:rsidR="00CF1F88" w:rsidRPr="006D3C79" w:rsidRDefault="00CF1F88" w:rsidP="00CD6DD8">
      <w:pPr>
        <w:pStyle w:val="Paragraphedeliste"/>
        <w:numPr>
          <w:ilvl w:val="0"/>
          <w:numId w:val="6"/>
        </w:numPr>
        <w:jc w:val="both"/>
        <w:rPr>
          <w:rFonts w:cs="Helvetica"/>
          <w:sz w:val="22"/>
          <w:szCs w:val="22"/>
        </w:rPr>
      </w:pPr>
      <w:r w:rsidRPr="006D3C79">
        <w:rPr>
          <w:rFonts w:cs="Helvetica"/>
          <w:sz w:val="22"/>
          <w:szCs w:val="22"/>
        </w:rPr>
        <w:t xml:space="preserve">Garantir en toutes circonstances l'intégrité de tous les </w:t>
      </w:r>
      <w:r w:rsidR="006D3C79" w:rsidRPr="006D3C79">
        <w:rPr>
          <w:rFonts w:cs="Helvetica"/>
          <w:sz w:val="22"/>
          <w:szCs w:val="22"/>
        </w:rPr>
        <w:t>activistes</w:t>
      </w:r>
      <w:r w:rsidR="00F12EEE">
        <w:rPr>
          <w:rFonts w:cs="Helvetica"/>
          <w:sz w:val="22"/>
          <w:szCs w:val="22"/>
        </w:rPr>
        <w:t xml:space="preserve"> de V</w:t>
      </w:r>
      <w:r w:rsidR="006A39D6">
        <w:rPr>
          <w:rFonts w:cs="Helvetica"/>
          <w:sz w:val="22"/>
          <w:szCs w:val="22"/>
        </w:rPr>
        <w:t>IASNA</w:t>
      </w:r>
      <w:r w:rsidR="00F12EEE">
        <w:rPr>
          <w:rFonts w:cs="Helvetica"/>
          <w:sz w:val="22"/>
          <w:szCs w:val="22"/>
        </w:rPr>
        <w:t xml:space="preserve"> ou d’autres organisations</w:t>
      </w:r>
      <w:r w:rsidR="00464368">
        <w:rPr>
          <w:rFonts w:cs="Helvetica"/>
          <w:sz w:val="22"/>
          <w:szCs w:val="22"/>
        </w:rPr>
        <w:t xml:space="preserve"> et activistes</w:t>
      </w:r>
      <w:r w:rsidR="00DD7F0D">
        <w:rPr>
          <w:rFonts w:cs="Helvetica"/>
          <w:sz w:val="22"/>
          <w:szCs w:val="22"/>
        </w:rPr>
        <w:t xml:space="preserve"> de la société civile</w:t>
      </w:r>
      <w:r w:rsidR="006A39D6">
        <w:rPr>
          <w:rFonts w:ascii="Trebuchet MS" w:hAnsi="Trebuchet MS"/>
          <w:sz w:val="21"/>
          <w:szCs w:val="21"/>
        </w:rPr>
        <w:t xml:space="preserve">. </w:t>
      </w:r>
      <w:r w:rsidR="00B213DB">
        <w:rPr>
          <w:rFonts w:ascii="Trebuchet MS" w:hAnsi="Trebuchet MS"/>
          <w:sz w:val="21"/>
          <w:szCs w:val="21"/>
        </w:rPr>
        <w:t>Tout</w:t>
      </w:r>
      <w:r w:rsidRPr="006D3C79">
        <w:rPr>
          <w:rFonts w:cs="Helvetica"/>
          <w:sz w:val="22"/>
          <w:szCs w:val="22"/>
        </w:rPr>
        <w:t xml:space="preserve"> </w:t>
      </w:r>
      <w:r w:rsidR="00B213DB">
        <w:rPr>
          <w:rFonts w:cs="Helvetica"/>
          <w:sz w:val="22"/>
          <w:szCs w:val="22"/>
        </w:rPr>
        <w:t>traitement</w:t>
      </w:r>
      <w:r w:rsidR="00AB6FF8">
        <w:rPr>
          <w:rFonts w:cs="Helvetica"/>
          <w:sz w:val="22"/>
          <w:szCs w:val="22"/>
        </w:rPr>
        <w:t xml:space="preserve"> </w:t>
      </w:r>
      <w:r w:rsidR="00F12EEE">
        <w:rPr>
          <w:rFonts w:cs="Helvetica"/>
          <w:sz w:val="22"/>
          <w:szCs w:val="22"/>
        </w:rPr>
        <w:t>inhumain</w:t>
      </w:r>
      <w:r w:rsidR="00B213DB">
        <w:rPr>
          <w:rFonts w:cs="Helvetica"/>
          <w:sz w:val="22"/>
          <w:szCs w:val="22"/>
        </w:rPr>
        <w:t>, cruel</w:t>
      </w:r>
      <w:r w:rsidR="00F12EEE">
        <w:rPr>
          <w:rFonts w:cs="Helvetica"/>
          <w:sz w:val="22"/>
          <w:szCs w:val="22"/>
        </w:rPr>
        <w:t xml:space="preserve"> et dégradant</w:t>
      </w:r>
      <w:r w:rsidR="00B213DB">
        <w:rPr>
          <w:rFonts w:cs="Helvetica"/>
          <w:sz w:val="22"/>
          <w:szCs w:val="22"/>
        </w:rPr>
        <w:t xml:space="preserve"> doi</w:t>
      </w:r>
      <w:r w:rsidR="006A39D6">
        <w:rPr>
          <w:rFonts w:cs="Helvetica"/>
          <w:sz w:val="22"/>
          <w:szCs w:val="22"/>
        </w:rPr>
        <w:t>t être strictement prohibé</w:t>
      </w:r>
      <w:r w:rsidR="00F12EEE" w:rsidRPr="006D3C79">
        <w:rPr>
          <w:rFonts w:cs="Helvetica"/>
          <w:sz w:val="22"/>
          <w:szCs w:val="22"/>
        </w:rPr>
        <w:t>,</w:t>
      </w:r>
      <w:r w:rsidR="00F12EEE">
        <w:rPr>
          <w:rFonts w:cs="Helvetica"/>
          <w:sz w:val="22"/>
          <w:szCs w:val="22"/>
        </w:rPr>
        <w:t xml:space="preserve"> conformément à la Convention contre la torture de Nations unies</w:t>
      </w:r>
      <w:r w:rsidR="004C635A">
        <w:rPr>
          <w:rFonts w:cs="Helvetica"/>
          <w:sz w:val="22"/>
          <w:szCs w:val="22"/>
        </w:rPr>
        <w:t>, que votre pays s’est engagé à respecter</w:t>
      </w:r>
      <w:r w:rsidR="00377420">
        <w:rPr>
          <w:rFonts w:cs="Helvetica"/>
          <w:sz w:val="22"/>
          <w:szCs w:val="22"/>
        </w:rPr>
        <w:t xml:space="preserve"> </w:t>
      </w:r>
      <w:r w:rsidRPr="006D3C79">
        <w:rPr>
          <w:rFonts w:cs="Helvetica"/>
          <w:sz w:val="22"/>
          <w:szCs w:val="22"/>
        </w:rPr>
        <w:t>;</w:t>
      </w:r>
    </w:p>
    <w:p w14:paraId="495B636E" w14:textId="4001B992" w:rsidR="00CF1F88" w:rsidRPr="00B715D3" w:rsidRDefault="00B213DB" w:rsidP="00CD6DD8">
      <w:pPr>
        <w:pStyle w:val="Paragraphedeliste"/>
        <w:numPr>
          <w:ilvl w:val="0"/>
          <w:numId w:val="6"/>
        </w:numPr>
        <w:jc w:val="both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>Réviser les</w:t>
      </w:r>
      <w:r w:rsidR="00CF1F88" w:rsidRPr="00B715D3">
        <w:rPr>
          <w:rFonts w:cs="Helvetica"/>
          <w:sz w:val="22"/>
          <w:szCs w:val="22"/>
        </w:rPr>
        <w:t xml:space="preserve"> condamnation</w:t>
      </w:r>
      <w:r>
        <w:rPr>
          <w:rFonts w:cs="Helvetica"/>
          <w:sz w:val="22"/>
          <w:szCs w:val="22"/>
        </w:rPr>
        <w:t>s</w:t>
      </w:r>
      <w:r w:rsidR="00CF1F88" w:rsidRPr="00B715D3">
        <w:rPr>
          <w:rFonts w:cs="Helvetica"/>
          <w:sz w:val="22"/>
          <w:szCs w:val="22"/>
        </w:rPr>
        <w:t xml:space="preserve"> </w:t>
      </w:r>
      <w:r>
        <w:rPr>
          <w:rFonts w:cs="Helvetica"/>
          <w:sz w:val="22"/>
          <w:szCs w:val="22"/>
        </w:rPr>
        <w:t>des défenseurs des droits humains</w:t>
      </w:r>
      <w:r w:rsidR="0087265E" w:rsidRPr="00B715D3">
        <w:rPr>
          <w:rFonts w:cs="Helvetica"/>
          <w:sz w:val="22"/>
          <w:szCs w:val="22"/>
        </w:rPr>
        <w:t xml:space="preserve"> </w:t>
      </w:r>
      <w:r w:rsidR="00CF1F88" w:rsidRPr="00B715D3">
        <w:rPr>
          <w:rFonts w:cs="Helvetica"/>
          <w:sz w:val="22"/>
          <w:szCs w:val="22"/>
        </w:rPr>
        <w:t xml:space="preserve">et les libérer </w:t>
      </w:r>
      <w:r w:rsidR="00D53D53">
        <w:rPr>
          <w:rFonts w:cs="Helvetica"/>
          <w:sz w:val="22"/>
          <w:szCs w:val="22"/>
        </w:rPr>
        <w:t xml:space="preserve">rapidement </w:t>
      </w:r>
      <w:r w:rsidR="00CF1F88" w:rsidRPr="00B715D3">
        <w:rPr>
          <w:rFonts w:cs="Helvetica"/>
          <w:sz w:val="22"/>
          <w:szCs w:val="22"/>
        </w:rPr>
        <w:t xml:space="preserve"> sans condition</w:t>
      </w:r>
      <w:r w:rsidR="00100159">
        <w:rPr>
          <w:rFonts w:cs="Helvetica"/>
          <w:sz w:val="22"/>
          <w:szCs w:val="22"/>
        </w:rPr>
        <w:t>.</w:t>
      </w:r>
      <w:r w:rsidR="00CF1F88" w:rsidRPr="00B715D3">
        <w:rPr>
          <w:rFonts w:cs="Helvetica"/>
          <w:sz w:val="22"/>
          <w:szCs w:val="22"/>
        </w:rPr>
        <w:t xml:space="preserve"> </w:t>
      </w:r>
      <w:r w:rsidR="006A39D6">
        <w:rPr>
          <w:rFonts w:cs="Helvetica"/>
          <w:sz w:val="22"/>
          <w:szCs w:val="22"/>
        </w:rPr>
        <w:t>T</w:t>
      </w:r>
      <w:r w:rsidR="008F6F79">
        <w:rPr>
          <w:rFonts w:cs="Helvetica"/>
          <w:sz w:val="22"/>
          <w:szCs w:val="22"/>
        </w:rPr>
        <w:t>out</w:t>
      </w:r>
      <w:r w:rsidR="00CF1F88" w:rsidRPr="00B715D3">
        <w:rPr>
          <w:rFonts w:cs="Helvetica"/>
          <w:sz w:val="22"/>
          <w:szCs w:val="22"/>
        </w:rPr>
        <w:t xml:space="preserve"> </w:t>
      </w:r>
      <w:r w:rsidR="008F6F79">
        <w:rPr>
          <w:rFonts w:cs="Helvetica"/>
          <w:sz w:val="22"/>
          <w:szCs w:val="22"/>
        </w:rPr>
        <w:t xml:space="preserve">défenseur </w:t>
      </w:r>
      <w:r w:rsidR="00CF1F88" w:rsidRPr="00B715D3">
        <w:rPr>
          <w:rFonts w:cs="Helvetica"/>
          <w:sz w:val="22"/>
          <w:szCs w:val="22"/>
        </w:rPr>
        <w:t>arbitraire</w:t>
      </w:r>
      <w:r w:rsidR="008F6F79">
        <w:rPr>
          <w:rFonts w:cs="Helvetica"/>
          <w:sz w:val="22"/>
          <w:szCs w:val="22"/>
        </w:rPr>
        <w:t xml:space="preserve">ment emprisonné </w:t>
      </w:r>
      <w:r w:rsidR="006A39D6">
        <w:rPr>
          <w:rFonts w:cs="Helvetica"/>
          <w:sz w:val="22"/>
          <w:szCs w:val="22"/>
        </w:rPr>
        <w:t xml:space="preserve">doit être relaxé </w:t>
      </w:r>
      <w:r w:rsidR="007C557A">
        <w:rPr>
          <w:rFonts w:cs="Helvetica"/>
          <w:sz w:val="22"/>
          <w:szCs w:val="22"/>
        </w:rPr>
        <w:t>et pouvoir</w:t>
      </w:r>
      <w:r w:rsidR="00036B8F">
        <w:rPr>
          <w:rFonts w:cs="Helvetica"/>
          <w:sz w:val="22"/>
          <w:szCs w:val="22"/>
        </w:rPr>
        <w:t xml:space="preserve"> </w:t>
      </w:r>
      <w:r w:rsidR="008F6F79">
        <w:rPr>
          <w:rFonts w:cs="Helvetica"/>
          <w:sz w:val="22"/>
          <w:szCs w:val="22"/>
        </w:rPr>
        <w:t>poursuiv</w:t>
      </w:r>
      <w:r w:rsidR="00036B8F">
        <w:rPr>
          <w:rFonts w:cs="Helvetica"/>
          <w:sz w:val="22"/>
          <w:szCs w:val="22"/>
        </w:rPr>
        <w:t xml:space="preserve">re </w:t>
      </w:r>
      <w:r w:rsidR="00F12EEE">
        <w:rPr>
          <w:rFonts w:cs="Helvetica"/>
          <w:sz w:val="22"/>
          <w:szCs w:val="22"/>
        </w:rPr>
        <w:t>s</w:t>
      </w:r>
      <w:r w:rsidR="00CB5E74" w:rsidRPr="00B715D3">
        <w:rPr>
          <w:rFonts w:cs="Helvetica"/>
          <w:sz w:val="22"/>
          <w:szCs w:val="22"/>
        </w:rPr>
        <w:t>e</w:t>
      </w:r>
      <w:r w:rsidR="00CF1F88" w:rsidRPr="00B715D3">
        <w:rPr>
          <w:rFonts w:cs="Helvetica"/>
          <w:sz w:val="22"/>
          <w:szCs w:val="22"/>
        </w:rPr>
        <w:t xml:space="preserve">s activités légitimes </w:t>
      </w:r>
      <w:r w:rsidR="00464368">
        <w:rPr>
          <w:rFonts w:cs="Helvetica"/>
          <w:sz w:val="22"/>
          <w:szCs w:val="22"/>
        </w:rPr>
        <w:t>de citoyen ;</w:t>
      </w:r>
    </w:p>
    <w:p w14:paraId="52023BF1" w14:textId="7012032D" w:rsidR="00CF1F88" w:rsidRPr="00B715D3" w:rsidRDefault="0087265E" w:rsidP="00CD6DD8">
      <w:pPr>
        <w:pStyle w:val="Paragraphedeliste"/>
        <w:numPr>
          <w:ilvl w:val="0"/>
          <w:numId w:val="6"/>
        </w:numPr>
        <w:jc w:val="both"/>
        <w:rPr>
          <w:rFonts w:cs="Helvetica"/>
          <w:sz w:val="22"/>
          <w:szCs w:val="22"/>
        </w:rPr>
      </w:pPr>
      <w:r w:rsidRPr="00B715D3">
        <w:rPr>
          <w:rFonts w:cs="Helvetica"/>
          <w:sz w:val="22"/>
          <w:szCs w:val="22"/>
        </w:rPr>
        <w:t xml:space="preserve">Garantir le droit de tout accusé </w:t>
      </w:r>
      <w:r w:rsidR="00CF1F88" w:rsidRPr="00B715D3">
        <w:rPr>
          <w:rFonts w:cs="Helvetica"/>
          <w:sz w:val="22"/>
          <w:szCs w:val="22"/>
        </w:rPr>
        <w:t xml:space="preserve">à une procédure régulière et à un procès </w:t>
      </w:r>
      <w:r w:rsidR="00D53D53" w:rsidRPr="00B715D3">
        <w:rPr>
          <w:rFonts w:cs="Helvetica"/>
          <w:sz w:val="22"/>
          <w:szCs w:val="22"/>
        </w:rPr>
        <w:t>équitable,</w:t>
      </w:r>
      <w:r w:rsidR="00DB41D4" w:rsidRPr="00B715D3">
        <w:rPr>
          <w:rFonts w:cs="Helvetica"/>
          <w:sz w:val="22"/>
          <w:szCs w:val="22"/>
        </w:rPr>
        <w:t xml:space="preserve"> ainsi qu</w:t>
      </w:r>
      <w:r w:rsidR="00CF1F88" w:rsidRPr="00B715D3">
        <w:rPr>
          <w:rFonts w:cs="Helvetica"/>
          <w:sz w:val="22"/>
          <w:szCs w:val="22"/>
        </w:rPr>
        <w:t>'</w:t>
      </w:r>
      <w:r w:rsidR="00DB41D4" w:rsidRPr="00B715D3">
        <w:rPr>
          <w:rFonts w:cs="Helvetica"/>
          <w:sz w:val="22"/>
          <w:szCs w:val="22"/>
        </w:rPr>
        <w:t xml:space="preserve">un </w:t>
      </w:r>
      <w:r w:rsidR="00CF1F88" w:rsidRPr="00B715D3">
        <w:rPr>
          <w:rFonts w:cs="Helvetica"/>
          <w:sz w:val="22"/>
          <w:szCs w:val="22"/>
        </w:rPr>
        <w:t>accès s</w:t>
      </w:r>
      <w:r w:rsidRPr="00B715D3">
        <w:rPr>
          <w:rFonts w:cs="Helvetica"/>
          <w:sz w:val="22"/>
          <w:szCs w:val="22"/>
        </w:rPr>
        <w:t>ans entrave à se</w:t>
      </w:r>
      <w:r w:rsidR="00DB41D4" w:rsidRPr="00B715D3">
        <w:rPr>
          <w:rFonts w:cs="Helvetica"/>
          <w:sz w:val="22"/>
          <w:szCs w:val="22"/>
        </w:rPr>
        <w:t>s</w:t>
      </w:r>
      <w:r w:rsidR="006A39D6">
        <w:rPr>
          <w:rFonts w:cs="Helvetica"/>
          <w:sz w:val="22"/>
          <w:szCs w:val="22"/>
        </w:rPr>
        <w:t xml:space="preserve"> proches et </w:t>
      </w:r>
      <w:r w:rsidR="00DB41D4" w:rsidRPr="00B715D3">
        <w:rPr>
          <w:rFonts w:cs="Helvetica"/>
          <w:sz w:val="22"/>
          <w:szCs w:val="22"/>
        </w:rPr>
        <w:t>avocats</w:t>
      </w:r>
      <w:r w:rsidR="00CF1F88" w:rsidRPr="00B715D3">
        <w:rPr>
          <w:rFonts w:cs="Helvetica"/>
          <w:sz w:val="22"/>
          <w:szCs w:val="22"/>
        </w:rPr>
        <w:t xml:space="preserve"> ;</w:t>
      </w:r>
    </w:p>
    <w:p w14:paraId="3AC2633E" w14:textId="0A812951" w:rsidR="00CF1F88" w:rsidRPr="00B715D3" w:rsidRDefault="008F6F79" w:rsidP="00CD6DD8">
      <w:pPr>
        <w:pStyle w:val="Paragraphedeliste"/>
        <w:numPr>
          <w:ilvl w:val="0"/>
          <w:numId w:val="6"/>
        </w:numPr>
        <w:jc w:val="both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 xml:space="preserve">Cesser </w:t>
      </w:r>
      <w:r w:rsidR="00CF1F88" w:rsidRPr="00B715D3">
        <w:rPr>
          <w:rFonts w:cs="Helvetica"/>
          <w:sz w:val="22"/>
          <w:szCs w:val="22"/>
        </w:rPr>
        <w:t xml:space="preserve">les actes de harcèlement  à l'encontre </w:t>
      </w:r>
      <w:r w:rsidR="00CB5E74" w:rsidRPr="00B715D3">
        <w:rPr>
          <w:rFonts w:cs="Helvetica"/>
          <w:sz w:val="22"/>
          <w:szCs w:val="22"/>
        </w:rPr>
        <w:t>de ces personnes</w:t>
      </w:r>
      <w:r w:rsidR="00CF1F88" w:rsidRPr="00B715D3">
        <w:rPr>
          <w:rFonts w:cs="Helvetica"/>
          <w:sz w:val="22"/>
          <w:szCs w:val="22"/>
        </w:rPr>
        <w:t xml:space="preserve"> et </w:t>
      </w:r>
      <w:r w:rsidR="009730E6">
        <w:rPr>
          <w:rFonts w:cs="Helvetica"/>
          <w:sz w:val="22"/>
          <w:szCs w:val="22"/>
        </w:rPr>
        <w:t xml:space="preserve">de </w:t>
      </w:r>
      <w:r w:rsidR="00B213DB">
        <w:rPr>
          <w:rFonts w:cs="Helvetica"/>
          <w:sz w:val="22"/>
          <w:szCs w:val="22"/>
        </w:rPr>
        <w:t>leurs proches</w:t>
      </w:r>
      <w:r w:rsidR="00CF1F88" w:rsidRPr="00B715D3">
        <w:rPr>
          <w:rFonts w:cs="Helvetica"/>
          <w:sz w:val="22"/>
          <w:szCs w:val="22"/>
        </w:rPr>
        <w:t xml:space="preserve"> ;</w:t>
      </w:r>
    </w:p>
    <w:p w14:paraId="3F1D65FB" w14:textId="2175456C" w:rsidR="00CF1F88" w:rsidRPr="00B715D3" w:rsidRDefault="00CF1F88" w:rsidP="00CD6DD8">
      <w:pPr>
        <w:pStyle w:val="Paragraphedeliste"/>
        <w:numPr>
          <w:ilvl w:val="0"/>
          <w:numId w:val="6"/>
        </w:numPr>
        <w:jc w:val="both"/>
        <w:rPr>
          <w:rFonts w:cs="Helvetica"/>
          <w:sz w:val="22"/>
          <w:szCs w:val="22"/>
        </w:rPr>
      </w:pPr>
      <w:r w:rsidRPr="00B715D3">
        <w:rPr>
          <w:rFonts w:cs="Helvetica"/>
          <w:sz w:val="22"/>
          <w:szCs w:val="22"/>
        </w:rPr>
        <w:t>Garantir</w:t>
      </w:r>
      <w:r w:rsidR="00464368">
        <w:rPr>
          <w:rFonts w:cs="Helvetica"/>
          <w:sz w:val="22"/>
          <w:szCs w:val="22"/>
        </w:rPr>
        <w:t xml:space="preserve"> l‘impartialité des procès et l’indépendance des juges</w:t>
      </w:r>
      <w:r w:rsidR="005F5316">
        <w:rPr>
          <w:rFonts w:cs="Helvetica"/>
          <w:sz w:val="22"/>
          <w:szCs w:val="22"/>
        </w:rPr>
        <w:t xml:space="preserve">, </w:t>
      </w:r>
      <w:r w:rsidR="00AB6FF8">
        <w:rPr>
          <w:rFonts w:eastAsia="Times New Roman" w:cs="Times New Roman"/>
        </w:rPr>
        <w:t xml:space="preserve"> conditions </w:t>
      </w:r>
      <w:r w:rsidR="007C557A">
        <w:rPr>
          <w:rFonts w:eastAsia="Times New Roman" w:cs="Times New Roman"/>
        </w:rPr>
        <w:t>« </w:t>
      </w:r>
      <w:r w:rsidR="00AB6FF8">
        <w:rPr>
          <w:rStyle w:val="Accentuation"/>
          <w:rFonts w:eastAsia="Times New Roman" w:cs="Times New Roman"/>
        </w:rPr>
        <w:t>sine qua non</w:t>
      </w:r>
      <w:r w:rsidR="00AB6FF8">
        <w:rPr>
          <w:rFonts w:eastAsia="Times New Roman" w:cs="Times New Roman"/>
        </w:rPr>
        <w:t xml:space="preserve"> du système juridique tout  entier » et « devoir d'état et d'État</w:t>
      </w:r>
      <w:r w:rsidR="007C557A">
        <w:rPr>
          <w:rFonts w:eastAsia="Times New Roman" w:cs="Times New Roman"/>
        </w:rPr>
        <w:t> »,</w:t>
      </w:r>
      <w:r w:rsidR="00AB6FF8">
        <w:rPr>
          <w:rFonts w:cs="Helvetica"/>
          <w:sz w:val="22"/>
          <w:szCs w:val="22"/>
        </w:rPr>
        <w:t xml:space="preserve"> telles que consacrées par </w:t>
      </w:r>
      <w:r w:rsidR="005F5316">
        <w:rPr>
          <w:rFonts w:eastAsia="Times New Roman" w:cs="Times New Roman"/>
        </w:rPr>
        <w:t xml:space="preserve">l'article 14§ 1 du Pacte international relatif aux droits civils et </w:t>
      </w:r>
      <w:r w:rsidR="007A6003">
        <w:rPr>
          <w:rFonts w:eastAsia="Times New Roman" w:cs="Times New Roman"/>
        </w:rPr>
        <w:t>politiques.</w:t>
      </w:r>
    </w:p>
    <w:tbl>
      <w:tblPr>
        <w:tblW w:w="1280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0"/>
      </w:tblGrid>
      <w:tr w:rsidR="00271D28" w:rsidRPr="00BD17E6" w14:paraId="5D35D848" w14:textId="77777777" w:rsidTr="00271D2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521D002" w14:textId="77777777" w:rsidR="00271D28" w:rsidRPr="00BD17E6" w:rsidRDefault="00271D28">
            <w:pPr>
              <w:rPr>
                <w:rFonts w:eastAsia="Times New Roman" w:cs="Times New Roman"/>
              </w:rPr>
            </w:pPr>
          </w:p>
        </w:tc>
      </w:tr>
    </w:tbl>
    <w:p w14:paraId="4F3CF679" w14:textId="77777777" w:rsidR="00DD7F0D" w:rsidRDefault="00DD7F0D" w:rsidP="00CD6DD8">
      <w:pPr>
        <w:spacing w:after="200" w:line="276" w:lineRule="auto"/>
        <w:ind w:right="-113"/>
        <w:jc w:val="both"/>
        <w:rPr>
          <w:rFonts w:cs="Helvetica"/>
          <w:sz w:val="22"/>
          <w:szCs w:val="22"/>
        </w:rPr>
      </w:pPr>
    </w:p>
    <w:p w14:paraId="426A470B" w14:textId="354632AB" w:rsidR="00331F7A" w:rsidRPr="00BD17E6" w:rsidRDefault="00331F7A" w:rsidP="00CD6DD8">
      <w:pPr>
        <w:spacing w:after="200" w:line="276" w:lineRule="auto"/>
        <w:ind w:right="-113"/>
        <w:jc w:val="both"/>
        <w:rPr>
          <w:rFonts w:cs="Helvetica"/>
          <w:sz w:val="22"/>
          <w:szCs w:val="22"/>
        </w:rPr>
      </w:pPr>
      <w:r w:rsidRPr="00BD17E6">
        <w:rPr>
          <w:rFonts w:cs="Helvetica"/>
          <w:sz w:val="22"/>
          <w:szCs w:val="22"/>
        </w:rPr>
        <w:t xml:space="preserve">Dans l’espoir que cet appel sera </w:t>
      </w:r>
      <w:r w:rsidR="00464368">
        <w:rPr>
          <w:rFonts w:cs="Helvetica"/>
          <w:sz w:val="22"/>
          <w:szCs w:val="22"/>
        </w:rPr>
        <w:t>entendu</w:t>
      </w:r>
      <w:r w:rsidRPr="00BD17E6">
        <w:rPr>
          <w:rFonts w:cs="Helvetica"/>
          <w:sz w:val="22"/>
          <w:szCs w:val="22"/>
        </w:rPr>
        <w:t>, je vous</w:t>
      </w:r>
      <w:r w:rsidR="00377420">
        <w:rPr>
          <w:rFonts w:cs="Helvetica"/>
          <w:sz w:val="22"/>
          <w:szCs w:val="22"/>
        </w:rPr>
        <w:t xml:space="preserve"> adresse</w:t>
      </w:r>
      <w:r w:rsidR="00464368">
        <w:rPr>
          <w:rFonts w:cs="Helvetica"/>
          <w:sz w:val="22"/>
          <w:szCs w:val="22"/>
        </w:rPr>
        <w:t>,</w:t>
      </w:r>
      <w:r w:rsidR="00A7337B" w:rsidRPr="00BD17E6">
        <w:rPr>
          <w:rFonts w:cs="Helvetica"/>
          <w:sz w:val="22"/>
          <w:szCs w:val="22"/>
        </w:rPr>
        <w:t xml:space="preserve"> </w:t>
      </w:r>
      <w:r w:rsidRPr="00BD17E6">
        <w:rPr>
          <w:rFonts w:cs="Helvetica"/>
          <w:sz w:val="22"/>
          <w:szCs w:val="22"/>
        </w:rPr>
        <w:t>M</w:t>
      </w:r>
      <w:r w:rsidR="00CC014A" w:rsidRPr="00BD17E6">
        <w:rPr>
          <w:rFonts w:cs="Helvetica"/>
          <w:sz w:val="22"/>
          <w:szCs w:val="22"/>
        </w:rPr>
        <w:t xml:space="preserve">onsieur le </w:t>
      </w:r>
      <w:r w:rsidR="008D196E" w:rsidRPr="00BD17E6">
        <w:rPr>
          <w:rFonts w:cs="Helvetica"/>
          <w:sz w:val="22"/>
          <w:szCs w:val="22"/>
        </w:rPr>
        <w:t>P</w:t>
      </w:r>
      <w:r w:rsidR="00CB1558" w:rsidRPr="00BD17E6">
        <w:rPr>
          <w:rFonts w:cs="Helvetica"/>
          <w:sz w:val="22"/>
          <w:szCs w:val="22"/>
        </w:rPr>
        <w:t>résident</w:t>
      </w:r>
      <w:r w:rsidRPr="00BD17E6">
        <w:rPr>
          <w:rFonts w:cs="Helvetica"/>
          <w:sz w:val="22"/>
          <w:szCs w:val="22"/>
        </w:rPr>
        <w:t>,</w:t>
      </w:r>
      <w:r w:rsidR="00464368">
        <w:rPr>
          <w:rFonts w:cs="Helvetica"/>
          <w:sz w:val="22"/>
          <w:szCs w:val="22"/>
        </w:rPr>
        <w:t xml:space="preserve"> </w:t>
      </w:r>
      <w:r w:rsidRPr="00BD17E6">
        <w:rPr>
          <w:rFonts w:cs="Helvetica"/>
          <w:sz w:val="22"/>
          <w:szCs w:val="22"/>
        </w:rPr>
        <w:t xml:space="preserve">l’expression de ma </w:t>
      </w:r>
      <w:r w:rsidR="00377420">
        <w:rPr>
          <w:rFonts w:cs="Helvetica"/>
          <w:sz w:val="22"/>
          <w:szCs w:val="22"/>
        </w:rPr>
        <w:t xml:space="preserve">haute </w:t>
      </w:r>
      <w:r w:rsidRPr="00BD17E6">
        <w:rPr>
          <w:rFonts w:cs="Helvetica"/>
          <w:sz w:val="22"/>
          <w:szCs w:val="22"/>
        </w:rPr>
        <w:t>considération</w:t>
      </w:r>
      <w:r w:rsidR="007C557A">
        <w:rPr>
          <w:rFonts w:cs="Helvetica"/>
          <w:sz w:val="22"/>
          <w:szCs w:val="22"/>
        </w:rPr>
        <w:t xml:space="preserve"> </w:t>
      </w:r>
    </w:p>
    <w:p w14:paraId="288CE36B" w14:textId="0EEE1E60" w:rsidR="00331F7A" w:rsidRPr="00BD17E6" w:rsidRDefault="00331F7A" w:rsidP="00331F7A">
      <w:pPr>
        <w:rPr>
          <w:sz w:val="20"/>
          <w:szCs w:val="20"/>
        </w:rPr>
      </w:pPr>
      <w:r w:rsidRPr="00BD17E6">
        <w:rPr>
          <w:sz w:val="20"/>
          <w:szCs w:val="20"/>
        </w:rPr>
        <w:t xml:space="preserve">Nom </w:t>
      </w:r>
      <w:r w:rsidR="00ED0944">
        <w:rPr>
          <w:sz w:val="20"/>
          <w:szCs w:val="20"/>
        </w:rPr>
        <w:t>/</w:t>
      </w:r>
      <w:r w:rsidRPr="00BD17E6">
        <w:rPr>
          <w:sz w:val="20"/>
          <w:szCs w:val="20"/>
        </w:rPr>
        <w:t xml:space="preserve">Adresse </w:t>
      </w:r>
    </w:p>
    <w:p w14:paraId="3FFD5644" w14:textId="77777777" w:rsidR="00331F7A" w:rsidRPr="00BD17E6" w:rsidRDefault="00331F7A" w:rsidP="00331F7A">
      <w:pPr>
        <w:rPr>
          <w:sz w:val="20"/>
          <w:szCs w:val="20"/>
        </w:rPr>
      </w:pPr>
      <w:r w:rsidRPr="00BD17E6">
        <w:rPr>
          <w:sz w:val="20"/>
          <w:szCs w:val="20"/>
        </w:rPr>
        <w:t xml:space="preserve">Signature </w:t>
      </w:r>
    </w:p>
    <w:p w14:paraId="60100DA8" w14:textId="77777777" w:rsidR="00ED0944" w:rsidRDefault="00ED0944" w:rsidP="00331F7A"/>
    <w:p w14:paraId="238CCB11" w14:textId="77777777" w:rsidR="00ED0944" w:rsidRPr="00ED0944" w:rsidRDefault="00CF3538" w:rsidP="00ED0944">
      <w:pPr>
        <w:pStyle w:val="Paragraphedeliste"/>
        <w:numPr>
          <w:ilvl w:val="0"/>
          <w:numId w:val="7"/>
        </w:numPr>
        <w:spacing w:after="100" w:afterAutospacing="1"/>
        <w:rPr>
          <w:sz w:val="20"/>
          <w:szCs w:val="20"/>
          <w:u w:val="single"/>
        </w:rPr>
      </w:pPr>
      <w:r w:rsidRPr="00ED0944">
        <w:rPr>
          <w:sz w:val="20"/>
          <w:szCs w:val="20"/>
          <w:u w:val="single"/>
        </w:rPr>
        <w:t>C</w:t>
      </w:r>
      <w:r w:rsidR="00331F7A" w:rsidRPr="00ED0944">
        <w:rPr>
          <w:sz w:val="20"/>
          <w:szCs w:val="20"/>
          <w:u w:val="single"/>
        </w:rPr>
        <w:t>opie</w:t>
      </w:r>
      <w:r w:rsidR="00D659C7" w:rsidRPr="00ED0944">
        <w:rPr>
          <w:sz w:val="20"/>
          <w:szCs w:val="20"/>
          <w:u w:val="single"/>
        </w:rPr>
        <w:t>s</w:t>
      </w:r>
      <w:r w:rsidR="00331F7A" w:rsidRPr="00ED0944">
        <w:rPr>
          <w:sz w:val="20"/>
          <w:szCs w:val="20"/>
          <w:u w:val="single"/>
        </w:rPr>
        <w:t xml:space="preserve"> à </w:t>
      </w:r>
    </w:p>
    <w:p w14:paraId="23F2BF6A" w14:textId="6B57132E" w:rsidR="003C1FEF" w:rsidRPr="00ED0944" w:rsidRDefault="003C1FEF" w:rsidP="00ED0944">
      <w:pPr>
        <w:pStyle w:val="Paragraphedeliste"/>
        <w:numPr>
          <w:ilvl w:val="0"/>
          <w:numId w:val="7"/>
        </w:numPr>
        <w:spacing w:after="100" w:afterAutospacing="1"/>
        <w:rPr>
          <w:rFonts w:ascii="Helvetica" w:hAnsi="Helvetica" w:cs="Helvetica"/>
          <w:sz w:val="18"/>
          <w:szCs w:val="18"/>
        </w:rPr>
      </w:pPr>
      <w:r w:rsidRPr="00ED0944">
        <w:rPr>
          <w:rFonts w:ascii="Helvetica" w:hAnsi="Helvetica" w:cs="Helvetica"/>
          <w:sz w:val="18"/>
          <w:szCs w:val="18"/>
        </w:rPr>
        <w:t>Procureur général</w:t>
      </w:r>
      <w:r w:rsidR="00920B19" w:rsidRPr="00ED0944">
        <w:rPr>
          <w:rFonts w:ascii="Helvetica" w:hAnsi="Helvetica" w:cs="Helvetica"/>
          <w:sz w:val="18"/>
          <w:szCs w:val="18"/>
        </w:rPr>
        <w:t xml:space="preserve"> Andrei </w:t>
      </w:r>
      <w:proofErr w:type="spellStart"/>
      <w:r w:rsidR="00920B19" w:rsidRPr="00ED0944">
        <w:rPr>
          <w:rFonts w:ascii="Helvetica" w:hAnsi="Helvetica" w:cs="Helvetica"/>
          <w:sz w:val="18"/>
          <w:szCs w:val="18"/>
        </w:rPr>
        <w:t>Shved</w:t>
      </w:r>
      <w:proofErr w:type="spellEnd"/>
      <w:r w:rsidR="00920B19" w:rsidRPr="00ED0944">
        <w:rPr>
          <w:rFonts w:ascii="Helvetica" w:hAnsi="Helvetica" w:cs="Helvetica"/>
          <w:sz w:val="18"/>
          <w:szCs w:val="18"/>
        </w:rPr>
        <w:t xml:space="preserve">, General </w:t>
      </w:r>
      <w:proofErr w:type="spellStart"/>
      <w:r w:rsidR="00920B19" w:rsidRPr="00ED0944">
        <w:rPr>
          <w:rFonts w:ascii="Helvetica" w:hAnsi="Helvetica" w:cs="Helvetica"/>
          <w:sz w:val="18"/>
          <w:szCs w:val="18"/>
        </w:rPr>
        <w:t>Prosecutor</w:t>
      </w:r>
      <w:proofErr w:type="spellEnd"/>
      <w:r w:rsidR="00920B19" w:rsidRPr="00ED0944">
        <w:rPr>
          <w:rFonts w:ascii="Helvetica" w:hAnsi="Helvetica" w:cs="Helvetica"/>
          <w:sz w:val="18"/>
          <w:szCs w:val="18"/>
        </w:rPr>
        <w:t xml:space="preserve"> of Belarus</w:t>
      </w:r>
      <w:r w:rsidRPr="00ED0944">
        <w:rPr>
          <w:rFonts w:ascii="Helvetica" w:hAnsi="Helvetica" w:cs="Helvetica"/>
          <w:sz w:val="18"/>
          <w:szCs w:val="18"/>
        </w:rPr>
        <w:t xml:space="preserve"> </w:t>
      </w:r>
      <w:r w:rsidR="00A4794E" w:rsidRPr="00ED0944">
        <w:rPr>
          <w:rFonts w:ascii="Helvetica" w:hAnsi="Helvetica" w:cs="Helvetica"/>
          <w:sz w:val="18"/>
          <w:szCs w:val="18"/>
        </w:rPr>
        <w:t>Fax : +375 17 226 42 52 (D</w:t>
      </w:r>
      <w:r w:rsidRPr="00ED0944">
        <w:rPr>
          <w:rFonts w:ascii="Helvetica" w:hAnsi="Helvetica" w:cs="Helvetica"/>
          <w:sz w:val="18"/>
          <w:szCs w:val="18"/>
        </w:rPr>
        <w:t>ites « fax » si quelqu’un répond) Courriel : info@prokuratura.gov.by</w:t>
      </w:r>
    </w:p>
    <w:p w14:paraId="32A6014D" w14:textId="77777777" w:rsidR="003C1FEF" w:rsidRPr="00080C6A" w:rsidRDefault="003C1FEF" w:rsidP="00ED0944">
      <w:pPr>
        <w:pStyle w:val="Paragraphedeliste"/>
        <w:numPr>
          <w:ilvl w:val="0"/>
          <w:numId w:val="7"/>
        </w:numPr>
        <w:rPr>
          <w:rFonts w:ascii="Helvetica" w:hAnsi="Helvetica" w:cs="Helvetica"/>
          <w:sz w:val="18"/>
          <w:szCs w:val="18"/>
        </w:rPr>
      </w:pPr>
      <w:r w:rsidRPr="00080C6A">
        <w:rPr>
          <w:rFonts w:ascii="Helvetica" w:hAnsi="Helvetica" w:cs="Helvetica"/>
          <w:sz w:val="18"/>
          <w:szCs w:val="18"/>
        </w:rPr>
        <w:t xml:space="preserve">Centre de défense des droits humains </w:t>
      </w:r>
      <w:proofErr w:type="spellStart"/>
      <w:r w:rsidRPr="00080C6A">
        <w:rPr>
          <w:rFonts w:ascii="Helvetica" w:hAnsi="Helvetica" w:cs="Helvetica"/>
          <w:sz w:val="18"/>
          <w:szCs w:val="18"/>
        </w:rPr>
        <w:t>Viasna</w:t>
      </w:r>
      <w:proofErr w:type="spellEnd"/>
      <w:r w:rsidRPr="00080C6A">
        <w:rPr>
          <w:rFonts w:ascii="Helvetica" w:hAnsi="Helvetica" w:cs="Helvetica"/>
          <w:sz w:val="18"/>
          <w:szCs w:val="18"/>
        </w:rPr>
        <w:t xml:space="preserve"> Courriel : viasna@spring96.org</w:t>
      </w:r>
    </w:p>
    <w:p w14:paraId="258CBEDE" w14:textId="204D8A38" w:rsidR="00085A55" w:rsidRDefault="003C1FEF" w:rsidP="00ED0944">
      <w:pPr>
        <w:pStyle w:val="Paragraphedeliste"/>
        <w:numPr>
          <w:ilvl w:val="0"/>
          <w:numId w:val="7"/>
        </w:numPr>
        <w:rPr>
          <w:rFonts w:ascii="Helvetica" w:hAnsi="Helvetica" w:cs="Helvetica"/>
          <w:sz w:val="18"/>
          <w:szCs w:val="18"/>
        </w:rPr>
      </w:pPr>
      <w:r w:rsidRPr="00080C6A">
        <w:rPr>
          <w:rFonts w:ascii="Helvetica" w:hAnsi="Helvetica" w:cs="Helvetica"/>
          <w:sz w:val="18"/>
          <w:szCs w:val="18"/>
        </w:rPr>
        <w:t xml:space="preserve">Ambassade de la République du </w:t>
      </w:r>
      <w:r w:rsidR="00A841EA">
        <w:rPr>
          <w:rFonts w:ascii="Helvetica" w:hAnsi="Helvetica" w:cs="Helvetica"/>
          <w:sz w:val="18"/>
          <w:szCs w:val="18"/>
        </w:rPr>
        <w:t>Be</w:t>
      </w:r>
      <w:r w:rsidR="00A841EA" w:rsidRPr="00080C6A">
        <w:rPr>
          <w:rFonts w:ascii="Helvetica" w:hAnsi="Helvetica" w:cs="Helvetica"/>
          <w:sz w:val="18"/>
          <w:szCs w:val="18"/>
        </w:rPr>
        <w:t>larus</w:t>
      </w:r>
      <w:r w:rsidR="00A841EA">
        <w:rPr>
          <w:rFonts w:ascii="Helvetica" w:hAnsi="Helvetica" w:cs="Helvetica"/>
          <w:sz w:val="18"/>
          <w:szCs w:val="18"/>
        </w:rPr>
        <w:t>,</w:t>
      </w:r>
      <w:r w:rsidRPr="00080C6A">
        <w:rPr>
          <w:rFonts w:ascii="Helvetica" w:hAnsi="Helvetica" w:cs="Helvetica"/>
          <w:sz w:val="18"/>
          <w:szCs w:val="18"/>
        </w:rPr>
        <w:t xml:space="preserve"> Avenue Molière 192</w:t>
      </w:r>
      <w:r w:rsidR="00A4794E">
        <w:rPr>
          <w:rFonts w:ascii="Helvetica" w:hAnsi="Helvetica" w:cs="Helvetica"/>
          <w:sz w:val="18"/>
          <w:szCs w:val="18"/>
        </w:rPr>
        <w:t xml:space="preserve"> </w:t>
      </w:r>
      <w:r w:rsidRPr="00080C6A">
        <w:rPr>
          <w:rFonts w:ascii="Helvetica" w:hAnsi="Helvetica" w:cs="Helvetica"/>
          <w:sz w:val="18"/>
          <w:szCs w:val="18"/>
        </w:rPr>
        <w:t xml:space="preserve">1050 Bruxelles </w:t>
      </w:r>
      <w:proofErr w:type="spellStart"/>
      <w:r w:rsidRPr="00080C6A">
        <w:rPr>
          <w:rFonts w:ascii="Helvetica" w:hAnsi="Helvetica" w:cs="Helvetica"/>
          <w:sz w:val="18"/>
          <w:szCs w:val="18"/>
        </w:rPr>
        <w:t>eMail</w:t>
      </w:r>
      <w:proofErr w:type="spellEnd"/>
      <w:r w:rsidRPr="00080C6A">
        <w:rPr>
          <w:rFonts w:ascii="Helvetica" w:hAnsi="Helvetica" w:cs="Helvetica"/>
          <w:sz w:val="18"/>
          <w:szCs w:val="18"/>
        </w:rPr>
        <w:t xml:space="preserve"> : </w:t>
      </w:r>
      <w:hyperlink r:id="rId7" w:history="1">
        <w:r w:rsidR="00080C6A" w:rsidRPr="00551FF8">
          <w:rPr>
            <w:rStyle w:val="Lienhypertexte"/>
            <w:rFonts w:ascii="Helvetica" w:hAnsi="Helvetica" w:cs="Helvetica"/>
            <w:sz w:val="18"/>
            <w:szCs w:val="18"/>
          </w:rPr>
          <w:t>belgium@mfa.gov.by</w:t>
        </w:r>
      </w:hyperlink>
      <w:r w:rsidR="00A4794E">
        <w:t xml:space="preserve">  </w:t>
      </w:r>
      <w:r w:rsidRPr="00080C6A">
        <w:rPr>
          <w:rFonts w:ascii="Helvetica" w:hAnsi="Helvetica" w:cs="Helvetica"/>
          <w:sz w:val="18"/>
          <w:szCs w:val="18"/>
        </w:rPr>
        <w:t>Fax 02.340.02.87</w:t>
      </w:r>
    </w:p>
    <w:p w14:paraId="3779622B" w14:textId="77777777" w:rsidR="00085A55" w:rsidRDefault="00085A55">
      <w:pPr>
        <w:spacing w:after="200" w:line="276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br w:type="page"/>
      </w:r>
    </w:p>
    <w:p w14:paraId="1E19D322" w14:textId="77777777" w:rsidR="00331F7A" w:rsidRDefault="00331F7A" w:rsidP="00A841EA">
      <w:pPr>
        <w:pStyle w:val="Paragraphedeliste"/>
        <w:rPr>
          <w:rFonts w:ascii="Helvetica" w:hAnsi="Helvetica" w:cs="Helvetica"/>
          <w:sz w:val="18"/>
          <w:szCs w:val="18"/>
        </w:rPr>
      </w:pPr>
    </w:p>
    <w:p w14:paraId="381BECEC" w14:textId="77777777" w:rsidR="00BF7684" w:rsidRDefault="00A841EA" w:rsidP="00BF7684">
      <w:pPr>
        <w:pStyle w:val="NormalWeb"/>
        <w:spacing w:before="0" w:beforeAutospacing="0" w:after="150" w:afterAutospacing="0" w:line="360" w:lineRule="auto"/>
        <w:ind w:left="1440"/>
        <w:jc w:val="both"/>
        <w:rPr>
          <w:rFonts w:ascii="Arial" w:hAnsi="Arial"/>
          <w:color w:val="1C3E4C"/>
          <w:sz w:val="23"/>
          <w:szCs w:val="23"/>
        </w:rPr>
      </w:pPr>
      <w:r>
        <w:rPr>
          <w:rStyle w:val="lev"/>
          <w:rFonts w:ascii="Arial" w:hAnsi="Arial"/>
          <w:color w:val="032938"/>
          <w:sz w:val="27"/>
          <w:szCs w:val="27"/>
        </w:rPr>
        <w:t>Adr</w:t>
      </w:r>
      <w:r w:rsidR="00920B19">
        <w:rPr>
          <w:rStyle w:val="lev"/>
          <w:rFonts w:ascii="Arial" w:hAnsi="Arial"/>
          <w:color w:val="032938"/>
          <w:sz w:val="27"/>
          <w:szCs w:val="27"/>
        </w:rPr>
        <w:t>esses</w:t>
      </w:r>
      <w:r w:rsidR="00BF7684">
        <w:rPr>
          <w:rStyle w:val="lev"/>
          <w:rFonts w:ascii="Arial" w:hAnsi="Arial"/>
          <w:color w:val="032938"/>
          <w:sz w:val="27"/>
          <w:szCs w:val="27"/>
        </w:rPr>
        <w:t xml:space="preserve"> complètes et facultatives </w:t>
      </w:r>
      <w:r w:rsidR="00920B19">
        <w:rPr>
          <w:rFonts w:ascii="Arial" w:hAnsi="Arial"/>
          <w:color w:val="032938"/>
          <w:sz w:val="27"/>
          <w:szCs w:val="27"/>
        </w:rPr>
        <w:t>:</w:t>
      </w:r>
    </w:p>
    <w:p w14:paraId="5ECD7762" w14:textId="13703470" w:rsidR="00920B19" w:rsidRPr="00BF7684" w:rsidRDefault="00A841EA" w:rsidP="00BF7684">
      <w:pPr>
        <w:pStyle w:val="NormalWeb"/>
        <w:numPr>
          <w:ilvl w:val="0"/>
          <w:numId w:val="12"/>
        </w:numPr>
        <w:spacing w:before="0" w:beforeAutospacing="0" w:after="75" w:afterAutospacing="0" w:line="360" w:lineRule="auto"/>
        <w:ind w:left="1440"/>
        <w:jc w:val="both"/>
        <w:rPr>
          <w:rFonts w:ascii="Arial" w:eastAsia="Times New Roman" w:hAnsi="Arial"/>
          <w:color w:val="1C3E4C"/>
          <w:sz w:val="23"/>
          <w:szCs w:val="23"/>
        </w:rPr>
      </w:pPr>
      <w:r w:rsidRPr="003654A6">
        <w:rPr>
          <w:rFonts w:ascii="Arial" w:eastAsia="Times New Roman" w:hAnsi="Arial"/>
          <w:color w:val="1C3E4C"/>
          <w:sz w:val="23"/>
          <w:szCs w:val="23"/>
          <w:lang w:val="fr-BE"/>
        </w:rPr>
        <w:t xml:space="preserve">Procureur </w:t>
      </w:r>
      <w:r w:rsidRPr="00BF7684">
        <w:rPr>
          <w:rFonts w:ascii="Helvetica" w:hAnsi="Helvetica" w:cs="Helvetica"/>
          <w:sz w:val="18"/>
          <w:szCs w:val="18"/>
        </w:rPr>
        <w:t xml:space="preserve"> Général Andrei </w:t>
      </w:r>
      <w:proofErr w:type="spellStart"/>
      <w:r w:rsidRPr="00BF7684">
        <w:rPr>
          <w:rFonts w:ascii="Helvetica" w:hAnsi="Helvetica" w:cs="Helvetica"/>
          <w:sz w:val="18"/>
          <w:szCs w:val="18"/>
        </w:rPr>
        <w:t>Shved</w:t>
      </w:r>
      <w:proofErr w:type="spellEnd"/>
      <w:r w:rsidRPr="00BF7684">
        <w:rPr>
          <w:rFonts w:ascii="Helvetica" w:hAnsi="Helvetica" w:cs="Helvetica"/>
          <w:sz w:val="18"/>
          <w:szCs w:val="18"/>
        </w:rPr>
        <w:t xml:space="preserve">, </w:t>
      </w:r>
      <w:r w:rsidR="00920B19" w:rsidRPr="003654A6">
        <w:rPr>
          <w:rFonts w:eastAsia="Times New Roman"/>
          <w:lang w:val="fr-BE"/>
        </w:rPr>
        <w:t xml:space="preserve">22 Internatsionalnaya Street, Minsk, 220030 </w:t>
      </w:r>
      <w:hyperlink r:id="rId8" w:history="1">
        <w:r w:rsidR="00BF7684" w:rsidRPr="003654A6">
          <w:rPr>
            <w:rStyle w:val="Lienhypertexte"/>
            <w:rFonts w:eastAsia="Times New Roman"/>
            <w:lang w:val="fr-BE"/>
          </w:rPr>
          <w:t>https://president.gov.by/en/statebodies/the-prosecutor-general-s-office</w:t>
        </w:r>
      </w:hyperlink>
      <w:r w:rsidR="00BF7684" w:rsidRPr="003654A6">
        <w:rPr>
          <w:rFonts w:eastAsia="Times New Roman"/>
          <w:lang w:val="fr-BE"/>
        </w:rPr>
        <w:t xml:space="preserve"> </w:t>
      </w:r>
      <w:r w:rsidR="00920B19" w:rsidRPr="00BF7684">
        <w:rPr>
          <w:rFonts w:ascii="Arial" w:eastAsia="Times New Roman" w:hAnsi="Arial"/>
          <w:color w:val="1C3E4C"/>
          <w:sz w:val="23"/>
          <w:szCs w:val="23"/>
        </w:rPr>
        <w:t xml:space="preserve">Email: </w:t>
      </w:r>
      <w:hyperlink r:id="rId9" w:tgtFrame="_blank" w:history="1">
        <w:r w:rsidR="00920B19" w:rsidRPr="00BF7684">
          <w:rPr>
            <w:rStyle w:val="Lienhypertexte"/>
            <w:rFonts w:ascii="Arial" w:eastAsia="Times New Roman" w:hAnsi="Arial"/>
            <w:color w:val="F9461C"/>
            <w:sz w:val="23"/>
            <w:szCs w:val="23"/>
          </w:rPr>
          <w:t>info@prokuratura.gov.by</w:t>
        </w:r>
      </w:hyperlink>
      <w:r w:rsidR="00920B19" w:rsidRPr="00BF7684">
        <w:rPr>
          <w:rFonts w:ascii="Arial" w:eastAsia="Times New Roman" w:hAnsi="Arial"/>
          <w:color w:val="1C3E4C"/>
          <w:sz w:val="23"/>
          <w:szCs w:val="23"/>
        </w:rPr>
        <w:t>;</w:t>
      </w:r>
    </w:p>
    <w:p w14:paraId="7805E227" w14:textId="5B5B7F03" w:rsidR="00920B19" w:rsidRPr="00BF7684" w:rsidRDefault="00920B19" w:rsidP="00920B19">
      <w:pPr>
        <w:pStyle w:val="Paragraphedeliste"/>
        <w:numPr>
          <w:ilvl w:val="0"/>
          <w:numId w:val="3"/>
        </w:numPr>
        <w:spacing w:after="75" w:line="360" w:lineRule="auto"/>
        <w:rPr>
          <w:rFonts w:ascii="Arial" w:eastAsia="Times New Roman" w:hAnsi="Arial" w:cs="Times New Roman"/>
          <w:color w:val="1C3E4C"/>
          <w:sz w:val="23"/>
          <w:szCs w:val="23"/>
        </w:rPr>
      </w:pPr>
      <w:r w:rsidRPr="003654A6">
        <w:rPr>
          <w:rFonts w:ascii="Arial" w:eastAsia="Times New Roman" w:hAnsi="Arial" w:cs="Times New Roman"/>
          <w:color w:val="1C3E4C"/>
          <w:sz w:val="23"/>
          <w:szCs w:val="23"/>
        </w:rPr>
        <w:t xml:space="preserve">Mr Dmitry Gora, Chairman of the Investigative Committee of the Republic of Belarus, </w:t>
      </w:r>
      <w:r w:rsidRPr="003654A6">
        <w:rPr>
          <w:rFonts w:ascii="Times" w:eastAsia="Times New Roman" w:hAnsi="Times" w:cs="Times New Roman"/>
          <w:sz w:val="20"/>
          <w:szCs w:val="20"/>
        </w:rPr>
        <w:t xml:space="preserve">19 Frunze Street, Minsk, 220034 </w:t>
      </w:r>
      <w:hyperlink r:id="rId10" w:history="1">
        <w:r w:rsidR="00BF7684" w:rsidRPr="003654A6">
          <w:rPr>
            <w:rStyle w:val="Lienhypertexte"/>
            <w:rFonts w:ascii="Times" w:eastAsia="Times New Roman" w:hAnsi="Times" w:cs="Times New Roman"/>
            <w:sz w:val="20"/>
            <w:szCs w:val="20"/>
          </w:rPr>
          <w:t>https://president.gov.by/en/statebodies/the-investigative-committee</w:t>
        </w:r>
      </w:hyperlink>
      <w:r w:rsidR="00BF7684" w:rsidRPr="003654A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3654A6">
        <w:rPr>
          <w:rFonts w:ascii="Arial" w:eastAsia="Times New Roman" w:hAnsi="Arial" w:cs="Times New Roman"/>
          <w:color w:val="1C3E4C"/>
          <w:sz w:val="23"/>
          <w:szCs w:val="23"/>
        </w:rPr>
        <w:t xml:space="preserve"> </w:t>
      </w:r>
      <w:r w:rsidRPr="00BF7684">
        <w:rPr>
          <w:rFonts w:ascii="Arial" w:eastAsia="Times New Roman" w:hAnsi="Arial" w:cs="Times New Roman"/>
          <w:color w:val="1C3E4C"/>
          <w:sz w:val="23"/>
          <w:szCs w:val="23"/>
        </w:rPr>
        <w:t xml:space="preserve">Email: </w:t>
      </w:r>
      <w:hyperlink r:id="rId11" w:tgtFrame="_blank" w:history="1">
        <w:r w:rsidRPr="00BF7684">
          <w:rPr>
            <w:rStyle w:val="Lienhypertexte"/>
            <w:rFonts w:ascii="Arial" w:eastAsia="Times New Roman" w:hAnsi="Arial" w:cs="Times New Roman"/>
            <w:color w:val="F9461C"/>
            <w:sz w:val="23"/>
            <w:szCs w:val="23"/>
          </w:rPr>
          <w:t>sk@sk.gov.by;</w:t>
        </w:r>
      </w:hyperlink>
    </w:p>
    <w:p w14:paraId="14C1F1D9" w14:textId="77777777" w:rsidR="00920B19" w:rsidRDefault="00920B19" w:rsidP="00920B19">
      <w:pPr>
        <w:numPr>
          <w:ilvl w:val="0"/>
          <w:numId w:val="3"/>
        </w:numPr>
        <w:spacing w:after="75" w:line="360" w:lineRule="auto"/>
        <w:rPr>
          <w:rFonts w:ascii="Arial" w:eastAsia="Times New Roman" w:hAnsi="Arial" w:cs="Times New Roman"/>
          <w:color w:val="1C3E4C"/>
          <w:sz w:val="23"/>
          <w:szCs w:val="23"/>
        </w:rPr>
      </w:pPr>
      <w:r w:rsidRPr="00ED7A62">
        <w:rPr>
          <w:rFonts w:ascii="Arial" w:eastAsia="Times New Roman" w:hAnsi="Arial" w:cs="Times New Roman"/>
          <w:color w:val="1C3E4C"/>
          <w:sz w:val="23"/>
          <w:szCs w:val="23"/>
          <w:lang w:val="nl-BE"/>
        </w:rPr>
        <w:t xml:space="preserve">Mr. Oleg Slizhevsky, Minister of Justice of Belarus, </w:t>
      </w:r>
      <w:r w:rsidRPr="00ED7A62">
        <w:rPr>
          <w:rStyle w:val="Accentuation"/>
          <w:rFonts w:eastAsia="Times New Roman" w:cs="Times New Roman"/>
          <w:lang w:val="nl-BE"/>
        </w:rPr>
        <w:t>220004, Minsk, Kollektornaya</w:t>
      </w:r>
      <w:r w:rsidRPr="00ED7A62">
        <w:rPr>
          <w:rFonts w:eastAsia="Times New Roman" w:cs="Times New Roman"/>
          <w:lang w:val="nl-BE"/>
        </w:rPr>
        <w:t xml:space="preserve"> street, 10.</w:t>
      </w:r>
      <w:r w:rsidRPr="00ED7A62">
        <w:rPr>
          <w:rFonts w:ascii="Arial" w:eastAsia="Times New Roman" w:hAnsi="Arial" w:cs="Times New Roman"/>
          <w:color w:val="1C3E4C"/>
          <w:sz w:val="23"/>
          <w:szCs w:val="23"/>
          <w:lang w:val="nl-BE"/>
        </w:rPr>
        <w:t xml:space="preserve"> </w:t>
      </w:r>
      <w:r>
        <w:rPr>
          <w:rFonts w:ascii="Arial" w:eastAsia="Times New Roman" w:hAnsi="Arial" w:cs="Times New Roman"/>
          <w:color w:val="1C3E4C"/>
          <w:sz w:val="23"/>
          <w:szCs w:val="23"/>
        </w:rPr>
        <w:t xml:space="preserve">Email: </w:t>
      </w:r>
      <w:hyperlink r:id="rId12" w:tgtFrame="_blank" w:history="1">
        <w:r>
          <w:rPr>
            <w:rStyle w:val="Lienhypertexte"/>
            <w:rFonts w:ascii="Arial" w:eastAsia="Times New Roman" w:hAnsi="Arial" w:cs="Times New Roman"/>
            <w:color w:val="F9461C"/>
            <w:sz w:val="23"/>
            <w:szCs w:val="23"/>
          </w:rPr>
          <w:t>kanc@minjust.by;</w:t>
        </w:r>
      </w:hyperlink>
    </w:p>
    <w:p w14:paraId="6F67D916" w14:textId="77777777" w:rsidR="00920B19" w:rsidRPr="00A841EA" w:rsidRDefault="00920B19" w:rsidP="00A841EA">
      <w:pPr>
        <w:pStyle w:val="Paragraphedeliste"/>
        <w:numPr>
          <w:ilvl w:val="0"/>
          <w:numId w:val="8"/>
        </w:numPr>
        <w:rPr>
          <w:rFonts w:ascii="Times" w:eastAsia="Times New Roman" w:hAnsi="Times" w:cs="Times New Roman"/>
          <w:sz w:val="20"/>
          <w:szCs w:val="20"/>
          <w:lang w:val="nl-BE"/>
        </w:rPr>
      </w:pPr>
      <w:r w:rsidRPr="00A841EA">
        <w:rPr>
          <w:rFonts w:ascii="Arial" w:eastAsia="Times New Roman" w:hAnsi="Arial" w:cs="Times New Roman"/>
          <w:color w:val="1C3E4C"/>
          <w:sz w:val="23"/>
          <w:szCs w:val="23"/>
          <w:lang w:val="nl-BE"/>
        </w:rPr>
        <w:t>Mr. Vasily Gerasimov, Acting Chairman of the State Control Committee of Belarus,</w:t>
      </w:r>
      <w:r w:rsidRPr="00A841EA">
        <w:rPr>
          <w:rFonts w:ascii="Times" w:eastAsia="Times New Roman" w:hAnsi="Times" w:cs="Times New Roman"/>
          <w:sz w:val="20"/>
          <w:szCs w:val="20"/>
          <w:lang w:val="nl-BE"/>
        </w:rPr>
        <w:t xml:space="preserve"> 3 Karl Marx Street, Minsk, 220030 https://president.gov.by/en/statebodies/state-control-committee</w:t>
      </w:r>
    </w:p>
    <w:p w14:paraId="7E00173A" w14:textId="41C34312" w:rsidR="00920B19" w:rsidRDefault="00920B19" w:rsidP="00A841EA">
      <w:pPr>
        <w:spacing w:after="75" w:line="360" w:lineRule="auto"/>
        <w:rPr>
          <w:rFonts w:ascii="Arial" w:eastAsia="Times New Roman" w:hAnsi="Arial" w:cs="Times New Roman"/>
          <w:color w:val="1C3E4C"/>
          <w:sz w:val="23"/>
          <w:szCs w:val="23"/>
        </w:rPr>
      </w:pPr>
      <w:r w:rsidRPr="006A39D6">
        <w:rPr>
          <w:rFonts w:ascii="Arial" w:eastAsia="Times New Roman" w:hAnsi="Arial" w:cs="Times New Roman"/>
          <w:color w:val="1C3E4C"/>
          <w:sz w:val="23"/>
          <w:szCs w:val="23"/>
          <w:lang w:val="nl-BE"/>
        </w:rPr>
        <w:t xml:space="preserve"> </w:t>
      </w:r>
      <w:r w:rsidR="00BF7684">
        <w:rPr>
          <w:rFonts w:ascii="Arial" w:eastAsia="Times New Roman" w:hAnsi="Arial" w:cs="Times New Roman"/>
          <w:color w:val="1C3E4C"/>
          <w:sz w:val="23"/>
          <w:szCs w:val="23"/>
          <w:lang w:val="nl-BE"/>
        </w:rPr>
        <w:tab/>
      </w:r>
      <w:r>
        <w:rPr>
          <w:rFonts w:ascii="Arial" w:eastAsia="Times New Roman" w:hAnsi="Arial" w:cs="Times New Roman"/>
          <w:color w:val="1C3E4C"/>
          <w:sz w:val="23"/>
          <w:szCs w:val="23"/>
        </w:rPr>
        <w:t xml:space="preserve">Email: </w:t>
      </w:r>
      <w:hyperlink r:id="rId13" w:tgtFrame="_blank" w:history="1">
        <w:r>
          <w:rPr>
            <w:rStyle w:val="Lienhypertexte"/>
            <w:rFonts w:ascii="Arial" w:eastAsia="Times New Roman" w:hAnsi="Arial" w:cs="Times New Roman"/>
            <w:color w:val="F9461C"/>
            <w:sz w:val="23"/>
            <w:szCs w:val="23"/>
          </w:rPr>
          <w:t>kgk@mail.belpak.by;</w:t>
        </w:r>
      </w:hyperlink>
    </w:p>
    <w:p w14:paraId="7AF0D36A" w14:textId="77777777" w:rsidR="00BF7684" w:rsidRPr="00BF7684" w:rsidRDefault="00920B19" w:rsidP="00920B19">
      <w:pPr>
        <w:numPr>
          <w:ilvl w:val="0"/>
          <w:numId w:val="3"/>
        </w:numPr>
        <w:spacing w:after="75" w:line="360" w:lineRule="auto"/>
        <w:rPr>
          <w:rStyle w:val="lrzxr"/>
          <w:rFonts w:ascii="Arial" w:eastAsia="Times New Roman" w:hAnsi="Arial" w:cs="Times New Roman"/>
          <w:color w:val="1C3E4C"/>
          <w:sz w:val="23"/>
          <w:szCs w:val="23"/>
          <w:lang w:val="nl-BE"/>
        </w:rPr>
      </w:pPr>
      <w:r w:rsidRPr="00ED7A62">
        <w:rPr>
          <w:rFonts w:ascii="Arial" w:eastAsia="Times New Roman" w:hAnsi="Arial" w:cs="Times New Roman"/>
          <w:color w:val="1C3E4C"/>
          <w:sz w:val="23"/>
          <w:szCs w:val="23"/>
          <w:lang w:val="nl-BE"/>
        </w:rPr>
        <w:t xml:space="preserve">Mr. Ivan Kubrakov, minister of Internal Affairs of Belarus, </w:t>
      </w:r>
      <w:r w:rsidRPr="00ED7A62">
        <w:rPr>
          <w:rStyle w:val="lrzxr"/>
          <w:rFonts w:eastAsia="Times New Roman" w:cs="Times New Roman"/>
          <w:lang w:val="nl-BE"/>
        </w:rPr>
        <w:t>vulica Haradski Val 4, Minsk, Biélorussie</w:t>
      </w:r>
    </w:p>
    <w:p w14:paraId="6487FE2F" w14:textId="03EB8D76" w:rsidR="00920B19" w:rsidRPr="003654A6" w:rsidRDefault="00920B19" w:rsidP="00BF7684">
      <w:pPr>
        <w:spacing w:after="75" w:line="360" w:lineRule="auto"/>
        <w:ind w:left="720"/>
        <w:rPr>
          <w:rFonts w:ascii="Arial" w:eastAsia="Times New Roman" w:hAnsi="Arial" w:cs="Times New Roman"/>
          <w:color w:val="1C3E4C"/>
          <w:sz w:val="23"/>
          <w:szCs w:val="23"/>
          <w:lang w:val="fr-BE"/>
        </w:rPr>
      </w:pPr>
      <w:r w:rsidRPr="003654A6">
        <w:rPr>
          <w:rFonts w:ascii="Arial" w:eastAsia="Times New Roman" w:hAnsi="Arial" w:cs="Times New Roman"/>
          <w:color w:val="1C3E4C"/>
          <w:sz w:val="23"/>
          <w:szCs w:val="23"/>
          <w:lang w:val="fr-BE"/>
        </w:rPr>
        <w:t xml:space="preserve">Email: </w:t>
      </w:r>
      <w:hyperlink r:id="rId14" w:tgtFrame="_blank" w:history="1">
        <w:r w:rsidRPr="003654A6">
          <w:rPr>
            <w:rStyle w:val="Lienhypertexte"/>
            <w:rFonts w:ascii="Arial" w:eastAsia="Times New Roman" w:hAnsi="Arial" w:cs="Times New Roman"/>
            <w:color w:val="F9461C"/>
            <w:sz w:val="23"/>
            <w:szCs w:val="23"/>
            <w:lang w:val="fr-BE"/>
          </w:rPr>
          <w:t>pismo_mvd@mia.by;</w:t>
        </w:r>
      </w:hyperlink>
    </w:p>
    <w:p w14:paraId="502F437D" w14:textId="77777777" w:rsidR="00920B19" w:rsidRPr="003654A6" w:rsidRDefault="00920B19" w:rsidP="00920B19">
      <w:pPr>
        <w:numPr>
          <w:ilvl w:val="0"/>
          <w:numId w:val="3"/>
        </w:numPr>
        <w:spacing w:after="75" w:line="360" w:lineRule="auto"/>
        <w:rPr>
          <w:rFonts w:ascii="Arial" w:eastAsia="Times New Roman" w:hAnsi="Arial" w:cs="Times New Roman"/>
          <w:color w:val="1C3E4C"/>
          <w:sz w:val="23"/>
          <w:szCs w:val="23"/>
          <w:lang w:val="fr-BE"/>
        </w:rPr>
      </w:pPr>
      <w:r w:rsidRPr="003654A6">
        <w:rPr>
          <w:rFonts w:ascii="Arial" w:eastAsia="Times New Roman" w:hAnsi="Arial" w:cs="Times New Roman"/>
          <w:color w:val="1C3E4C"/>
          <w:sz w:val="23"/>
          <w:szCs w:val="23"/>
          <w:lang w:val="fr-BE"/>
        </w:rPr>
        <w:t xml:space="preserve">Mr. Yury Ambrazevich, Permanent Mission of Belarus to the United Nations in Geneva, </w:t>
      </w:r>
      <w:r w:rsidRPr="003654A6">
        <w:rPr>
          <w:rFonts w:eastAsia="Times New Roman" w:cs="Times New Roman"/>
          <w:lang w:val="fr-BE"/>
        </w:rPr>
        <w:t xml:space="preserve">Avenue de Tournay 7,1292 Pregny-Chambésy </w:t>
      </w:r>
      <w:r w:rsidRPr="003654A6">
        <w:rPr>
          <w:rFonts w:ascii="Arial" w:eastAsia="Times New Roman" w:hAnsi="Arial" w:cs="Times New Roman"/>
          <w:color w:val="1C3E4C"/>
          <w:sz w:val="23"/>
          <w:szCs w:val="23"/>
          <w:lang w:val="fr-BE"/>
        </w:rPr>
        <w:t xml:space="preserve">Switzerland, Email: </w:t>
      </w:r>
      <w:hyperlink r:id="rId15" w:tgtFrame="_blank" w:history="1">
        <w:r w:rsidRPr="003654A6">
          <w:rPr>
            <w:rStyle w:val="Lienhypertexte"/>
            <w:rFonts w:ascii="Arial" w:eastAsia="Times New Roman" w:hAnsi="Arial" w:cs="Times New Roman"/>
            <w:color w:val="F9461C"/>
            <w:sz w:val="23"/>
            <w:szCs w:val="23"/>
            <w:lang w:val="fr-BE"/>
          </w:rPr>
          <w:t>mission.belarus@ties.itu.int;</w:t>
        </w:r>
      </w:hyperlink>
    </w:p>
    <w:p w14:paraId="1CDC543E" w14:textId="24FC992E" w:rsidR="00920B19" w:rsidRPr="00080C6A" w:rsidRDefault="00920B19" w:rsidP="00920B19">
      <w:pPr>
        <w:pStyle w:val="Paragraphedeliste"/>
        <w:numPr>
          <w:ilvl w:val="0"/>
          <w:numId w:val="2"/>
        </w:numPr>
        <w:rPr>
          <w:rFonts w:ascii="Helvetica" w:hAnsi="Helvetica" w:cs="Helvetica"/>
          <w:sz w:val="18"/>
          <w:szCs w:val="18"/>
        </w:rPr>
      </w:pPr>
      <w:r w:rsidRPr="00ED7A62">
        <w:rPr>
          <w:rFonts w:ascii="Arial" w:eastAsia="Times New Roman" w:hAnsi="Arial" w:cs="Times New Roman"/>
          <w:color w:val="1C3E4C"/>
          <w:sz w:val="23"/>
          <w:szCs w:val="23"/>
          <w:lang w:val="nl-BE"/>
        </w:rPr>
        <w:t>H.E. Mr. Aliaksandr Mikhnevich, Embassy of Belarus in Brussels 1050,</w:t>
      </w:r>
      <w:r w:rsidRPr="00ED7A62">
        <w:rPr>
          <w:rFonts w:eastAsia="Times New Roman" w:cs="Times New Roman"/>
          <w:lang w:val="nl-BE"/>
        </w:rPr>
        <w:t xml:space="preserve"> </w:t>
      </w:r>
      <w:r w:rsidRPr="00ED7A62">
        <w:rPr>
          <w:rStyle w:val="Accentuation"/>
          <w:rFonts w:eastAsia="Times New Roman" w:cs="Times New Roman"/>
          <w:lang w:val="nl-BE"/>
        </w:rPr>
        <w:t xml:space="preserve">Av. </w:t>
      </w:r>
      <w:r w:rsidR="00BF7684" w:rsidRPr="00BF7684">
        <w:rPr>
          <w:rStyle w:val="Accentuation"/>
          <w:rFonts w:eastAsia="Times New Roman" w:cs="Times New Roman"/>
          <w:i w:val="0"/>
        </w:rPr>
        <w:t>Molière</w:t>
      </w:r>
      <w:r w:rsidRPr="00BF7684">
        <w:rPr>
          <w:rStyle w:val="Accentuation"/>
          <w:rFonts w:eastAsia="Times New Roman" w:cs="Times New Roman"/>
          <w:i w:val="0"/>
        </w:rPr>
        <w:t xml:space="preserve"> 192</w:t>
      </w:r>
      <w:r>
        <w:rPr>
          <w:rStyle w:val="Accentuation"/>
          <w:rFonts w:eastAsia="Times New Roman" w:cs="Times New Roman"/>
        </w:rPr>
        <w:t xml:space="preserve">, </w:t>
      </w:r>
      <w:r>
        <w:rPr>
          <w:rFonts w:ascii="Arial" w:eastAsia="Times New Roman" w:hAnsi="Arial" w:cs="Times New Roman"/>
          <w:color w:val="1C3E4C"/>
          <w:sz w:val="23"/>
          <w:szCs w:val="23"/>
        </w:rPr>
        <w:t xml:space="preserve"> Email: </w:t>
      </w:r>
      <w:hyperlink r:id="rId16" w:tgtFrame="_blank" w:history="1">
        <w:r>
          <w:rPr>
            <w:rStyle w:val="Lienhypertexte"/>
            <w:rFonts w:ascii="Arial" w:eastAsia="Times New Roman" w:hAnsi="Arial" w:cs="Times New Roman"/>
            <w:color w:val="F9461C"/>
            <w:sz w:val="23"/>
            <w:szCs w:val="23"/>
          </w:rPr>
          <w:t>belgium@mfa.gov.by</w:t>
        </w:r>
      </w:hyperlink>
    </w:p>
    <w:sectPr w:rsidR="00920B19" w:rsidRPr="00080C6A" w:rsidSect="00602123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CCFF2" w14:textId="77777777" w:rsidR="00750577" w:rsidRDefault="00750577" w:rsidP="009E0F8C">
      <w:r>
        <w:separator/>
      </w:r>
    </w:p>
  </w:endnote>
  <w:endnote w:type="continuationSeparator" w:id="0">
    <w:p w14:paraId="776F96CB" w14:textId="77777777" w:rsidR="00750577" w:rsidRDefault="00750577" w:rsidP="009E0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nesty Trade Gothic">
    <w:altName w:val="Corbel"/>
    <w:charset w:val="00"/>
    <w:family w:val="swiss"/>
    <w:pitch w:val="variable"/>
  </w:font>
  <w:font w:name="SimSun">
    <w:altName w:val="宋体"/>
    <w:panose1 w:val="02010600030101010101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2BE39" w14:textId="77777777" w:rsidR="00750577" w:rsidRDefault="00750577" w:rsidP="009E0F8C">
      <w:r>
        <w:separator/>
      </w:r>
    </w:p>
  </w:footnote>
  <w:footnote w:type="continuationSeparator" w:id="0">
    <w:p w14:paraId="4AE9A493" w14:textId="77777777" w:rsidR="00750577" w:rsidRDefault="00750577" w:rsidP="009E0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D954" w14:textId="17203504" w:rsidR="00AB6FF8" w:rsidRPr="00ED0944" w:rsidRDefault="00AB6FF8" w:rsidP="000F1388">
    <w:pPr>
      <w:ind w:left="-180" w:right="-288"/>
      <w:jc w:val="center"/>
    </w:pPr>
    <w:r w:rsidRPr="00ED0944">
      <w:rPr>
        <w:rFonts w:cs="Arial"/>
        <w:sz w:val="18"/>
        <w:szCs w:val="18"/>
      </w:rPr>
      <w:t>L’</w:t>
    </w:r>
    <w:r w:rsidRPr="00ED0944">
      <w:rPr>
        <w:rFonts w:cs="Arial"/>
        <w:sz w:val="18"/>
        <w:szCs w:val="18"/>
        <w:lang w:eastAsia="ar-SA"/>
      </w:rPr>
      <w:t>ACAT-Belgique est membre de FIACAT ayant statut consultatif auprès des Nations unies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BB"/>
    <w:multiLevelType w:val="hybridMultilevel"/>
    <w:tmpl w:val="6EB471A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72019"/>
    <w:multiLevelType w:val="hybridMultilevel"/>
    <w:tmpl w:val="4A4A5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B3029"/>
    <w:multiLevelType w:val="multilevel"/>
    <w:tmpl w:val="9110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90650"/>
    <w:multiLevelType w:val="hybridMultilevel"/>
    <w:tmpl w:val="BC080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C0F10"/>
    <w:multiLevelType w:val="hybridMultilevel"/>
    <w:tmpl w:val="F22AE1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70C63"/>
    <w:multiLevelType w:val="hybridMultilevel"/>
    <w:tmpl w:val="A6882B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43CE2"/>
    <w:multiLevelType w:val="hybridMultilevel"/>
    <w:tmpl w:val="CB948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11A3F"/>
    <w:multiLevelType w:val="hybridMultilevel"/>
    <w:tmpl w:val="362A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C3E12"/>
    <w:multiLevelType w:val="hybridMultilevel"/>
    <w:tmpl w:val="D89EB47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539026B"/>
    <w:multiLevelType w:val="hybridMultilevel"/>
    <w:tmpl w:val="069C0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80CB8"/>
    <w:multiLevelType w:val="hybridMultilevel"/>
    <w:tmpl w:val="59465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05B69"/>
    <w:multiLevelType w:val="hybridMultilevel"/>
    <w:tmpl w:val="324CD2CA"/>
    <w:lvl w:ilvl="0" w:tplc="B73055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423077">
    <w:abstractNumId w:val="11"/>
  </w:num>
  <w:num w:numId="2" w16cid:durableId="655257133">
    <w:abstractNumId w:val="3"/>
  </w:num>
  <w:num w:numId="3" w16cid:durableId="1861428822">
    <w:abstractNumId w:val="2"/>
  </w:num>
  <w:num w:numId="4" w16cid:durableId="677082467">
    <w:abstractNumId w:val="6"/>
  </w:num>
  <w:num w:numId="5" w16cid:durableId="1617173146">
    <w:abstractNumId w:val="4"/>
  </w:num>
  <w:num w:numId="6" w16cid:durableId="712853673">
    <w:abstractNumId w:val="0"/>
  </w:num>
  <w:num w:numId="7" w16cid:durableId="895045944">
    <w:abstractNumId w:val="1"/>
  </w:num>
  <w:num w:numId="8" w16cid:durableId="1951625093">
    <w:abstractNumId w:val="9"/>
  </w:num>
  <w:num w:numId="9" w16cid:durableId="988751138">
    <w:abstractNumId w:val="5"/>
  </w:num>
  <w:num w:numId="10" w16cid:durableId="21639097">
    <w:abstractNumId w:val="7"/>
  </w:num>
  <w:num w:numId="11" w16cid:durableId="1807241278">
    <w:abstractNumId w:val="10"/>
  </w:num>
  <w:num w:numId="12" w16cid:durableId="16816606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6D"/>
    <w:rsid w:val="00036B8F"/>
    <w:rsid w:val="00080C6A"/>
    <w:rsid w:val="00085A55"/>
    <w:rsid w:val="00087EF0"/>
    <w:rsid w:val="000F1388"/>
    <w:rsid w:val="00100159"/>
    <w:rsid w:val="00157CF0"/>
    <w:rsid w:val="0025116D"/>
    <w:rsid w:val="00271D28"/>
    <w:rsid w:val="002A0390"/>
    <w:rsid w:val="002E6030"/>
    <w:rsid w:val="00331F7A"/>
    <w:rsid w:val="003505F3"/>
    <w:rsid w:val="003654A6"/>
    <w:rsid w:val="00377420"/>
    <w:rsid w:val="00394159"/>
    <w:rsid w:val="003C1FEF"/>
    <w:rsid w:val="004030F9"/>
    <w:rsid w:val="00426950"/>
    <w:rsid w:val="004444AA"/>
    <w:rsid w:val="00464368"/>
    <w:rsid w:val="004C635A"/>
    <w:rsid w:val="00515292"/>
    <w:rsid w:val="005340B7"/>
    <w:rsid w:val="005E0AA8"/>
    <w:rsid w:val="005E775C"/>
    <w:rsid w:val="005E7E11"/>
    <w:rsid w:val="005F5316"/>
    <w:rsid w:val="00602123"/>
    <w:rsid w:val="006A39D6"/>
    <w:rsid w:val="006D3C79"/>
    <w:rsid w:val="00717602"/>
    <w:rsid w:val="00750577"/>
    <w:rsid w:val="007A6003"/>
    <w:rsid w:val="007C19BC"/>
    <w:rsid w:val="007C557A"/>
    <w:rsid w:val="007E6608"/>
    <w:rsid w:val="008173D4"/>
    <w:rsid w:val="008255C0"/>
    <w:rsid w:val="0087265E"/>
    <w:rsid w:val="008B74B7"/>
    <w:rsid w:val="008D196E"/>
    <w:rsid w:val="008F6F79"/>
    <w:rsid w:val="00920B19"/>
    <w:rsid w:val="009405C3"/>
    <w:rsid w:val="009730E6"/>
    <w:rsid w:val="009B54D5"/>
    <w:rsid w:val="009E0F8C"/>
    <w:rsid w:val="009F018F"/>
    <w:rsid w:val="00A04CFA"/>
    <w:rsid w:val="00A34D93"/>
    <w:rsid w:val="00A4794E"/>
    <w:rsid w:val="00A53670"/>
    <w:rsid w:val="00A72875"/>
    <w:rsid w:val="00A7337B"/>
    <w:rsid w:val="00A841EA"/>
    <w:rsid w:val="00AB6FF8"/>
    <w:rsid w:val="00B213DB"/>
    <w:rsid w:val="00B715D3"/>
    <w:rsid w:val="00BD17E6"/>
    <w:rsid w:val="00BF7684"/>
    <w:rsid w:val="00C630CB"/>
    <w:rsid w:val="00C83AD3"/>
    <w:rsid w:val="00C94D36"/>
    <w:rsid w:val="00CA1C33"/>
    <w:rsid w:val="00CB1558"/>
    <w:rsid w:val="00CB5E74"/>
    <w:rsid w:val="00CC014A"/>
    <w:rsid w:val="00CD6DD8"/>
    <w:rsid w:val="00CF1F88"/>
    <w:rsid w:val="00CF3538"/>
    <w:rsid w:val="00D45744"/>
    <w:rsid w:val="00D53D53"/>
    <w:rsid w:val="00D659C7"/>
    <w:rsid w:val="00DB41D4"/>
    <w:rsid w:val="00DD7F0D"/>
    <w:rsid w:val="00E728EE"/>
    <w:rsid w:val="00E755E1"/>
    <w:rsid w:val="00E84D72"/>
    <w:rsid w:val="00ED0944"/>
    <w:rsid w:val="00ED7A62"/>
    <w:rsid w:val="00F12EEE"/>
    <w:rsid w:val="00F2042B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60FC3D"/>
  <w15:docId w15:val="{08461B68-4638-490E-B4E4-90CFA9CE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16D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C1FEF"/>
    <w:pPr>
      <w:spacing w:before="100" w:beforeAutospacing="1" w:after="100" w:afterAutospacing="1"/>
      <w:outlineLvl w:val="1"/>
    </w:pPr>
    <w:rPr>
      <w:rFonts w:ascii="Times" w:eastAsiaTheme="minorHAnsi" w:hAnsi="Times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116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E0F8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E0F8C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E0F8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E0F8C"/>
    <w:rPr>
      <w:rFonts w:eastAsiaTheme="minorEastAsia"/>
      <w:sz w:val="24"/>
      <w:szCs w:val="24"/>
      <w:lang w:eastAsia="fr-FR"/>
    </w:rPr>
  </w:style>
  <w:style w:type="paragraph" w:customStyle="1" w:styleId="AIBodytext">
    <w:name w:val="AI Body text"/>
    <w:basedOn w:val="Normal"/>
    <w:rsid w:val="003C1FEF"/>
    <w:pPr>
      <w:tabs>
        <w:tab w:val="left" w:pos="567"/>
      </w:tabs>
      <w:adjustRightInd w:val="0"/>
      <w:snapToGrid w:val="0"/>
      <w:spacing w:after="200" w:line="240" w:lineRule="atLeast"/>
    </w:pPr>
    <w:rPr>
      <w:rFonts w:ascii="Amnesty Trade Gothic" w:eastAsia="SimSun" w:hAnsi="Amnesty Trade Gothic" w:cs="Times New Roman"/>
      <w:sz w:val="20"/>
      <w:szCs w:val="20"/>
      <w:lang w:val="en-GB" w:eastAsia="en-US"/>
    </w:rPr>
  </w:style>
  <w:style w:type="character" w:customStyle="1" w:styleId="Titre2Car">
    <w:name w:val="Titre 2 Car"/>
    <w:basedOn w:val="Policepardfaut"/>
    <w:link w:val="Titre2"/>
    <w:uiPriority w:val="9"/>
    <w:rsid w:val="003C1FEF"/>
    <w:rPr>
      <w:rFonts w:ascii="Times" w:hAnsi="Times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3C1FEF"/>
    <w:pPr>
      <w:spacing w:before="100" w:beforeAutospacing="1" w:after="100" w:afterAutospacing="1"/>
    </w:pPr>
    <w:rPr>
      <w:rFonts w:ascii="Times" w:eastAsiaTheme="minorHAnsi" w:hAnsi="Times" w:cs="Times New Roman"/>
      <w:sz w:val="20"/>
      <w:szCs w:val="20"/>
    </w:rPr>
  </w:style>
  <w:style w:type="paragraph" w:customStyle="1" w:styleId="doc-info">
    <w:name w:val="doc-info"/>
    <w:basedOn w:val="Normal"/>
    <w:rsid w:val="003C1FEF"/>
    <w:pPr>
      <w:spacing w:before="100" w:beforeAutospacing="1" w:after="100" w:afterAutospacing="1"/>
    </w:pPr>
    <w:rPr>
      <w:rFonts w:ascii="Times" w:eastAsiaTheme="minorHAnsi" w:hAnsi="Times"/>
      <w:sz w:val="20"/>
      <w:szCs w:val="20"/>
    </w:rPr>
  </w:style>
  <w:style w:type="character" w:customStyle="1" w:styleId="poids">
    <w:name w:val="poids"/>
    <w:basedOn w:val="Policepardfaut"/>
    <w:rsid w:val="003C1FEF"/>
  </w:style>
  <w:style w:type="character" w:customStyle="1" w:styleId="sep">
    <w:name w:val="sep"/>
    <w:basedOn w:val="Policepardfaut"/>
    <w:rsid w:val="003C1FEF"/>
  </w:style>
  <w:style w:type="character" w:customStyle="1" w:styleId="type">
    <w:name w:val="type"/>
    <w:basedOn w:val="Policepardfaut"/>
    <w:rsid w:val="003C1FEF"/>
  </w:style>
  <w:style w:type="character" w:styleId="Lienhypertexte">
    <w:name w:val="Hyperlink"/>
    <w:basedOn w:val="Policepardfaut"/>
    <w:uiPriority w:val="99"/>
    <w:unhideWhenUsed/>
    <w:rsid w:val="00080C6A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271D28"/>
    <w:rPr>
      <w:b/>
      <w:bCs/>
    </w:rPr>
  </w:style>
  <w:style w:type="character" w:styleId="Accentuation">
    <w:name w:val="Emphasis"/>
    <w:basedOn w:val="Policepardfaut"/>
    <w:uiPriority w:val="20"/>
    <w:qFormat/>
    <w:rsid w:val="00087EF0"/>
    <w:rPr>
      <w:i/>
      <w:iCs/>
    </w:rPr>
  </w:style>
  <w:style w:type="character" w:customStyle="1" w:styleId="lrzxr">
    <w:name w:val="lrzxr"/>
    <w:basedOn w:val="Policepardfaut"/>
    <w:rsid w:val="00087EF0"/>
  </w:style>
  <w:style w:type="character" w:customStyle="1" w:styleId="css-901oao">
    <w:name w:val="css-901oao"/>
    <w:basedOn w:val="Policepardfaut"/>
    <w:rsid w:val="005F5316"/>
  </w:style>
  <w:style w:type="character" w:customStyle="1" w:styleId="no">
    <w:name w:val="no"/>
    <w:basedOn w:val="Policepardfaut"/>
    <w:rsid w:val="005F5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sident.gov.by/en/statebodies/the-prosecutor-general-s-office" TargetMode="External"/><Relationship Id="rId13" Type="http://schemas.openxmlformats.org/officeDocument/2006/relationships/hyperlink" Target="mailto:kgk@mail.belpak.by;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lgium@mfa.gov.by" TargetMode="External"/><Relationship Id="rId12" Type="http://schemas.openxmlformats.org/officeDocument/2006/relationships/hyperlink" Target="mailto:kanc@minjust.by;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belgium@mfa.gov.b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k@sk.gov.by;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ission.belarus@ties.itu.int;" TargetMode="External"/><Relationship Id="rId10" Type="http://schemas.openxmlformats.org/officeDocument/2006/relationships/hyperlink" Target="https://president.gov.by/en/statebodies/the-investigative-committe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info@prokuratura.gov.by" TargetMode="External"/><Relationship Id="rId14" Type="http://schemas.openxmlformats.org/officeDocument/2006/relationships/hyperlink" Target="mailto:pismo_mvd@mia.by;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Coline Aymard</dc:creator>
  <cp:lastModifiedBy>Pierre Bernard</cp:lastModifiedBy>
  <cp:revision>5</cp:revision>
  <dcterms:created xsi:type="dcterms:W3CDTF">2023-07-20T15:11:00Z</dcterms:created>
  <dcterms:modified xsi:type="dcterms:W3CDTF">2023-07-20T16:12:00Z</dcterms:modified>
</cp:coreProperties>
</file>