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7641A" w14:textId="77777777" w:rsidR="007D4014" w:rsidRPr="0000049F" w:rsidRDefault="00540E3B" w:rsidP="00BA6DE6">
      <w:pPr>
        <w:spacing w:line="260" w:lineRule="atLeast"/>
        <w:jc w:val="right"/>
        <w:rPr>
          <w:rFonts w:ascii="Trebuchet MS" w:hAnsi="Trebuchet MS"/>
          <w:sz w:val="20"/>
          <w:szCs w:val="20"/>
          <w:lang w:val="nl-BE"/>
        </w:rPr>
      </w:pPr>
      <w:r w:rsidRPr="0000049F">
        <w:rPr>
          <w:rFonts w:ascii="Trebuchet MS" w:hAnsi="Trebuchet MS"/>
          <w:sz w:val="20"/>
          <w:szCs w:val="20"/>
          <w:lang w:val="nl-BE"/>
        </w:rPr>
        <w:t xml:space="preserve"> </w:t>
      </w:r>
    </w:p>
    <w:p w14:paraId="52680C17" w14:textId="77777777" w:rsidR="00540E3B" w:rsidRPr="0000049F" w:rsidRDefault="00540E3B" w:rsidP="00BA6DE6">
      <w:pPr>
        <w:spacing w:line="260" w:lineRule="atLeast"/>
        <w:jc w:val="right"/>
        <w:rPr>
          <w:rFonts w:ascii="Trebuchet MS" w:hAnsi="Trebuchet MS"/>
          <w:sz w:val="18"/>
          <w:szCs w:val="18"/>
          <w:lang w:val="nl-BE"/>
        </w:rPr>
      </w:pPr>
      <w:r w:rsidRPr="0000049F">
        <w:rPr>
          <w:rFonts w:ascii="Trebuchet MS" w:hAnsi="Trebuchet MS"/>
          <w:sz w:val="18"/>
          <w:szCs w:val="18"/>
          <w:lang w:val="nl-BE"/>
        </w:rPr>
        <w:t xml:space="preserve">À </w:t>
      </w:r>
      <w:r w:rsidRPr="0000049F">
        <w:rPr>
          <w:rFonts w:ascii="Trebuchet MS" w:hAnsi="Trebuchet MS"/>
          <w:sz w:val="18"/>
          <w:szCs w:val="18"/>
          <w:lang w:val="nl-BE"/>
        </w:rPr>
        <w:tab/>
      </w:r>
      <w:r w:rsidRPr="0000049F">
        <w:rPr>
          <w:rFonts w:ascii="Trebuchet MS" w:hAnsi="Trebuchet MS"/>
          <w:sz w:val="18"/>
          <w:szCs w:val="18"/>
          <w:lang w:val="nl-BE"/>
        </w:rPr>
        <w:tab/>
      </w:r>
      <w:r w:rsidRPr="0000049F">
        <w:rPr>
          <w:rFonts w:ascii="Trebuchet MS" w:hAnsi="Trebuchet MS"/>
          <w:sz w:val="18"/>
          <w:szCs w:val="18"/>
          <w:lang w:val="nl-BE"/>
        </w:rPr>
        <w:tab/>
        <w:t>, le           2023</w:t>
      </w:r>
    </w:p>
    <w:p w14:paraId="7CA4B59A" w14:textId="77777777" w:rsidR="00540E3B" w:rsidRPr="0000049F" w:rsidRDefault="00540E3B" w:rsidP="00BA6DE6">
      <w:pPr>
        <w:spacing w:line="260" w:lineRule="atLeast"/>
        <w:jc w:val="both"/>
        <w:rPr>
          <w:rFonts w:ascii="Trebuchet MS" w:hAnsi="Trebuchet MS"/>
          <w:sz w:val="20"/>
          <w:szCs w:val="20"/>
          <w:lang w:val="nl-BE"/>
        </w:rPr>
      </w:pPr>
    </w:p>
    <w:p w14:paraId="55D7E0B0" w14:textId="77777777" w:rsidR="00540E3B" w:rsidRPr="0000049F" w:rsidRDefault="00540E3B" w:rsidP="00BA6DE6">
      <w:pPr>
        <w:spacing w:line="260" w:lineRule="atLeast"/>
        <w:jc w:val="both"/>
        <w:rPr>
          <w:rFonts w:ascii="Trebuchet MS" w:hAnsi="Trebuchet MS"/>
          <w:sz w:val="20"/>
          <w:szCs w:val="20"/>
          <w:lang w:val="nl-BE"/>
        </w:rPr>
      </w:pPr>
    </w:p>
    <w:p w14:paraId="026ABE77" w14:textId="5AF5CCFC" w:rsidR="00540E3B" w:rsidRPr="0000049F" w:rsidRDefault="002442DC" w:rsidP="0000049F">
      <w:pPr>
        <w:spacing w:before="347"/>
        <w:ind w:left="709" w:right="2118" w:firstLine="709"/>
        <w:jc w:val="right"/>
        <w:rPr>
          <w:rFonts w:ascii="Trebuchet MS" w:hAnsi="Trebuchet MS" w:cs="Times New Roman"/>
          <w:sz w:val="21"/>
          <w:szCs w:val="21"/>
          <w:lang w:val="nl-BE"/>
        </w:rPr>
      </w:pPr>
      <w:r w:rsidRPr="0000049F">
        <w:rPr>
          <w:rFonts w:ascii="Trebuchet MS" w:hAnsi="Trebuchet MS" w:cs="Times New Roman"/>
          <w:color w:val="000000"/>
          <w:sz w:val="21"/>
          <w:szCs w:val="21"/>
          <w:lang w:val="nl-BE"/>
        </w:rPr>
        <w:t xml:space="preserve">    </w:t>
      </w:r>
      <w:r w:rsidRPr="0000049F">
        <w:rPr>
          <w:rFonts w:ascii="Trebuchet MS" w:hAnsi="Trebuchet MS" w:cs="Times New Roman"/>
          <w:color w:val="000000"/>
          <w:sz w:val="21"/>
          <w:szCs w:val="21"/>
          <w:lang w:val="nl-BE"/>
        </w:rPr>
        <w:tab/>
      </w:r>
      <w:r w:rsidR="00540E3B" w:rsidRPr="0000049F">
        <w:rPr>
          <w:rFonts w:ascii="Trebuchet MS" w:hAnsi="Trebuchet MS" w:cs="Times New Roman"/>
          <w:color w:val="000000"/>
          <w:sz w:val="21"/>
          <w:szCs w:val="21"/>
          <w:lang w:val="nl-BE"/>
        </w:rPr>
        <w:t>Xi Jinping</w:t>
      </w:r>
      <w:r w:rsidR="00E03A78" w:rsidRPr="0000049F">
        <w:rPr>
          <w:rFonts w:ascii="Trebuchet MS" w:hAnsi="Trebuchet MS" w:cs="Times New Roman"/>
          <w:color w:val="000000"/>
          <w:sz w:val="21"/>
          <w:szCs w:val="21"/>
          <w:lang w:val="nl-BE"/>
        </w:rPr>
        <w:t xml:space="preserve">, </w:t>
      </w:r>
      <w:r w:rsidR="00540E3B" w:rsidRPr="0000049F">
        <w:rPr>
          <w:rFonts w:ascii="Trebuchet MS" w:hAnsi="Trebuchet MS" w:cs="Times New Roman"/>
          <w:color w:val="000000"/>
          <w:sz w:val="21"/>
          <w:szCs w:val="21"/>
          <w:lang w:val="nl-BE"/>
        </w:rPr>
        <w:t>President of the  People’s Republic of</w:t>
      </w:r>
      <w:r w:rsidR="0000049F">
        <w:rPr>
          <w:rFonts w:ascii="Trebuchet MS" w:hAnsi="Trebuchet MS" w:cs="Times New Roman"/>
          <w:color w:val="000000"/>
          <w:sz w:val="21"/>
          <w:szCs w:val="21"/>
          <w:lang w:val="nl-BE"/>
        </w:rPr>
        <w:t xml:space="preserve"> </w:t>
      </w:r>
      <w:r w:rsidR="00540E3B" w:rsidRPr="0000049F">
        <w:rPr>
          <w:rFonts w:ascii="Trebuchet MS" w:hAnsi="Trebuchet MS" w:cs="Times New Roman"/>
          <w:color w:val="000000"/>
          <w:sz w:val="21"/>
          <w:szCs w:val="21"/>
          <w:lang w:val="nl-BE"/>
        </w:rPr>
        <w:t>China </w:t>
      </w:r>
    </w:p>
    <w:p w14:paraId="54197BC0" w14:textId="77777777" w:rsidR="00540E3B" w:rsidRPr="0000049F" w:rsidRDefault="00540E3B" w:rsidP="00BA6DE6">
      <w:pPr>
        <w:spacing w:before="22" w:line="260" w:lineRule="atLeast"/>
        <w:ind w:right="784"/>
        <w:jc w:val="right"/>
        <w:rPr>
          <w:rFonts w:ascii="Trebuchet MS" w:hAnsi="Trebuchet MS" w:cs="Times New Roman"/>
          <w:sz w:val="21"/>
          <w:szCs w:val="21"/>
          <w:lang w:val="nl-BE"/>
        </w:rPr>
      </w:pPr>
      <w:r w:rsidRPr="0000049F">
        <w:rPr>
          <w:rFonts w:ascii="Trebuchet MS" w:hAnsi="Trebuchet MS" w:cs="Times New Roman"/>
          <w:color w:val="000000"/>
          <w:sz w:val="21"/>
          <w:szCs w:val="21"/>
          <w:lang w:val="nl-BE"/>
        </w:rPr>
        <w:t>Zhongnanhai Xichangan’jie</w:t>
      </w:r>
      <w:r w:rsidR="002442DC" w:rsidRPr="0000049F">
        <w:rPr>
          <w:rFonts w:ascii="Trebuchet MS" w:hAnsi="Trebuchet MS" w:cs="Times New Roman"/>
          <w:color w:val="000000"/>
          <w:sz w:val="21"/>
          <w:szCs w:val="21"/>
          <w:lang w:val="nl-BE"/>
        </w:rPr>
        <w:t>,</w:t>
      </w:r>
      <w:r w:rsidRPr="0000049F">
        <w:rPr>
          <w:rFonts w:ascii="Trebuchet MS" w:hAnsi="Trebuchet MS" w:cs="Times New Roman"/>
          <w:color w:val="000000"/>
          <w:sz w:val="21"/>
          <w:szCs w:val="21"/>
          <w:lang w:val="nl-BE"/>
        </w:rPr>
        <w:t xml:space="preserve"> Xichengqu </w:t>
      </w:r>
    </w:p>
    <w:p w14:paraId="70AD4825" w14:textId="77777777" w:rsidR="00540E3B" w:rsidRPr="0000049F" w:rsidRDefault="00540E3B" w:rsidP="00BA6DE6">
      <w:pPr>
        <w:spacing w:before="22" w:line="260" w:lineRule="atLeast"/>
        <w:ind w:right="2450"/>
        <w:jc w:val="right"/>
        <w:rPr>
          <w:rFonts w:ascii="Trebuchet MS" w:hAnsi="Trebuchet MS" w:cs="Times New Roman"/>
          <w:sz w:val="21"/>
          <w:szCs w:val="21"/>
          <w:lang w:val="nl-BE"/>
        </w:rPr>
      </w:pPr>
      <w:r w:rsidRPr="0000049F">
        <w:rPr>
          <w:rFonts w:ascii="Trebuchet MS" w:hAnsi="Trebuchet MS" w:cs="Times New Roman"/>
          <w:color w:val="000000"/>
          <w:sz w:val="21"/>
          <w:szCs w:val="21"/>
          <w:lang w:val="nl-BE"/>
        </w:rPr>
        <w:t>Beijing Shi 100017 </w:t>
      </w:r>
    </w:p>
    <w:p w14:paraId="42B5AAA7" w14:textId="77777777" w:rsidR="00540E3B" w:rsidRPr="0000049F" w:rsidRDefault="00540E3B" w:rsidP="00BA6DE6">
      <w:pPr>
        <w:spacing w:before="22" w:line="260" w:lineRule="atLeast"/>
        <w:ind w:right="1719"/>
        <w:jc w:val="right"/>
        <w:rPr>
          <w:rFonts w:ascii="Trebuchet MS" w:hAnsi="Trebuchet MS" w:cs="Times New Roman"/>
          <w:b/>
          <w:bCs/>
          <w:color w:val="000000"/>
          <w:sz w:val="21"/>
          <w:szCs w:val="21"/>
          <w:lang w:val="nl-BE"/>
        </w:rPr>
      </w:pPr>
      <w:r w:rsidRPr="0000049F">
        <w:rPr>
          <w:rFonts w:ascii="Trebuchet MS" w:hAnsi="Trebuchet MS" w:cs="Times New Roman"/>
          <w:b/>
          <w:bCs/>
          <w:color w:val="000000"/>
          <w:sz w:val="21"/>
          <w:szCs w:val="21"/>
          <w:lang w:val="nl-BE"/>
        </w:rPr>
        <w:t>People’s Republic of China</w:t>
      </w:r>
    </w:p>
    <w:p w14:paraId="4E60A235" w14:textId="77777777" w:rsidR="00E03A78" w:rsidRPr="0000049F" w:rsidRDefault="00E03A78" w:rsidP="00BA6DE6">
      <w:pPr>
        <w:spacing w:before="22" w:line="260" w:lineRule="atLeast"/>
        <w:ind w:right="1719"/>
        <w:jc w:val="right"/>
        <w:rPr>
          <w:rFonts w:ascii="Trebuchet MS" w:hAnsi="Trebuchet MS" w:cs="Times New Roman"/>
          <w:b/>
          <w:bCs/>
          <w:color w:val="000000"/>
          <w:sz w:val="21"/>
          <w:szCs w:val="21"/>
          <w:lang w:val="nl-BE"/>
        </w:rPr>
      </w:pPr>
    </w:p>
    <w:p w14:paraId="6C3BA76A" w14:textId="77777777" w:rsidR="00E03A78" w:rsidRPr="00E03A78" w:rsidRDefault="007D4014" w:rsidP="00BA6DE6">
      <w:pPr>
        <w:spacing w:before="22" w:line="260" w:lineRule="atLeast"/>
        <w:ind w:right="1719"/>
        <w:jc w:val="right"/>
        <w:rPr>
          <w:rFonts w:ascii="Trebuchet MS" w:hAnsi="Trebuchet MS" w:cs="Times New Roman"/>
          <w:sz w:val="18"/>
          <w:szCs w:val="18"/>
        </w:rPr>
      </w:pPr>
      <w:r>
        <w:rPr>
          <w:rStyle w:val="markedcontent"/>
          <w:rFonts w:ascii="Trebuchet MS" w:eastAsia="Times New Roman" w:hAnsi="Trebuchet MS" w:cs="Times New Roman"/>
          <w:sz w:val="18"/>
          <w:szCs w:val="18"/>
        </w:rPr>
        <w:t>E-mail</w:t>
      </w:r>
      <w:r w:rsidR="00E03A78" w:rsidRPr="00E03A78">
        <w:rPr>
          <w:rStyle w:val="markedcontent"/>
          <w:rFonts w:ascii="Trebuchet MS" w:eastAsia="Times New Roman" w:hAnsi="Trebuchet MS" w:cs="Times New Roman"/>
          <w:sz w:val="18"/>
          <w:szCs w:val="18"/>
        </w:rPr>
        <w:t xml:space="preserve"> : </w:t>
      </w:r>
      <w:hyperlink r:id="rId7" w:history="1">
        <w:r w:rsidR="00E03A78" w:rsidRPr="00E03A78">
          <w:rPr>
            <w:rStyle w:val="Lienhypertexte"/>
            <w:rFonts w:ascii="Trebuchet MS" w:eastAsia="Times New Roman" w:hAnsi="Trebuchet MS" w:cs="Times New Roman"/>
            <w:sz w:val="18"/>
            <w:szCs w:val="18"/>
          </w:rPr>
          <w:t>gov@govonline.cn</w:t>
        </w:r>
      </w:hyperlink>
      <w:r w:rsidR="00E03A78" w:rsidRPr="00E03A78">
        <w:rPr>
          <w:rStyle w:val="markedcontent"/>
          <w:rFonts w:ascii="Trebuchet MS" w:eastAsia="Times New Roman" w:hAnsi="Trebuchet MS" w:cs="Times New Roman"/>
          <w:sz w:val="18"/>
          <w:szCs w:val="18"/>
        </w:rPr>
        <w:t xml:space="preserve"> ou </w:t>
      </w:r>
      <w:r w:rsidR="00E03A78" w:rsidRPr="00E03A78">
        <w:rPr>
          <w:rFonts w:ascii="Trebuchet MS" w:hAnsi="Trebuchet MS" w:cs="Calibri"/>
          <w:b/>
          <w:bCs/>
          <w:color w:val="000000"/>
          <w:sz w:val="18"/>
          <w:szCs w:val="18"/>
        </w:rPr>
        <w:t>english@mail.gov.cn</w:t>
      </w:r>
    </w:p>
    <w:p w14:paraId="47927762" w14:textId="77777777" w:rsidR="00540E3B" w:rsidRDefault="00540E3B" w:rsidP="00BA6DE6">
      <w:pPr>
        <w:spacing w:line="260" w:lineRule="atLeast"/>
        <w:jc w:val="both"/>
        <w:rPr>
          <w:rFonts w:ascii="Trebuchet MS" w:hAnsi="Trebuchet MS"/>
          <w:sz w:val="20"/>
          <w:szCs w:val="20"/>
        </w:rPr>
      </w:pPr>
    </w:p>
    <w:p w14:paraId="58FAB767" w14:textId="77777777" w:rsidR="00540E3B" w:rsidRDefault="00540E3B" w:rsidP="00BA6DE6">
      <w:pPr>
        <w:spacing w:line="260" w:lineRule="atLeast"/>
        <w:jc w:val="both"/>
        <w:rPr>
          <w:rFonts w:ascii="Trebuchet MS" w:hAnsi="Trebuchet MS"/>
          <w:sz w:val="20"/>
          <w:szCs w:val="20"/>
        </w:rPr>
      </w:pPr>
    </w:p>
    <w:p w14:paraId="73CFD686" w14:textId="77777777" w:rsidR="00540E3B" w:rsidRDefault="00540E3B" w:rsidP="00BA6DE6">
      <w:pPr>
        <w:spacing w:line="260" w:lineRule="atLeast"/>
        <w:jc w:val="both"/>
        <w:rPr>
          <w:rFonts w:ascii="Trebuchet MS" w:hAnsi="Trebuchet MS"/>
          <w:sz w:val="20"/>
          <w:szCs w:val="20"/>
        </w:rPr>
      </w:pPr>
    </w:p>
    <w:p w14:paraId="39CDD9A3" w14:textId="77777777" w:rsidR="001B3AA0" w:rsidRDefault="001B3AA0" w:rsidP="00BA6DE6">
      <w:pPr>
        <w:spacing w:line="260" w:lineRule="atLeast"/>
        <w:jc w:val="both"/>
        <w:rPr>
          <w:rFonts w:ascii="Trebuchet MS" w:hAnsi="Trebuchet MS"/>
          <w:sz w:val="20"/>
          <w:szCs w:val="20"/>
        </w:rPr>
      </w:pPr>
    </w:p>
    <w:p w14:paraId="29231D1B" w14:textId="77777777" w:rsidR="001B3AA0" w:rsidRDefault="001B3AA0" w:rsidP="00BA6DE6">
      <w:pPr>
        <w:spacing w:line="260" w:lineRule="atLeast"/>
        <w:jc w:val="both"/>
        <w:rPr>
          <w:rFonts w:ascii="Trebuchet MS" w:hAnsi="Trebuchet MS"/>
          <w:sz w:val="20"/>
          <w:szCs w:val="20"/>
        </w:rPr>
      </w:pPr>
    </w:p>
    <w:p w14:paraId="0765C3C0" w14:textId="77777777" w:rsidR="00540E3B" w:rsidRDefault="00540E3B" w:rsidP="00BA6DE6">
      <w:pPr>
        <w:spacing w:line="260" w:lineRule="atLeast"/>
        <w:jc w:val="both"/>
        <w:rPr>
          <w:rFonts w:ascii="Trebuchet MS" w:hAnsi="Trebuchet MS"/>
          <w:sz w:val="20"/>
          <w:szCs w:val="20"/>
        </w:rPr>
      </w:pPr>
    </w:p>
    <w:p w14:paraId="661353F8" w14:textId="77777777" w:rsidR="00540E3B" w:rsidRDefault="00540E3B" w:rsidP="00BA6DE6">
      <w:pPr>
        <w:spacing w:line="260" w:lineRule="atLeast"/>
        <w:jc w:val="both"/>
        <w:rPr>
          <w:rFonts w:ascii="Trebuchet MS" w:hAnsi="Trebuchet MS"/>
          <w:sz w:val="20"/>
          <w:szCs w:val="20"/>
        </w:rPr>
      </w:pPr>
    </w:p>
    <w:p w14:paraId="0E894C47" w14:textId="7D9B8E58" w:rsidR="00540E3B" w:rsidRDefault="001B3AA0" w:rsidP="00BA6DE6">
      <w:pPr>
        <w:spacing w:line="260" w:lineRule="atLeast"/>
        <w:jc w:val="center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Monsieur le P</w:t>
      </w:r>
      <w:r w:rsidR="00540E3B">
        <w:rPr>
          <w:rFonts w:ascii="Trebuchet MS" w:hAnsi="Trebuchet MS"/>
          <w:sz w:val="20"/>
          <w:szCs w:val="20"/>
        </w:rPr>
        <w:t>résident de la République</w:t>
      </w:r>
      <w:r w:rsidR="00192A9F">
        <w:rPr>
          <w:rFonts w:ascii="Trebuchet MS" w:hAnsi="Trebuchet MS"/>
          <w:sz w:val="20"/>
          <w:szCs w:val="20"/>
        </w:rPr>
        <w:t xml:space="preserve"> populaire</w:t>
      </w:r>
      <w:r w:rsidR="0000049F">
        <w:rPr>
          <w:rFonts w:ascii="Trebuchet MS" w:hAnsi="Trebuchet MS"/>
          <w:sz w:val="20"/>
          <w:szCs w:val="20"/>
        </w:rPr>
        <w:t xml:space="preserve"> de Chine</w:t>
      </w:r>
      <w:r w:rsidR="00540E3B">
        <w:rPr>
          <w:rFonts w:ascii="Trebuchet MS" w:hAnsi="Trebuchet MS"/>
          <w:sz w:val="20"/>
          <w:szCs w:val="20"/>
        </w:rPr>
        <w:t>,</w:t>
      </w:r>
    </w:p>
    <w:p w14:paraId="44400AF2" w14:textId="77777777" w:rsidR="00540E3B" w:rsidRDefault="00540E3B" w:rsidP="00BA6DE6">
      <w:pPr>
        <w:spacing w:line="260" w:lineRule="atLeast"/>
        <w:jc w:val="both"/>
        <w:rPr>
          <w:rFonts w:ascii="Trebuchet MS" w:hAnsi="Trebuchet MS"/>
          <w:sz w:val="20"/>
          <w:szCs w:val="20"/>
        </w:rPr>
      </w:pPr>
    </w:p>
    <w:p w14:paraId="1B0A3480" w14:textId="77777777" w:rsidR="00540E3B" w:rsidRDefault="00540E3B" w:rsidP="00BA6DE6">
      <w:pPr>
        <w:spacing w:line="260" w:lineRule="atLeast"/>
        <w:jc w:val="both"/>
        <w:rPr>
          <w:rFonts w:ascii="Trebuchet MS" w:hAnsi="Trebuchet MS"/>
          <w:sz w:val="20"/>
          <w:szCs w:val="20"/>
        </w:rPr>
      </w:pPr>
    </w:p>
    <w:p w14:paraId="718CE405" w14:textId="77777777" w:rsidR="00540E3B" w:rsidRDefault="00540E3B" w:rsidP="00BA6DE6">
      <w:pPr>
        <w:spacing w:line="260" w:lineRule="atLeast"/>
        <w:jc w:val="both"/>
        <w:rPr>
          <w:rFonts w:ascii="Trebuchet MS" w:hAnsi="Trebuchet MS"/>
          <w:sz w:val="20"/>
          <w:szCs w:val="20"/>
        </w:rPr>
      </w:pPr>
    </w:p>
    <w:p w14:paraId="451485A2" w14:textId="03803205" w:rsidR="00540E3B" w:rsidRDefault="00540E3B" w:rsidP="001B3AA0">
      <w:pPr>
        <w:spacing w:line="280" w:lineRule="atLeast"/>
        <w:ind w:left="426" w:right="275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Informé (e) par l’ACAT Belgique d</w:t>
      </w:r>
      <w:r w:rsidR="00E03A78">
        <w:rPr>
          <w:rFonts w:ascii="Trebuchet MS" w:hAnsi="Trebuchet MS"/>
          <w:sz w:val="20"/>
          <w:szCs w:val="20"/>
        </w:rPr>
        <w:t>e la</w:t>
      </w:r>
      <w:r>
        <w:rPr>
          <w:rFonts w:ascii="Trebuchet MS" w:hAnsi="Trebuchet MS"/>
          <w:sz w:val="20"/>
          <w:szCs w:val="20"/>
        </w:rPr>
        <w:t xml:space="preserve"> nouvelle campagne répressive mise en œuvre par les autorités de la République populaire de Chine et visant les défenseurs de droits humains, </w:t>
      </w:r>
      <w:r w:rsidR="00192A9F">
        <w:rPr>
          <w:rFonts w:ascii="Trebuchet MS" w:hAnsi="Trebuchet MS"/>
          <w:sz w:val="20"/>
          <w:szCs w:val="20"/>
        </w:rPr>
        <w:t>je</w:t>
      </w:r>
      <w:r>
        <w:rPr>
          <w:rFonts w:ascii="Trebuchet MS" w:hAnsi="Trebuchet MS"/>
          <w:sz w:val="20"/>
          <w:szCs w:val="20"/>
        </w:rPr>
        <w:t xml:space="preserve"> souhait</w:t>
      </w:r>
      <w:r w:rsidR="00192A9F">
        <w:rPr>
          <w:rFonts w:ascii="Trebuchet MS" w:hAnsi="Trebuchet MS"/>
          <w:sz w:val="20"/>
          <w:szCs w:val="20"/>
        </w:rPr>
        <w:t>e</w:t>
      </w:r>
      <w:r>
        <w:rPr>
          <w:rFonts w:ascii="Trebuchet MS" w:hAnsi="Trebuchet MS"/>
          <w:sz w:val="20"/>
          <w:szCs w:val="20"/>
        </w:rPr>
        <w:t xml:space="preserve"> exprimer une nouvelle fois </w:t>
      </w:r>
      <w:r w:rsidR="00192A9F">
        <w:rPr>
          <w:rFonts w:ascii="Trebuchet MS" w:hAnsi="Trebuchet MS"/>
          <w:sz w:val="20"/>
          <w:szCs w:val="20"/>
        </w:rPr>
        <w:t>ma</w:t>
      </w:r>
      <w:r>
        <w:rPr>
          <w:rFonts w:ascii="Trebuchet MS" w:hAnsi="Trebuchet MS"/>
          <w:sz w:val="20"/>
          <w:szCs w:val="20"/>
        </w:rPr>
        <w:t xml:space="preserve"> profonde inquiétude.</w:t>
      </w:r>
      <w:r w:rsidR="00192A9F">
        <w:rPr>
          <w:rFonts w:ascii="Trebuchet MS" w:hAnsi="Trebuchet MS"/>
          <w:sz w:val="20"/>
          <w:szCs w:val="20"/>
        </w:rPr>
        <w:t xml:space="preserve"> Les avocats</w:t>
      </w:r>
      <w:r w:rsidRPr="001E2392">
        <w:rPr>
          <w:rFonts w:ascii="Trebuchet MS" w:hAnsi="Trebuchet MS"/>
          <w:sz w:val="20"/>
          <w:szCs w:val="20"/>
        </w:rPr>
        <w:t xml:space="preserve"> </w:t>
      </w:r>
      <w:r w:rsidRPr="00BA70E9">
        <w:rPr>
          <w:rFonts w:ascii="Trebuchet MS" w:hAnsi="Trebuchet MS"/>
          <w:b/>
          <w:sz w:val="20"/>
          <w:szCs w:val="20"/>
        </w:rPr>
        <w:t>Ding Jiaxi</w:t>
      </w:r>
      <w:r w:rsidRPr="009D18F7">
        <w:rPr>
          <w:rFonts w:ascii="Trebuchet MS" w:hAnsi="Trebuchet MS"/>
          <w:sz w:val="20"/>
          <w:szCs w:val="20"/>
        </w:rPr>
        <w:t xml:space="preserve"> et </w:t>
      </w:r>
      <w:r w:rsidRPr="00BA70E9">
        <w:rPr>
          <w:rFonts w:ascii="Trebuchet MS" w:hAnsi="Trebuchet MS"/>
          <w:b/>
          <w:sz w:val="20"/>
          <w:szCs w:val="20"/>
        </w:rPr>
        <w:t>Xu Zhiyong</w:t>
      </w:r>
      <w:r>
        <w:rPr>
          <w:rFonts w:ascii="Trebuchet MS" w:hAnsi="Trebuchet MS"/>
          <w:sz w:val="20"/>
          <w:szCs w:val="20"/>
        </w:rPr>
        <w:t xml:space="preserve">, </w:t>
      </w:r>
      <w:r w:rsidRPr="00BA70E9">
        <w:rPr>
          <w:rFonts w:ascii="Trebuchet MS" w:hAnsi="Trebuchet MS"/>
          <w:b/>
          <w:sz w:val="20"/>
          <w:szCs w:val="20"/>
        </w:rPr>
        <w:t>Yu Wensheng</w:t>
      </w:r>
      <w:r w:rsidRPr="009D18F7">
        <w:rPr>
          <w:rFonts w:ascii="Trebuchet MS" w:hAnsi="Trebuchet MS"/>
          <w:sz w:val="20"/>
          <w:szCs w:val="20"/>
        </w:rPr>
        <w:t xml:space="preserve"> </w:t>
      </w:r>
      <w:r w:rsidR="00490388">
        <w:rPr>
          <w:rFonts w:ascii="Trebuchet MS" w:hAnsi="Trebuchet MS"/>
          <w:sz w:val="20"/>
          <w:szCs w:val="20"/>
        </w:rPr>
        <w:t xml:space="preserve">et </w:t>
      </w:r>
      <w:r w:rsidR="00490388" w:rsidRPr="00BA70E9">
        <w:rPr>
          <w:rFonts w:ascii="Trebuchet MS" w:hAnsi="Trebuchet MS"/>
          <w:b/>
          <w:sz w:val="20"/>
          <w:szCs w:val="20"/>
        </w:rPr>
        <w:t>Xu Y</w:t>
      </w:r>
      <w:r w:rsidRPr="00BA70E9">
        <w:rPr>
          <w:rFonts w:ascii="Trebuchet MS" w:hAnsi="Trebuchet MS"/>
          <w:b/>
          <w:sz w:val="20"/>
          <w:szCs w:val="20"/>
        </w:rPr>
        <w:t>an</w:t>
      </w:r>
      <w:r>
        <w:rPr>
          <w:rFonts w:ascii="Trebuchet MS" w:hAnsi="Trebuchet MS"/>
          <w:sz w:val="20"/>
          <w:szCs w:val="20"/>
        </w:rPr>
        <w:t xml:space="preserve">, mais aussi </w:t>
      </w:r>
      <w:r w:rsidRPr="00BA70E9">
        <w:rPr>
          <w:rFonts w:ascii="Trebuchet MS" w:hAnsi="Trebuchet MS"/>
          <w:b/>
          <w:sz w:val="20"/>
          <w:szCs w:val="20"/>
        </w:rPr>
        <w:t>Li Heping</w:t>
      </w:r>
      <w:r w:rsidR="00490388" w:rsidRPr="00BA70E9">
        <w:rPr>
          <w:rFonts w:ascii="Trebuchet MS" w:eastAsia="Songti SC Regular" w:hAnsi="Trebuchet MS" w:cs="Songti SC Regular"/>
          <w:b/>
          <w:sz w:val="20"/>
          <w:szCs w:val="20"/>
        </w:rPr>
        <w:t>,</w:t>
      </w:r>
      <w:r w:rsidRPr="00BA70E9">
        <w:rPr>
          <w:rFonts w:ascii="Trebuchet MS" w:hAnsi="Trebuchet MS"/>
          <w:b/>
          <w:sz w:val="20"/>
          <w:szCs w:val="20"/>
        </w:rPr>
        <w:t xml:space="preserve"> Wang Quan Zhang, Bao Longjun</w:t>
      </w:r>
      <w:r w:rsidR="00192A9F" w:rsidRPr="00BA70E9">
        <w:rPr>
          <w:rFonts w:ascii="Trebuchet MS" w:hAnsi="Trebuchet MS"/>
          <w:b/>
          <w:sz w:val="20"/>
          <w:szCs w:val="20"/>
        </w:rPr>
        <w:t xml:space="preserve">, </w:t>
      </w:r>
      <w:r w:rsidR="00490388" w:rsidRPr="00BA70E9">
        <w:rPr>
          <w:rFonts w:ascii="Trebuchet MS" w:hAnsi="Trebuchet MS"/>
          <w:b/>
          <w:sz w:val="20"/>
          <w:szCs w:val="20"/>
        </w:rPr>
        <w:t>Zhou X</w:t>
      </w:r>
      <w:r w:rsidRPr="00BA70E9">
        <w:rPr>
          <w:rFonts w:ascii="Trebuchet MS" w:hAnsi="Trebuchet MS"/>
          <w:b/>
          <w:sz w:val="20"/>
          <w:szCs w:val="20"/>
        </w:rPr>
        <w:t>ifeng</w:t>
      </w:r>
      <w:r>
        <w:rPr>
          <w:rFonts w:ascii="Trebuchet MS" w:hAnsi="Trebuchet MS"/>
          <w:sz w:val="20"/>
          <w:szCs w:val="20"/>
        </w:rPr>
        <w:t xml:space="preserve">  et </w:t>
      </w:r>
      <w:r w:rsidRPr="00BA70E9">
        <w:rPr>
          <w:rFonts w:ascii="Trebuchet MS" w:hAnsi="Trebuchet MS"/>
          <w:b/>
          <w:sz w:val="20"/>
          <w:szCs w:val="20"/>
        </w:rPr>
        <w:t>Tang Jitian</w:t>
      </w:r>
      <w:r w:rsidR="005C1E3D">
        <w:rPr>
          <w:rFonts w:ascii="Songti SC Black" w:eastAsia="Times New Roman" w:hAnsi="Songti SC Black" w:cs="Songti SC Black"/>
          <w:sz w:val="20"/>
          <w:szCs w:val="20"/>
          <w:lang w:eastAsia="zh-Hans"/>
        </w:rPr>
        <w:t>-</w:t>
      </w:r>
      <w:r>
        <w:rPr>
          <w:rFonts w:ascii="Songti SC Black" w:eastAsia="Times New Roman" w:hAnsi="Songti SC Black" w:cs="Songti SC Black"/>
          <w:sz w:val="20"/>
          <w:szCs w:val="20"/>
          <w:lang w:eastAsia="zh-Hans"/>
        </w:rPr>
        <w:t xml:space="preserve"> </w:t>
      </w:r>
      <w:r w:rsidRPr="00540E3B">
        <w:rPr>
          <w:rFonts w:ascii="Trebuchet MS" w:hAnsi="Trebuchet MS"/>
          <w:sz w:val="20"/>
          <w:szCs w:val="20"/>
        </w:rPr>
        <w:t>pour ne citer que ces personnes</w:t>
      </w:r>
      <w:r w:rsidR="005C1E3D">
        <w:rPr>
          <w:rFonts w:ascii="Trebuchet MS" w:hAnsi="Trebuchet MS"/>
          <w:sz w:val="20"/>
          <w:szCs w:val="20"/>
        </w:rPr>
        <w:t xml:space="preserve">- </w:t>
      </w:r>
      <w:r>
        <w:rPr>
          <w:rFonts w:ascii="Trebuchet MS" w:hAnsi="Trebuchet MS"/>
          <w:sz w:val="20"/>
          <w:szCs w:val="20"/>
        </w:rPr>
        <w:t xml:space="preserve">sont </w:t>
      </w:r>
      <w:r w:rsidR="005C1E3D">
        <w:rPr>
          <w:rFonts w:ascii="Trebuchet MS" w:hAnsi="Trebuchet MS"/>
          <w:sz w:val="20"/>
          <w:szCs w:val="20"/>
        </w:rPr>
        <w:t>victimes</w:t>
      </w:r>
      <w:r w:rsidR="00192A9F">
        <w:rPr>
          <w:rFonts w:ascii="Trebuchet MS" w:hAnsi="Trebuchet MS"/>
          <w:sz w:val="20"/>
          <w:szCs w:val="20"/>
        </w:rPr>
        <w:t xml:space="preserve"> de la répression </w:t>
      </w:r>
      <w:r>
        <w:rPr>
          <w:rFonts w:ascii="Trebuchet MS" w:hAnsi="Trebuchet MS"/>
          <w:sz w:val="20"/>
          <w:szCs w:val="20"/>
        </w:rPr>
        <w:t>709 2.0</w:t>
      </w:r>
      <w:r w:rsidR="00192A9F">
        <w:rPr>
          <w:rFonts w:ascii="Trebuchet MS" w:hAnsi="Trebuchet MS"/>
          <w:sz w:val="20"/>
          <w:szCs w:val="20"/>
        </w:rPr>
        <w:t xml:space="preserve"> </w:t>
      </w:r>
      <w:r w:rsidR="00192A9F" w:rsidRPr="00192A9F">
        <w:rPr>
          <w:rFonts w:ascii="Trebuchet MS" w:hAnsi="Trebuchet MS"/>
          <w:sz w:val="20"/>
          <w:szCs w:val="20"/>
        </w:rPr>
        <w:t>(</w:t>
      </w:r>
      <w:r w:rsidR="00192A9F" w:rsidRPr="00192A9F">
        <w:rPr>
          <w:rFonts w:ascii="Trebuchet MS" w:eastAsia="Times New Roman" w:hAnsi="Trebuchet MS" w:cs="Times New Roman"/>
          <w:sz w:val="20"/>
          <w:szCs w:val="20"/>
        </w:rPr>
        <w:t>“709 Crackdown 2.0”)</w:t>
      </w:r>
      <w:r w:rsidRPr="00192A9F">
        <w:rPr>
          <w:rFonts w:ascii="Trebuchet MS" w:hAnsi="Trebuchet MS"/>
          <w:sz w:val="20"/>
          <w:szCs w:val="20"/>
        </w:rPr>
        <w:t>.</w:t>
      </w:r>
    </w:p>
    <w:p w14:paraId="3F576E65" w14:textId="77777777" w:rsidR="00540E3B" w:rsidRDefault="00540E3B" w:rsidP="001B3AA0">
      <w:pPr>
        <w:spacing w:line="280" w:lineRule="atLeast"/>
        <w:ind w:left="426" w:right="275"/>
        <w:jc w:val="both"/>
        <w:rPr>
          <w:rFonts w:ascii="Trebuchet MS" w:hAnsi="Trebuchet MS"/>
          <w:sz w:val="20"/>
          <w:szCs w:val="20"/>
        </w:rPr>
      </w:pPr>
    </w:p>
    <w:p w14:paraId="1832EAAA" w14:textId="7E06CEA6" w:rsidR="00540E3B" w:rsidRPr="009D18F7" w:rsidRDefault="00540E3B" w:rsidP="001B3AA0">
      <w:pPr>
        <w:spacing w:line="280" w:lineRule="atLeast"/>
        <w:ind w:left="426" w:right="275"/>
        <w:jc w:val="both"/>
        <w:rPr>
          <w:rFonts w:ascii="Trebuchet MS" w:hAnsi="Trebuchet MS"/>
          <w:sz w:val="20"/>
          <w:szCs w:val="20"/>
        </w:rPr>
      </w:pPr>
      <w:r w:rsidRPr="009D18F7">
        <w:rPr>
          <w:rFonts w:ascii="Trebuchet MS" w:hAnsi="Trebuchet MS"/>
          <w:sz w:val="20"/>
          <w:szCs w:val="20"/>
        </w:rPr>
        <w:t xml:space="preserve">Face </w:t>
      </w:r>
      <w:r w:rsidR="005C1E3D">
        <w:rPr>
          <w:rFonts w:ascii="Trebuchet MS" w:hAnsi="Trebuchet MS"/>
          <w:sz w:val="20"/>
          <w:szCs w:val="20"/>
        </w:rPr>
        <w:t xml:space="preserve">aux </w:t>
      </w:r>
      <w:r w:rsidR="00E03A78">
        <w:rPr>
          <w:rFonts w:ascii="Trebuchet MS" w:hAnsi="Trebuchet MS"/>
          <w:sz w:val="20"/>
          <w:szCs w:val="20"/>
        </w:rPr>
        <w:t xml:space="preserve">sanctions arbitraires </w:t>
      </w:r>
      <w:r w:rsidR="005C1E3D">
        <w:rPr>
          <w:rFonts w:ascii="Trebuchet MS" w:hAnsi="Trebuchet MS"/>
          <w:sz w:val="20"/>
          <w:szCs w:val="20"/>
        </w:rPr>
        <w:t>qui les frappent</w:t>
      </w:r>
      <w:r w:rsidRPr="009D18F7">
        <w:rPr>
          <w:rFonts w:ascii="Trebuchet MS" w:hAnsi="Trebuchet MS"/>
          <w:sz w:val="20"/>
          <w:szCs w:val="20"/>
        </w:rPr>
        <w:t xml:space="preserve">, </w:t>
      </w:r>
      <w:r w:rsidR="00192A9F">
        <w:rPr>
          <w:rFonts w:ascii="Trebuchet MS" w:hAnsi="Trebuchet MS"/>
          <w:sz w:val="20"/>
          <w:szCs w:val="20"/>
        </w:rPr>
        <w:t>j’</w:t>
      </w:r>
      <w:r w:rsidR="00192A9F" w:rsidRPr="009D18F7">
        <w:rPr>
          <w:rFonts w:ascii="Trebuchet MS" w:hAnsi="Trebuchet MS"/>
          <w:sz w:val="20"/>
          <w:szCs w:val="20"/>
        </w:rPr>
        <w:t>exhorte</w:t>
      </w:r>
      <w:r>
        <w:rPr>
          <w:rFonts w:ascii="Trebuchet MS" w:hAnsi="Trebuchet MS"/>
          <w:sz w:val="20"/>
          <w:szCs w:val="20"/>
        </w:rPr>
        <w:t xml:space="preserve"> </w:t>
      </w:r>
      <w:r w:rsidRPr="009D18F7">
        <w:rPr>
          <w:rFonts w:ascii="Trebuchet MS" w:hAnsi="Trebuchet MS"/>
          <w:sz w:val="20"/>
          <w:szCs w:val="20"/>
        </w:rPr>
        <w:t>le gouvernement chinois à</w:t>
      </w:r>
      <w:r>
        <w:rPr>
          <w:rFonts w:ascii="Trebuchet MS" w:hAnsi="Trebuchet MS"/>
          <w:sz w:val="20"/>
          <w:szCs w:val="20"/>
        </w:rPr>
        <w:t xml:space="preserve"> : </w:t>
      </w:r>
    </w:p>
    <w:p w14:paraId="74614AA8" w14:textId="77777777" w:rsidR="00540E3B" w:rsidRPr="009D18F7" w:rsidRDefault="00540E3B" w:rsidP="001B3AA0">
      <w:pPr>
        <w:spacing w:line="280" w:lineRule="atLeast"/>
        <w:ind w:left="426" w:right="275"/>
        <w:jc w:val="both"/>
        <w:rPr>
          <w:rFonts w:ascii="Trebuchet MS" w:hAnsi="Trebuchet MS"/>
          <w:sz w:val="20"/>
          <w:szCs w:val="20"/>
        </w:rPr>
      </w:pPr>
    </w:p>
    <w:p w14:paraId="5379F322" w14:textId="77777777" w:rsidR="00540E3B" w:rsidRPr="00E14E58" w:rsidRDefault="00540E3B" w:rsidP="001B3AA0">
      <w:pPr>
        <w:pStyle w:val="Paragraphedeliste"/>
        <w:numPr>
          <w:ilvl w:val="0"/>
          <w:numId w:val="3"/>
        </w:numPr>
        <w:spacing w:line="280" w:lineRule="atLeast"/>
        <w:ind w:right="275" w:hanging="11"/>
        <w:jc w:val="both"/>
        <w:rPr>
          <w:rFonts w:ascii="Trebuchet MS" w:hAnsi="Trebuchet MS"/>
          <w:sz w:val="20"/>
          <w:szCs w:val="20"/>
        </w:rPr>
      </w:pPr>
      <w:r w:rsidRPr="00E14E58">
        <w:rPr>
          <w:rFonts w:ascii="Trebuchet MS" w:hAnsi="Trebuchet MS"/>
          <w:sz w:val="20"/>
          <w:szCs w:val="20"/>
        </w:rPr>
        <w:t xml:space="preserve">Mettre fin à la répression </w:t>
      </w:r>
      <w:r>
        <w:rPr>
          <w:rFonts w:ascii="Trebuchet MS" w:hAnsi="Trebuchet MS"/>
          <w:sz w:val="20"/>
          <w:szCs w:val="20"/>
        </w:rPr>
        <w:t xml:space="preserve">ainsi qu’au harcèlement exercé </w:t>
      </w:r>
      <w:r w:rsidRPr="00E14E58">
        <w:rPr>
          <w:rFonts w:ascii="Trebuchet MS" w:hAnsi="Trebuchet MS"/>
          <w:sz w:val="20"/>
          <w:szCs w:val="20"/>
        </w:rPr>
        <w:t>contre les avocats et les défenseurs des droits humains ;</w:t>
      </w:r>
    </w:p>
    <w:p w14:paraId="087152F8" w14:textId="083DCC1E" w:rsidR="00540E3B" w:rsidRPr="00E14E58" w:rsidRDefault="00540E3B" w:rsidP="001B3AA0">
      <w:pPr>
        <w:pStyle w:val="Paragraphedeliste"/>
        <w:numPr>
          <w:ilvl w:val="0"/>
          <w:numId w:val="3"/>
        </w:numPr>
        <w:spacing w:line="280" w:lineRule="atLeast"/>
        <w:ind w:right="275" w:hanging="11"/>
        <w:jc w:val="both"/>
        <w:rPr>
          <w:rFonts w:ascii="Trebuchet MS" w:hAnsi="Trebuchet MS"/>
          <w:sz w:val="20"/>
          <w:szCs w:val="20"/>
        </w:rPr>
      </w:pPr>
      <w:r w:rsidRPr="00E14E58">
        <w:rPr>
          <w:rFonts w:ascii="Trebuchet MS" w:hAnsi="Trebuchet MS"/>
          <w:sz w:val="20"/>
          <w:szCs w:val="20"/>
        </w:rPr>
        <w:t>Libérer</w:t>
      </w:r>
      <w:r>
        <w:rPr>
          <w:rFonts w:ascii="Trebuchet MS" w:hAnsi="Trebuchet MS"/>
          <w:sz w:val="20"/>
          <w:szCs w:val="20"/>
        </w:rPr>
        <w:t xml:space="preserve"> </w:t>
      </w:r>
      <w:r w:rsidRPr="00E14E58">
        <w:rPr>
          <w:rFonts w:ascii="Trebuchet MS" w:hAnsi="Trebuchet MS"/>
          <w:sz w:val="20"/>
          <w:szCs w:val="20"/>
        </w:rPr>
        <w:t>immédiatement et sans condition</w:t>
      </w:r>
      <w:r w:rsidR="005C1E3D">
        <w:rPr>
          <w:rFonts w:ascii="Trebuchet MS" w:hAnsi="Trebuchet MS"/>
          <w:sz w:val="20"/>
          <w:szCs w:val="20"/>
        </w:rPr>
        <w:t xml:space="preserve"> tout défenseur des droits humains arbitrairement détenu </w:t>
      </w:r>
      <w:r w:rsidRPr="00E14E58">
        <w:rPr>
          <w:rFonts w:ascii="Trebuchet MS" w:hAnsi="Trebuchet MS"/>
          <w:sz w:val="20"/>
          <w:szCs w:val="20"/>
        </w:rPr>
        <w:t>;</w:t>
      </w:r>
    </w:p>
    <w:p w14:paraId="7E88B1FB" w14:textId="099417DD" w:rsidR="00540E3B" w:rsidRPr="00E14E58" w:rsidRDefault="00540E3B" w:rsidP="001B3AA0">
      <w:pPr>
        <w:pStyle w:val="Paragraphedeliste"/>
        <w:numPr>
          <w:ilvl w:val="0"/>
          <w:numId w:val="3"/>
        </w:numPr>
        <w:spacing w:line="280" w:lineRule="atLeast"/>
        <w:ind w:right="275" w:hanging="11"/>
        <w:jc w:val="both"/>
        <w:rPr>
          <w:rFonts w:ascii="Trebuchet MS" w:hAnsi="Trebuchet MS"/>
          <w:sz w:val="20"/>
          <w:szCs w:val="20"/>
        </w:rPr>
      </w:pPr>
      <w:r w:rsidRPr="00E14E58">
        <w:rPr>
          <w:rFonts w:ascii="Trebuchet MS" w:hAnsi="Trebuchet MS"/>
          <w:sz w:val="20"/>
          <w:szCs w:val="20"/>
        </w:rPr>
        <w:t>Modifier les lois et les règlements</w:t>
      </w:r>
      <w:r w:rsidR="005C1E3D">
        <w:rPr>
          <w:rFonts w:ascii="Trebuchet MS" w:hAnsi="Trebuchet MS"/>
          <w:sz w:val="20"/>
          <w:szCs w:val="20"/>
        </w:rPr>
        <w:t>-</w:t>
      </w:r>
      <w:r w:rsidRPr="00E14E58">
        <w:rPr>
          <w:rFonts w:ascii="Trebuchet MS" w:hAnsi="Trebuchet MS"/>
          <w:sz w:val="20"/>
          <w:szCs w:val="20"/>
        </w:rPr>
        <w:t xml:space="preserve"> </w:t>
      </w:r>
      <w:r w:rsidR="005C1E3D">
        <w:rPr>
          <w:rFonts w:ascii="Trebuchet MS" w:hAnsi="Trebuchet MS"/>
          <w:sz w:val="20"/>
          <w:szCs w:val="20"/>
        </w:rPr>
        <w:t>notamment</w:t>
      </w:r>
      <w:r w:rsidRPr="00E14E58">
        <w:rPr>
          <w:rFonts w:ascii="Trebuchet MS" w:hAnsi="Trebuchet MS"/>
          <w:sz w:val="20"/>
          <w:szCs w:val="20"/>
        </w:rPr>
        <w:t xml:space="preserve"> la législation sur la sécurité nationale, le droit pénal et la procédure pénale</w:t>
      </w:r>
      <w:r w:rsidR="005C1E3D">
        <w:rPr>
          <w:rFonts w:ascii="Trebuchet MS" w:hAnsi="Trebuchet MS"/>
          <w:sz w:val="20"/>
          <w:szCs w:val="20"/>
        </w:rPr>
        <w:t>-</w:t>
      </w:r>
      <w:r w:rsidRPr="00E14E58">
        <w:rPr>
          <w:rFonts w:ascii="Trebuchet MS" w:hAnsi="Trebuchet MS"/>
          <w:sz w:val="20"/>
          <w:szCs w:val="20"/>
        </w:rPr>
        <w:t xml:space="preserve"> afin de les rendre conformes aux normes internationales</w:t>
      </w:r>
      <w:r>
        <w:rPr>
          <w:rFonts w:ascii="Trebuchet MS" w:hAnsi="Trebuchet MS"/>
          <w:sz w:val="20"/>
          <w:szCs w:val="20"/>
        </w:rPr>
        <w:t>, et ce,</w:t>
      </w:r>
      <w:r w:rsidRPr="00E14E58">
        <w:rPr>
          <w:rFonts w:ascii="Trebuchet MS" w:hAnsi="Trebuchet MS"/>
          <w:sz w:val="20"/>
          <w:szCs w:val="20"/>
        </w:rPr>
        <w:t xml:space="preserve"> en coopérant avec les organes des Nations </w:t>
      </w:r>
      <w:r w:rsidR="005C1E3D">
        <w:rPr>
          <w:rFonts w:ascii="Trebuchet MS" w:hAnsi="Trebuchet MS"/>
          <w:sz w:val="20"/>
          <w:szCs w:val="20"/>
        </w:rPr>
        <w:t>u</w:t>
      </w:r>
      <w:r w:rsidRPr="00E14E58">
        <w:rPr>
          <w:rFonts w:ascii="Trebuchet MS" w:hAnsi="Trebuchet MS"/>
          <w:sz w:val="20"/>
          <w:szCs w:val="20"/>
        </w:rPr>
        <w:t>nies chargés des droits de l'homme</w:t>
      </w:r>
      <w:r w:rsidR="007D4014">
        <w:rPr>
          <w:rFonts w:ascii="Trebuchet MS" w:hAnsi="Trebuchet MS"/>
          <w:sz w:val="20"/>
          <w:szCs w:val="20"/>
        </w:rPr>
        <w:t> ;</w:t>
      </w:r>
    </w:p>
    <w:p w14:paraId="5D20EBBC" w14:textId="5DF31A47" w:rsidR="00540E3B" w:rsidRDefault="00BA6DE6" w:rsidP="001B3AA0">
      <w:pPr>
        <w:pStyle w:val="Paragraphedeliste"/>
        <w:numPr>
          <w:ilvl w:val="0"/>
          <w:numId w:val="3"/>
        </w:numPr>
        <w:spacing w:line="280" w:lineRule="atLeast"/>
        <w:ind w:right="275" w:hanging="11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</w:t>
      </w:r>
      <w:r w:rsidR="00540E3B" w:rsidRPr="00E14E58">
        <w:rPr>
          <w:rFonts w:ascii="Trebuchet MS" w:hAnsi="Trebuchet MS"/>
          <w:sz w:val="20"/>
          <w:szCs w:val="20"/>
        </w:rPr>
        <w:t>esser d'utiliser abusivement l’argument de la sécurité nationale pour cibler</w:t>
      </w:r>
      <w:r w:rsidR="005C1E3D">
        <w:rPr>
          <w:rFonts w:ascii="Trebuchet MS" w:hAnsi="Trebuchet MS"/>
          <w:sz w:val="20"/>
          <w:szCs w:val="20"/>
        </w:rPr>
        <w:t xml:space="preserve"> </w:t>
      </w:r>
      <w:r w:rsidR="00540E3B" w:rsidRPr="00E14E58">
        <w:rPr>
          <w:rFonts w:ascii="Trebuchet MS" w:hAnsi="Trebuchet MS"/>
          <w:sz w:val="20"/>
          <w:szCs w:val="20"/>
        </w:rPr>
        <w:t>les avocats et les militants</w:t>
      </w:r>
      <w:r w:rsidR="00540E3B">
        <w:rPr>
          <w:rFonts w:ascii="Trebuchet MS" w:hAnsi="Trebuchet MS"/>
          <w:sz w:val="20"/>
          <w:szCs w:val="20"/>
        </w:rPr>
        <w:t> ;</w:t>
      </w:r>
    </w:p>
    <w:p w14:paraId="53006762" w14:textId="5DD85558" w:rsidR="00540E3B" w:rsidRDefault="00BA6DE6" w:rsidP="001B3AA0">
      <w:pPr>
        <w:pStyle w:val="Paragraphedeliste"/>
        <w:numPr>
          <w:ilvl w:val="0"/>
          <w:numId w:val="3"/>
        </w:numPr>
        <w:spacing w:line="280" w:lineRule="atLeast"/>
        <w:ind w:right="275" w:hanging="11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</w:t>
      </w:r>
      <w:r w:rsidR="00540E3B">
        <w:rPr>
          <w:rFonts w:ascii="Trebuchet MS" w:hAnsi="Trebuchet MS"/>
          <w:sz w:val="20"/>
          <w:szCs w:val="20"/>
        </w:rPr>
        <w:t>rotéger tout avocat ou défenseur</w:t>
      </w:r>
      <w:r w:rsidR="00540E3B" w:rsidRPr="00E14E58">
        <w:rPr>
          <w:rFonts w:ascii="Trebuchet MS" w:hAnsi="Trebuchet MS"/>
          <w:sz w:val="20"/>
          <w:szCs w:val="20"/>
        </w:rPr>
        <w:t xml:space="preserve"> des droits humains</w:t>
      </w:r>
      <w:r w:rsidR="00540E3B">
        <w:rPr>
          <w:rFonts w:ascii="Trebuchet MS" w:hAnsi="Trebuchet MS"/>
          <w:sz w:val="20"/>
          <w:szCs w:val="20"/>
        </w:rPr>
        <w:t xml:space="preserve"> et veiller à </w:t>
      </w:r>
      <w:r w:rsidR="005C1E3D">
        <w:rPr>
          <w:rFonts w:ascii="Trebuchet MS" w:hAnsi="Trebuchet MS"/>
          <w:sz w:val="20"/>
          <w:szCs w:val="20"/>
        </w:rPr>
        <w:t xml:space="preserve">ce </w:t>
      </w:r>
      <w:r w:rsidR="00540E3B">
        <w:rPr>
          <w:rFonts w:ascii="Trebuchet MS" w:hAnsi="Trebuchet MS"/>
          <w:sz w:val="20"/>
          <w:szCs w:val="20"/>
        </w:rPr>
        <w:t>que nul ne soit soumis à la torture ou à d’autre peines, traitements, inhumains cruels ou dégradants, conformément aux instruments ratifiés par votre pays</w:t>
      </w:r>
      <w:r w:rsidR="001B3AA0">
        <w:rPr>
          <w:rFonts w:ascii="Trebuchet MS" w:hAnsi="Trebuchet MS"/>
          <w:sz w:val="20"/>
          <w:szCs w:val="20"/>
        </w:rPr>
        <w:t xml:space="preserve">, dont la Convention contre la torture des Nations </w:t>
      </w:r>
      <w:r w:rsidR="005C1E3D">
        <w:rPr>
          <w:rFonts w:ascii="Trebuchet MS" w:hAnsi="Trebuchet MS"/>
          <w:sz w:val="20"/>
          <w:szCs w:val="20"/>
        </w:rPr>
        <w:t>u</w:t>
      </w:r>
      <w:r w:rsidR="001B3AA0">
        <w:rPr>
          <w:rFonts w:ascii="Trebuchet MS" w:hAnsi="Trebuchet MS"/>
          <w:sz w:val="20"/>
          <w:szCs w:val="20"/>
        </w:rPr>
        <w:t xml:space="preserve">nies </w:t>
      </w:r>
      <w:r w:rsidR="00540E3B">
        <w:rPr>
          <w:rFonts w:ascii="Trebuchet MS" w:hAnsi="Trebuchet MS"/>
          <w:sz w:val="20"/>
          <w:szCs w:val="20"/>
        </w:rPr>
        <w:t xml:space="preserve">. </w:t>
      </w:r>
    </w:p>
    <w:p w14:paraId="518AFD82" w14:textId="77777777" w:rsidR="00540E3B" w:rsidRDefault="00540E3B" w:rsidP="001B3AA0">
      <w:pPr>
        <w:pStyle w:val="Paragraphedeliste"/>
        <w:spacing w:line="280" w:lineRule="atLeast"/>
        <w:ind w:left="426" w:right="275"/>
        <w:jc w:val="both"/>
        <w:rPr>
          <w:rFonts w:ascii="Trebuchet MS" w:hAnsi="Trebuchet MS"/>
          <w:sz w:val="20"/>
          <w:szCs w:val="20"/>
        </w:rPr>
      </w:pPr>
    </w:p>
    <w:p w14:paraId="5C2C3513" w14:textId="225EEFB1" w:rsidR="00540E3B" w:rsidRDefault="00540E3B" w:rsidP="001B3AA0">
      <w:pPr>
        <w:pStyle w:val="Paragraphedeliste"/>
        <w:spacing w:line="280" w:lineRule="atLeast"/>
        <w:ind w:left="426" w:right="275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Dans l’espo</w:t>
      </w:r>
      <w:r w:rsidR="00E03A78">
        <w:rPr>
          <w:rFonts w:ascii="Trebuchet MS" w:hAnsi="Trebuchet MS"/>
          <w:sz w:val="20"/>
          <w:szCs w:val="20"/>
        </w:rPr>
        <w:t xml:space="preserve">ir que vous entendrez cet appel, </w:t>
      </w:r>
      <w:r w:rsidR="005C1E3D">
        <w:rPr>
          <w:rFonts w:ascii="Trebuchet MS" w:hAnsi="Trebuchet MS"/>
          <w:sz w:val="20"/>
          <w:szCs w:val="20"/>
        </w:rPr>
        <w:t xml:space="preserve">je </w:t>
      </w:r>
      <w:r>
        <w:rPr>
          <w:rFonts w:ascii="Trebuchet MS" w:hAnsi="Trebuchet MS"/>
          <w:sz w:val="20"/>
          <w:szCs w:val="20"/>
        </w:rPr>
        <w:t xml:space="preserve">vous adresse, </w:t>
      </w:r>
      <w:r w:rsidR="005C1E3D">
        <w:rPr>
          <w:rFonts w:ascii="Trebuchet MS" w:hAnsi="Trebuchet MS"/>
          <w:sz w:val="20"/>
          <w:szCs w:val="20"/>
        </w:rPr>
        <w:t>M</w:t>
      </w:r>
      <w:r>
        <w:rPr>
          <w:rFonts w:ascii="Trebuchet MS" w:hAnsi="Trebuchet MS"/>
          <w:sz w:val="20"/>
          <w:szCs w:val="20"/>
        </w:rPr>
        <w:t xml:space="preserve">onsieur le </w:t>
      </w:r>
      <w:r w:rsidR="001B3AA0">
        <w:rPr>
          <w:rFonts w:ascii="Trebuchet MS" w:hAnsi="Trebuchet MS"/>
          <w:sz w:val="20"/>
          <w:szCs w:val="20"/>
        </w:rPr>
        <w:t>P</w:t>
      </w:r>
      <w:r>
        <w:rPr>
          <w:rFonts w:ascii="Trebuchet MS" w:hAnsi="Trebuchet MS"/>
          <w:sz w:val="20"/>
          <w:szCs w:val="20"/>
        </w:rPr>
        <w:t xml:space="preserve">résident, l’expression </w:t>
      </w:r>
      <w:r w:rsidR="00AA2F39">
        <w:rPr>
          <w:rFonts w:ascii="Trebuchet MS" w:hAnsi="Trebuchet MS"/>
          <w:sz w:val="20"/>
          <w:szCs w:val="20"/>
        </w:rPr>
        <w:t>m</w:t>
      </w:r>
      <w:r w:rsidR="005C1E3D">
        <w:rPr>
          <w:rFonts w:ascii="Trebuchet MS" w:hAnsi="Trebuchet MS"/>
          <w:sz w:val="20"/>
          <w:szCs w:val="20"/>
        </w:rPr>
        <w:t>a haute considération</w:t>
      </w:r>
      <w:r>
        <w:rPr>
          <w:rFonts w:ascii="Trebuchet MS" w:hAnsi="Trebuchet MS"/>
          <w:sz w:val="20"/>
          <w:szCs w:val="20"/>
        </w:rPr>
        <w:t xml:space="preserve"> </w:t>
      </w:r>
    </w:p>
    <w:p w14:paraId="26FCF35E" w14:textId="77777777" w:rsidR="00540E3B" w:rsidRDefault="00540E3B" w:rsidP="001B3AA0">
      <w:pPr>
        <w:pStyle w:val="Paragraphedeliste"/>
        <w:spacing w:line="280" w:lineRule="atLeast"/>
        <w:ind w:left="426" w:right="275"/>
        <w:jc w:val="both"/>
        <w:rPr>
          <w:rFonts w:ascii="Trebuchet MS" w:hAnsi="Trebuchet MS"/>
          <w:sz w:val="20"/>
          <w:szCs w:val="20"/>
        </w:rPr>
      </w:pPr>
    </w:p>
    <w:p w14:paraId="51113257" w14:textId="77777777" w:rsidR="00540E3B" w:rsidRDefault="00540E3B" w:rsidP="00540E3B">
      <w:pPr>
        <w:pStyle w:val="Paragraphedeliste"/>
        <w:spacing w:line="260" w:lineRule="atLeast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Nom </w:t>
      </w:r>
    </w:p>
    <w:p w14:paraId="1BC5219A" w14:textId="77777777" w:rsidR="00540E3B" w:rsidRDefault="00540E3B" w:rsidP="00540E3B">
      <w:pPr>
        <w:pStyle w:val="Paragraphedeliste"/>
        <w:spacing w:line="260" w:lineRule="atLeast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Adresse</w:t>
      </w:r>
    </w:p>
    <w:p w14:paraId="74A6DD4B" w14:textId="77777777" w:rsidR="00540E3B" w:rsidRDefault="00540E3B" w:rsidP="00540E3B">
      <w:pPr>
        <w:pStyle w:val="Paragraphedeliste"/>
        <w:spacing w:line="260" w:lineRule="atLeast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Signature </w:t>
      </w:r>
    </w:p>
    <w:p w14:paraId="408489F8" w14:textId="77777777" w:rsidR="00540E3B" w:rsidRDefault="00540E3B" w:rsidP="00540E3B">
      <w:pPr>
        <w:pStyle w:val="Paragraphedeliste"/>
        <w:spacing w:line="260" w:lineRule="atLeast"/>
        <w:jc w:val="both"/>
        <w:rPr>
          <w:rFonts w:ascii="Trebuchet MS" w:hAnsi="Trebuchet MS"/>
          <w:sz w:val="20"/>
          <w:szCs w:val="20"/>
        </w:rPr>
      </w:pPr>
    </w:p>
    <w:p w14:paraId="37ADD586" w14:textId="2D8289D4" w:rsidR="006C5AC2" w:rsidRDefault="00540E3B" w:rsidP="002442DC">
      <w:pPr>
        <w:widowControl w:val="0"/>
        <w:autoSpaceDE w:val="0"/>
        <w:autoSpaceDN w:val="0"/>
        <w:adjustRightInd w:val="0"/>
        <w:spacing w:after="240"/>
      </w:pPr>
      <w:r w:rsidRPr="002442DC">
        <w:rPr>
          <w:rFonts w:ascii="Trebuchet MS" w:hAnsi="Trebuchet MS"/>
          <w:b/>
          <w:sz w:val="20"/>
          <w:szCs w:val="20"/>
          <w:u w:val="single"/>
        </w:rPr>
        <w:t>Copie à </w:t>
      </w:r>
      <w:r>
        <w:rPr>
          <w:rFonts w:ascii="Trebuchet MS" w:hAnsi="Trebuchet MS"/>
          <w:sz w:val="20"/>
          <w:szCs w:val="20"/>
        </w:rPr>
        <w:t>:</w:t>
      </w:r>
      <w:r w:rsidR="002442DC">
        <w:rPr>
          <w:rFonts w:ascii="Trebuchet MS" w:hAnsi="Trebuchet MS"/>
          <w:sz w:val="20"/>
          <w:szCs w:val="20"/>
        </w:rPr>
        <w:t xml:space="preserve"> </w:t>
      </w:r>
      <w:r w:rsidR="002442DC" w:rsidRPr="002442DC">
        <w:rPr>
          <w:rFonts w:ascii="Trebuchet MS" w:hAnsi="Trebuchet MS"/>
          <w:sz w:val="18"/>
          <w:szCs w:val="18"/>
        </w:rPr>
        <w:t>Ambassade de Chine, avenue de Tervu</w:t>
      </w:r>
      <w:r w:rsidR="005C1E3D">
        <w:rPr>
          <w:rFonts w:ascii="Trebuchet MS" w:hAnsi="Trebuchet MS"/>
          <w:sz w:val="18"/>
          <w:szCs w:val="18"/>
        </w:rPr>
        <w:t>e</w:t>
      </w:r>
      <w:r w:rsidR="002442DC" w:rsidRPr="002442DC">
        <w:rPr>
          <w:rFonts w:ascii="Trebuchet MS" w:hAnsi="Trebuchet MS"/>
          <w:sz w:val="18"/>
          <w:szCs w:val="18"/>
        </w:rPr>
        <w:t>ren 443-445, 1150</w:t>
      </w:r>
      <w:r w:rsidR="002442DC">
        <w:rPr>
          <w:rFonts w:eastAsia="Times New Roman" w:cs="Times New Roman"/>
        </w:rPr>
        <w:t xml:space="preserve"> </w:t>
      </w:r>
      <w:r w:rsidR="002442DC" w:rsidRPr="002442DC">
        <w:rPr>
          <w:rFonts w:ascii="Trebuchet MS" w:hAnsi="Trebuchet MS"/>
          <w:sz w:val="18"/>
          <w:szCs w:val="18"/>
        </w:rPr>
        <w:t>Woluw</w:t>
      </w:r>
      <w:r w:rsidR="005C1E3D">
        <w:rPr>
          <w:rFonts w:ascii="Trebuchet MS" w:hAnsi="Trebuchet MS"/>
          <w:sz w:val="18"/>
          <w:szCs w:val="18"/>
        </w:rPr>
        <w:t>é-S</w:t>
      </w:r>
      <w:r w:rsidR="002442DC" w:rsidRPr="002442DC">
        <w:rPr>
          <w:rFonts w:ascii="Trebuchet MS" w:hAnsi="Trebuchet MS"/>
          <w:sz w:val="18"/>
          <w:szCs w:val="18"/>
        </w:rPr>
        <w:t>aint</w:t>
      </w:r>
      <w:r w:rsidR="005C1E3D">
        <w:rPr>
          <w:rFonts w:ascii="Trebuchet MS" w:hAnsi="Trebuchet MS"/>
          <w:sz w:val="18"/>
          <w:szCs w:val="18"/>
        </w:rPr>
        <w:t>-</w:t>
      </w:r>
      <w:r w:rsidR="002442DC" w:rsidRPr="002442DC">
        <w:rPr>
          <w:rFonts w:ascii="Trebuchet MS" w:hAnsi="Trebuchet MS"/>
          <w:sz w:val="18"/>
          <w:szCs w:val="18"/>
        </w:rPr>
        <w:t xml:space="preserve"> Lambert</w:t>
      </w:r>
      <w:r w:rsidR="002442DC">
        <w:rPr>
          <w:rFonts w:ascii="Trebuchet MS" w:hAnsi="Trebuchet MS"/>
          <w:sz w:val="18"/>
          <w:szCs w:val="18"/>
        </w:rPr>
        <w:t xml:space="preserve">. </w:t>
      </w:r>
      <w:r w:rsidR="002442DC" w:rsidRPr="002442DC">
        <w:rPr>
          <w:rFonts w:ascii="Trebuchet MS" w:hAnsi="Trebuchet MS"/>
          <w:sz w:val="18"/>
          <w:szCs w:val="18"/>
        </w:rPr>
        <w:t>Fax 0032-27792895 et E-mail</w:t>
      </w:r>
      <w:r w:rsidR="002442DC">
        <w:rPr>
          <w:rFonts w:ascii="Trebuchet MS" w:hAnsi="Trebuchet MS"/>
          <w:sz w:val="18"/>
          <w:szCs w:val="18"/>
        </w:rPr>
        <w:t> </w:t>
      </w:r>
      <w:r w:rsidR="00BA70E9">
        <w:rPr>
          <w:rFonts w:ascii="Trebuchet MS" w:hAnsi="Trebuchet MS"/>
          <w:sz w:val="18"/>
          <w:szCs w:val="18"/>
        </w:rPr>
        <w:t>:</w:t>
      </w:r>
      <w:r w:rsidR="00BA70E9" w:rsidRPr="002442DC">
        <w:rPr>
          <w:rFonts w:ascii="Trebuchet MS" w:hAnsi="Trebuchet MS"/>
          <w:sz w:val="18"/>
          <w:szCs w:val="18"/>
        </w:rPr>
        <w:t xml:space="preserve"> chinaemb</w:t>
      </w:r>
      <w:r w:rsidR="002442DC" w:rsidRPr="002442DC">
        <w:rPr>
          <w:rFonts w:ascii="Trebuchet MS" w:hAnsi="Trebuchet MS"/>
          <w:sz w:val="18"/>
          <w:szCs w:val="18"/>
        </w:rPr>
        <w:t>_bel@mfa.gov.cn.</w:t>
      </w:r>
    </w:p>
    <w:sectPr w:rsidR="006C5AC2" w:rsidSect="00540E3B">
      <w:headerReference w:type="default" r:id="rId8"/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217B3" w14:textId="77777777" w:rsidR="00597174" w:rsidRDefault="00597174" w:rsidP="002442DC">
      <w:r>
        <w:separator/>
      </w:r>
    </w:p>
  </w:endnote>
  <w:endnote w:type="continuationSeparator" w:id="0">
    <w:p w14:paraId="287F8546" w14:textId="77777777" w:rsidR="00597174" w:rsidRDefault="00597174" w:rsidP="00244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ngti SC Regular">
    <w:charset w:val="50"/>
    <w:family w:val="auto"/>
    <w:pitch w:val="variable"/>
    <w:sig w:usb0="00000287" w:usb1="080F0000" w:usb2="00000010" w:usb3="00000000" w:csb0="0004009F" w:csb1="00000000"/>
  </w:font>
  <w:font w:name="Songti SC Black">
    <w:altName w:val="Microsoft YaHei"/>
    <w:charset w:val="00"/>
    <w:family w:val="auto"/>
    <w:pitch w:val="variable"/>
    <w:sig w:usb0="00000003" w:usb1="080F0000" w:usb2="00000000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643D4" w14:textId="77777777" w:rsidR="00597174" w:rsidRDefault="00597174" w:rsidP="002442DC">
      <w:r>
        <w:separator/>
      </w:r>
    </w:p>
  </w:footnote>
  <w:footnote w:type="continuationSeparator" w:id="0">
    <w:p w14:paraId="25FA29EC" w14:textId="77777777" w:rsidR="00597174" w:rsidRDefault="00597174" w:rsidP="002442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A893F" w14:textId="77777777" w:rsidR="002442DC" w:rsidRPr="0017124C" w:rsidRDefault="002442DC" w:rsidP="007D4014">
    <w:pPr>
      <w:pStyle w:val="En-tte"/>
      <w:jc w:val="center"/>
      <w:rPr>
        <w:rFonts w:ascii="Trebuchet MS" w:hAnsi="Trebuchet MS"/>
        <w:sz w:val="18"/>
        <w:szCs w:val="18"/>
      </w:rPr>
    </w:pPr>
    <w:r w:rsidRPr="0017124C">
      <w:rPr>
        <w:rFonts w:ascii="Trebuchet MS" w:hAnsi="Trebuchet MS"/>
        <w:sz w:val="18"/>
        <w:szCs w:val="18"/>
      </w:rPr>
      <w:t>L’ACAT Belgique est affiliée à la FIACAT, dotée du Statut consultatif auprès des Nations unies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01FD6"/>
    <w:multiLevelType w:val="hybridMultilevel"/>
    <w:tmpl w:val="2702F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92307"/>
    <w:multiLevelType w:val="hybridMultilevel"/>
    <w:tmpl w:val="FC5296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C33CF"/>
    <w:multiLevelType w:val="hybridMultilevel"/>
    <w:tmpl w:val="6E04EE5E"/>
    <w:lvl w:ilvl="0" w:tplc="040C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26769">
    <w:abstractNumId w:val="1"/>
  </w:num>
  <w:num w:numId="2" w16cid:durableId="427652332">
    <w:abstractNumId w:val="2"/>
  </w:num>
  <w:num w:numId="3" w16cid:durableId="1731733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3B"/>
    <w:rsid w:val="0000049F"/>
    <w:rsid w:val="0017124C"/>
    <w:rsid w:val="00192A9F"/>
    <w:rsid w:val="001B3AA0"/>
    <w:rsid w:val="002442DC"/>
    <w:rsid w:val="0028267B"/>
    <w:rsid w:val="00490388"/>
    <w:rsid w:val="00540E3B"/>
    <w:rsid w:val="00597174"/>
    <w:rsid w:val="005C1E3D"/>
    <w:rsid w:val="006C5AC2"/>
    <w:rsid w:val="007D4014"/>
    <w:rsid w:val="00AA2F39"/>
    <w:rsid w:val="00AF63A5"/>
    <w:rsid w:val="00BA6DE6"/>
    <w:rsid w:val="00BA70E9"/>
    <w:rsid w:val="00E0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25C1F1"/>
  <w14:defaultImageDpi w14:val="300"/>
  <w15:docId w15:val="{A1800F86-CEEC-4E90-B1C8-436E626B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E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0E3B"/>
    <w:pPr>
      <w:ind w:left="720"/>
      <w:contextualSpacing/>
    </w:pPr>
  </w:style>
  <w:style w:type="character" w:customStyle="1" w:styleId="markedcontent">
    <w:name w:val="markedcontent"/>
    <w:basedOn w:val="Policepardfaut"/>
    <w:rsid w:val="00E03A78"/>
  </w:style>
  <w:style w:type="character" w:styleId="Lienhypertexte">
    <w:name w:val="Hyperlink"/>
    <w:basedOn w:val="Policepardfaut"/>
    <w:uiPriority w:val="99"/>
    <w:unhideWhenUsed/>
    <w:rsid w:val="00E03A78"/>
    <w:rPr>
      <w:color w:val="0000FF" w:themeColor="hyperlink"/>
      <w:u w:val="single"/>
    </w:rPr>
  </w:style>
  <w:style w:type="character" w:customStyle="1" w:styleId="hgkelc">
    <w:name w:val="hgkelc"/>
    <w:basedOn w:val="Policepardfaut"/>
    <w:rsid w:val="002442DC"/>
  </w:style>
  <w:style w:type="paragraph" w:styleId="En-tte">
    <w:name w:val="header"/>
    <w:basedOn w:val="Normal"/>
    <w:link w:val="En-tteCar"/>
    <w:uiPriority w:val="99"/>
    <w:unhideWhenUsed/>
    <w:rsid w:val="002442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442DC"/>
  </w:style>
  <w:style w:type="paragraph" w:styleId="Pieddepage">
    <w:name w:val="footer"/>
    <w:basedOn w:val="Normal"/>
    <w:link w:val="PieddepageCar"/>
    <w:uiPriority w:val="99"/>
    <w:unhideWhenUsed/>
    <w:rsid w:val="002442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44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ov@govonline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318</Words>
  <Characters>1754</Characters>
  <Application>Microsoft Office Word</Application>
  <DocSecurity>0</DocSecurity>
  <Lines>14</Lines>
  <Paragraphs>4</Paragraphs>
  <ScaleCrop>false</ScaleCrop>
  <Company>VUB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Auriol</dc:creator>
  <cp:keywords/>
  <dc:description/>
  <cp:lastModifiedBy>Pierre Bernard</cp:lastModifiedBy>
  <cp:revision>5</cp:revision>
  <dcterms:created xsi:type="dcterms:W3CDTF">2023-07-20T15:14:00Z</dcterms:created>
  <dcterms:modified xsi:type="dcterms:W3CDTF">2023-07-20T16:46:00Z</dcterms:modified>
</cp:coreProperties>
</file>