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126251" w14:textId="77777777" w:rsidR="00571BED" w:rsidRPr="001C6E1F" w:rsidRDefault="00533C9D" w:rsidP="00922E70">
      <w:pPr>
        <w:spacing w:after="160"/>
        <w:jc w:val="right"/>
        <w:rPr>
          <w:rFonts w:ascii="Trebuchet MS" w:hAnsi="Trebuchet MS" w:cs="Times New Roman"/>
          <w:color w:val="000000"/>
          <w:sz w:val="18"/>
          <w:szCs w:val="18"/>
        </w:rPr>
      </w:pPr>
      <w:r w:rsidRPr="001C6E1F">
        <w:rPr>
          <w:rFonts w:ascii="Trebuchet MS" w:hAnsi="Trebuchet MS" w:cs="Times New Roman"/>
          <w:color w:val="000000"/>
          <w:sz w:val="18"/>
          <w:szCs w:val="18"/>
        </w:rPr>
        <w:t>À</w:t>
      </w:r>
      <w:r w:rsidRPr="001C6E1F">
        <w:rPr>
          <w:rFonts w:ascii="Trebuchet MS" w:hAnsi="Trebuchet MS" w:cs="Times New Roman"/>
          <w:color w:val="000000"/>
          <w:sz w:val="18"/>
          <w:szCs w:val="18"/>
        </w:rPr>
        <w:tab/>
      </w:r>
      <w:r w:rsidRPr="001C6E1F">
        <w:rPr>
          <w:rFonts w:ascii="Trebuchet MS" w:hAnsi="Trebuchet MS" w:cs="Times New Roman"/>
          <w:color w:val="000000"/>
          <w:sz w:val="18"/>
          <w:szCs w:val="18"/>
        </w:rPr>
        <w:tab/>
      </w:r>
      <w:r w:rsidRPr="001C6E1F">
        <w:rPr>
          <w:rFonts w:ascii="Trebuchet MS" w:hAnsi="Trebuchet MS" w:cs="Times New Roman"/>
          <w:color w:val="000000"/>
          <w:sz w:val="18"/>
          <w:szCs w:val="18"/>
        </w:rPr>
        <w:tab/>
        <w:t>, le             2024</w:t>
      </w:r>
    </w:p>
    <w:p w14:paraId="0A90B711" w14:textId="77777777" w:rsidR="001C6E1F" w:rsidRDefault="001C6E1F" w:rsidP="001C6E1F">
      <w:pPr>
        <w:ind w:right="420"/>
        <w:jc w:val="right"/>
        <w:rPr>
          <w:rFonts w:ascii="Trebuchet MS" w:hAnsi="Trebuchet MS" w:cs="Arial"/>
          <w:noProof/>
          <w:sz w:val="21"/>
          <w:szCs w:val="21"/>
        </w:rPr>
      </w:pPr>
    </w:p>
    <w:p w14:paraId="4E226B26" w14:textId="77777777" w:rsidR="00B866B2" w:rsidRPr="00650D50" w:rsidRDefault="001B2A3A" w:rsidP="001C6E1F">
      <w:pPr>
        <w:ind w:right="420"/>
        <w:jc w:val="right"/>
        <w:rPr>
          <w:rFonts w:ascii="Trebuchet MS" w:hAnsi="Trebuchet MS" w:cs="Arial"/>
          <w:noProof/>
          <w:sz w:val="21"/>
          <w:szCs w:val="21"/>
        </w:rPr>
      </w:pPr>
      <w:r w:rsidRPr="00650D50">
        <w:rPr>
          <w:rFonts w:ascii="Trebuchet MS" w:hAnsi="Trebuchet MS" w:cs="Arial"/>
          <w:noProof/>
          <w:sz w:val="21"/>
          <w:szCs w:val="21"/>
        </w:rPr>
        <w:t>S.E. Seyed Mohammad Ali Robatjazi</w:t>
      </w:r>
    </w:p>
    <w:p w14:paraId="7A763887" w14:textId="00ED0184" w:rsidR="008D619C" w:rsidRPr="00650D50" w:rsidRDefault="008D619C" w:rsidP="001C6E1F">
      <w:pPr>
        <w:ind w:right="420"/>
        <w:jc w:val="right"/>
        <w:rPr>
          <w:rFonts w:ascii="Trebuchet MS" w:hAnsi="Trebuchet MS" w:cs="Arial"/>
          <w:noProof/>
          <w:sz w:val="21"/>
          <w:szCs w:val="21"/>
        </w:rPr>
      </w:pPr>
      <w:r w:rsidRPr="00650D50">
        <w:rPr>
          <w:rFonts w:ascii="Trebuchet MS" w:hAnsi="Trebuchet MS" w:cs="Arial"/>
          <w:noProof/>
          <w:sz w:val="21"/>
          <w:szCs w:val="21"/>
        </w:rPr>
        <w:t xml:space="preserve">Ambassade de la République islamique d’Iran </w:t>
      </w:r>
    </w:p>
    <w:p w14:paraId="261BC62C" w14:textId="77777777" w:rsidR="00754BEE" w:rsidRPr="00650D50" w:rsidRDefault="00527F3E" w:rsidP="001C6E1F">
      <w:pPr>
        <w:ind w:right="420"/>
        <w:jc w:val="right"/>
        <w:rPr>
          <w:rFonts w:ascii="Trebuchet MS" w:hAnsi="Trebuchet MS" w:cs="Arial"/>
          <w:noProof/>
          <w:sz w:val="21"/>
          <w:szCs w:val="21"/>
        </w:rPr>
      </w:pPr>
      <w:r w:rsidRPr="00650D50">
        <w:rPr>
          <w:rFonts w:ascii="Trebuchet MS" w:hAnsi="Trebuchet MS" w:cs="Arial"/>
          <w:noProof/>
          <w:sz w:val="21"/>
          <w:szCs w:val="21"/>
        </w:rPr>
        <w:t>Avenue Franklin Roosevelt 15</w:t>
      </w:r>
    </w:p>
    <w:p w14:paraId="37B37499" w14:textId="72CC8106" w:rsidR="00527F3E" w:rsidRDefault="00527F3E" w:rsidP="001C6E1F">
      <w:pPr>
        <w:ind w:right="420"/>
        <w:jc w:val="right"/>
        <w:rPr>
          <w:rFonts w:ascii="Trebuchet MS" w:hAnsi="Trebuchet MS" w:cs="Arial"/>
          <w:noProof/>
          <w:sz w:val="21"/>
          <w:szCs w:val="21"/>
        </w:rPr>
      </w:pPr>
      <w:r w:rsidRPr="00650D50">
        <w:rPr>
          <w:rFonts w:ascii="Trebuchet MS" w:hAnsi="Trebuchet MS" w:cs="Arial"/>
          <w:noProof/>
          <w:sz w:val="21"/>
          <w:szCs w:val="21"/>
        </w:rPr>
        <w:t xml:space="preserve">1050 Brussels </w:t>
      </w:r>
      <w:r w:rsidR="001C6E1F">
        <w:rPr>
          <w:rFonts w:ascii="Trebuchet MS" w:hAnsi="Trebuchet MS" w:cs="Arial"/>
          <w:noProof/>
          <w:sz w:val="21"/>
          <w:szCs w:val="21"/>
        </w:rPr>
        <w:t>Belgique</w:t>
      </w:r>
    </w:p>
    <w:p w14:paraId="6CCBC870" w14:textId="77777777" w:rsidR="001C6E1F" w:rsidRPr="00650D50" w:rsidRDefault="001C6E1F" w:rsidP="001C6E1F">
      <w:pPr>
        <w:ind w:right="420"/>
        <w:jc w:val="right"/>
        <w:rPr>
          <w:rFonts w:ascii="Trebuchet MS" w:hAnsi="Trebuchet MS" w:cs="Arial"/>
          <w:noProof/>
          <w:sz w:val="21"/>
          <w:szCs w:val="21"/>
        </w:rPr>
      </w:pPr>
    </w:p>
    <w:p w14:paraId="239FDD21" w14:textId="07AADC8C" w:rsidR="008D619C" w:rsidRPr="001C6E1F" w:rsidRDefault="001C6E1F" w:rsidP="00476137">
      <w:pPr>
        <w:spacing w:after="160"/>
        <w:ind w:right="419"/>
        <w:jc w:val="right"/>
        <w:rPr>
          <w:rFonts w:ascii="Trebuchet MS" w:hAnsi="Trebuchet MS" w:cs="Arial"/>
          <w:noProof/>
          <w:sz w:val="18"/>
          <w:szCs w:val="18"/>
        </w:rPr>
      </w:pPr>
      <w:r>
        <w:rPr>
          <w:rFonts w:ascii="Trebuchet MS" w:hAnsi="Trebuchet MS"/>
          <w:sz w:val="18"/>
          <w:szCs w:val="18"/>
        </w:rPr>
        <w:t xml:space="preserve">Email : </w:t>
      </w:r>
      <w:hyperlink r:id="rId7" w:history="1">
        <w:r w:rsidR="008D619C" w:rsidRPr="001C6E1F">
          <w:rPr>
            <w:rFonts w:ascii="Trebuchet MS" w:hAnsi="Trebuchet MS" w:cs="Arial"/>
            <w:noProof/>
            <w:sz w:val="18"/>
            <w:szCs w:val="18"/>
          </w:rPr>
          <w:t>secretariat@iranembassy.be</w:t>
        </w:r>
      </w:hyperlink>
    </w:p>
    <w:p w14:paraId="7B159F4B" w14:textId="77777777" w:rsidR="00533C9D" w:rsidRPr="00650D50" w:rsidRDefault="00533C9D" w:rsidP="006D1B7A">
      <w:pPr>
        <w:spacing w:after="160"/>
        <w:jc w:val="both"/>
        <w:rPr>
          <w:rFonts w:ascii="Trebuchet MS" w:hAnsi="Trebuchet MS" w:cs="Times New Roman"/>
          <w:color w:val="000000"/>
          <w:sz w:val="21"/>
          <w:szCs w:val="21"/>
        </w:rPr>
      </w:pPr>
    </w:p>
    <w:p w14:paraId="6BC3F1A7" w14:textId="40DB917E" w:rsidR="00476137" w:rsidRPr="00650D50" w:rsidRDefault="00476137" w:rsidP="006D1B7A">
      <w:pPr>
        <w:spacing w:after="160"/>
        <w:jc w:val="both"/>
        <w:rPr>
          <w:rFonts w:ascii="Trebuchet MS" w:hAnsi="Trebuchet MS" w:cs="Times New Roman"/>
          <w:sz w:val="20"/>
          <w:szCs w:val="20"/>
        </w:rPr>
      </w:pPr>
      <w:r w:rsidRPr="00650D50">
        <w:rPr>
          <w:rFonts w:ascii="Trebuchet MS" w:hAnsi="Trebuchet MS" w:cs="Times New Roman"/>
          <w:color w:val="000000"/>
          <w:sz w:val="21"/>
          <w:szCs w:val="21"/>
        </w:rPr>
        <w:t>Excellence</w:t>
      </w:r>
      <w:r w:rsidR="001C6E1F">
        <w:rPr>
          <w:rFonts w:ascii="Trebuchet MS" w:hAnsi="Trebuchet MS" w:cs="Times New Roman"/>
          <w:color w:val="000000"/>
          <w:sz w:val="21"/>
          <w:szCs w:val="21"/>
        </w:rPr>
        <w:t>,</w:t>
      </w:r>
    </w:p>
    <w:p w14:paraId="47E10751" w14:textId="77777777" w:rsidR="006D1B7A" w:rsidRPr="00650D50" w:rsidRDefault="006D1B7A" w:rsidP="006D1B7A">
      <w:pPr>
        <w:rPr>
          <w:rFonts w:ascii="Trebuchet MS" w:eastAsia="Times New Roman" w:hAnsi="Trebuchet MS" w:cs="Times New Roman"/>
          <w:sz w:val="20"/>
          <w:szCs w:val="20"/>
        </w:rPr>
      </w:pPr>
    </w:p>
    <w:p w14:paraId="291FF21F" w14:textId="62E7694C" w:rsidR="00754BEE" w:rsidRPr="00650D50" w:rsidRDefault="006D1B7A" w:rsidP="00AE00B5">
      <w:pPr>
        <w:jc w:val="both"/>
        <w:rPr>
          <w:rFonts w:ascii="Trebuchet MS" w:hAnsi="Trebuchet MS" w:cs="Arial"/>
          <w:noProof/>
          <w:sz w:val="21"/>
          <w:szCs w:val="21"/>
        </w:rPr>
      </w:pPr>
      <w:r w:rsidRPr="00650D50">
        <w:rPr>
          <w:rFonts w:ascii="Trebuchet MS" w:hAnsi="Trebuchet MS" w:cs="Times New Roman"/>
          <w:color w:val="000000"/>
          <w:sz w:val="21"/>
          <w:szCs w:val="21"/>
        </w:rPr>
        <w:t>Alerté(e)</w:t>
      </w:r>
      <w:r w:rsidR="00571BED" w:rsidRPr="00650D50">
        <w:rPr>
          <w:rFonts w:ascii="Trebuchet MS" w:hAnsi="Trebuchet MS" w:cs="Times New Roman"/>
          <w:color w:val="000000"/>
          <w:sz w:val="21"/>
          <w:szCs w:val="21"/>
        </w:rPr>
        <w:t xml:space="preserve"> </w:t>
      </w:r>
      <w:r w:rsidRPr="00650D50">
        <w:rPr>
          <w:rFonts w:ascii="Trebuchet MS" w:hAnsi="Trebuchet MS" w:cs="Times New Roman"/>
          <w:color w:val="000000"/>
          <w:sz w:val="21"/>
          <w:szCs w:val="21"/>
        </w:rPr>
        <w:t>par l’ACAT-</w:t>
      </w:r>
      <w:r w:rsidR="00650D50">
        <w:rPr>
          <w:rFonts w:ascii="Trebuchet MS" w:hAnsi="Trebuchet MS" w:cs="Times New Roman"/>
          <w:color w:val="000000"/>
          <w:sz w:val="21"/>
          <w:szCs w:val="21"/>
        </w:rPr>
        <w:t>Belgique,</w:t>
      </w:r>
      <w:r w:rsidRPr="00650D50">
        <w:rPr>
          <w:rFonts w:ascii="Trebuchet MS" w:hAnsi="Trebuchet MS" w:cs="Times New Roman"/>
          <w:color w:val="000000"/>
          <w:sz w:val="21"/>
          <w:szCs w:val="21"/>
        </w:rPr>
        <w:t xml:space="preserve"> je tiens à exprimer ma vive préoccupation concernant </w:t>
      </w:r>
      <w:r w:rsidR="00AE00B5" w:rsidRPr="00650D50">
        <w:rPr>
          <w:rFonts w:ascii="Trebuchet MS" w:hAnsi="Trebuchet MS" w:cs="Arial"/>
          <w:noProof/>
          <w:sz w:val="21"/>
          <w:szCs w:val="21"/>
        </w:rPr>
        <w:t xml:space="preserve">la condamnation à mort de deux femmes, </w:t>
      </w:r>
      <w:r w:rsidR="00AE00B5" w:rsidRPr="00E45B36">
        <w:rPr>
          <w:rFonts w:ascii="Trebuchet MS" w:hAnsi="Trebuchet MS" w:cs="Arial"/>
          <w:b/>
          <w:bCs/>
          <w:noProof/>
          <w:sz w:val="21"/>
          <w:szCs w:val="21"/>
        </w:rPr>
        <w:t>Sharifeh Mohammadi</w:t>
      </w:r>
      <w:r w:rsidR="00AE00B5" w:rsidRPr="00650D50">
        <w:rPr>
          <w:rFonts w:ascii="Trebuchet MS" w:hAnsi="Trebuchet MS" w:cs="Arial"/>
          <w:noProof/>
          <w:sz w:val="21"/>
          <w:szCs w:val="21"/>
        </w:rPr>
        <w:t xml:space="preserve"> et </w:t>
      </w:r>
      <w:r w:rsidR="00AE00B5" w:rsidRPr="00E45B36">
        <w:rPr>
          <w:rFonts w:ascii="Trebuchet MS" w:hAnsi="Trebuchet MS" w:cs="Arial"/>
          <w:b/>
          <w:bCs/>
          <w:noProof/>
          <w:sz w:val="21"/>
          <w:szCs w:val="21"/>
        </w:rPr>
        <w:t>Pa</w:t>
      </w:r>
      <w:r w:rsidR="009E40D5" w:rsidRPr="00E45B36">
        <w:rPr>
          <w:rFonts w:ascii="Trebuchet MS" w:hAnsi="Trebuchet MS" w:cs="Arial"/>
          <w:b/>
          <w:bCs/>
          <w:noProof/>
          <w:sz w:val="21"/>
          <w:szCs w:val="21"/>
        </w:rPr>
        <w:t>khshan Azizi</w:t>
      </w:r>
      <w:r w:rsidR="009E40D5" w:rsidRPr="00650D50">
        <w:rPr>
          <w:rFonts w:ascii="Trebuchet MS" w:hAnsi="Trebuchet MS" w:cs="Arial"/>
          <w:noProof/>
          <w:sz w:val="21"/>
          <w:szCs w:val="21"/>
        </w:rPr>
        <w:t>, en raison de leur engagement p</w:t>
      </w:r>
      <w:r w:rsidR="00650D50" w:rsidRPr="00650D50">
        <w:rPr>
          <w:rFonts w:ascii="Trebuchet MS" w:hAnsi="Trebuchet MS" w:cs="Arial"/>
          <w:noProof/>
          <w:sz w:val="21"/>
          <w:szCs w:val="21"/>
        </w:rPr>
        <w:t>our les droits humains</w:t>
      </w:r>
      <w:r w:rsidR="00AE00B5" w:rsidRPr="00650D50">
        <w:rPr>
          <w:rFonts w:ascii="Trebuchet MS" w:hAnsi="Trebuchet MS" w:cs="Arial"/>
          <w:noProof/>
          <w:sz w:val="21"/>
          <w:szCs w:val="21"/>
        </w:rPr>
        <w:t xml:space="preserve">. </w:t>
      </w:r>
    </w:p>
    <w:p w14:paraId="74A097A9" w14:textId="77777777" w:rsidR="00754BEE" w:rsidRPr="00650D50" w:rsidRDefault="00754BEE" w:rsidP="00AE00B5">
      <w:pPr>
        <w:jc w:val="both"/>
        <w:rPr>
          <w:rFonts w:ascii="Trebuchet MS" w:hAnsi="Trebuchet MS" w:cs="Arial"/>
          <w:noProof/>
          <w:sz w:val="21"/>
          <w:szCs w:val="21"/>
        </w:rPr>
      </w:pPr>
    </w:p>
    <w:p w14:paraId="70B21382" w14:textId="7538DEDC" w:rsidR="00AE00B5" w:rsidRPr="00650D50" w:rsidRDefault="00B866B2" w:rsidP="00AE00B5">
      <w:pPr>
        <w:jc w:val="both"/>
        <w:rPr>
          <w:rFonts w:ascii="Trebuchet MS" w:hAnsi="Trebuchet MS" w:cs="Arial"/>
          <w:noProof/>
          <w:sz w:val="21"/>
          <w:szCs w:val="21"/>
        </w:rPr>
      </w:pPr>
      <w:r w:rsidRPr="00650D50">
        <w:rPr>
          <w:rFonts w:ascii="Trebuchet MS" w:hAnsi="Trebuchet MS" w:cs="Arial"/>
          <w:noProof/>
          <w:sz w:val="21"/>
          <w:szCs w:val="21"/>
        </w:rPr>
        <w:t xml:space="preserve">Leur </w:t>
      </w:r>
      <w:r w:rsidR="00650D50">
        <w:rPr>
          <w:rFonts w:ascii="Trebuchet MS" w:hAnsi="Trebuchet MS" w:cs="Arial"/>
          <w:noProof/>
          <w:sz w:val="21"/>
          <w:szCs w:val="21"/>
        </w:rPr>
        <w:t>arrestation et</w:t>
      </w:r>
      <w:r w:rsidR="00E45B36">
        <w:rPr>
          <w:rFonts w:ascii="Trebuchet MS" w:hAnsi="Trebuchet MS" w:cs="Arial"/>
          <w:noProof/>
          <w:sz w:val="21"/>
          <w:szCs w:val="21"/>
        </w:rPr>
        <w:t xml:space="preserve"> leur</w:t>
      </w:r>
      <w:r w:rsidR="00650D50">
        <w:rPr>
          <w:rFonts w:ascii="Trebuchet MS" w:hAnsi="Trebuchet MS" w:cs="Arial"/>
          <w:noProof/>
          <w:sz w:val="21"/>
          <w:szCs w:val="21"/>
        </w:rPr>
        <w:t xml:space="preserve"> condamnation à la peine capitale</w:t>
      </w:r>
      <w:r w:rsidR="00AE00B5" w:rsidRPr="00650D50">
        <w:rPr>
          <w:rFonts w:ascii="Trebuchet MS" w:hAnsi="Trebuchet MS" w:cs="Arial"/>
          <w:noProof/>
          <w:sz w:val="21"/>
          <w:szCs w:val="21"/>
        </w:rPr>
        <w:t xml:space="preserve"> s’inscrivent dans le contexte de la répression des manifestations </w:t>
      </w:r>
      <w:r w:rsidR="00650D50" w:rsidRPr="00650D50">
        <w:rPr>
          <w:rFonts w:ascii="Trebuchet MS" w:hAnsi="Trebuchet MS" w:cs="Arial"/>
          <w:noProof/>
          <w:sz w:val="21"/>
          <w:szCs w:val="21"/>
        </w:rPr>
        <w:t>qui secouent l’</w:t>
      </w:r>
      <w:r w:rsidR="00AE00B5" w:rsidRPr="00650D50">
        <w:rPr>
          <w:rFonts w:ascii="Trebuchet MS" w:hAnsi="Trebuchet MS" w:cs="Arial"/>
          <w:noProof/>
          <w:sz w:val="21"/>
          <w:szCs w:val="21"/>
        </w:rPr>
        <w:t xml:space="preserve">Iran </w:t>
      </w:r>
      <w:r w:rsidR="00650D50" w:rsidRPr="00650D50">
        <w:rPr>
          <w:rFonts w:ascii="Trebuchet MS" w:hAnsi="Trebuchet MS" w:cs="Arial"/>
          <w:noProof/>
          <w:sz w:val="21"/>
          <w:szCs w:val="21"/>
        </w:rPr>
        <w:t xml:space="preserve">depuis </w:t>
      </w:r>
      <w:r w:rsidR="001B2A3A" w:rsidRPr="00650D50">
        <w:rPr>
          <w:rFonts w:ascii="Trebuchet MS" w:hAnsi="Trebuchet MS" w:cs="Arial"/>
          <w:noProof/>
          <w:sz w:val="21"/>
          <w:szCs w:val="21"/>
        </w:rPr>
        <w:t>le décès</w:t>
      </w:r>
      <w:r w:rsidR="00AE00B5" w:rsidRPr="00650D50">
        <w:rPr>
          <w:rFonts w:ascii="Trebuchet MS" w:hAnsi="Trebuchet MS" w:cs="Arial"/>
          <w:noProof/>
          <w:sz w:val="21"/>
          <w:szCs w:val="21"/>
        </w:rPr>
        <w:t xml:space="preserve"> de Jina Mahsa Amini en septembre 2022. </w:t>
      </w:r>
      <w:r w:rsidR="00E45B36" w:rsidRPr="00E45B36">
        <w:rPr>
          <w:rFonts w:ascii="Trebuchet MS" w:hAnsi="Trebuchet MS" w:cs="Arial"/>
          <w:b/>
          <w:bCs/>
          <w:noProof/>
          <w:sz w:val="21"/>
          <w:szCs w:val="21"/>
        </w:rPr>
        <w:t>Sharifeh Mohammadi</w:t>
      </w:r>
      <w:r w:rsidR="00E45B36" w:rsidRPr="00650D50">
        <w:rPr>
          <w:rFonts w:ascii="Trebuchet MS" w:hAnsi="Trebuchet MS" w:cs="Arial"/>
          <w:noProof/>
          <w:sz w:val="21"/>
          <w:szCs w:val="21"/>
        </w:rPr>
        <w:t xml:space="preserve"> et </w:t>
      </w:r>
      <w:r w:rsidR="00E45B36" w:rsidRPr="00E45B36">
        <w:rPr>
          <w:rFonts w:ascii="Trebuchet MS" w:hAnsi="Trebuchet MS" w:cs="Arial"/>
          <w:b/>
          <w:bCs/>
          <w:noProof/>
          <w:sz w:val="21"/>
          <w:szCs w:val="21"/>
        </w:rPr>
        <w:t>Pakhshan Azizi</w:t>
      </w:r>
      <w:r w:rsidR="001B2A3A" w:rsidRPr="00650D50">
        <w:rPr>
          <w:rFonts w:ascii="Trebuchet MS" w:hAnsi="Trebuchet MS" w:cs="Arial"/>
          <w:noProof/>
          <w:sz w:val="21"/>
          <w:szCs w:val="21"/>
        </w:rPr>
        <w:t xml:space="preserve"> ont </w:t>
      </w:r>
      <w:r w:rsidR="00AE00B5" w:rsidRPr="00650D50">
        <w:rPr>
          <w:rFonts w:ascii="Trebuchet MS" w:hAnsi="Trebuchet MS" w:cs="Arial"/>
          <w:noProof/>
          <w:sz w:val="21"/>
          <w:szCs w:val="21"/>
        </w:rPr>
        <w:t xml:space="preserve">été condamnées en juillet 2024 par des tribunaux révolutionnaires islamiques pour « rébellion armée contre l’État », en raison d’une appartenance </w:t>
      </w:r>
      <w:r w:rsidR="00754BEE" w:rsidRPr="00650D50">
        <w:rPr>
          <w:rFonts w:ascii="Trebuchet MS" w:hAnsi="Trebuchet MS" w:cs="Arial"/>
          <w:noProof/>
          <w:sz w:val="21"/>
          <w:szCs w:val="21"/>
        </w:rPr>
        <w:t xml:space="preserve">supposée </w:t>
      </w:r>
      <w:r w:rsidR="00AE00B5" w:rsidRPr="00650D50">
        <w:rPr>
          <w:rFonts w:ascii="Trebuchet MS" w:hAnsi="Trebuchet MS" w:cs="Arial"/>
          <w:noProof/>
          <w:sz w:val="21"/>
          <w:szCs w:val="21"/>
        </w:rPr>
        <w:t>à des groupes d’opposition interdit</w:t>
      </w:r>
      <w:r w:rsidR="00AE00B5" w:rsidRPr="00650D50">
        <w:rPr>
          <w:rFonts w:ascii="Trebuchet MS" w:hAnsi="Trebuchet MS" w:cs="Arial"/>
          <w:noProof/>
          <w:color w:val="000000"/>
          <w:sz w:val="21"/>
          <w:szCs w:val="21"/>
        </w:rPr>
        <w:t>s</w:t>
      </w:r>
      <w:r w:rsidR="00E45B36">
        <w:rPr>
          <w:rFonts w:ascii="Trebuchet MS" w:hAnsi="Trebuchet MS" w:cs="Arial"/>
          <w:noProof/>
          <w:color w:val="000000"/>
          <w:sz w:val="21"/>
          <w:szCs w:val="21"/>
        </w:rPr>
        <w:t>.  A</w:t>
      </w:r>
      <w:r w:rsidR="001C6E1F">
        <w:rPr>
          <w:rFonts w:ascii="Trebuchet MS" w:hAnsi="Trebuchet MS" w:cs="Arial"/>
          <w:noProof/>
          <w:sz w:val="21"/>
          <w:szCs w:val="21"/>
        </w:rPr>
        <w:t>ppartenance</w:t>
      </w:r>
      <w:r w:rsidR="00AE00B5" w:rsidRPr="00650D50">
        <w:rPr>
          <w:rFonts w:ascii="Trebuchet MS" w:hAnsi="Trebuchet MS" w:cs="Arial"/>
          <w:noProof/>
          <w:sz w:val="21"/>
          <w:szCs w:val="21"/>
        </w:rPr>
        <w:t xml:space="preserve"> qu’elles ont toujours </w:t>
      </w:r>
      <w:r w:rsidR="00650D50" w:rsidRPr="00650D50">
        <w:rPr>
          <w:rFonts w:ascii="Trebuchet MS" w:hAnsi="Trebuchet MS" w:cs="Arial"/>
          <w:noProof/>
          <w:sz w:val="21"/>
          <w:szCs w:val="21"/>
        </w:rPr>
        <w:t>réfuté</w:t>
      </w:r>
      <w:r w:rsidR="00E45B36">
        <w:rPr>
          <w:rFonts w:ascii="Trebuchet MS" w:hAnsi="Trebuchet MS" w:cs="Arial"/>
          <w:noProof/>
          <w:sz w:val="21"/>
          <w:szCs w:val="21"/>
        </w:rPr>
        <w:t>e</w:t>
      </w:r>
      <w:r w:rsidR="00AE00B5" w:rsidRPr="00650D50">
        <w:rPr>
          <w:rFonts w:ascii="Trebuchet MS" w:hAnsi="Trebuchet MS" w:cs="Arial"/>
          <w:noProof/>
          <w:sz w:val="21"/>
          <w:szCs w:val="21"/>
        </w:rPr>
        <w:t xml:space="preserve">. </w:t>
      </w:r>
      <w:r w:rsidR="009E40D5" w:rsidRPr="00650D50">
        <w:rPr>
          <w:rFonts w:ascii="Trebuchet MS" w:hAnsi="Trebuchet MS" w:cs="Arial"/>
          <w:noProof/>
          <w:sz w:val="21"/>
          <w:szCs w:val="21"/>
        </w:rPr>
        <w:t xml:space="preserve">Leurs </w:t>
      </w:r>
      <w:r w:rsidR="00AE00B5" w:rsidRPr="00650D50">
        <w:rPr>
          <w:rFonts w:ascii="Trebuchet MS" w:hAnsi="Trebuchet MS" w:cs="Arial"/>
          <w:noProof/>
          <w:sz w:val="21"/>
          <w:szCs w:val="21"/>
        </w:rPr>
        <w:t>aveux</w:t>
      </w:r>
      <w:r w:rsidR="009E40D5" w:rsidRPr="00650D50">
        <w:rPr>
          <w:rFonts w:ascii="Trebuchet MS" w:hAnsi="Trebuchet MS" w:cs="Arial"/>
          <w:noProof/>
          <w:sz w:val="21"/>
          <w:szCs w:val="21"/>
        </w:rPr>
        <w:t xml:space="preserve"> leur</w:t>
      </w:r>
      <w:r w:rsidR="00AE00B5" w:rsidRPr="00650D50">
        <w:rPr>
          <w:rFonts w:ascii="Trebuchet MS" w:hAnsi="Trebuchet MS" w:cs="Arial"/>
          <w:noProof/>
          <w:sz w:val="21"/>
          <w:szCs w:val="21"/>
        </w:rPr>
        <w:t xml:space="preserve"> ont été extorqués sous la torture</w:t>
      </w:r>
      <w:r w:rsidR="009D112D">
        <w:rPr>
          <w:rFonts w:ascii="Trebuchet MS" w:hAnsi="Trebuchet MS" w:cs="Arial"/>
          <w:noProof/>
          <w:sz w:val="21"/>
          <w:szCs w:val="21"/>
        </w:rPr>
        <w:t>.  Donc</w:t>
      </w:r>
      <w:r w:rsidR="00AE00B5" w:rsidRPr="00650D50">
        <w:rPr>
          <w:rFonts w:ascii="Trebuchet MS" w:hAnsi="Trebuchet MS" w:cs="Arial"/>
          <w:noProof/>
          <w:sz w:val="21"/>
          <w:szCs w:val="21"/>
        </w:rPr>
        <w:t xml:space="preserve"> sans respect des droits de la défense ni du droit à un procès équitable.  </w:t>
      </w:r>
    </w:p>
    <w:p w14:paraId="7DD90024" w14:textId="77777777" w:rsidR="00B866B2" w:rsidRPr="00650D50" w:rsidRDefault="00B866B2" w:rsidP="00AE00B5">
      <w:pPr>
        <w:jc w:val="both"/>
        <w:rPr>
          <w:rFonts w:ascii="Trebuchet MS" w:hAnsi="Trebuchet MS" w:cs="Arial"/>
          <w:noProof/>
          <w:sz w:val="21"/>
          <w:szCs w:val="21"/>
        </w:rPr>
      </w:pPr>
    </w:p>
    <w:p w14:paraId="376A59C5" w14:textId="1D215DE8" w:rsidR="00754BEE" w:rsidRPr="00650D50" w:rsidRDefault="00AE00B5" w:rsidP="00754BEE">
      <w:pPr>
        <w:jc w:val="both"/>
        <w:rPr>
          <w:rFonts w:ascii="Trebuchet MS" w:hAnsi="Trebuchet MS" w:cs="Arial"/>
          <w:noProof/>
          <w:sz w:val="21"/>
          <w:szCs w:val="21"/>
        </w:rPr>
      </w:pPr>
      <w:r w:rsidRPr="00650D50">
        <w:rPr>
          <w:rFonts w:ascii="Trebuchet MS" w:hAnsi="Trebuchet MS" w:cs="Arial"/>
          <w:noProof/>
          <w:sz w:val="21"/>
          <w:szCs w:val="21"/>
        </w:rPr>
        <w:t>En votre qualité d’ambassadeur, je vous demande</w:t>
      </w:r>
      <w:r w:rsidR="001C6E1F">
        <w:rPr>
          <w:rFonts w:ascii="Trebuchet MS" w:hAnsi="Trebuchet MS" w:cs="Arial"/>
          <w:noProof/>
          <w:sz w:val="21"/>
          <w:szCs w:val="21"/>
        </w:rPr>
        <w:t>, Excellence,</w:t>
      </w:r>
      <w:r w:rsidRPr="00650D50">
        <w:rPr>
          <w:rFonts w:ascii="Trebuchet MS" w:hAnsi="Trebuchet MS" w:cs="Arial"/>
          <w:noProof/>
          <w:sz w:val="21"/>
          <w:szCs w:val="21"/>
        </w:rPr>
        <w:t xml:space="preserve"> de transmettre </w:t>
      </w:r>
      <w:r w:rsidR="009D112D">
        <w:rPr>
          <w:rFonts w:ascii="Trebuchet MS" w:hAnsi="Trebuchet MS" w:cs="Arial"/>
          <w:noProof/>
          <w:sz w:val="21"/>
          <w:szCs w:val="21"/>
        </w:rPr>
        <w:t>no</w:t>
      </w:r>
      <w:r w:rsidRPr="00650D50">
        <w:rPr>
          <w:rFonts w:ascii="Trebuchet MS" w:hAnsi="Trebuchet MS" w:cs="Arial"/>
          <w:noProof/>
          <w:sz w:val="21"/>
          <w:szCs w:val="21"/>
        </w:rPr>
        <w:t xml:space="preserve">s </w:t>
      </w:r>
      <w:r w:rsidR="001C6E1F">
        <w:rPr>
          <w:rFonts w:ascii="Trebuchet MS" w:hAnsi="Trebuchet MS" w:cs="Arial"/>
          <w:noProof/>
          <w:sz w:val="21"/>
          <w:szCs w:val="21"/>
        </w:rPr>
        <w:t>sollicitations</w:t>
      </w:r>
      <w:r w:rsidRPr="00650D50">
        <w:rPr>
          <w:rFonts w:ascii="Trebuchet MS" w:hAnsi="Trebuchet MS" w:cs="Arial"/>
          <w:noProof/>
          <w:sz w:val="21"/>
          <w:szCs w:val="21"/>
        </w:rPr>
        <w:t xml:space="preserve"> </w:t>
      </w:r>
      <w:r w:rsidR="009E40D5" w:rsidRPr="00650D50">
        <w:rPr>
          <w:rFonts w:ascii="Trebuchet MS" w:hAnsi="Trebuchet MS" w:cs="Arial"/>
          <w:noProof/>
          <w:sz w:val="21"/>
          <w:szCs w:val="21"/>
        </w:rPr>
        <w:t>au</w:t>
      </w:r>
      <w:r w:rsidRPr="00650D50">
        <w:rPr>
          <w:rFonts w:ascii="Trebuchet MS" w:hAnsi="Trebuchet MS" w:cs="Arial"/>
          <w:noProof/>
          <w:sz w:val="21"/>
          <w:szCs w:val="21"/>
        </w:rPr>
        <w:t xml:space="preserve"> Président de la République islamique iranienne, So</w:t>
      </w:r>
      <w:r w:rsidR="00754BEE" w:rsidRPr="00650D50">
        <w:rPr>
          <w:rFonts w:ascii="Trebuchet MS" w:hAnsi="Trebuchet MS" w:cs="Arial"/>
          <w:noProof/>
          <w:sz w:val="21"/>
          <w:szCs w:val="21"/>
        </w:rPr>
        <w:t>n Excellence Masoud Pezeshkian</w:t>
      </w:r>
      <w:r w:rsidR="00650D50" w:rsidRPr="00650D50">
        <w:rPr>
          <w:rFonts w:ascii="Trebuchet MS" w:hAnsi="Trebuchet MS" w:cs="Arial"/>
          <w:noProof/>
          <w:sz w:val="21"/>
          <w:szCs w:val="21"/>
        </w:rPr>
        <w:t>, a</w:t>
      </w:r>
      <w:r w:rsidR="001C6E1F">
        <w:rPr>
          <w:rFonts w:ascii="Trebuchet MS" w:hAnsi="Trebuchet MS" w:cs="Arial"/>
          <w:noProof/>
          <w:sz w:val="21"/>
          <w:szCs w:val="21"/>
        </w:rPr>
        <w:t>fin</w:t>
      </w:r>
      <w:r w:rsidR="00754BEE" w:rsidRPr="00650D50">
        <w:rPr>
          <w:rFonts w:ascii="Trebuchet MS" w:hAnsi="Trebuchet MS" w:cs="Arial"/>
          <w:noProof/>
          <w:sz w:val="21"/>
          <w:szCs w:val="21"/>
        </w:rPr>
        <w:t xml:space="preserve"> de veiller à</w:t>
      </w:r>
      <w:r w:rsidR="00650D50" w:rsidRPr="00650D50">
        <w:rPr>
          <w:rFonts w:ascii="Trebuchet MS" w:hAnsi="Trebuchet MS" w:cs="Arial"/>
          <w:noProof/>
          <w:sz w:val="21"/>
          <w:szCs w:val="21"/>
        </w:rPr>
        <w:t> :</w:t>
      </w:r>
    </w:p>
    <w:p w14:paraId="265F697F" w14:textId="77777777" w:rsidR="00650D50" w:rsidRPr="00650D50" w:rsidRDefault="00650D50" w:rsidP="00754BEE">
      <w:pPr>
        <w:jc w:val="both"/>
        <w:rPr>
          <w:rFonts w:ascii="Trebuchet MS" w:hAnsi="Trebuchet MS" w:cs="Arial"/>
          <w:noProof/>
          <w:sz w:val="21"/>
          <w:szCs w:val="21"/>
        </w:rPr>
      </w:pPr>
    </w:p>
    <w:p w14:paraId="3DDD8092" w14:textId="77777777" w:rsidR="001C6E1F" w:rsidRDefault="00AE00B5" w:rsidP="00754BEE">
      <w:pPr>
        <w:pStyle w:val="Paragraphedeliste"/>
        <w:numPr>
          <w:ilvl w:val="0"/>
          <w:numId w:val="6"/>
        </w:numPr>
        <w:jc w:val="both"/>
        <w:rPr>
          <w:rFonts w:ascii="Trebuchet MS" w:eastAsia="Arial" w:hAnsi="Trebuchet MS" w:cs="Arial"/>
          <w:noProof/>
          <w:sz w:val="21"/>
          <w:szCs w:val="21"/>
        </w:rPr>
      </w:pPr>
      <w:r w:rsidRPr="00650D50">
        <w:rPr>
          <w:rFonts w:ascii="Trebuchet MS" w:eastAsia="Arial" w:hAnsi="Trebuchet MS" w:cs="Arial"/>
          <w:noProof/>
          <w:sz w:val="21"/>
          <w:szCs w:val="21"/>
        </w:rPr>
        <w:t xml:space="preserve">libérer rapidement et sans condition </w:t>
      </w:r>
      <w:r w:rsidRPr="00650D50">
        <w:rPr>
          <w:rFonts w:ascii="Trebuchet MS" w:eastAsia="Arial" w:hAnsi="Trebuchet MS" w:cs="Arial"/>
          <w:b/>
          <w:noProof/>
          <w:sz w:val="21"/>
          <w:szCs w:val="21"/>
        </w:rPr>
        <w:t>Sharifeh Mohammadi</w:t>
      </w:r>
      <w:r w:rsidRPr="00650D50">
        <w:rPr>
          <w:rFonts w:ascii="Trebuchet MS" w:eastAsia="Arial" w:hAnsi="Trebuchet MS" w:cs="Arial"/>
          <w:noProof/>
          <w:sz w:val="21"/>
          <w:szCs w:val="21"/>
        </w:rPr>
        <w:t xml:space="preserve"> et </w:t>
      </w:r>
      <w:r w:rsidRPr="00E45B36">
        <w:rPr>
          <w:rFonts w:ascii="Trebuchet MS" w:eastAsia="Arial" w:hAnsi="Trebuchet MS" w:cs="Arial"/>
          <w:b/>
          <w:bCs/>
          <w:noProof/>
          <w:sz w:val="21"/>
          <w:szCs w:val="21"/>
        </w:rPr>
        <w:t>Pakhshan Azizi</w:t>
      </w:r>
      <w:r w:rsidRPr="00650D50">
        <w:rPr>
          <w:rFonts w:ascii="Trebuchet MS" w:eastAsia="Arial" w:hAnsi="Trebuchet MS" w:cs="Arial"/>
          <w:noProof/>
          <w:sz w:val="21"/>
          <w:szCs w:val="21"/>
        </w:rPr>
        <w:t>, en abandonnant les charges portées contre elles sur la base d’aveux obtenus sous la torture</w:t>
      </w:r>
      <w:r w:rsidR="001C6E1F">
        <w:rPr>
          <w:rFonts w:ascii="Trebuchet MS" w:eastAsia="Arial" w:hAnsi="Trebuchet MS" w:cs="Arial"/>
          <w:noProof/>
          <w:sz w:val="21"/>
          <w:szCs w:val="21"/>
        </w:rPr>
        <w:t> ;</w:t>
      </w:r>
    </w:p>
    <w:p w14:paraId="64AE708E" w14:textId="5D8AD14F" w:rsidR="00AE00B5" w:rsidRPr="00650D50" w:rsidRDefault="001C6E1F" w:rsidP="00754BEE">
      <w:pPr>
        <w:pStyle w:val="Paragraphedeliste"/>
        <w:numPr>
          <w:ilvl w:val="0"/>
          <w:numId w:val="6"/>
        </w:numPr>
        <w:jc w:val="both"/>
        <w:rPr>
          <w:rFonts w:ascii="Trebuchet MS" w:eastAsia="Arial" w:hAnsi="Trebuchet MS" w:cs="Arial"/>
          <w:noProof/>
          <w:sz w:val="21"/>
          <w:szCs w:val="21"/>
        </w:rPr>
      </w:pPr>
      <w:r>
        <w:rPr>
          <w:rFonts w:ascii="Trebuchet MS" w:eastAsia="Arial" w:hAnsi="Trebuchet MS" w:cs="Arial"/>
          <w:noProof/>
          <w:sz w:val="21"/>
          <w:szCs w:val="21"/>
        </w:rPr>
        <w:t>procéder</w:t>
      </w:r>
      <w:r w:rsidR="00650D50" w:rsidRPr="00650D50">
        <w:rPr>
          <w:rFonts w:ascii="Trebuchet MS" w:eastAsia="Arial" w:hAnsi="Trebuchet MS" w:cs="Arial"/>
          <w:noProof/>
          <w:sz w:val="21"/>
          <w:szCs w:val="21"/>
        </w:rPr>
        <w:t xml:space="preserve"> de même </w:t>
      </w:r>
      <w:r w:rsidR="00AE00B5" w:rsidRPr="00650D50">
        <w:rPr>
          <w:rFonts w:ascii="Trebuchet MS" w:eastAsia="Arial" w:hAnsi="Trebuchet MS" w:cs="Arial"/>
          <w:noProof/>
          <w:sz w:val="21"/>
          <w:szCs w:val="21"/>
        </w:rPr>
        <w:t>pour toutes les femmes et tous les hommes injustement</w:t>
      </w:r>
      <w:r w:rsidR="00650D50" w:rsidRPr="00650D50">
        <w:rPr>
          <w:rFonts w:ascii="Trebuchet MS" w:eastAsia="Arial" w:hAnsi="Trebuchet MS" w:cs="Arial"/>
          <w:noProof/>
          <w:sz w:val="21"/>
          <w:szCs w:val="21"/>
        </w:rPr>
        <w:t xml:space="preserve"> </w:t>
      </w:r>
      <w:r w:rsidR="00AE00B5" w:rsidRPr="00650D50">
        <w:rPr>
          <w:rFonts w:ascii="Trebuchet MS" w:eastAsia="Arial" w:hAnsi="Trebuchet MS" w:cs="Arial"/>
          <w:noProof/>
          <w:sz w:val="21"/>
          <w:szCs w:val="21"/>
        </w:rPr>
        <w:t>détenus ou condamnés à mort</w:t>
      </w:r>
      <w:r>
        <w:rPr>
          <w:rFonts w:ascii="Trebuchet MS" w:eastAsia="Arial" w:hAnsi="Trebuchet MS" w:cs="Arial"/>
          <w:noProof/>
          <w:sz w:val="21"/>
          <w:szCs w:val="21"/>
        </w:rPr>
        <w:t xml:space="preserve"> dans votre pays</w:t>
      </w:r>
      <w:r w:rsidR="00AE00B5" w:rsidRPr="00650D50">
        <w:rPr>
          <w:rFonts w:ascii="Trebuchet MS" w:eastAsia="Arial" w:hAnsi="Trebuchet MS" w:cs="Arial"/>
          <w:noProof/>
          <w:sz w:val="21"/>
          <w:szCs w:val="21"/>
        </w:rPr>
        <w:t>;</w:t>
      </w:r>
    </w:p>
    <w:p w14:paraId="1320D9D2" w14:textId="7F4FDDA0" w:rsidR="00AE00B5" w:rsidRPr="00650D50" w:rsidRDefault="00AE00B5" w:rsidP="00754BEE">
      <w:pPr>
        <w:pStyle w:val="Paragraphedeliste"/>
        <w:numPr>
          <w:ilvl w:val="0"/>
          <w:numId w:val="6"/>
        </w:numPr>
        <w:spacing w:line="257" w:lineRule="auto"/>
        <w:jc w:val="both"/>
        <w:rPr>
          <w:rFonts w:ascii="Trebuchet MS" w:eastAsia="Arial" w:hAnsi="Trebuchet MS" w:cs="Arial"/>
          <w:noProof/>
          <w:sz w:val="21"/>
          <w:szCs w:val="21"/>
        </w:rPr>
      </w:pPr>
      <w:r w:rsidRPr="00650D50">
        <w:rPr>
          <w:rFonts w:ascii="Trebuchet MS" w:eastAsia="Arial" w:hAnsi="Trebuchet MS" w:cs="Arial"/>
          <w:noProof/>
          <w:sz w:val="21"/>
          <w:szCs w:val="21"/>
        </w:rPr>
        <w:t xml:space="preserve">leur </w:t>
      </w:r>
      <w:r w:rsidR="00754BEE" w:rsidRPr="00650D50">
        <w:rPr>
          <w:rFonts w:ascii="Trebuchet MS" w:eastAsia="Arial" w:hAnsi="Trebuchet MS" w:cs="Arial"/>
          <w:noProof/>
          <w:sz w:val="21"/>
          <w:szCs w:val="21"/>
        </w:rPr>
        <w:t>accorder</w:t>
      </w:r>
      <w:r w:rsidR="00E45B36">
        <w:rPr>
          <w:rFonts w:ascii="Trebuchet MS" w:eastAsia="Arial" w:hAnsi="Trebuchet MS" w:cs="Arial"/>
          <w:noProof/>
          <w:sz w:val="21"/>
          <w:szCs w:val="21"/>
        </w:rPr>
        <w:t xml:space="preserve"> sans restriction aucune</w:t>
      </w:r>
      <w:r w:rsidR="00650D50" w:rsidRPr="00650D50">
        <w:rPr>
          <w:rFonts w:ascii="Trebuchet MS" w:eastAsia="Arial" w:hAnsi="Trebuchet MS" w:cs="Arial"/>
          <w:noProof/>
          <w:sz w:val="21"/>
          <w:szCs w:val="21"/>
        </w:rPr>
        <w:t xml:space="preserve"> </w:t>
      </w:r>
      <w:r w:rsidR="00754BEE" w:rsidRPr="00650D50">
        <w:rPr>
          <w:rFonts w:ascii="Trebuchet MS" w:eastAsia="Arial" w:hAnsi="Trebuchet MS" w:cs="Arial"/>
          <w:noProof/>
          <w:sz w:val="21"/>
          <w:szCs w:val="21"/>
        </w:rPr>
        <w:t>l</w:t>
      </w:r>
      <w:r w:rsidRPr="00650D50">
        <w:rPr>
          <w:rFonts w:ascii="Trebuchet MS" w:eastAsia="Arial" w:hAnsi="Trebuchet MS" w:cs="Arial"/>
          <w:noProof/>
          <w:sz w:val="21"/>
          <w:szCs w:val="21"/>
        </w:rPr>
        <w:t xml:space="preserve">es droits garantis aux personnes privées de liberté (accès aux soins, liens avec leurs proches, contact </w:t>
      </w:r>
      <w:r w:rsidR="00754BEE" w:rsidRPr="00650D50">
        <w:rPr>
          <w:rFonts w:ascii="Trebuchet MS" w:eastAsia="Arial" w:hAnsi="Trebuchet MS" w:cs="Arial"/>
          <w:noProof/>
          <w:sz w:val="21"/>
          <w:szCs w:val="21"/>
        </w:rPr>
        <w:t>avec leurs avocats…)</w:t>
      </w:r>
      <w:r w:rsidR="00650D50" w:rsidRPr="00650D50">
        <w:rPr>
          <w:rFonts w:ascii="Trebuchet MS" w:eastAsia="Arial" w:hAnsi="Trebuchet MS" w:cs="Arial"/>
          <w:noProof/>
          <w:sz w:val="21"/>
          <w:szCs w:val="21"/>
        </w:rPr>
        <w:t>,</w:t>
      </w:r>
      <w:r w:rsidR="00754BEE" w:rsidRPr="00650D50">
        <w:rPr>
          <w:rFonts w:ascii="Trebuchet MS" w:eastAsia="Arial" w:hAnsi="Trebuchet MS" w:cs="Arial"/>
          <w:noProof/>
          <w:sz w:val="21"/>
          <w:szCs w:val="21"/>
        </w:rPr>
        <w:t xml:space="preserve"> ainsi que le </w:t>
      </w:r>
      <w:r w:rsidRPr="00650D50">
        <w:rPr>
          <w:rFonts w:ascii="Trebuchet MS" w:eastAsia="Arial" w:hAnsi="Trebuchet MS" w:cs="Arial"/>
          <w:noProof/>
          <w:sz w:val="21"/>
          <w:szCs w:val="21"/>
        </w:rPr>
        <w:t>droit à un procès équitable</w:t>
      </w:r>
      <w:r w:rsidR="00E45B36">
        <w:rPr>
          <w:rFonts w:ascii="Trebuchet MS" w:eastAsia="Arial" w:hAnsi="Trebuchet MS" w:cs="Arial"/>
          <w:noProof/>
          <w:sz w:val="21"/>
          <w:szCs w:val="21"/>
        </w:rPr>
        <w:t>, comme</w:t>
      </w:r>
      <w:r w:rsidR="00650D50" w:rsidRPr="00650D50">
        <w:rPr>
          <w:rFonts w:ascii="Trebuchet MS" w:eastAsia="Arial" w:hAnsi="Trebuchet MS" w:cs="Arial"/>
          <w:noProof/>
          <w:sz w:val="21"/>
          <w:szCs w:val="21"/>
        </w:rPr>
        <w:t xml:space="preserve"> le</w:t>
      </w:r>
      <w:r w:rsidRPr="00650D50">
        <w:rPr>
          <w:rFonts w:ascii="Trebuchet MS" w:eastAsia="Arial" w:hAnsi="Trebuchet MS" w:cs="Arial"/>
          <w:noProof/>
          <w:sz w:val="21"/>
          <w:szCs w:val="21"/>
        </w:rPr>
        <w:t xml:space="preserve"> prév</w:t>
      </w:r>
      <w:r w:rsidR="00650D50" w:rsidRPr="00650D50">
        <w:rPr>
          <w:rFonts w:ascii="Trebuchet MS" w:eastAsia="Arial" w:hAnsi="Trebuchet MS" w:cs="Arial"/>
          <w:noProof/>
          <w:sz w:val="21"/>
          <w:szCs w:val="21"/>
        </w:rPr>
        <w:t xml:space="preserve">oient </w:t>
      </w:r>
      <w:r w:rsidRPr="00650D50">
        <w:rPr>
          <w:rFonts w:ascii="Trebuchet MS" w:eastAsia="Arial" w:hAnsi="Trebuchet MS" w:cs="Arial"/>
          <w:noProof/>
          <w:sz w:val="21"/>
          <w:szCs w:val="21"/>
        </w:rPr>
        <w:t>les textes internationaux ;</w:t>
      </w:r>
    </w:p>
    <w:p w14:paraId="6E5105C8" w14:textId="59D24A39" w:rsidR="00AE00B5" w:rsidRPr="00650D50" w:rsidRDefault="00AE00B5" w:rsidP="00754BEE">
      <w:pPr>
        <w:pStyle w:val="Paragraphedeliste"/>
        <w:numPr>
          <w:ilvl w:val="0"/>
          <w:numId w:val="6"/>
        </w:numPr>
        <w:spacing w:line="257" w:lineRule="auto"/>
        <w:jc w:val="both"/>
        <w:rPr>
          <w:rFonts w:ascii="Trebuchet MS" w:eastAsia="Arial" w:hAnsi="Trebuchet MS" w:cs="Arial"/>
          <w:noProof/>
          <w:sz w:val="21"/>
          <w:szCs w:val="21"/>
        </w:rPr>
      </w:pPr>
      <w:r w:rsidRPr="00650D50">
        <w:rPr>
          <w:rFonts w:ascii="Trebuchet MS" w:eastAsia="Arial" w:hAnsi="Trebuchet MS" w:cs="Arial"/>
          <w:noProof/>
          <w:sz w:val="21"/>
          <w:szCs w:val="21"/>
        </w:rPr>
        <w:t>garantir en toute circonstance leur intégrité physique et psychologiqu</w:t>
      </w:r>
      <w:r w:rsidR="00E45B36">
        <w:rPr>
          <w:rFonts w:ascii="Trebuchet MS" w:eastAsia="Arial" w:hAnsi="Trebuchet MS" w:cs="Arial"/>
          <w:noProof/>
          <w:sz w:val="21"/>
          <w:szCs w:val="21"/>
        </w:rPr>
        <w:t>e</w:t>
      </w:r>
      <w:r w:rsidRPr="00650D50">
        <w:rPr>
          <w:rFonts w:ascii="Trebuchet MS" w:eastAsia="Arial" w:hAnsi="Trebuchet MS" w:cs="Arial"/>
          <w:noProof/>
          <w:sz w:val="21"/>
          <w:szCs w:val="21"/>
        </w:rPr>
        <w:t xml:space="preserve"> ;</w:t>
      </w:r>
    </w:p>
    <w:p w14:paraId="3557C836" w14:textId="73765FCB" w:rsidR="00AE00B5" w:rsidRPr="00650D50" w:rsidRDefault="00AE00B5" w:rsidP="00754BEE">
      <w:pPr>
        <w:pStyle w:val="Paragraphedeliste"/>
        <w:numPr>
          <w:ilvl w:val="0"/>
          <w:numId w:val="6"/>
        </w:numPr>
        <w:spacing w:line="257" w:lineRule="auto"/>
        <w:jc w:val="both"/>
        <w:rPr>
          <w:rFonts w:ascii="Trebuchet MS" w:eastAsia="Arial" w:hAnsi="Trebuchet MS" w:cs="Arial"/>
          <w:noProof/>
          <w:sz w:val="21"/>
          <w:szCs w:val="21"/>
        </w:rPr>
      </w:pPr>
      <w:r w:rsidRPr="00650D50">
        <w:rPr>
          <w:rFonts w:ascii="Trebuchet MS" w:eastAsia="Arial" w:hAnsi="Trebuchet MS" w:cs="Arial"/>
          <w:noProof/>
          <w:sz w:val="21"/>
          <w:szCs w:val="21"/>
        </w:rPr>
        <w:t>traduire en justice</w:t>
      </w:r>
      <w:r w:rsidR="00E45B36">
        <w:rPr>
          <w:rFonts w:ascii="Trebuchet MS" w:eastAsia="Arial" w:hAnsi="Trebuchet MS" w:cs="Arial"/>
          <w:noProof/>
          <w:sz w:val="21"/>
          <w:szCs w:val="21"/>
        </w:rPr>
        <w:t>,</w:t>
      </w:r>
      <w:r w:rsidRPr="00650D50">
        <w:rPr>
          <w:rFonts w:ascii="Trebuchet MS" w:eastAsia="Arial" w:hAnsi="Trebuchet MS" w:cs="Arial"/>
          <w:noProof/>
          <w:sz w:val="21"/>
          <w:szCs w:val="21"/>
        </w:rPr>
        <w:t xml:space="preserve"> dans le cadre de procès équitables, toute personne présumée responsable d’actes de torture et de mauvais traitements à leur égard.</w:t>
      </w:r>
    </w:p>
    <w:p w14:paraId="03A89185" w14:textId="77777777" w:rsidR="00AE00B5" w:rsidRPr="00650D50" w:rsidRDefault="00AE00B5" w:rsidP="00AE00B5">
      <w:pPr>
        <w:pStyle w:val="Paragraphedeliste"/>
        <w:spacing w:line="257" w:lineRule="auto"/>
        <w:jc w:val="both"/>
        <w:rPr>
          <w:rFonts w:ascii="Trebuchet MS" w:eastAsia="Arial" w:hAnsi="Trebuchet MS" w:cs="Arial"/>
          <w:noProof/>
          <w:sz w:val="21"/>
          <w:szCs w:val="21"/>
        </w:rPr>
      </w:pPr>
    </w:p>
    <w:p w14:paraId="20B72312" w14:textId="77777777" w:rsidR="00E45B36" w:rsidRDefault="00E45B36" w:rsidP="00AE00B5">
      <w:pPr>
        <w:widowControl w:val="0"/>
        <w:autoSpaceDE w:val="0"/>
        <w:autoSpaceDN w:val="0"/>
        <w:adjustRightInd w:val="0"/>
        <w:spacing w:after="240" w:line="360" w:lineRule="atLeast"/>
        <w:rPr>
          <w:rFonts w:ascii="Trebuchet MS" w:hAnsi="Trebuchet MS" w:cs="Times New Roman"/>
          <w:color w:val="000000"/>
          <w:sz w:val="21"/>
          <w:szCs w:val="21"/>
        </w:rPr>
      </w:pPr>
      <w:r>
        <w:rPr>
          <w:rFonts w:ascii="Trebuchet MS" w:hAnsi="Trebuchet MS" w:cs="Times New Roman"/>
          <w:color w:val="000000"/>
          <w:sz w:val="21"/>
          <w:szCs w:val="21"/>
        </w:rPr>
        <w:t>Je vous remercie</w:t>
      </w:r>
      <w:r w:rsidR="006D1B7A" w:rsidRPr="00650D50">
        <w:rPr>
          <w:rFonts w:ascii="Trebuchet MS" w:hAnsi="Trebuchet MS" w:cs="Times New Roman"/>
          <w:color w:val="000000"/>
          <w:sz w:val="21"/>
          <w:szCs w:val="21"/>
        </w:rPr>
        <w:t xml:space="preserve"> </w:t>
      </w:r>
      <w:r w:rsidR="001C6E1F">
        <w:rPr>
          <w:rFonts w:ascii="Trebuchet MS" w:hAnsi="Trebuchet MS" w:cs="Times New Roman"/>
          <w:color w:val="000000"/>
          <w:sz w:val="21"/>
          <w:szCs w:val="21"/>
        </w:rPr>
        <w:t xml:space="preserve">vivement </w:t>
      </w:r>
      <w:r w:rsidR="006D1B7A" w:rsidRPr="00650D50">
        <w:rPr>
          <w:rFonts w:ascii="Trebuchet MS" w:hAnsi="Trebuchet MS" w:cs="Times New Roman"/>
          <w:color w:val="000000"/>
          <w:sz w:val="21"/>
          <w:szCs w:val="21"/>
        </w:rPr>
        <w:t xml:space="preserve">de l’attention </w:t>
      </w:r>
      <w:r w:rsidR="001C6E1F">
        <w:rPr>
          <w:rFonts w:ascii="Trebuchet MS" w:hAnsi="Trebuchet MS" w:cs="Times New Roman"/>
          <w:color w:val="000000"/>
          <w:sz w:val="21"/>
          <w:szCs w:val="21"/>
        </w:rPr>
        <w:t xml:space="preserve">particulière </w:t>
      </w:r>
      <w:r w:rsidR="006D1B7A" w:rsidRPr="00650D50">
        <w:rPr>
          <w:rFonts w:ascii="Trebuchet MS" w:hAnsi="Trebuchet MS" w:cs="Times New Roman"/>
          <w:color w:val="000000"/>
          <w:sz w:val="21"/>
          <w:szCs w:val="21"/>
        </w:rPr>
        <w:t>que vous porterez à cet</w:t>
      </w:r>
      <w:r w:rsidR="00754BEE" w:rsidRPr="00650D50">
        <w:rPr>
          <w:rFonts w:ascii="Trebuchet MS" w:hAnsi="Trebuchet MS" w:cs="Times New Roman"/>
          <w:color w:val="000000"/>
          <w:sz w:val="21"/>
          <w:szCs w:val="21"/>
        </w:rPr>
        <w:t xml:space="preserve"> appel</w:t>
      </w:r>
      <w:r>
        <w:rPr>
          <w:rFonts w:ascii="Trebuchet MS" w:hAnsi="Trebuchet MS" w:cs="Times New Roman"/>
          <w:color w:val="000000"/>
          <w:sz w:val="21"/>
          <w:szCs w:val="21"/>
        </w:rPr>
        <w:t>.</w:t>
      </w:r>
    </w:p>
    <w:p w14:paraId="617289BE" w14:textId="241C422F" w:rsidR="006D1B7A" w:rsidRPr="00650D50" w:rsidRDefault="00E45B36" w:rsidP="00AE00B5">
      <w:pPr>
        <w:widowControl w:val="0"/>
        <w:autoSpaceDE w:val="0"/>
        <w:autoSpaceDN w:val="0"/>
        <w:adjustRightInd w:val="0"/>
        <w:spacing w:after="240" w:line="360" w:lineRule="atLeast"/>
        <w:rPr>
          <w:rFonts w:ascii="Trebuchet MS" w:hAnsi="Trebuchet MS" w:cs="Times New Roman"/>
          <w:color w:val="000000"/>
          <w:sz w:val="21"/>
          <w:szCs w:val="21"/>
        </w:rPr>
      </w:pPr>
      <w:r>
        <w:rPr>
          <w:rFonts w:ascii="Trebuchet MS" w:hAnsi="Trebuchet MS" w:cs="Times New Roman"/>
          <w:color w:val="000000"/>
          <w:sz w:val="21"/>
          <w:szCs w:val="21"/>
        </w:rPr>
        <w:t>Espérant que vous y répondrez favorablement</w:t>
      </w:r>
      <w:r w:rsidR="001C6E1F">
        <w:rPr>
          <w:rFonts w:ascii="Trebuchet MS" w:hAnsi="Trebuchet MS" w:cs="Times New Roman"/>
          <w:color w:val="000000"/>
          <w:sz w:val="21"/>
          <w:szCs w:val="21"/>
        </w:rPr>
        <w:t xml:space="preserve">, </w:t>
      </w:r>
      <w:r w:rsidR="006D1B7A" w:rsidRPr="00650D50">
        <w:rPr>
          <w:rFonts w:ascii="Trebuchet MS" w:hAnsi="Trebuchet MS" w:cs="Times New Roman"/>
          <w:color w:val="000000"/>
          <w:sz w:val="21"/>
          <w:szCs w:val="21"/>
        </w:rPr>
        <w:t xml:space="preserve">je vous </w:t>
      </w:r>
      <w:r w:rsidR="00476137" w:rsidRPr="00650D50">
        <w:rPr>
          <w:rFonts w:ascii="Trebuchet MS" w:hAnsi="Trebuchet MS" w:cs="Times New Roman"/>
          <w:color w:val="000000"/>
          <w:sz w:val="21"/>
          <w:szCs w:val="21"/>
        </w:rPr>
        <w:t xml:space="preserve">adresse, </w:t>
      </w:r>
      <w:r w:rsidR="001C6E1F">
        <w:rPr>
          <w:rFonts w:ascii="Trebuchet MS" w:hAnsi="Trebuchet MS" w:cs="Arial"/>
          <w:noProof/>
          <w:sz w:val="21"/>
          <w:szCs w:val="21"/>
        </w:rPr>
        <w:t>Monsieur l’A</w:t>
      </w:r>
      <w:r w:rsidR="001B2A3A" w:rsidRPr="00650D50">
        <w:rPr>
          <w:rFonts w:ascii="Trebuchet MS" w:hAnsi="Trebuchet MS" w:cs="Arial"/>
          <w:noProof/>
          <w:sz w:val="21"/>
          <w:szCs w:val="21"/>
        </w:rPr>
        <w:t xml:space="preserve">mbassadeur, </w:t>
      </w:r>
      <w:r w:rsidR="006D1B7A" w:rsidRPr="00650D50">
        <w:rPr>
          <w:rFonts w:ascii="Trebuchet MS" w:hAnsi="Trebuchet MS" w:cs="Times New Roman"/>
          <w:color w:val="000000"/>
          <w:sz w:val="21"/>
          <w:szCs w:val="21"/>
        </w:rPr>
        <w:t>l’expression de ma</w:t>
      </w:r>
      <w:r w:rsidR="001C6E1F">
        <w:rPr>
          <w:rFonts w:ascii="Trebuchet MS" w:hAnsi="Trebuchet MS" w:cs="Times New Roman"/>
          <w:color w:val="000000"/>
          <w:sz w:val="21"/>
          <w:szCs w:val="21"/>
        </w:rPr>
        <w:t xml:space="preserve"> </w:t>
      </w:r>
      <w:r w:rsidR="006D1B7A" w:rsidRPr="00650D50">
        <w:rPr>
          <w:rFonts w:ascii="Trebuchet MS" w:hAnsi="Trebuchet MS" w:cs="Times New Roman"/>
          <w:color w:val="000000"/>
          <w:sz w:val="21"/>
          <w:szCs w:val="21"/>
        </w:rPr>
        <w:t>haute considération.</w:t>
      </w:r>
    </w:p>
    <w:p w14:paraId="021B1C36" w14:textId="77777777" w:rsidR="006D1B7A" w:rsidRPr="00650D50" w:rsidRDefault="006D1B7A" w:rsidP="00922E70">
      <w:pPr>
        <w:rPr>
          <w:rFonts w:ascii="Trebuchet MS" w:hAnsi="Trebuchet MS" w:cs="Times New Roman"/>
          <w:color w:val="000000"/>
          <w:sz w:val="18"/>
          <w:szCs w:val="18"/>
        </w:rPr>
      </w:pPr>
      <w:r w:rsidRPr="00650D50">
        <w:rPr>
          <w:rFonts w:ascii="Trebuchet MS" w:hAnsi="Trebuchet MS" w:cs="Times New Roman"/>
          <w:color w:val="000000"/>
          <w:sz w:val="18"/>
          <w:szCs w:val="18"/>
        </w:rPr>
        <w:t>Nom et prénom </w:t>
      </w:r>
    </w:p>
    <w:p w14:paraId="65160374" w14:textId="77777777" w:rsidR="006D1B7A" w:rsidRPr="00650D50" w:rsidRDefault="006D1B7A" w:rsidP="00922E70">
      <w:pPr>
        <w:rPr>
          <w:rFonts w:ascii="Trebuchet MS" w:hAnsi="Trebuchet MS" w:cs="Times New Roman"/>
          <w:color w:val="000000"/>
          <w:sz w:val="18"/>
          <w:szCs w:val="18"/>
        </w:rPr>
      </w:pPr>
      <w:r w:rsidRPr="00650D50">
        <w:rPr>
          <w:rFonts w:ascii="Trebuchet MS" w:hAnsi="Trebuchet MS" w:cs="Times New Roman"/>
          <w:color w:val="000000"/>
          <w:sz w:val="18"/>
          <w:szCs w:val="18"/>
        </w:rPr>
        <w:t>Adresse</w:t>
      </w:r>
    </w:p>
    <w:p w14:paraId="188F700F" w14:textId="77777777" w:rsidR="006D1B7A" w:rsidRPr="00650D50" w:rsidRDefault="006D1B7A" w:rsidP="00922E70">
      <w:pPr>
        <w:rPr>
          <w:rFonts w:ascii="Trebuchet MS" w:hAnsi="Trebuchet MS" w:cs="Times New Roman"/>
          <w:color w:val="000000"/>
          <w:sz w:val="18"/>
          <w:szCs w:val="18"/>
        </w:rPr>
      </w:pPr>
      <w:r w:rsidRPr="00650D50">
        <w:rPr>
          <w:rFonts w:ascii="Trebuchet MS" w:hAnsi="Trebuchet MS" w:cs="Times New Roman"/>
          <w:color w:val="000000"/>
          <w:sz w:val="18"/>
          <w:szCs w:val="18"/>
        </w:rPr>
        <w:t>Signature</w:t>
      </w:r>
    </w:p>
    <w:p w14:paraId="41DC6DD9" w14:textId="77777777" w:rsidR="00922E70" w:rsidRPr="00650D50" w:rsidRDefault="00922E70" w:rsidP="00922E70">
      <w:pPr>
        <w:rPr>
          <w:rFonts w:ascii="Trebuchet MS" w:hAnsi="Trebuchet MS" w:cs="Times New Roman"/>
          <w:color w:val="000000"/>
          <w:sz w:val="18"/>
          <w:szCs w:val="18"/>
        </w:rPr>
      </w:pPr>
    </w:p>
    <w:p w14:paraId="381775FB" w14:textId="77777777" w:rsidR="00650D50" w:rsidRPr="00650D50" w:rsidRDefault="00650D50" w:rsidP="00922E70">
      <w:pPr>
        <w:rPr>
          <w:rFonts w:ascii="Trebuchet MS" w:hAnsi="Trebuchet MS" w:cs="Times New Roman"/>
          <w:color w:val="000000"/>
          <w:sz w:val="18"/>
          <w:szCs w:val="18"/>
        </w:rPr>
      </w:pPr>
    </w:p>
    <w:p w14:paraId="406F0648" w14:textId="77777777" w:rsidR="00922E70" w:rsidRPr="00650D50" w:rsidRDefault="00922E70" w:rsidP="00922E70">
      <w:pPr>
        <w:rPr>
          <w:rFonts w:ascii="Trebuchet MS" w:hAnsi="Trebuchet MS" w:cs="Times New Roman"/>
          <w:color w:val="000000"/>
          <w:sz w:val="18"/>
          <w:szCs w:val="18"/>
        </w:rPr>
      </w:pPr>
    </w:p>
    <w:p w14:paraId="34C2F1DC" w14:textId="77777777" w:rsidR="00650D50" w:rsidRDefault="006D1B7A" w:rsidP="00650D50">
      <w:pPr>
        <w:jc w:val="both"/>
        <w:rPr>
          <w:rFonts w:ascii="Trebuchet MS" w:hAnsi="Trebuchet MS" w:cs="Times New Roman"/>
          <w:color w:val="000000"/>
          <w:sz w:val="19"/>
          <w:szCs w:val="19"/>
        </w:rPr>
      </w:pPr>
      <w:r w:rsidRPr="001C6E1F">
        <w:rPr>
          <w:rFonts w:ascii="Trebuchet MS" w:hAnsi="Trebuchet MS" w:cs="Times New Roman"/>
          <w:color w:val="000000"/>
          <w:sz w:val="19"/>
          <w:szCs w:val="19"/>
          <w:u w:val="single"/>
        </w:rPr>
        <w:t>Copie</w:t>
      </w:r>
      <w:r w:rsidR="00650D50" w:rsidRPr="001C6E1F">
        <w:rPr>
          <w:rFonts w:ascii="Trebuchet MS" w:hAnsi="Trebuchet MS" w:cs="Times New Roman"/>
          <w:color w:val="000000"/>
          <w:sz w:val="19"/>
          <w:szCs w:val="19"/>
          <w:u w:val="single"/>
        </w:rPr>
        <w:t>s</w:t>
      </w:r>
      <w:r w:rsidRPr="001C6E1F">
        <w:rPr>
          <w:rFonts w:ascii="Trebuchet MS" w:hAnsi="Trebuchet MS" w:cs="Times New Roman"/>
          <w:color w:val="000000"/>
          <w:sz w:val="19"/>
          <w:szCs w:val="19"/>
          <w:u w:val="single"/>
        </w:rPr>
        <w:t xml:space="preserve"> envoyée</w:t>
      </w:r>
      <w:r w:rsidR="00650D50" w:rsidRPr="001C6E1F">
        <w:rPr>
          <w:rFonts w:ascii="Trebuchet MS" w:hAnsi="Trebuchet MS" w:cs="Times New Roman"/>
          <w:color w:val="000000"/>
          <w:sz w:val="19"/>
          <w:szCs w:val="19"/>
          <w:u w:val="single"/>
        </w:rPr>
        <w:t>s</w:t>
      </w:r>
      <w:r w:rsidRPr="001C6E1F">
        <w:rPr>
          <w:rFonts w:ascii="Trebuchet MS" w:hAnsi="Trebuchet MS" w:cs="Times New Roman"/>
          <w:color w:val="000000"/>
          <w:sz w:val="19"/>
          <w:szCs w:val="19"/>
          <w:u w:val="single"/>
        </w:rPr>
        <w:t xml:space="preserve"> à </w:t>
      </w:r>
      <w:r w:rsidRPr="00650D50">
        <w:rPr>
          <w:rFonts w:ascii="Trebuchet MS" w:hAnsi="Trebuchet MS" w:cs="Times New Roman"/>
          <w:color w:val="000000"/>
          <w:sz w:val="19"/>
          <w:szCs w:val="19"/>
        </w:rPr>
        <w:t>:</w:t>
      </w:r>
    </w:p>
    <w:p w14:paraId="24CDF056" w14:textId="37598C43" w:rsidR="001B2A3A" w:rsidRPr="004A31CC" w:rsidRDefault="00571BED" w:rsidP="001C6E1F">
      <w:pPr>
        <w:jc w:val="both"/>
        <w:rPr>
          <w:rFonts w:ascii="Arial" w:hAnsi="Arial" w:cs="Arial"/>
          <w:sz w:val="21"/>
          <w:szCs w:val="21"/>
        </w:rPr>
      </w:pPr>
      <w:r w:rsidRPr="00650D50">
        <w:rPr>
          <w:rFonts w:ascii="Trebuchet MS" w:hAnsi="Trebuchet MS" w:cs="Times New Roman"/>
          <w:color w:val="000000"/>
          <w:sz w:val="19"/>
          <w:szCs w:val="19"/>
        </w:rPr>
        <w:t xml:space="preserve"> </w:t>
      </w:r>
      <w:r w:rsidR="00AE00B5" w:rsidRPr="00650D50">
        <w:rPr>
          <w:rFonts w:ascii="Trebuchet MS" w:hAnsi="Trebuchet MS" w:cs="Arial"/>
          <w:b/>
          <w:bCs/>
          <w:sz w:val="19"/>
          <w:szCs w:val="19"/>
        </w:rPr>
        <w:t xml:space="preserve">Mohammad </w:t>
      </w:r>
      <w:r w:rsidR="008D619C" w:rsidRPr="00650D50">
        <w:rPr>
          <w:rFonts w:ascii="Trebuchet MS" w:hAnsi="Trebuchet MS" w:cs="Arial"/>
          <w:b/>
          <w:bCs/>
          <w:sz w:val="19"/>
          <w:szCs w:val="19"/>
        </w:rPr>
        <w:t>Amin Nejad</w:t>
      </w:r>
      <w:r w:rsidR="00AE00B5" w:rsidRPr="00650D50">
        <w:rPr>
          <w:rFonts w:ascii="Trebuchet MS" w:hAnsi="Trebuchet MS" w:cs="Arial"/>
          <w:b/>
          <w:bCs/>
          <w:sz w:val="19"/>
          <w:szCs w:val="19"/>
        </w:rPr>
        <w:t xml:space="preserve">, </w:t>
      </w:r>
      <w:r w:rsidR="00AE00B5" w:rsidRPr="00650D50">
        <w:rPr>
          <w:rFonts w:ascii="Trebuchet MS" w:hAnsi="Trebuchet MS" w:cs="Arial"/>
          <w:sz w:val="19"/>
          <w:szCs w:val="19"/>
        </w:rPr>
        <w:t>Ambassadeur de la République islamique d’Iran</w:t>
      </w:r>
      <w:r w:rsidR="00650D50" w:rsidRPr="00650D50">
        <w:rPr>
          <w:rFonts w:ascii="Trebuchet MS" w:hAnsi="Trebuchet MS" w:cs="Arial"/>
          <w:sz w:val="19"/>
          <w:szCs w:val="19"/>
        </w:rPr>
        <w:t xml:space="preserve"> en France</w:t>
      </w:r>
      <w:r w:rsidR="00AE00B5" w:rsidRPr="00650D50">
        <w:rPr>
          <w:rFonts w:ascii="Trebuchet MS" w:hAnsi="Trebuchet MS" w:cs="Arial"/>
          <w:sz w:val="19"/>
          <w:szCs w:val="19"/>
        </w:rPr>
        <w:t xml:space="preserve">, avenue d’Iéna, 75116 Paris </w:t>
      </w:r>
      <w:r w:rsidR="001B2A3A" w:rsidRPr="00650D50">
        <w:rPr>
          <w:rFonts w:ascii="Trebuchet MS" w:hAnsi="Trebuchet MS" w:cs="Arial"/>
          <w:sz w:val="19"/>
          <w:szCs w:val="19"/>
        </w:rPr>
        <w:t xml:space="preserve">France </w:t>
      </w:r>
      <w:hyperlink r:id="rId8" w:history="1">
        <w:r w:rsidR="00650D50" w:rsidRPr="00650D50">
          <w:rPr>
            <w:rStyle w:val="Lienhypertexte"/>
            <w:rFonts w:ascii="Trebuchet MS" w:hAnsi="Trebuchet MS" w:cs="Arial"/>
            <w:sz w:val="19"/>
            <w:szCs w:val="19"/>
          </w:rPr>
          <w:t>iranemb.par@mfa.gov.ir</w:t>
        </w:r>
      </w:hyperlink>
      <w:r w:rsidR="00650D50" w:rsidRPr="00650D50">
        <w:rPr>
          <w:rFonts w:ascii="Trebuchet MS" w:hAnsi="Trebuchet MS" w:cs="Arial"/>
          <w:sz w:val="19"/>
          <w:szCs w:val="19"/>
        </w:rPr>
        <w:t xml:space="preserve"> et à la représentation diplomatique belge en Iran </w:t>
      </w:r>
      <w:hyperlink r:id="rId9" w:history="1">
        <w:r w:rsidR="008D619C" w:rsidRPr="00650D50">
          <w:rPr>
            <w:rStyle w:val="Lienhypertexte"/>
            <w:rFonts w:ascii="Trebuchet MS" w:hAnsi="Trebuchet MS" w:cs="Arial"/>
            <w:sz w:val="19"/>
            <w:szCs w:val="19"/>
          </w:rPr>
          <w:t>tehran@diplobel.fed.be</w:t>
        </w:r>
      </w:hyperlink>
      <w:r w:rsidR="00650D50" w:rsidRPr="00650D50">
        <w:rPr>
          <w:rFonts w:ascii="Trebuchet MS" w:hAnsi="Trebuchet MS" w:cs="Arial"/>
          <w:sz w:val="19"/>
          <w:szCs w:val="19"/>
        </w:rPr>
        <w:t>. Si vous le souhaitez,</w:t>
      </w:r>
      <w:r w:rsidR="008D619C" w:rsidRPr="00650D50">
        <w:rPr>
          <w:rFonts w:ascii="Trebuchet MS" w:hAnsi="Trebuchet MS" w:cs="Arial"/>
          <w:sz w:val="19"/>
          <w:szCs w:val="19"/>
        </w:rPr>
        <w:t xml:space="preserve"> au président </w:t>
      </w:r>
      <w:r w:rsidR="008D619C" w:rsidRPr="00650D50">
        <w:rPr>
          <w:rFonts w:ascii="Trebuchet MS" w:hAnsi="Trebuchet MS" w:cs="Arial"/>
          <w:b/>
          <w:sz w:val="19"/>
          <w:szCs w:val="19"/>
        </w:rPr>
        <w:t>Masoud Pezeshkian</w:t>
      </w:r>
      <w:r w:rsidR="008D619C" w:rsidRPr="00650D50">
        <w:rPr>
          <w:rFonts w:ascii="Trebuchet MS" w:hAnsi="Trebuchet MS" w:cs="Arial"/>
          <w:sz w:val="19"/>
          <w:szCs w:val="19"/>
        </w:rPr>
        <w:t xml:space="preserve">  </w:t>
      </w:r>
      <w:hyperlink r:id="rId10" w:history="1">
        <w:r w:rsidR="008D619C" w:rsidRPr="00650D50">
          <w:rPr>
            <w:rStyle w:val="Lienhypertexte"/>
            <w:rFonts w:ascii="Trebuchet MS" w:hAnsi="Trebuchet MS" w:cs="Times New Roman"/>
            <w:sz w:val="19"/>
            <w:szCs w:val="19"/>
          </w:rPr>
          <w:t>iranemb.par@mfa.gov.ir</w:t>
        </w:r>
      </w:hyperlink>
    </w:p>
    <w:p w14:paraId="650FF8D2" w14:textId="2A68B957" w:rsidR="006D1B7A" w:rsidRPr="00922E70" w:rsidRDefault="006D1B7A" w:rsidP="006D1B7A">
      <w:pPr>
        <w:spacing w:after="160"/>
        <w:rPr>
          <w:rFonts w:ascii="Trebuchet MS" w:hAnsi="Trebuchet MS" w:cs="Times New Roman"/>
          <w:color w:val="000000"/>
          <w:sz w:val="21"/>
          <w:szCs w:val="21"/>
        </w:rPr>
      </w:pPr>
    </w:p>
    <w:sectPr w:rsidR="006D1B7A" w:rsidRPr="00922E70" w:rsidSect="006C5AC2">
      <w:headerReference w:type="default" r:id="rId11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A47143" w14:textId="77777777" w:rsidR="004E65F4" w:rsidRDefault="004E65F4" w:rsidP="00533C9D">
      <w:r>
        <w:separator/>
      </w:r>
    </w:p>
  </w:endnote>
  <w:endnote w:type="continuationSeparator" w:id="0">
    <w:p w14:paraId="04E5E1F7" w14:textId="77777777" w:rsidR="004E65F4" w:rsidRDefault="004E65F4" w:rsidP="00533C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5972A5" w14:textId="77777777" w:rsidR="004E65F4" w:rsidRDefault="004E65F4" w:rsidP="00533C9D">
      <w:r>
        <w:separator/>
      </w:r>
    </w:p>
  </w:footnote>
  <w:footnote w:type="continuationSeparator" w:id="0">
    <w:p w14:paraId="3F69F176" w14:textId="77777777" w:rsidR="004E65F4" w:rsidRDefault="004E65F4" w:rsidP="00533C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07DB2B" w14:textId="77777777" w:rsidR="00650D50" w:rsidRPr="00476137" w:rsidRDefault="00650D50" w:rsidP="00650D50">
    <w:pPr>
      <w:pStyle w:val="En-tte"/>
      <w:jc w:val="center"/>
      <w:rPr>
        <w:rFonts w:ascii="Trebuchet MS" w:hAnsi="Trebuchet MS"/>
        <w:sz w:val="20"/>
        <w:szCs w:val="20"/>
      </w:rPr>
    </w:pPr>
    <w:r w:rsidRPr="00476137">
      <w:rPr>
        <w:rFonts w:ascii="Trebuchet MS" w:hAnsi="Trebuchet MS"/>
        <w:sz w:val="20"/>
        <w:szCs w:val="20"/>
      </w:rPr>
      <w:t>L’ACAT Belgique est affiliée à la FIACAT, qui bénéficie d’un statut consultatif aux Nations Unies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002F88"/>
    <w:multiLevelType w:val="hybridMultilevel"/>
    <w:tmpl w:val="6B8C5BB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37E2D"/>
    <w:multiLevelType w:val="hybridMultilevel"/>
    <w:tmpl w:val="D08E65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000667"/>
    <w:multiLevelType w:val="hybridMultilevel"/>
    <w:tmpl w:val="BA60A54C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D8159B"/>
    <w:multiLevelType w:val="multilevel"/>
    <w:tmpl w:val="2C760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4D3C88"/>
    <w:multiLevelType w:val="multilevel"/>
    <w:tmpl w:val="C472E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8320666">
    <w:abstractNumId w:val="4"/>
  </w:num>
  <w:num w:numId="2" w16cid:durableId="24989325">
    <w:abstractNumId w:val="5"/>
  </w:num>
  <w:num w:numId="3" w16cid:durableId="660474238">
    <w:abstractNumId w:val="0"/>
  </w:num>
  <w:num w:numId="4" w16cid:durableId="656036099">
    <w:abstractNumId w:val="1"/>
  </w:num>
  <w:num w:numId="5" w16cid:durableId="573394901">
    <w:abstractNumId w:val="3"/>
  </w:num>
  <w:num w:numId="6" w16cid:durableId="5453409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B7A"/>
    <w:rsid w:val="001B2A3A"/>
    <w:rsid w:val="001C6E1F"/>
    <w:rsid w:val="00220290"/>
    <w:rsid w:val="00476137"/>
    <w:rsid w:val="004E65F4"/>
    <w:rsid w:val="00527F3E"/>
    <w:rsid w:val="00533C9D"/>
    <w:rsid w:val="00551C6A"/>
    <w:rsid w:val="00571BED"/>
    <w:rsid w:val="00650D50"/>
    <w:rsid w:val="006C5AC2"/>
    <w:rsid w:val="006D1B7A"/>
    <w:rsid w:val="00754BEE"/>
    <w:rsid w:val="008D619C"/>
    <w:rsid w:val="00922E70"/>
    <w:rsid w:val="009D112D"/>
    <w:rsid w:val="009E40D5"/>
    <w:rsid w:val="00A45B03"/>
    <w:rsid w:val="00AE00B5"/>
    <w:rsid w:val="00B42CB8"/>
    <w:rsid w:val="00B866B2"/>
    <w:rsid w:val="00C36D12"/>
    <w:rsid w:val="00E45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ED27F9D"/>
  <w14:defaultImageDpi w14:val="300"/>
  <w15:docId w15:val="{547753C2-1DF0-454F-97B4-E5D1F8370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476137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1B7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533C9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33C9D"/>
  </w:style>
  <w:style w:type="paragraph" w:styleId="Pieddepage">
    <w:name w:val="footer"/>
    <w:basedOn w:val="Normal"/>
    <w:link w:val="PieddepageCar"/>
    <w:uiPriority w:val="99"/>
    <w:unhideWhenUsed/>
    <w:rsid w:val="00533C9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33C9D"/>
  </w:style>
  <w:style w:type="paragraph" w:styleId="Paragraphedeliste">
    <w:name w:val="List Paragraph"/>
    <w:basedOn w:val="Normal"/>
    <w:uiPriority w:val="34"/>
    <w:qFormat/>
    <w:rsid w:val="00476137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476137"/>
    <w:rPr>
      <w:rFonts w:ascii="Times" w:hAnsi="Times"/>
      <w:b/>
      <w:bCs/>
      <w:kern w:val="36"/>
      <w:sz w:val="48"/>
      <w:szCs w:val="48"/>
    </w:rPr>
  </w:style>
  <w:style w:type="character" w:styleId="Lienhypertexte">
    <w:name w:val="Hyperlink"/>
    <w:basedOn w:val="Policepardfaut"/>
    <w:uiPriority w:val="99"/>
    <w:unhideWhenUsed/>
    <w:rsid w:val="001B2A3A"/>
    <w:rPr>
      <w:color w:val="0000FF" w:themeColor="hyperlink"/>
      <w:u w:val="single"/>
    </w:rPr>
  </w:style>
  <w:style w:type="character" w:customStyle="1" w:styleId="apple-converted-space">
    <w:name w:val="apple-converted-space"/>
    <w:basedOn w:val="Policepardfaut"/>
    <w:rsid w:val="00A45B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52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ranemb.par@mfa.gov.i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ecretariat@iranembassy.b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iranemb.par@mfa.gov.i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ehran@diplobel.fed.be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422</Words>
  <Characters>2321</Characters>
  <Application>Microsoft Office Word</Application>
  <DocSecurity>0</DocSecurity>
  <Lines>19</Lines>
  <Paragraphs>5</Paragraphs>
  <ScaleCrop>false</ScaleCrop>
  <Company>VUB</Company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Cécile Auriol</dc:creator>
  <cp:keywords/>
  <dc:description/>
  <cp:lastModifiedBy>Pierre Bernard</cp:lastModifiedBy>
  <cp:revision>4</cp:revision>
  <dcterms:created xsi:type="dcterms:W3CDTF">2024-09-16T10:57:00Z</dcterms:created>
  <dcterms:modified xsi:type="dcterms:W3CDTF">2024-09-17T18:55:00Z</dcterms:modified>
</cp:coreProperties>
</file>