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Competence Profil</w:t>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As a software architect working in the field of embedded systems (medical equipment, car, train, plane, satellite, ...) for more than 30 years, I am enthusiastic about designing, developing, testing and maintaining high quality complex systems.</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Consultant</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Date of birth: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Place of birth : Reims (France)</w:t>
            </w:r>
          </w:p>
          <w:p>
            <w:pPr>
              <w:pStyle w:val="Normal"/>
              <w:widowControl w:val="false"/>
              <w:numPr>
                <w:ilvl w:val="0"/>
                <w:numId w:val="10"/>
              </w:numPr>
              <w:tabs>
                <w:tab w:val="clear" w:pos="720"/>
                <w:tab w:val="left" w:pos="927" w:leader="none"/>
              </w:tabs>
              <w:suppressAutoHyphens w:val="true"/>
              <w:spacing w:lineRule="auto" w:line="276" w:before="0" w:after="0"/>
              <w:jc w:val="left"/>
              <w:rPr>
                <w:kern w:val="0"/>
                <w:lang w:eastAsia="en-US" w:bidi="ar-SA"/>
              </w:rPr>
            </w:pPr>
            <w:r>
              <w:rPr>
                <w:rFonts w:cs="Arial"/>
                <w:color w:val="FFFFFF" w:themeColor="background1"/>
                <w:kern w:val="0"/>
                <w:szCs w:val="20"/>
                <w:lang w:val="de-DE" w:eastAsia="en-US" w:bidi="ar-SA"/>
              </w:rPr>
              <w:t>Residence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en-GB" w:eastAsia="en-US" w:bidi="ar-SA"/>
              </w:rPr>
              <w:t>Nationality</w:t>
            </w:r>
            <w:r>
              <w:rPr>
                <w:rFonts w:cs="Arial"/>
                <w:color w:val="FFFFFF" w:themeColor="background1"/>
                <w:kern w:val="0"/>
                <w:szCs w:val="20"/>
                <w:lang w:val="de-DE" w:eastAsia="en-US" w:bidi="ar-SA"/>
              </w:rPr>
              <w:t>: French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Location preference :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Availability: Now</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p>
      <w:pPr>
        <w:pStyle w:val="Heading11"/>
        <w:keepNext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Beruflicher Werdegang / Praktische Erfahrungen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
            <w:bookmarkEnd w:id="0"/>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91"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09"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Checking the requirements and the the link between the requirements in the V-cycle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The tests and analysis of the requirements have revealed many errors.</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1" w:name="_Hlk692922451"/>
            <w:bookmarkStart w:id="2" w:name="_Hlk692922451"/>
            <w:bookmarkEnd w:id="2"/>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09"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 Quality</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de-DE" w:eastAsia="en-US" w:bidi="ar-SA"/>
              </w:rPr>
              <w:t>Analyse and Documentation of a un-documented library (part of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09" w:type="dxa"/>
            <w:tcBorders/>
            <w:shd w:color="auto" w:fill="auto" w:val="clear"/>
          </w:tcPr>
          <w:p>
            <w:pPr>
              <w:pStyle w:val="Normal"/>
              <w:widowControl w:val="false"/>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for a TuSimple Software (autonomous driving trucks)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A complete analyse was delivered.</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09" w:type="dxa"/>
            <w:tcBorders/>
            <w:shd w:color="auto" w:fill="auto" w:val="clear"/>
          </w:tcPr>
          <w:p>
            <w:pPr>
              <w:pStyle w:val="Normal"/>
              <w:widowControl w:val="false"/>
              <w:spacing w:before="120" w:after="120"/>
              <w:ind w:left="3260" w:hanging="3260"/>
              <w:rPr>
                <w:color w:val="595959" w:themeColor="accent1"/>
                <w:lang w:val="en-GB"/>
              </w:rPr>
            </w:pPr>
            <w:r>
              <w:rPr>
                <w:rFonts w:cs="Arial"/>
                <w:b/>
                <w:bCs/>
                <w:color w:val="595959" w:themeColor="accent1"/>
                <w:szCs w:val="20"/>
                <w:lang w:val="en-GB"/>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Two programs must run on the same processor on IDNE platform (Intelligentes, Datengetriebenes und Netzstabilisierendes Energieversorgungsmanagement / Smart Grids).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A code review was done, with positive conclusion.</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Germany</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09"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 Architect / Lead Software Developer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Active safety &amp; Driver assistance systems</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Creation of MDF4 reader and interpreter software.</w:t>
              <w:br/>
              <w:t>The ASAM MDF (Measurement Data Format) is a binary file format for recording e.g. CAN, CAN FD and LIN bus data. Today, MDF4 is the industry standard - ensuring interoperability across many CAN tools.</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Software Architecture : multiple executable with a common library</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Quality 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Performance Improvement (Memory leaks, optimisation)</w:t>
            </w:r>
          </w:p>
          <w:p>
            <w:pPr>
              <w:pStyle w:val="Normal"/>
              <w:widowControl w:val="false"/>
              <w:numPr>
                <w:ilvl w:val="0"/>
                <w:numId w:val="2"/>
              </w:numPr>
              <w:spacing w:before="0" w:after="24"/>
              <w:rPr>
                <w:rFonts w:ascii="Arial" w:hAnsi="Arial" w:cs="Arial"/>
                <w:color w:val="595959"/>
                <w:sz w:val="22"/>
                <w:lang w:val="en-US"/>
              </w:rPr>
            </w:pPr>
            <w:r>
              <w:rPr>
                <w:rFonts w:cs="Arial" w:ascii="Arial" w:hAnsi="Arial"/>
                <w:color w:val="595959"/>
                <w:sz w:val="22"/>
                <w:lang w:val="en-US"/>
              </w:rPr>
              <w:t>Software development</w:t>
            </w:r>
          </w:p>
          <w:p>
            <w:pPr>
              <w:pStyle w:val="Normal"/>
              <w:widowControl w:val="false"/>
              <w:numPr>
                <w:ilvl w:val="0"/>
                <w:numId w:val="2"/>
              </w:numPr>
              <w:spacing w:lineRule="auto" w:line="264" w:before="0" w:after="0"/>
              <w:rPr>
                <w:b w:val="false"/>
                <w:b w:val="false"/>
                <w:bCs w:val="false"/>
              </w:rPr>
            </w:pPr>
            <w:r>
              <w:rPr>
                <w:rFonts w:cs="Arial" w:ascii="Arial" w:hAnsi="Arial"/>
                <w:b w:val="false"/>
                <w:bCs w:val="false"/>
                <w:color w:val="595959"/>
                <w:sz w:val="22"/>
                <w:szCs w:val="20"/>
                <w:lang w:val="en-US" w:eastAsia="de-DE"/>
              </w:rPr>
              <w:t>C++, Object Oriented, Linux, Valgrind, mdf4 files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09" w:type="dxa"/>
            <w:tcBorders/>
            <w:shd w:color="auto" w:fill="auto" w:val="clear"/>
          </w:tcPr>
          <w:p>
            <w:pPr>
              <w:pStyle w:val="Normal"/>
              <w:widowControl w:val="false"/>
              <w:spacing w:before="0" w:after="0"/>
              <w:rPr>
                <w:rFonts w:ascii="Verdana" w:hAnsi="Verdana" w:cs="Arial" w:asciiTheme="minorHAnsi" w:hAnsiTheme="minorHAnsi"/>
                <w:b/>
                <w:b/>
                <w:bCs/>
                <w:szCs w:val="20"/>
                <w:lang w:val="de-DE"/>
              </w:rPr>
            </w:pPr>
            <w:r>
              <w:rPr>
                <w:rFonts w:cs="Arial" w:ascii="Arial" w:hAnsi="Arial"/>
                <w:b/>
                <w:bCs/>
                <w:color w:val="595959"/>
                <w:sz w:val="22"/>
                <w:szCs w:val="20"/>
                <w:lang w:val="en-US"/>
              </w:rPr>
              <w:t>Lead Software Engineer, Software Management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 the BMW driving simulation software. In the context of the development and update on this simulation software :</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and complete update of the build and software dependency management tool (&gt;400 Makefile converted to cmake)</w:t>
            </w:r>
          </w:p>
          <w:p>
            <w:pPr>
              <w:pStyle w:val="Normal"/>
              <w:widowControl w:val="false"/>
              <w:numPr>
                <w:ilvl w:val="0"/>
                <w:numId w:val="10"/>
              </w:numPr>
              <w:spacing w:before="0" w:after="0"/>
              <w:jc w:val="left"/>
              <w:cnfStyle w:val="000000000000"/>
              <w:rPr>
                <w:rFonts w:ascii="Arial" w:hAnsi="Arial" w:cs="Arial"/>
                <w:sz w:val="22"/>
                <w:lang w:val="en-US"/>
              </w:rPr>
            </w:pPr>
            <w:r>
              <w:rPr>
                <w:rFonts w:cs="Arial" w:ascii="Arial" w:hAnsi="Arial"/>
                <w:kern w:val="0"/>
                <w:sz w:val="22"/>
                <w:szCs w:val="20"/>
                <w:lang w:val="en-US" w:eastAsia="en-US" w:bidi="ar-SA"/>
              </w:rPr>
              <w:t>Development of new functionality related to the synchronization of sound, image and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script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Module Requirement, coding and testing (usb / wifi),</w:t>
            </w:r>
          </w:p>
          <w:p>
            <w:pPr>
              <w:pStyle w:val="Normal"/>
              <w:widowControl w:val="false"/>
              <w:numPr>
                <w:ilvl w:val="0"/>
                <w:numId w:val="10"/>
              </w:numPr>
              <w:spacing w:before="0" w:after="0"/>
              <w:rPr/>
            </w:pPr>
            <w:r>
              <w:rPr>
                <w:rFonts w:cs="Arial" w:ascii="Arial" w:hAnsi="Arial"/>
                <w:color w:val="595959"/>
                <w:sz w:val="22"/>
                <w:lang w:val="en-US"/>
              </w:rPr>
              <w:t>Create USB bus simulator (libusb, UDisk2),</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Manage BMW CommAPI Interface,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Teaching to the team the art of testing,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Test Implementation,</w:t>
            </w:r>
          </w:p>
          <w:p>
            <w:pPr>
              <w:pStyle w:val="Normal"/>
              <w:widowControl w:val="false"/>
              <w:numPr>
                <w:ilvl w:val="0"/>
                <w:numId w:val="10"/>
              </w:numPr>
              <w:spacing w:before="0" w:after="0"/>
              <w:jc w:val="left"/>
              <w:cnfStyle w:val="000000000000"/>
              <w:rPr>
                <w:rFonts w:ascii="Arial" w:hAnsi="Arial" w:cs="Arial"/>
                <w:color w:val="595959"/>
                <w:sz w:val="22"/>
                <w:lang w:val="en-US"/>
              </w:rPr>
            </w:pPr>
            <w:r>
              <w:rPr>
                <w:rFonts w:cs="Arial" w:ascii="Arial" w:hAnsi="Arial"/>
                <w:color w:val="595959"/>
                <w:kern w:val="0"/>
                <w:sz w:val="22"/>
                <w:szCs w:val="20"/>
                <w:lang w:val="en-US" w:eastAsia="en-US" w:bidi="ar-SA"/>
              </w:rPr>
              <w:t>Coding and Decoding Wifi messages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Automotive suppliers – Electric/Electronic Architecture</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Camera system to replace mirrors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software architecture,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milestones,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Manage the requirement in a R&amp;D environment,</w:t>
            </w:r>
          </w:p>
          <w:p>
            <w:pPr>
              <w:pStyle w:val="Normal"/>
              <w:widowControl w:val="false"/>
              <w:numPr>
                <w:ilvl w:val="0"/>
                <w:numId w:val="0"/>
              </w:numPr>
              <w:spacing w:before="0" w:after="24"/>
              <w:ind w:left="36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Check the software quality (5 people),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Coding and Testing the module,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 xml:space="preserve">Software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 Software with poor quality should be tested</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Make drastic choice about the tools,</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implementation,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Coverage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Bug, test and requirement 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From objects positions, this software compute the objects trajectories</w:t>
            </w:r>
          </w:p>
          <w:p>
            <w:pPr>
              <w:pStyle w:val="Normal"/>
              <w:widowControl w:val="false"/>
              <w:numPr>
                <w:ilvl w:val="0"/>
                <w:numId w:val="10"/>
              </w:numPr>
              <w:spacing w:before="0" w:after="24"/>
              <w:rPr/>
            </w:pPr>
            <w:r>
              <w:rPr>
                <w:rFonts w:cs="Arial" w:ascii="Arial" w:hAnsi="Arial"/>
                <w:color w:val="595959"/>
                <w:sz w:val="22"/>
                <w:lang w:val="en-US"/>
              </w:rPr>
              <w:t>Check of requirements (incomplete or contradictory)</w:t>
            </w:r>
          </w:p>
          <w:p>
            <w:pPr>
              <w:pStyle w:val="Normal"/>
              <w:widowControl w:val="false"/>
              <w:numPr>
                <w:ilvl w:val="0"/>
                <w:numId w:val="10"/>
              </w:numPr>
              <w:spacing w:before="0" w:after="24"/>
              <w:rPr/>
            </w:pPr>
            <w:r>
              <w:rPr>
                <w:rFonts w:cs="Arial" w:ascii="Arial" w:hAnsi="Arial"/>
                <w:color w:val="595959"/>
                <w:sz w:val="22"/>
                <w:lang w:val="en-US"/>
              </w:rPr>
              <w:t>Test plan</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Test report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of incompatible libraries</w:t>
            </w:r>
          </w:p>
          <w:p>
            <w:pPr>
              <w:pStyle w:val="Normal"/>
              <w:widowControl w:val="false"/>
              <w:numPr>
                <w:ilvl w:val="0"/>
                <w:numId w:val="10"/>
              </w:numPr>
              <w:spacing w:before="0" w:after="0"/>
              <w:rPr/>
            </w:pPr>
            <w:r>
              <w:rPr>
                <w:rFonts w:cs="Arial" w:ascii="Arial" w:hAnsi="Arial"/>
                <w:color w:val="595959"/>
                <w:sz w:val="22"/>
                <w:lang w:val="en-US"/>
              </w:rPr>
              <w:t>integration of BMW library with Bosh Software. The Interface were incompatible.</w:t>
            </w:r>
          </w:p>
          <w:p>
            <w:pPr>
              <w:pStyle w:val="Normal"/>
              <w:widowControl w:val="false"/>
              <w:numPr>
                <w:ilvl w:val="0"/>
                <w:numId w:val="10"/>
              </w:numPr>
              <w:spacing w:before="0" w:after="0"/>
              <w:rPr/>
            </w:pPr>
            <w:r>
              <w:rPr>
                <w:rFonts w:cs="Arial" w:ascii="Arial" w:hAnsi="Arial"/>
                <w:color w:val="595959"/>
                <w:sz w:val="22"/>
                <w:lang w:val="en-US"/>
              </w:rPr>
              <w:t>very short delay (deadline has already passed!)</w:t>
            </w:r>
          </w:p>
          <w:p>
            <w:pPr>
              <w:pStyle w:val="Normal"/>
              <w:widowControl w:val="false"/>
              <w:numPr>
                <w:ilvl w:val="0"/>
                <w:numId w:val="10"/>
              </w:numPr>
              <w:spacing w:before="0" w:after="0"/>
              <w:rPr/>
            </w:pPr>
            <w:r>
              <w:rPr>
                <w:rFonts w:cs="Arial" w:ascii="Arial" w:hAnsi="Arial"/>
                <w:color w:val="595959"/>
                <w:sz w:val="22"/>
                <w:lang w:val="en-US"/>
              </w:rPr>
              <w:t>Report error and bug,</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Interface adaptation,</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Unit and Integration Test,</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Interface with supplier.</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09"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0"/>
              <w:rPr/>
            </w:pPr>
            <w:r>
              <w:rPr>
                <w:rFonts w:cs="Arial" w:ascii="Arial" w:hAnsi="Arial"/>
                <w:color w:val="595959"/>
                <w:sz w:val="22"/>
                <w:lang w:val="en-US"/>
              </w:rPr>
              <w:t>CAN (Controller Area Network) library,</w:t>
            </w:r>
          </w:p>
          <w:p>
            <w:pPr>
              <w:pStyle w:val="Normal"/>
              <w:widowControl w:val="false"/>
              <w:numPr>
                <w:ilvl w:val="0"/>
                <w:numId w:val="10"/>
              </w:numPr>
              <w:spacing w:before="0" w:after="0"/>
              <w:rPr/>
            </w:pPr>
            <w:r>
              <w:rPr>
                <w:rFonts w:cs="Arial" w:ascii="Arial" w:hAnsi="Arial"/>
                <w:color w:val="595959"/>
                <w:sz w:val="22"/>
                <w:lang w:val="en-US"/>
              </w:rPr>
              <w:t>Development Multi Platform software,</w:t>
            </w:r>
          </w:p>
          <w:p>
            <w:pPr>
              <w:pStyle w:val="Normal"/>
              <w:widowControl w:val="false"/>
              <w:numPr>
                <w:ilvl w:val="0"/>
                <w:numId w:val="10"/>
              </w:numPr>
              <w:spacing w:before="0" w:after="0"/>
              <w:rPr/>
            </w:pPr>
            <w:r>
              <w:rPr>
                <w:rFonts w:cs="Arial" w:ascii="Arial" w:hAnsi="Arial"/>
                <w:color w:val="595959"/>
                <w:sz w:val="22"/>
                <w:lang w:val="en-US"/>
              </w:rPr>
              <w:t>Improving software quality,</w:t>
            </w:r>
          </w:p>
          <w:p>
            <w:pPr>
              <w:pStyle w:val="Normal"/>
              <w:widowControl w:val="false"/>
              <w:numPr>
                <w:ilvl w:val="0"/>
                <w:numId w:val="10"/>
              </w:numPr>
              <w:spacing w:before="0" w:after="0"/>
              <w:rPr/>
            </w:pPr>
            <w:r>
              <w:rPr>
                <w:rFonts w:cs="Arial" w:ascii="Arial" w:hAnsi="Arial"/>
                <w:color w:val="595959"/>
                <w:sz w:val="22"/>
                <w:lang w:val="en-US"/>
              </w:rPr>
              <w:t>Team support,</w:t>
            </w:r>
          </w:p>
          <w:p>
            <w:pPr>
              <w:pStyle w:val="Normal"/>
              <w:widowControl w:val="false"/>
              <w:numPr>
                <w:ilvl w:val="0"/>
                <w:numId w:val="10"/>
              </w:numPr>
              <w:spacing w:before="0" w:after="0"/>
              <w:rPr/>
            </w:pPr>
            <w:r>
              <w:rPr>
                <w:rFonts w:cs="Arial" w:ascii="Arial" w:hAnsi="Arial"/>
                <w:color w:val="595959"/>
                <w:sz w:val="22"/>
                <w:lang w:val="en-US"/>
              </w:rPr>
              <w:t>Improving team communication (web site),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Maintenance of Linux 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Test-oriented development.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Maintenance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Long term support for this embedded software (&gt;10 years)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Support on location,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Medical devices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creates a new generation of high tech medical instrument.</w:t>
            </w:r>
          </w:p>
          <w:p>
            <w:pPr>
              <w:pStyle w:val="Normal"/>
              <w:widowControl w:val="false"/>
              <w:numPr>
                <w:ilvl w:val="0"/>
                <w:numId w:val="10"/>
              </w:numPr>
              <w:spacing w:before="0" w:after="24"/>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24"/>
              <w:rPr/>
            </w:pPr>
            <w:r>
              <w:rPr>
                <w:rFonts w:cs="Arial" w:ascii="Arial" w:hAnsi="Arial"/>
                <w:sz w:val="22"/>
                <w:lang w:val="en-US"/>
              </w:rPr>
              <w:t>State machine conception and development,</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Conception and development of several functionalities,</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Code documentation with doxygen,</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Participation of wiki,</w:t>
            </w:r>
          </w:p>
          <w:p>
            <w:pPr>
              <w:pStyle w:val="ListParagraph"/>
              <w:widowControl w:val="false"/>
              <w:numPr>
                <w:ilvl w:val="0"/>
                <w:numId w:val="10"/>
              </w:numPr>
              <w:spacing w:before="0" w:after="0"/>
              <w:ind w:left="360" w:right="0" w:hanging="360"/>
              <w:contextualSpacing w:val="false"/>
              <w:rPr>
                <w:rFonts w:ascii="Arial" w:hAnsi="Arial" w:cs="Arial"/>
                <w:sz w:val="22"/>
                <w:lang w:val="en-US"/>
              </w:rPr>
            </w:pPr>
            <w:r>
              <w:rPr>
                <w:rFonts w:eastAsia="Arial" w:cs="Arial" w:ascii="Arial" w:hAnsi="Arial"/>
                <w:color w:val="595959"/>
                <w:kern w:val="0"/>
                <w:sz w:val="22"/>
                <w:szCs w:val="20"/>
                <w:lang w:val="en-US" w:eastAsia="en-US" w:bidi="ar-SA"/>
              </w:rPr>
              <w:t>Maintenance of 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ind w:left="357" w:hanging="0"/>
        <w:rPr/>
      </w:pPr>
      <w:r>
        <w:rPr/>
      </w:r>
    </w:p>
    <w:p>
      <w:pPr>
        <w:pStyle w:val="Normal"/>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cs="Arial" w:ascii="Arial" w:hAnsi="Arial"/>
                <w:color w:val="595959"/>
                <w:sz w:val="22"/>
                <w:lang w:val="en-US"/>
              </w:rPr>
              <w:t>T</w:t>
            </w:r>
            <w:r>
              <w:rPr>
                <w:rFonts w:cs="Arial" w:ascii="Arial" w:hAnsi="Arial"/>
                <w:sz w:val="22"/>
                <w:lang w:val="en-US"/>
              </w:rPr>
              <w:t>eam coordinator for the development of the NAT HMI software embedded in trains,</w:t>
            </w:r>
          </w:p>
          <w:p>
            <w:pPr>
              <w:pStyle w:val="Normal"/>
              <w:widowControl w:val="false"/>
              <w:numPr>
                <w:ilvl w:val="0"/>
                <w:numId w:val="10"/>
              </w:numPr>
              <w:spacing w:before="0" w:after="0"/>
              <w:rPr/>
            </w:pPr>
            <w:r>
              <w:rPr>
                <w:rFonts w:cs="Arial" w:ascii="Arial" w:hAnsi="Arial"/>
                <w:sz w:val="22"/>
                <w:lang w:val="en-US"/>
              </w:rPr>
              <w:t>Software design, coordination of several software,</w:t>
            </w:r>
          </w:p>
          <w:p>
            <w:pPr>
              <w:pStyle w:val="Normal"/>
              <w:widowControl w:val="false"/>
              <w:numPr>
                <w:ilvl w:val="0"/>
                <w:numId w:val="10"/>
              </w:numPr>
              <w:spacing w:before="0" w:after="0"/>
              <w:rPr/>
            </w:pPr>
            <w:r>
              <w:rPr>
                <w:rFonts w:cs="Arial" w:ascii="Arial" w:hAnsi="Arial"/>
                <w:sz w:val="22"/>
                <w:lang w:val="en-US"/>
              </w:rPr>
              <w:t>Integrator for IHM Version,</w:t>
            </w:r>
          </w:p>
          <w:p>
            <w:pPr>
              <w:pStyle w:val="Normal"/>
              <w:widowControl w:val="false"/>
              <w:numPr>
                <w:ilvl w:val="0"/>
                <w:numId w:val="10"/>
              </w:numPr>
              <w:spacing w:before="0" w:after="0"/>
              <w:rPr/>
            </w:pPr>
            <w:r>
              <w:rPr>
                <w:rFonts w:cs="Arial" w:ascii="Arial" w:hAnsi="Arial"/>
                <w:sz w:val="22"/>
                <w:lang w:val="en-US"/>
              </w:rPr>
              <w:t>Maintenance of linux,</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PPC hardware validation,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Creation of a cooperative wiki on a server, in order to centralize the team knowledge.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w:t>
            </w:r>
            <w:r>
              <w:rPr>
                <w:rFonts w:eastAsia="Calibri" w:cs="Arial" w:ascii="Arial" w:hAnsi="Arial"/>
                <w:b/>
                <w:bCs/>
                <w:color w:val="464669"/>
                <w:position w:val="0"/>
                <w:sz w:val="18"/>
                <w:sz w:val="18"/>
                <w:szCs w:val="18"/>
                <w:vertAlign w:val="baseline"/>
                <w:lang w:val="en-US" w:eastAsia="de-DE"/>
              </w:rPr>
              <w:t>Virgin Train” class consists in a new generation of trains in United Kingdom, and will be quite a big step for the embedded software in general.</w:t>
            </w:r>
          </w:p>
          <w:p>
            <w:pPr>
              <w:pStyle w:val="Normal"/>
              <w:widowControl w:val="false"/>
              <w:numPr>
                <w:ilvl w:val="0"/>
                <w:numId w:val="10"/>
              </w:numPr>
              <w:spacing w:before="0" w:after="0"/>
              <w:rPr/>
            </w:pPr>
            <w:r>
              <w:rPr>
                <w:rFonts w:cs="Arial" w:ascii="Arial" w:hAnsi="Arial"/>
                <w:sz w:val="22"/>
                <w:lang w:val="en-US"/>
              </w:rPr>
              <w:t>Design, development and tests of a HMI software embedded in trains.</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HMI software development and integration.</w:t>
            </w:r>
          </w:p>
          <w:p>
            <w:pPr>
              <w:pStyle w:val="Normal"/>
              <w:widowControl w:val="false"/>
              <w:numPr>
                <w:ilvl w:val="0"/>
                <w:numId w:val="10"/>
              </w:numPr>
              <w:spacing w:before="0" w:after="0"/>
              <w:rPr>
                <w:rFonts w:ascii="Verdana" w:hAnsi="Verdana" w:eastAsia="Arial" w:cs="Lucida Sans Unicode" w:asciiTheme="minorHAnsi" w:hAnsiTheme="minorHAnsi"/>
                <w:color w:val="595959"/>
                <w:kern w:val="0"/>
                <w:sz w:val="20"/>
                <w:szCs w:val="20"/>
                <w:lang w:val="en-GB" w:eastAsia="en-US" w:bidi="ar-SA"/>
              </w:rPr>
            </w:pPr>
            <w:r>
              <w:rPr>
                <w:rFonts w:eastAsia="Arial" w:cs="Arial" w:ascii="Arial" w:hAnsi="Arial"/>
                <w:color w:val="595959"/>
                <w:kern w:val="0"/>
                <w:sz w:val="22"/>
                <w:szCs w:val="20"/>
                <w:lang w:val="en-US" w:eastAsia="en-US" w:bidi="ar-SA"/>
              </w:rPr>
              <w:t>Supplier technical interface (PEP / Kontron Belgium).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In the realm of air control, Thomson upgraded its software, incorporating a new generation of communication standard (ASTERIX) in partnership with EuroControl. This software was sold to several customers worldwide.</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development and tests of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Programming of the coding / decoding layer within flexible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Development of a macro-generated software for the management of air traffic (Management of several parallel businesses), in order to cope with denser aircraft traffic.</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Development and tests of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Validation</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Space - Software - Simulators &amp; Validation Tools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had to cope with Deadline problems.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 workaround of a bugged hardware embedded on satellite.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starts out-sourcing its internal IT support.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cs="Arial" w:ascii="Arial" w:hAnsi="Arial"/>
                <w:sz w:val="22"/>
                <w:lang w:val="en-US"/>
              </w:rPr>
              <w:t>Test of new Software.</w:t>
            </w:r>
          </w:p>
          <w:p>
            <w:pPr>
              <w:pStyle w:val="Normal"/>
              <w:widowControl w:val="false"/>
              <w:numPr>
                <w:ilvl w:val="0"/>
                <w:numId w:val="10"/>
              </w:numPr>
              <w:spacing w:before="0" w:after="24"/>
              <w:rPr/>
            </w:pPr>
            <w:r>
              <w:rPr>
                <w:rFonts w:cs="Arial" w:ascii="Arial" w:hAnsi="Arial"/>
                <w:sz w:val="22"/>
                <w:lang w:val="en-US"/>
              </w:rPr>
              <w:t>Drafting of procedures for software installations, as well as setting environments Windows (NT3.51, NT4.0, 95, 3.xx...) on PCs connected in network.</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Installation of the network LOTUS Notes for the whole company.</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Creation of quality indicators for the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Financial data processing.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Banking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Caisse des dépôts needed a software 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Development of financial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Public Sector - Consulting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Club was moving its headquarters, bringing 600 new PCs at the new headquarters.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Management of the project under MS Project (50 people, 300 tasks).</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Safeguard, then migration of the data,</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Software standardization.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and 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Command, Control &amp; Information Systems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Embedded software development for a French fighter, within a team of 50 engineers.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 xml:space="preserve">Management of various data-processing tools according to an object-oriented software development. The program exceeded one million lines. </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09"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Nuclear Safety</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Nuclear System Safety</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Safety studies for the carrier the "Charles of Gaulle". Updating the file of the safety options concerning the services ensured by the ship to the two nuclear boilers. </w:t>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09"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Scientific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Electronics - Software</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Calibri" w:cs="Arial" w:ascii="Arial" w:hAnsi="Arial"/>
                <w:b/>
                <w:bCs/>
                <w:color w:val="464669"/>
                <w:position w:val="0"/>
                <w:sz w:val="18"/>
                <w:sz w:val="18"/>
                <w:szCs w:val="18"/>
                <w:vertAlign w:val="baseline"/>
                <w:lang w:val="en-US" w:eastAsia="de-DE"/>
              </w:rPr>
              <w:t xml:space="preserve">Analysis and comparison of </w:t>
            </w:r>
            <w:r>
              <w:rPr>
                <w:rFonts w:eastAsia="Calibri" w:cs="Arial" w:ascii="Arial" w:hAnsi="Arial"/>
                <w:b/>
                <w:bCs/>
                <w:i/>
                <w:color w:val="464669"/>
                <w:position w:val="0"/>
                <w:sz w:val="18"/>
                <w:sz w:val="18"/>
                <w:szCs w:val="18"/>
                <w:vertAlign w:val="baseline"/>
                <w:lang w:val="en-US" w:eastAsia="de-DE"/>
              </w:rPr>
              <w:t>in situ</w:t>
            </w:r>
            <w:r>
              <w:rPr>
                <w:rFonts w:eastAsia="Calibri" w:cs="Arial" w:ascii="Arial" w:hAnsi="Arial"/>
                <w:b/>
                <w:bCs/>
                <w:color w:val="464669"/>
                <w:position w:val="0"/>
                <w:sz w:val="18"/>
                <w:sz w:val="18"/>
                <w:szCs w:val="18"/>
                <w:vertAlign w:val="baseline"/>
                <w:lang w:val="en-US" w:eastAsia="de-DE"/>
              </w:rPr>
              <w:t xml:space="preserve"> data regarding the Tropical Atlantic's long waves, in accordance with a digital model of general oceanographic flowing, providing therefore a scientific expedition with fundamental source documents</w:t>
            </w:r>
          </w:p>
        </w:tc>
      </w:tr>
    </w:tbl>
    <w:p>
      <w:pPr>
        <w:pStyle w:val="Normal"/>
        <w:spacing w:before="0" w:after="0"/>
        <w:ind w:left="357" w:hanging="0"/>
        <w:rPr/>
      </w:pPr>
      <w:r>
        <w:rPr/>
      </w:r>
    </w:p>
    <w:p>
      <w:pPr>
        <w:pStyle w:val="Heading11"/>
        <w:numPr>
          <w:ilvl w:val="0"/>
          <w:numId w:val="9"/>
        </w:numPr>
        <w:ind w:left="357" w:hanging="357"/>
        <w:rPr>
          <w:sz w:val="28"/>
          <w:szCs w:val="28"/>
          <w:lang w:val="de-DE"/>
        </w:rPr>
      </w:pPr>
      <w:r>
        <w:rPr>
          <w:color w:val="0D7FA3" w:themeColor="accent2" w:themeShade="bf"/>
          <w:sz w:val="28"/>
          <w:szCs w:val="28"/>
          <w:lang w:val="de-DE"/>
        </w:rPr>
        <w:t>Aus- und Weiterbildung</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09"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Engineering school - Physical Oceanography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 the military school for weapons engineers.</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3" w:name="__DdeLink__2050_3132222229"/>
            <w:r>
              <w:rPr>
                <w:rFonts w:cs="Arial" w:ascii="Arial" w:hAnsi="Arial"/>
                <w:b/>
                <w:color w:val="464669"/>
                <w:sz w:val="22"/>
                <w:szCs w:val="20"/>
                <w:lang w:val="en-US"/>
              </w:rPr>
              <w:t>Paris - France</w:t>
            </w:r>
            <w:bookmarkEnd w:id="3"/>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1"/>
        <w:gridCol w:w="8809"/>
      </w:tblGrid>
      <w:tr>
        <w:trPr>
          <w:trHeight w:val="435" w:hRule="atLeast"/>
        </w:trPr>
        <w:tc>
          <w:tcPr>
            <w:tcW w:w="1291"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09"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09"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Native </w:t>
            </w:r>
          </w:p>
        </w:tc>
      </w:tr>
      <w:tr>
        <w:trPr>
          <w:trHeight w:val="418"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09"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Fluent</w:t>
            </w:r>
          </w:p>
        </w:tc>
      </w:tr>
      <w:tr>
        <w:trPr>
          <w:trHeight w:val="418" w:hRule="atLeast"/>
        </w:trPr>
        <w:tc>
          <w:tcPr>
            <w:tcW w:w="1291"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09"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P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228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1280" y="0"/>
                            <a:ext cx="33228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4680" y="0"/>
                            <a:ext cx="33228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228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2;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69;top:4990;width:522;height:524;mso-wrap-style:none;v-text-anchor:middle" type="_x0000_t75">
                  <v:imagedata r:id="rId8" o:detectmouseclick="t"/>
                  <v:stroke color="#3465a4" joinstyle="round" endcap="flat"/>
                  <w10:wrap type="none"/>
                </v:shape>
                <v:shape id="shape_0" ID="Picture 37" stroked="f" o:allowincell="f" style="position:absolute;left:2373;top:4990;width:522;height:524;mso-wrap-style:none;v-text-anchor:middle" type="_x0000_t75">
                  <v:imagedata r:id="rId9" o:detectmouseclick="t"/>
                  <v:stroke color="#3465a4" joinstyle="round" endcap="flat"/>
                  <w10:wrap type="none"/>
                </v:shape>
                <v:shape id="shape_0" ID="Picture 38" stroked="f" o:allowincell="f" style="position:absolute;left:-44;top:4990;width:522;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9</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9"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228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228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1880" y="0"/>
                          <a:ext cx="33228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228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5760"/>
                          <a:ext cx="2560320" cy="200160"/>
                        </a:xfrm>
                        <a:prstGeom prst="rect">
                          <a:avLst/>
                        </a:prstGeom>
                        <a:ln w="0">
                          <a:noFill/>
                        </a:ln>
                      </pic:spPr>
                    </pic:pic>
                  </wpg:wgp>
                </a:graphicData>
              </a:graphic>
            </wp:anchor>
          </w:drawing>
        </mc:Choice>
        <mc:Fallback>
          <w:pict>
            <v:group id="shape_0" alt="Group 1" style="position:absolute;margin-left:23.2pt;margin-top:-145.75pt;width:201.6pt;height:51.65pt" coordorigin="464,-2915" coordsize="4032,1033">
              <v:shape id="shape_0" ID="Picture 61" stroked="f" o:allowincell="f" style="position:absolute;left:1079;top:-2915;width:522;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683;top:-2915;width:522;height:524;mso-wrap-style:none;v-text-anchor:middle;mso-position-horizontal-relative:margin" type="_x0000_t75">
                <v:imagedata r:id="rId7" o:detectmouseclick="t"/>
                <v:stroke color="#3465a4" joinstyle="round" endcap="flat"/>
                <w10:wrap type="none"/>
              </v:shape>
              <v:shape id="shape_0" ID="Picture 63" stroked="f" o:allowincell="f" style="position:absolute;left:2287;top:-2915;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892;top:-2915;width:522;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476;top:-2915;width:522;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464;top:-2197;width:4031;height:314;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4654550</wp:posOffset>
          </wp:positionH>
          <wp:positionV relativeFrom="paragraph">
            <wp:posOffset>10237470</wp:posOffset>
          </wp:positionV>
          <wp:extent cx="2519680" cy="239395"/>
          <wp:effectExtent l="0" t="0" r="0" b="0"/>
          <wp:wrapNone/>
          <wp:docPr id="12"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6" descr="moto"/>
                  <pic:cNvPicPr>
                    <a:picLocks noChangeAspect="1" noChangeArrowheads="1"/>
                  </pic:cNvPicPr>
                </pic:nvPicPr>
                <pic:blipFill>
                  <a:blip r:embed="rId1"/>
                  <a:stretch>
                    <a:fillRect/>
                  </a:stretch>
                </pic:blipFill>
                <pic:spPr bwMode="auto">
                  <a:xfrm>
                    <a:off x="0" y="0"/>
                    <a:ext cx="2519680" cy="239395"/>
                  </a:xfrm>
                  <a:prstGeom prst="rect">
                    <a:avLst/>
                  </a:prstGeom>
                </pic:spPr>
              </pic:pic>
            </a:graphicData>
          </a:graphic>
        </wp:anchor>
      </w:drawing>
      <w:drawing>
        <wp:anchor behindDoc="1" distT="0" distB="0" distL="0" distR="0" simplePos="0" locked="0" layoutInCell="0" allowOverlap="1" relativeHeight="10">
          <wp:simplePos x="0" y="0"/>
          <wp:positionH relativeFrom="column">
            <wp:posOffset>4502150</wp:posOffset>
          </wp:positionH>
          <wp:positionV relativeFrom="paragraph">
            <wp:posOffset>10085070</wp:posOffset>
          </wp:positionV>
          <wp:extent cx="2514600" cy="200025"/>
          <wp:effectExtent l="0" t="0" r="0" b="0"/>
          <wp:wrapNone/>
          <wp:docPr id="13"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 descr="moto"/>
                  <pic:cNvPicPr>
                    <a:picLocks noChangeAspect="1" noChangeArrowheads="1"/>
                  </pic:cNvPicPr>
                </pic:nvPicPr>
                <pic:blipFill>
                  <a:blip r:embed="rId2"/>
                  <a:stretch>
                    <a:fillRect/>
                  </a:stretch>
                </pic:blipFill>
                <pic:spPr bwMode="auto">
                  <a:xfrm>
                    <a:off x="0" y="0"/>
                    <a:ext cx="2514600" cy="20002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4"/>
      <w:gridCol w:w="2998"/>
    </w:tblGrid>
    <w:tr>
      <w:trPr>
        <w:trHeight w:val="266" w:hRule="atLeast"/>
      </w:trPr>
      <w:tc>
        <w:tcPr>
          <w:tcW w:w="7184" w:type="dxa"/>
          <w:tcBorders/>
          <w:vAlign w:val="center"/>
        </w:tcPr>
        <w:p>
          <w:pPr>
            <w:pStyle w:val="Normal"/>
            <w:widowControl w:val="false"/>
            <w:spacing w:before="0" w:after="480"/>
            <w:rPr/>
          </w:pPr>
          <w:r>
            <w:rPr/>
          </w:r>
        </w:p>
      </w:tc>
      <w:tc>
        <w:tcPr>
          <w:tcW w:w="2998"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7.2pt;margin-top:363.9pt;width:64.8pt;height:59.9pt" coordorigin="6144,7278"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fals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145</TotalTime>
  <Application>LibreOffice/7.3.7.2$Linux_X86_64 LibreOffice_project/30$Build-2</Application>
  <AppVersion>15.0000</AppVersion>
  <Pages>10</Pages>
  <Words>1709</Words>
  <Characters>10097</Characters>
  <CharactersWithSpaces>11421</CharactersWithSpaces>
  <Paragraphs>317</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2024-04-09T19:06:48Z</dcterms:modified>
  <cp:revision>24</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