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jc w:val="center"/>
        <w:rPr>
          <w:b w:val="1"/>
          <w:sz w:val="58"/>
          <w:szCs w:val="58"/>
          <w:u w:val="single"/>
        </w:rPr>
      </w:pPr>
      <w:r w:rsidDel="00000000" w:rsidR="00000000" w:rsidRPr="00000000">
        <w:rPr>
          <w:b w:val="1"/>
          <w:sz w:val="24"/>
          <w:szCs w:val="24"/>
          <w:u w:val="single"/>
          <w:rtl w:val="0"/>
        </w:rPr>
        <w:t xml:space="preserve">Dossier du projet (20-21)</w:t>
      </w:r>
      <w:r w:rsidDel="00000000" w:rsidR="00000000" w:rsidRPr="00000000">
        <w:rPr>
          <w:rtl w:val="0"/>
        </w:rPr>
      </w:r>
    </w:p>
    <w:p w:rsidR="00000000" w:rsidDel="00000000" w:rsidP="00000000" w:rsidRDefault="00000000" w:rsidRPr="00000000" w14:paraId="00000002">
      <w:pPr>
        <w:spacing w:after="240" w:before="240" w:lineRule="auto"/>
        <w:rPr/>
      </w:pPr>
      <w:r w:rsidDel="00000000" w:rsidR="00000000" w:rsidRPr="00000000">
        <w:rPr>
          <w:b w:val="1"/>
          <w:u w:val="single"/>
          <w:rtl w:val="0"/>
        </w:rPr>
        <w:t xml:space="preserve">Groupe</w:t>
      </w:r>
      <w:r w:rsidDel="00000000" w:rsidR="00000000" w:rsidRPr="00000000">
        <w:rPr>
          <w:rtl w:val="0"/>
        </w:rPr>
        <w:t xml:space="preserve"> : </w:t>
      </w:r>
      <w:r w:rsidDel="00000000" w:rsidR="00000000" w:rsidRPr="00000000">
        <w:rPr>
          <w:rtl w:val="0"/>
        </w:rPr>
        <w:t xml:space="preserve">BAKILI Shaïna, </w:t>
      </w:r>
      <w:r w:rsidDel="00000000" w:rsidR="00000000" w:rsidRPr="00000000">
        <w:rPr>
          <w:rtl w:val="0"/>
        </w:rPr>
        <w:t xml:space="preserve">LOISY Nicolas , ROY Rudra</w:t>
      </w:r>
    </w:p>
    <w:p w:rsidR="00000000" w:rsidDel="00000000" w:rsidP="00000000" w:rsidRDefault="00000000" w:rsidRPr="00000000" w14:paraId="00000003">
      <w:pPr>
        <w:spacing w:after="240" w:before="240" w:lineRule="auto"/>
        <w:rPr/>
      </w:pPr>
      <w:r w:rsidDel="00000000" w:rsidR="00000000" w:rsidRPr="00000000">
        <w:rPr>
          <w:rtl w:val="0"/>
        </w:rPr>
        <w:t xml:space="preserve"> </w:t>
      </w:r>
    </w:p>
    <w:p w:rsidR="00000000" w:rsidDel="00000000" w:rsidP="00000000" w:rsidRDefault="00000000" w:rsidRPr="00000000" w14:paraId="00000004">
      <w:pPr>
        <w:spacing w:after="240" w:before="240" w:lineRule="auto"/>
        <w:rPr>
          <w:color w:val="0000ff"/>
        </w:rPr>
      </w:pPr>
      <w:r w:rsidDel="00000000" w:rsidR="00000000" w:rsidRPr="00000000">
        <w:rPr>
          <w:color w:val="0000ff"/>
          <w:rtl w:val="0"/>
        </w:rPr>
        <w:t xml:space="preserve">Ce fichier reprend la description des documents demandés pour le projet, ainsi que quelques renseignements que vous devez fournir.</w:t>
      </w:r>
    </w:p>
    <w:p w:rsidR="00000000" w:rsidDel="00000000" w:rsidP="00000000" w:rsidRDefault="00000000" w:rsidRPr="00000000" w14:paraId="00000005">
      <w:pPr>
        <w:spacing w:after="240" w:before="240" w:lineRule="auto"/>
        <w:rPr>
          <w:color w:val="0000ff"/>
        </w:rPr>
      </w:pPr>
      <w:r w:rsidDel="00000000" w:rsidR="00000000" w:rsidRPr="00000000">
        <w:rPr>
          <w:color w:val="0000ff"/>
          <w:rtl w:val="0"/>
        </w:rPr>
        <w:t xml:space="preserve">Vous devez le compléter et le mettre à disposition sur git.</w:t>
      </w:r>
    </w:p>
    <w:p w:rsidR="00000000" w:rsidDel="00000000" w:rsidP="00000000" w:rsidRDefault="00000000" w:rsidRPr="00000000" w14:paraId="00000006">
      <w:pPr>
        <w:spacing w:after="240" w:before="240" w:lineRule="auto"/>
        <w:rPr>
          <w:color w:val="0000ff"/>
        </w:rPr>
      </w:pPr>
      <w:r w:rsidDel="00000000" w:rsidR="00000000" w:rsidRPr="00000000">
        <w:rPr>
          <w:color w:val="0000ff"/>
          <w:rtl w:val="0"/>
        </w:rPr>
        <w:t xml:space="preserve"> </w:t>
      </w:r>
    </w:p>
    <w:p w:rsidR="00000000" w:rsidDel="00000000" w:rsidP="00000000" w:rsidRDefault="00000000" w:rsidRPr="00000000" w14:paraId="00000007">
      <w:pPr>
        <w:spacing w:after="240" w:before="240" w:lineRule="auto"/>
        <w:rPr>
          <w:color w:val="0000ff"/>
        </w:rPr>
      </w:pPr>
      <w:r w:rsidDel="00000000" w:rsidR="00000000" w:rsidRPr="00000000">
        <w:rPr>
          <w:color w:val="0000ff"/>
          <w:rtl w:val="0"/>
        </w:rPr>
        <w:t xml:space="preserve">Tous les diagrammes devront être fournis avec un texte de présentation et des explications.</w:t>
      </w:r>
    </w:p>
    <w:p w:rsidR="00000000" w:rsidDel="00000000" w:rsidP="00000000" w:rsidRDefault="00000000" w:rsidRPr="00000000" w14:paraId="00000008">
      <w:pPr>
        <w:pStyle w:val="Heading1"/>
        <w:keepNext w:val="0"/>
        <w:keepLines w:val="0"/>
        <w:spacing w:before="480" w:lineRule="auto"/>
        <w:rPr>
          <w:b w:val="1"/>
        </w:rPr>
      </w:pPr>
      <w:bookmarkStart w:colFirst="0" w:colLast="0" w:name="_cc2bplz3jbb2" w:id="0"/>
      <w:bookmarkEnd w:id="0"/>
      <w:r w:rsidDel="00000000" w:rsidR="00000000" w:rsidRPr="00000000">
        <w:rPr>
          <w:b w:val="1"/>
          <w:sz w:val="46"/>
          <w:szCs w:val="46"/>
          <w:rtl w:val="0"/>
        </w:rPr>
        <w:t xml:space="preserve">1</w:t>
      </w:r>
      <w:r w:rsidDel="00000000" w:rsidR="00000000" w:rsidRPr="00000000">
        <w:rPr>
          <w:sz w:val="14"/>
          <w:szCs w:val="14"/>
          <w:rtl w:val="0"/>
        </w:rPr>
        <w:t xml:space="preserve">             </w:t>
      </w:r>
      <w:r w:rsidDel="00000000" w:rsidR="00000000" w:rsidRPr="00000000">
        <w:rPr>
          <w:b w:val="1"/>
          <w:sz w:val="46"/>
          <w:szCs w:val="46"/>
          <w:rtl w:val="0"/>
        </w:rPr>
        <w:t xml:space="preserve">Documents pour CPOO :  sur </w:t>
      </w:r>
      <w:r w:rsidDel="00000000" w:rsidR="00000000" w:rsidRPr="00000000">
        <w:rPr>
          <w:b w:val="1"/>
          <w:color w:val="ff3333"/>
          <w:sz w:val="46"/>
          <w:szCs w:val="46"/>
          <w:rtl w:val="0"/>
        </w:rPr>
        <w:t xml:space="preserve">19,5</w:t>
      </w:r>
      <w:r w:rsidDel="00000000" w:rsidR="00000000" w:rsidRPr="00000000">
        <w:rPr>
          <w:rtl w:val="0"/>
        </w:rPr>
      </w:r>
    </w:p>
    <w:p w:rsidR="00000000" w:rsidDel="00000000" w:rsidP="00000000" w:rsidRDefault="00000000" w:rsidRPr="00000000" w14:paraId="00000009">
      <w:pPr>
        <w:spacing w:after="240" w:before="240" w:lineRule="auto"/>
        <w:rPr>
          <w:color w:val="0000ff"/>
        </w:rPr>
      </w:pPr>
      <w:r w:rsidDel="00000000" w:rsidR="00000000" w:rsidRPr="00000000">
        <w:rPr>
          <w:color w:val="0000ff"/>
          <w:rtl w:val="0"/>
        </w:rPr>
        <w:t xml:space="preserve">Chaque diagramme utilisé à des fins de documentation doit être focalisé sur un objectif de communication. Il ne doit par exemple pas forcément montrer toutes les méthodes et dépendances, mais juste ce qui est nécessaire pour montrer ce que le diagramme veut montrer. Chaque diagramme doit être commenté.</w:t>
      </w:r>
    </w:p>
    <w:p w:rsidR="00000000" w:rsidDel="00000000" w:rsidP="00000000" w:rsidRDefault="00000000" w:rsidRPr="00000000" w14:paraId="0000000A">
      <w:pPr>
        <w:pStyle w:val="Heading2"/>
        <w:keepNext w:val="0"/>
        <w:keepLines w:val="0"/>
        <w:spacing w:after="80" w:lineRule="auto"/>
        <w:rPr>
          <w:b w:val="1"/>
          <w:sz w:val="34"/>
          <w:szCs w:val="34"/>
        </w:rPr>
      </w:pPr>
      <w:bookmarkStart w:colFirst="0" w:colLast="0" w:name="_mi7jx9cpnvt" w:id="1"/>
      <w:bookmarkEnd w:id="1"/>
      <w:r w:rsidDel="00000000" w:rsidR="00000000" w:rsidRPr="00000000">
        <w:rPr>
          <w:b w:val="1"/>
          <w:sz w:val="34"/>
          <w:szCs w:val="34"/>
          <w:rtl w:val="0"/>
        </w:rPr>
        <w:t xml:space="preserve">1.1</w:t>
      </w:r>
      <w:r w:rsidDel="00000000" w:rsidR="00000000" w:rsidRPr="00000000">
        <w:rPr>
          <w:sz w:val="14"/>
          <w:szCs w:val="14"/>
          <w:rtl w:val="0"/>
        </w:rPr>
        <w:t xml:space="preserve">       </w:t>
      </w:r>
      <w:r w:rsidDel="00000000" w:rsidR="00000000" w:rsidRPr="00000000">
        <w:rPr>
          <w:b w:val="1"/>
          <w:sz w:val="34"/>
          <w:szCs w:val="34"/>
          <w:rtl w:val="0"/>
        </w:rPr>
        <w:t xml:space="preserve">Diagrammes de classe (8,5 points)</w:t>
      </w:r>
    </w:p>
    <w:p w:rsidR="00000000" w:rsidDel="00000000" w:rsidP="00000000" w:rsidRDefault="00000000" w:rsidRPr="00000000" w14:paraId="0000000B">
      <w:pPr>
        <w:spacing w:after="240" w:before="240" w:lineRule="auto"/>
        <w:rPr>
          <w:color w:val="0000ff"/>
        </w:rPr>
      </w:pPr>
      <w:r w:rsidDel="00000000" w:rsidR="00000000" w:rsidRPr="00000000">
        <w:rPr>
          <w:color w:val="0000ff"/>
          <w:rtl w:val="0"/>
        </w:rPr>
        <w:t xml:space="preserve">1 : Vous donnerez une vision d’ensemble de la partie modèle de votre programme à l’aide d’un ou de plusieurs diagrammes de classe commentés.</w:t>
      </w:r>
    </w:p>
    <w:p w:rsidR="00000000" w:rsidDel="00000000" w:rsidP="00000000" w:rsidRDefault="00000000" w:rsidRPr="00000000" w14:paraId="0000000C">
      <w:pPr>
        <w:spacing w:after="240" w:before="240" w:lineRule="auto"/>
        <w:rPr>
          <w:color w:val="0000ff"/>
        </w:rPr>
      </w:pPr>
      <w:r w:rsidDel="00000000" w:rsidR="00000000" w:rsidRPr="00000000">
        <w:rPr>
          <w:color w:val="0000ff"/>
          <w:rtl w:val="0"/>
        </w:rPr>
        <w:t xml:space="preserve">2 : Vous choisirez des parties du modèle que vous considérez particulièrement intéressantes du point de vue de la programmation à objets (héritage, composition, polymorphisme…).</w:t>
      </w:r>
    </w:p>
    <w:p w:rsidR="00000000" w:rsidDel="00000000" w:rsidP="00000000" w:rsidRDefault="00000000" w:rsidRPr="00000000" w14:paraId="0000000D">
      <w:pPr>
        <w:spacing w:after="240" w:before="240" w:lineRule="auto"/>
        <w:rPr>
          <w:color w:val="0000ff"/>
        </w:rPr>
      </w:pPr>
      <w:r w:rsidDel="00000000" w:rsidR="00000000" w:rsidRPr="00000000">
        <w:rPr>
          <w:color w:val="0000ff"/>
          <w:rtl w:val="0"/>
        </w:rPr>
        <w:t xml:space="preserve">Vous expliquerez vos choix et les illustrerez par des diagrammes de classe.</w:t>
      </w:r>
    </w:p>
    <w:p w:rsidR="00000000" w:rsidDel="00000000" w:rsidP="00000000" w:rsidRDefault="00000000" w:rsidRPr="00000000" w14:paraId="0000000E">
      <w:pPr>
        <w:spacing w:after="240" w:before="240" w:lineRule="auto"/>
        <w:rPr>
          <w:color w:val="0000ff"/>
        </w:rPr>
      </w:pPr>
      <w:r w:rsidDel="00000000" w:rsidR="00000000" w:rsidRPr="00000000">
        <w:rPr>
          <w:color w:val="0000ff"/>
          <w:rtl w:val="0"/>
        </w:rPr>
        <w:t xml:space="preserve"> </w:t>
      </w:r>
    </w:p>
    <w:p w:rsidR="00000000" w:rsidDel="00000000" w:rsidP="00000000" w:rsidRDefault="00000000" w:rsidRPr="00000000" w14:paraId="0000000F">
      <w:pPr>
        <w:pStyle w:val="Heading2"/>
        <w:keepNext w:val="0"/>
        <w:keepLines w:val="0"/>
        <w:spacing w:after="80" w:lineRule="auto"/>
        <w:rPr>
          <w:b w:val="1"/>
          <w:sz w:val="34"/>
          <w:szCs w:val="34"/>
        </w:rPr>
      </w:pPr>
      <w:bookmarkStart w:colFirst="0" w:colLast="0" w:name="_l5nvsy4vioob" w:id="2"/>
      <w:bookmarkEnd w:id="2"/>
      <w:r w:rsidDel="00000000" w:rsidR="00000000" w:rsidRPr="00000000">
        <w:rPr>
          <w:rtl w:val="0"/>
        </w:rPr>
      </w:r>
    </w:p>
    <w:p w:rsidR="00000000" w:rsidDel="00000000" w:rsidP="00000000" w:rsidRDefault="00000000" w:rsidRPr="00000000" w14:paraId="00000010">
      <w:pPr>
        <w:pStyle w:val="Heading2"/>
        <w:keepNext w:val="0"/>
        <w:keepLines w:val="0"/>
        <w:spacing w:after="80" w:lineRule="auto"/>
        <w:rPr>
          <w:b w:val="1"/>
          <w:sz w:val="34"/>
          <w:szCs w:val="34"/>
        </w:rPr>
      </w:pPr>
      <w:bookmarkStart w:colFirst="0" w:colLast="0" w:name="_sk2b9cot4dk8" w:id="3"/>
      <w:bookmarkEnd w:id="3"/>
      <w:r w:rsidDel="00000000" w:rsidR="00000000" w:rsidRPr="00000000">
        <w:rPr>
          <w:rtl w:val="0"/>
        </w:rPr>
      </w:r>
    </w:p>
    <w:p w:rsidR="00000000" w:rsidDel="00000000" w:rsidP="00000000" w:rsidRDefault="00000000" w:rsidRPr="00000000" w14:paraId="00000011">
      <w:pPr>
        <w:pStyle w:val="Heading2"/>
        <w:keepNext w:val="0"/>
        <w:keepLines w:val="0"/>
        <w:spacing w:after="80" w:lineRule="auto"/>
        <w:rPr>
          <w:b w:val="1"/>
          <w:sz w:val="34"/>
          <w:szCs w:val="34"/>
        </w:rPr>
      </w:pPr>
      <w:bookmarkStart w:colFirst="0" w:colLast="0" w:name="_qllphls81gl" w:id="4"/>
      <w:bookmarkEnd w:id="4"/>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center"/>
        <w:rPr>
          <w:b w:val="1"/>
          <w:sz w:val="28"/>
          <w:szCs w:val="28"/>
          <w:u w:val="single"/>
        </w:rPr>
      </w:pPr>
      <w:r w:rsidDel="00000000" w:rsidR="00000000" w:rsidRPr="00000000">
        <w:rPr>
          <w:b w:val="1"/>
          <w:sz w:val="28"/>
          <w:szCs w:val="28"/>
          <w:u w:val="single"/>
          <w:rtl w:val="0"/>
        </w:rPr>
        <w:t xml:space="preserve">Diagramme de classe </w:t>
      </w:r>
      <w:r w:rsidDel="00000000" w:rsidR="00000000" w:rsidRPr="00000000">
        <w:rPr>
          <w:b w:val="1"/>
          <w:sz w:val="28"/>
          <w:szCs w:val="28"/>
          <w:u w:val="single"/>
          <w:rtl w:val="0"/>
        </w:rPr>
        <w:t xml:space="preserve">Amnesiacor</w:t>
      </w:r>
      <w:r w:rsidDel="00000000" w:rsidR="00000000" w:rsidRPr="00000000">
        <w:rPr>
          <w:rtl w:val="0"/>
        </w:rPr>
      </w:r>
    </w:p>
    <w:p w:rsidR="00000000" w:rsidDel="00000000" w:rsidP="00000000" w:rsidRDefault="00000000" w:rsidRPr="00000000" w14:paraId="00000017">
      <w:pPr>
        <w:jc w:val="center"/>
        <w:rPr>
          <w:b w:val="1"/>
          <w:sz w:val="26"/>
          <w:szCs w:val="26"/>
          <w:u w:val="single"/>
        </w:rPr>
      </w:pPr>
      <w:r w:rsidDel="00000000" w:rsidR="00000000" w:rsidRPr="00000000">
        <w:rPr>
          <w:rtl w:val="0"/>
        </w:rPr>
      </w:r>
    </w:p>
    <w:p w:rsidR="00000000" w:rsidDel="00000000" w:rsidP="00000000" w:rsidRDefault="00000000" w:rsidRPr="00000000" w14:paraId="00000018">
      <w:pPr>
        <w:ind w:left="-1417.3228346456694" w:firstLine="0"/>
        <w:rPr/>
      </w:pPr>
      <w:r w:rsidDel="00000000" w:rsidR="00000000" w:rsidRPr="00000000">
        <w:rPr/>
        <w:drawing>
          <wp:inline distB="114300" distT="114300" distL="114300" distR="114300">
            <wp:extent cx="7539038" cy="7257002"/>
            <wp:effectExtent b="0" l="0" r="0" t="0"/>
            <wp:docPr id="16"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7539038" cy="7257002"/>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2"/>
        <w:keepNext w:val="0"/>
        <w:keepLines w:val="0"/>
        <w:spacing w:after="80" w:lineRule="auto"/>
        <w:jc w:val="center"/>
        <w:rPr>
          <w:b w:val="1"/>
          <w:sz w:val="28"/>
          <w:szCs w:val="28"/>
          <w:u w:val="single"/>
        </w:rPr>
      </w:pPr>
      <w:bookmarkStart w:colFirst="0" w:colLast="0" w:name="_i3knoqpc9mgt" w:id="5"/>
      <w:bookmarkEnd w:id="5"/>
      <w:r w:rsidDel="00000000" w:rsidR="00000000" w:rsidRPr="00000000">
        <w:rPr>
          <w:b w:val="1"/>
          <w:sz w:val="28"/>
          <w:szCs w:val="28"/>
          <w:u w:val="single"/>
          <w:rtl w:val="0"/>
        </w:rPr>
        <w:t xml:space="preserve">Diagramme de classe : Environnement</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114300" distT="114300" distL="114300" distR="114300">
            <wp:extent cx="5731200" cy="43180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57312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La classe “Environnement” est le terrain du jeu. Cette classe possède une dimension, un héros, une liste d'ennemis, une liste d’objets et une liste de projectiles(Flèches). Le rôle de cette classe est la gestion des éléments se trouvant dans le jeu.</w:t>
      </w:r>
    </w:p>
    <w:p w:rsidR="00000000" w:rsidDel="00000000" w:rsidP="00000000" w:rsidRDefault="00000000" w:rsidRPr="00000000" w14:paraId="00000024">
      <w:pPr>
        <w:rPr/>
      </w:pPr>
      <w:r w:rsidDel="00000000" w:rsidR="00000000" w:rsidRPr="00000000">
        <w:rPr>
          <w:rtl w:val="0"/>
        </w:rPr>
        <w:t xml:space="preserve">Elle a aussi des fonctions se consacrant à la vérification de la map, comme par exemple la fonction </w:t>
      </w:r>
      <w:r w:rsidDel="00000000" w:rsidR="00000000" w:rsidRPr="00000000">
        <w:rPr>
          <w:rtl w:val="0"/>
        </w:rPr>
        <w:t xml:space="preserve">“</w:t>
      </w:r>
      <w:r w:rsidDel="00000000" w:rsidR="00000000" w:rsidRPr="00000000">
        <w:rPr>
          <w:b w:val="1"/>
          <w:u w:val="single"/>
          <w:rtl w:val="0"/>
        </w:rPr>
        <w:t xml:space="preserve">availablePositionSpawn()</w:t>
      </w:r>
      <w:r w:rsidDel="00000000" w:rsidR="00000000" w:rsidRPr="00000000">
        <w:rPr>
          <w:rtl w:val="0"/>
        </w:rPr>
        <w:t xml:space="preserve">”</w:t>
      </w:r>
      <w:r w:rsidDel="00000000" w:rsidR="00000000" w:rsidRPr="00000000">
        <w:rPr>
          <w:rtl w:val="0"/>
        </w:rPr>
        <w:t xml:space="preserve"> permet de vérifier si la case sélectionnée permet l'apparition d’un personnage.</w:t>
      </w:r>
    </w:p>
    <w:p w:rsidR="00000000" w:rsidDel="00000000" w:rsidP="00000000" w:rsidRDefault="00000000" w:rsidRPr="00000000" w14:paraId="00000025">
      <w:pPr>
        <w:rPr/>
      </w:pPr>
      <w:r w:rsidDel="00000000" w:rsidR="00000000" w:rsidRPr="00000000">
        <w:rPr>
          <w:rtl w:val="0"/>
        </w:rPr>
        <w:t xml:space="preserve">La fonction </w:t>
      </w:r>
      <w:r w:rsidDel="00000000" w:rsidR="00000000" w:rsidRPr="00000000">
        <w:rPr>
          <w:rtl w:val="0"/>
        </w:rPr>
        <w:t xml:space="preserve">“</w:t>
      </w:r>
      <w:r w:rsidDel="00000000" w:rsidR="00000000" w:rsidRPr="00000000">
        <w:rPr>
          <w:b w:val="1"/>
          <w:u w:val="single"/>
          <w:rtl w:val="0"/>
        </w:rPr>
        <w:t xml:space="preserve">availablePositionWalk()</w:t>
      </w:r>
      <w:r w:rsidDel="00000000" w:rsidR="00000000" w:rsidRPr="00000000">
        <w:rPr>
          <w:rtl w:val="0"/>
        </w:rPr>
        <w:t xml:space="preserve">”</w:t>
      </w:r>
      <w:r w:rsidDel="00000000" w:rsidR="00000000" w:rsidRPr="00000000">
        <w:rPr>
          <w:rtl w:val="0"/>
        </w:rPr>
        <w:t xml:space="preserve"> vérifie si un personnage peut marcher sur la case sélectionnée.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jc w:val="center"/>
        <w:rPr>
          <w:b w:val="1"/>
          <w:sz w:val="28"/>
          <w:szCs w:val="28"/>
          <w:u w:val="single"/>
        </w:rPr>
      </w:pPr>
      <w:r w:rsidDel="00000000" w:rsidR="00000000" w:rsidRPr="00000000">
        <w:rPr>
          <w:rtl w:val="0"/>
        </w:rPr>
      </w:r>
    </w:p>
    <w:p w:rsidR="00000000" w:rsidDel="00000000" w:rsidP="00000000" w:rsidRDefault="00000000" w:rsidRPr="00000000" w14:paraId="00000028">
      <w:pPr>
        <w:jc w:val="center"/>
        <w:rPr>
          <w:b w:val="1"/>
          <w:sz w:val="28"/>
          <w:szCs w:val="28"/>
          <w:u w:val="single"/>
        </w:rPr>
      </w:pPr>
      <w:r w:rsidDel="00000000" w:rsidR="00000000" w:rsidRPr="00000000">
        <w:rPr>
          <w:rtl w:val="0"/>
        </w:rPr>
      </w:r>
    </w:p>
    <w:p w:rsidR="00000000" w:rsidDel="00000000" w:rsidP="00000000" w:rsidRDefault="00000000" w:rsidRPr="00000000" w14:paraId="00000029">
      <w:pPr>
        <w:jc w:val="center"/>
        <w:rPr>
          <w:b w:val="1"/>
          <w:sz w:val="28"/>
          <w:szCs w:val="28"/>
          <w:u w:val="single"/>
        </w:rPr>
      </w:pPr>
      <w:r w:rsidDel="00000000" w:rsidR="00000000" w:rsidRPr="00000000">
        <w:rPr>
          <w:rtl w:val="0"/>
        </w:rPr>
      </w:r>
    </w:p>
    <w:p w:rsidR="00000000" w:rsidDel="00000000" w:rsidP="00000000" w:rsidRDefault="00000000" w:rsidRPr="00000000" w14:paraId="0000002A">
      <w:pPr>
        <w:jc w:val="center"/>
        <w:rPr>
          <w:b w:val="1"/>
          <w:sz w:val="28"/>
          <w:szCs w:val="28"/>
          <w:u w:val="single"/>
        </w:rPr>
      </w:pPr>
      <w:r w:rsidDel="00000000" w:rsidR="00000000" w:rsidRPr="00000000">
        <w:rPr>
          <w:rtl w:val="0"/>
        </w:rPr>
      </w:r>
    </w:p>
    <w:p w:rsidR="00000000" w:rsidDel="00000000" w:rsidP="00000000" w:rsidRDefault="00000000" w:rsidRPr="00000000" w14:paraId="0000002B">
      <w:pPr>
        <w:jc w:val="center"/>
        <w:rPr>
          <w:b w:val="1"/>
          <w:sz w:val="28"/>
          <w:szCs w:val="28"/>
          <w:u w:val="single"/>
        </w:rPr>
      </w:pPr>
      <w:r w:rsidDel="00000000" w:rsidR="00000000" w:rsidRPr="00000000">
        <w:rPr>
          <w:rtl w:val="0"/>
        </w:rPr>
      </w:r>
    </w:p>
    <w:p w:rsidR="00000000" w:rsidDel="00000000" w:rsidP="00000000" w:rsidRDefault="00000000" w:rsidRPr="00000000" w14:paraId="0000002C">
      <w:pPr>
        <w:jc w:val="center"/>
        <w:rPr>
          <w:b w:val="1"/>
          <w:sz w:val="28"/>
          <w:szCs w:val="28"/>
          <w:u w:val="single"/>
        </w:rPr>
      </w:pPr>
      <w:r w:rsidDel="00000000" w:rsidR="00000000" w:rsidRPr="00000000">
        <w:rPr>
          <w:rtl w:val="0"/>
        </w:rPr>
      </w:r>
    </w:p>
    <w:p w:rsidR="00000000" w:rsidDel="00000000" w:rsidP="00000000" w:rsidRDefault="00000000" w:rsidRPr="00000000" w14:paraId="0000002D">
      <w:pPr>
        <w:jc w:val="center"/>
        <w:rPr>
          <w:b w:val="1"/>
          <w:sz w:val="28"/>
          <w:szCs w:val="28"/>
          <w:u w:val="single"/>
        </w:rPr>
      </w:pPr>
      <w:r w:rsidDel="00000000" w:rsidR="00000000" w:rsidRPr="00000000">
        <w:rPr>
          <w:rtl w:val="0"/>
        </w:rPr>
      </w:r>
    </w:p>
    <w:p w:rsidR="00000000" w:rsidDel="00000000" w:rsidP="00000000" w:rsidRDefault="00000000" w:rsidRPr="00000000" w14:paraId="0000002E">
      <w:pPr>
        <w:jc w:val="center"/>
        <w:rPr>
          <w:b w:val="1"/>
          <w:sz w:val="28"/>
          <w:szCs w:val="28"/>
          <w:u w:val="single"/>
        </w:rPr>
      </w:pPr>
      <w:r w:rsidDel="00000000" w:rsidR="00000000" w:rsidRPr="00000000">
        <w:rPr>
          <w:rtl w:val="0"/>
        </w:rPr>
      </w:r>
    </w:p>
    <w:p w:rsidR="00000000" w:rsidDel="00000000" w:rsidP="00000000" w:rsidRDefault="00000000" w:rsidRPr="00000000" w14:paraId="0000002F">
      <w:pPr>
        <w:jc w:val="center"/>
        <w:rPr>
          <w:b w:val="1"/>
          <w:sz w:val="28"/>
          <w:szCs w:val="28"/>
          <w:u w:val="single"/>
        </w:rPr>
      </w:pPr>
      <w:r w:rsidDel="00000000" w:rsidR="00000000" w:rsidRPr="00000000">
        <w:rPr>
          <w:b w:val="1"/>
          <w:sz w:val="28"/>
          <w:szCs w:val="28"/>
          <w:u w:val="single"/>
          <w:rtl w:val="0"/>
        </w:rPr>
        <w:t xml:space="preserve">Diagramme de classe : Personnage</w:t>
      </w:r>
    </w:p>
    <w:p w:rsidR="00000000" w:rsidDel="00000000" w:rsidP="00000000" w:rsidRDefault="00000000" w:rsidRPr="00000000" w14:paraId="00000030">
      <w:pPr>
        <w:jc w:val="center"/>
        <w:rPr>
          <w:b w:val="1"/>
          <w:sz w:val="28"/>
          <w:szCs w:val="28"/>
          <w:u w:val="single"/>
        </w:rPr>
      </w:pPr>
      <w:r w:rsidDel="00000000" w:rsidR="00000000" w:rsidRPr="00000000">
        <w:rPr>
          <w:rtl w:val="0"/>
        </w:rPr>
      </w:r>
    </w:p>
    <w:p w:rsidR="00000000" w:rsidDel="00000000" w:rsidP="00000000" w:rsidRDefault="00000000" w:rsidRPr="00000000" w14:paraId="00000031">
      <w:pPr>
        <w:jc w:val="center"/>
        <w:rPr>
          <w:b w:val="1"/>
          <w:sz w:val="28"/>
          <w:szCs w:val="28"/>
          <w:u w:val="single"/>
        </w:rPr>
      </w:pPr>
      <w:r w:rsidDel="00000000" w:rsidR="00000000" w:rsidRPr="00000000">
        <w:rPr>
          <w:rtl w:val="0"/>
        </w:rPr>
      </w:r>
    </w:p>
    <w:p w:rsidR="00000000" w:rsidDel="00000000" w:rsidP="00000000" w:rsidRDefault="00000000" w:rsidRPr="00000000" w14:paraId="00000032">
      <w:pPr>
        <w:pStyle w:val="Heading2"/>
        <w:keepNext w:val="0"/>
        <w:keepLines w:val="0"/>
        <w:spacing w:after="80" w:lineRule="auto"/>
        <w:rPr>
          <w:sz w:val="22"/>
          <w:szCs w:val="22"/>
        </w:rPr>
      </w:pPr>
      <w:bookmarkStart w:colFirst="0" w:colLast="0" w:name="_1o5r5e9gdntl" w:id="6"/>
      <w:bookmarkEnd w:id="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-911061</wp:posOffset>
            </wp:positionH>
            <wp:positionV relativeFrom="paragraph">
              <wp:posOffset>114300</wp:posOffset>
            </wp:positionV>
            <wp:extent cx="7548563" cy="5857875"/>
            <wp:effectExtent b="0" l="0" r="0" t="0"/>
            <wp:wrapSquare wrapText="bothSides" distB="114300" distT="114300" distL="114300" distR="114300"/>
            <wp:docPr id="1" name="image15.jpg"/>
            <a:graphic>
              <a:graphicData uri="http://schemas.openxmlformats.org/drawingml/2006/picture">
                <pic:pic>
                  <pic:nvPicPr>
                    <pic:cNvPr id="0" name="image15.jpg"/>
                    <pic:cNvPicPr preferRelativeResize="0"/>
                  </pic:nvPicPr>
                  <pic:blipFill>
                    <a:blip r:embed="rId8"/>
                    <a:srcRect b="0" l="0" r="0" t="0"/>
                    <a:stretch>
                      <a:fillRect/>
                    </a:stretch>
                  </pic:blipFill>
                  <pic:spPr>
                    <a:xfrm>
                      <a:off x="0" y="0"/>
                      <a:ext cx="7548563" cy="5857875"/>
                    </a:xfrm>
                    <a:prstGeom prst="rect"/>
                    <a:ln/>
                  </pic:spPr>
                </pic:pic>
              </a:graphicData>
            </a:graphic>
          </wp:anchor>
        </w:drawing>
      </w:r>
    </w:p>
    <w:p w:rsidR="00000000" w:rsidDel="00000000" w:rsidP="00000000" w:rsidRDefault="00000000" w:rsidRPr="00000000" w14:paraId="00000033">
      <w:pPr>
        <w:pStyle w:val="Heading2"/>
        <w:keepNext w:val="0"/>
        <w:keepLines w:val="0"/>
        <w:spacing w:after="80" w:lineRule="auto"/>
        <w:rPr>
          <w:sz w:val="22"/>
          <w:szCs w:val="22"/>
        </w:rPr>
      </w:pPr>
      <w:bookmarkStart w:colFirst="0" w:colLast="0" w:name="_m7zv9fdhfbth" w:id="7"/>
      <w:bookmarkEnd w:id="7"/>
      <w:r w:rsidDel="00000000" w:rsidR="00000000" w:rsidRPr="00000000">
        <w:rPr>
          <w:sz w:val="22"/>
          <w:szCs w:val="22"/>
          <w:rtl w:val="0"/>
        </w:rPr>
        <w:t xml:space="preserve">Ci-dessus la super classe “Personnage” et ses sous classes “Link”, </w:t>
      </w:r>
      <w:r w:rsidDel="00000000" w:rsidR="00000000" w:rsidRPr="00000000">
        <w:rPr>
          <w:sz w:val="22"/>
          <w:szCs w:val="22"/>
          <w:rtl w:val="0"/>
        </w:rPr>
        <w:t xml:space="preserve">“Goblins”,</w:t>
      </w:r>
      <w:r w:rsidDel="00000000" w:rsidR="00000000" w:rsidRPr="00000000">
        <w:rPr>
          <w:sz w:val="22"/>
          <w:szCs w:val="22"/>
          <w:rtl w:val="0"/>
        </w:rPr>
        <w:t xml:space="preserve"> </w:t>
      </w:r>
      <w:r w:rsidDel="00000000" w:rsidR="00000000" w:rsidRPr="00000000">
        <w:rPr>
          <w:sz w:val="22"/>
          <w:szCs w:val="22"/>
          <w:rtl w:val="0"/>
        </w:rPr>
        <w:t xml:space="preserve">“Goblins</w:t>
      </w:r>
      <w:r w:rsidDel="00000000" w:rsidR="00000000" w:rsidRPr="00000000">
        <w:rPr>
          <w:sz w:val="22"/>
          <w:szCs w:val="22"/>
          <w:rtl w:val="0"/>
        </w:rPr>
        <w:t xml:space="preserve">  volants” (sous classe de Goblins). “Personnage” est la classe regroupant </w:t>
      </w:r>
      <w:r w:rsidDel="00000000" w:rsidR="00000000" w:rsidRPr="00000000">
        <w:rPr>
          <w:sz w:val="22"/>
          <w:szCs w:val="22"/>
          <w:rtl w:val="0"/>
        </w:rPr>
        <w:t xml:space="preserve">toutes </w:t>
      </w:r>
      <w:r w:rsidDel="00000000" w:rsidR="00000000" w:rsidRPr="00000000">
        <w:rPr>
          <w:sz w:val="22"/>
          <w:szCs w:val="22"/>
          <w:rtl w:val="0"/>
        </w:rPr>
        <w:t xml:space="preserve">les caractéristiques et statuts (position dans le terrain, points de vie, statuts en vie ou pas) des différents personnages du jeu, pour notre part le “Link” et les goblins (ses ennemis). Un personnage peut donc se déplacer dans le monde, attaquer un autre personnage et même mourir. </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Mais pourquoi ces sous classes ? </w:t>
      </w:r>
      <w:r w:rsidDel="00000000" w:rsidR="00000000" w:rsidRPr="00000000">
        <w:rPr>
          <w:rtl w:val="0"/>
        </w:rPr>
        <w:t xml:space="preserve">Les grandes différences entre le “Link” et les “Goblins” </w:t>
      </w:r>
      <w:r w:rsidDel="00000000" w:rsidR="00000000" w:rsidRPr="00000000">
        <w:rPr>
          <w:rtl w:val="0"/>
        </w:rPr>
        <w:t xml:space="preserve">sont</w:t>
      </w:r>
      <w:r w:rsidDel="00000000" w:rsidR="00000000" w:rsidRPr="00000000">
        <w:rPr>
          <w:rtl w:val="0"/>
        </w:rPr>
        <w:t xml:space="preserve"> leur manière d’attaquer, de se déplacer et le fait de pouvoir ou pas récupérer/déplacer des objets. Pour se déplacer, les “</w:t>
      </w:r>
      <w:r w:rsidDel="00000000" w:rsidR="00000000" w:rsidRPr="00000000">
        <w:rPr>
          <w:rtl w:val="0"/>
        </w:rPr>
        <w:t xml:space="preserve">Goblins</w:t>
      </w:r>
      <w:r w:rsidDel="00000000" w:rsidR="00000000" w:rsidRPr="00000000">
        <w:rPr>
          <w:rtl w:val="0"/>
        </w:rPr>
        <w:t xml:space="preserve">” utilisent le BFS via </w:t>
      </w:r>
      <w:r w:rsidDel="00000000" w:rsidR="00000000" w:rsidRPr="00000000">
        <w:rPr>
          <w:b w:val="1"/>
          <w:u w:val="single"/>
          <w:rtl w:val="0"/>
        </w:rPr>
        <w:t xml:space="preserve">chooseAway()</w:t>
      </w:r>
      <w:r w:rsidDel="00000000" w:rsidR="00000000" w:rsidRPr="00000000">
        <w:rPr>
          <w:b w:val="1"/>
          <w:u w:val="single"/>
          <w:rtl w:val="0"/>
        </w:rPr>
        <w:t xml:space="preserve"> </w:t>
      </w:r>
      <w:r w:rsidDel="00000000" w:rsidR="00000000" w:rsidRPr="00000000">
        <w:rPr>
          <w:rtl w:val="0"/>
        </w:rPr>
        <w:t xml:space="preserve"> </w:t>
      </w:r>
      <w:r w:rsidDel="00000000" w:rsidR="00000000" w:rsidRPr="00000000">
        <w:rPr>
          <w:rtl w:val="0"/>
        </w:rPr>
        <w:t xml:space="preserve">ou leurs </w:t>
      </w:r>
      <w:r w:rsidDel="00000000" w:rsidR="00000000" w:rsidRPr="00000000">
        <w:rPr>
          <w:rtl w:val="0"/>
        </w:rPr>
        <w:t xml:space="preserve">randomiseur de position</w:t>
      </w:r>
      <w:r w:rsidDel="00000000" w:rsidR="00000000" w:rsidRPr="00000000">
        <w:rPr>
          <w:rtl w:val="0"/>
        </w:rPr>
        <w:t xml:space="preserve"> </w:t>
      </w:r>
      <w:r w:rsidDel="00000000" w:rsidR="00000000" w:rsidRPr="00000000">
        <w:rPr>
          <w:b w:val="1"/>
          <w:u w:val="single"/>
          <w:rtl w:val="0"/>
        </w:rPr>
        <w:t xml:space="preserve">getRandomDirection(</w:t>
      </w:r>
      <w:r w:rsidDel="00000000" w:rsidR="00000000" w:rsidRPr="00000000">
        <w:rPr>
          <w:b w:val="1"/>
          <w:rtl w:val="0"/>
        </w:rPr>
        <w:t xml:space="preserve">)</w:t>
      </w:r>
      <w:r w:rsidDel="00000000" w:rsidR="00000000" w:rsidRPr="00000000">
        <w:rPr>
          <w:b w:val="1"/>
          <w:rtl w:val="0"/>
        </w:rPr>
        <w:t xml:space="preserve">  </w:t>
      </w:r>
      <w:r w:rsidDel="00000000" w:rsidR="00000000" w:rsidRPr="00000000">
        <w:rPr>
          <w:rtl w:val="0"/>
        </w:rPr>
        <w:t xml:space="preserve">( </w:t>
      </w:r>
      <w:r w:rsidDel="00000000" w:rsidR="00000000" w:rsidRPr="00000000">
        <w:rPr>
          <w:b w:val="1"/>
          <w:u w:val="single"/>
          <w:rtl w:val="0"/>
        </w:rPr>
        <w:t xml:space="preserve">move(string)</w:t>
      </w:r>
      <w:r w:rsidDel="00000000" w:rsidR="00000000" w:rsidRPr="00000000">
        <w:rPr>
          <w:rtl w:val="0"/>
        </w:rPr>
        <w:t xml:space="preserve"> de </w:t>
      </w:r>
      <w:r w:rsidDel="00000000" w:rsidR="00000000" w:rsidRPr="00000000">
        <w:rPr>
          <w:i w:val="1"/>
          <w:rtl w:val="0"/>
        </w:rPr>
        <w:t xml:space="preserve">Personnage</w:t>
      </w:r>
      <w:r w:rsidDel="00000000" w:rsidR="00000000" w:rsidRPr="00000000">
        <w:rPr>
          <w:rtl w:val="0"/>
        </w:rPr>
        <w:t xml:space="preserve"> appelé dans chacune de ces méthodes)</w:t>
      </w:r>
      <w:r w:rsidDel="00000000" w:rsidR="00000000" w:rsidRPr="00000000">
        <w:rPr>
          <w:rtl w:val="0"/>
        </w:rPr>
        <w:t xml:space="preserve"> pour se déplacer.</w:t>
      </w:r>
      <w:r w:rsidDel="00000000" w:rsidR="00000000" w:rsidRPr="00000000">
        <w:rPr>
          <w:rtl w:val="0"/>
        </w:rPr>
        <w:t xml:space="preserve">La classe de Link </w:t>
      </w:r>
      <w:r w:rsidDel="00000000" w:rsidR="00000000" w:rsidRPr="00000000">
        <w:rPr>
          <w:rtl w:val="0"/>
        </w:rPr>
        <w:t xml:space="preserve">font enfin appel à la méthode </w:t>
      </w:r>
      <w:r w:rsidDel="00000000" w:rsidR="00000000" w:rsidRPr="00000000">
        <w:rPr>
          <w:b w:val="1"/>
          <w:u w:val="single"/>
          <w:rtl w:val="0"/>
        </w:rPr>
        <w:t xml:space="preserve">move()</w:t>
      </w:r>
      <w:r w:rsidDel="00000000" w:rsidR="00000000" w:rsidRPr="00000000">
        <w:rPr>
          <w:b w:val="1"/>
          <w:rtl w:val="0"/>
        </w:rPr>
        <w:t xml:space="preserve"> </w:t>
      </w:r>
      <w:r w:rsidDel="00000000" w:rsidR="00000000" w:rsidRPr="00000000">
        <w:rPr>
          <w:rtl w:val="0"/>
        </w:rPr>
        <w:t xml:space="preserve">de leur classe pour choisir la méthode de déplacement. Le “Link” utilise également la méthode </w:t>
      </w:r>
      <w:r w:rsidDel="00000000" w:rsidR="00000000" w:rsidRPr="00000000">
        <w:rPr>
          <w:b w:val="1"/>
          <w:u w:val="single"/>
          <w:rtl w:val="0"/>
        </w:rPr>
        <w:t xml:space="preserve">move(string) </w:t>
      </w:r>
      <w:r w:rsidDel="00000000" w:rsidR="00000000" w:rsidRPr="00000000">
        <w:rPr>
          <w:i w:val="1"/>
          <w:rtl w:val="0"/>
        </w:rPr>
        <w:t xml:space="preserve">(de “Personnage”) </w:t>
      </w:r>
      <w:r w:rsidDel="00000000" w:rsidR="00000000" w:rsidRPr="00000000">
        <w:rPr>
          <w:rtl w:val="0"/>
        </w:rPr>
        <w:t xml:space="preserve">pour se déplacer mais sans BFS ni randomiseur puisque c’est l’utilisateur qui le déplace. </w:t>
      </w:r>
    </w:p>
    <w:p w:rsidR="00000000" w:rsidDel="00000000" w:rsidP="00000000" w:rsidRDefault="00000000" w:rsidRPr="00000000" w14:paraId="00000036">
      <w:pPr>
        <w:rPr/>
      </w:pPr>
      <w:r w:rsidDel="00000000" w:rsidR="00000000" w:rsidRPr="00000000">
        <w:rPr>
          <w:rtl w:val="0"/>
        </w:rPr>
        <w:t xml:space="preserve">Du côté des attaques, les </w:t>
      </w:r>
      <w:r w:rsidDel="00000000" w:rsidR="00000000" w:rsidRPr="00000000">
        <w:rPr>
          <w:rtl w:val="0"/>
        </w:rPr>
        <w:t xml:space="preserve">goblins</w:t>
      </w:r>
      <w:r w:rsidDel="00000000" w:rsidR="00000000" w:rsidRPr="00000000">
        <w:rPr>
          <w:rtl w:val="0"/>
        </w:rPr>
        <w:t xml:space="preserve"> attaquent automatiquement le link s’ils sont a une </w:t>
      </w:r>
      <w:r w:rsidDel="00000000" w:rsidR="00000000" w:rsidRPr="00000000">
        <w:rPr>
          <w:rtl w:val="0"/>
        </w:rPr>
        <w:t xml:space="preserve">case</w:t>
      </w:r>
      <w:r w:rsidDel="00000000" w:rsidR="00000000" w:rsidRPr="00000000">
        <w:rPr>
          <w:rtl w:val="0"/>
        </w:rPr>
        <w:t xml:space="preserve"> directe de ce dernier </w:t>
      </w:r>
      <w:r w:rsidDel="00000000" w:rsidR="00000000" w:rsidRPr="00000000">
        <w:rPr>
          <w:rtl w:val="0"/>
        </w:rPr>
        <w:t xml:space="preserve">(</w:t>
      </w:r>
      <w:r w:rsidDel="00000000" w:rsidR="00000000" w:rsidRPr="00000000">
        <w:rPr>
          <w:b w:val="1"/>
          <w:i w:val="1"/>
          <w:rtl w:val="0"/>
        </w:rPr>
        <w:t xml:space="preserve">attaqueLink()</w:t>
      </w:r>
      <w:r w:rsidDel="00000000" w:rsidR="00000000" w:rsidRPr="00000000">
        <w:rPr>
          <w:i w:val="1"/>
          <w:rtl w:val="0"/>
        </w:rPr>
        <w:t xml:space="preserve">)</w:t>
      </w:r>
      <w:r w:rsidDel="00000000" w:rsidR="00000000" w:rsidRPr="00000000">
        <w:rPr>
          <w:rtl w:val="0"/>
        </w:rPr>
        <w:t xml:space="preserve">.</w:t>
      </w:r>
      <w:r w:rsidDel="00000000" w:rsidR="00000000" w:rsidRPr="00000000">
        <w:rPr>
          <w:rtl w:val="0"/>
        </w:rPr>
        <w:t xml:space="preserve"> Le “Link” appel la méthode attaque de ses armes via sa méthode </w:t>
      </w:r>
      <w:r w:rsidDel="00000000" w:rsidR="00000000" w:rsidRPr="00000000">
        <w:rPr>
          <w:b w:val="1"/>
          <w:i w:val="1"/>
          <w:rtl w:val="0"/>
        </w:rPr>
        <w:t xml:space="preserve">attaque()</w:t>
      </w:r>
      <w:r w:rsidDel="00000000" w:rsidR="00000000" w:rsidRPr="00000000">
        <w:rPr>
          <w:rtl w:val="0"/>
        </w:rPr>
        <w:t xml:space="preserve"> mais nous verrons cela avec détaillés plus loins. Enfin contrairement à ses ennemis le Link peut récupérer des coeur ou bien déplacer des objets dit </w:t>
      </w:r>
      <w:r w:rsidDel="00000000" w:rsidR="00000000" w:rsidRPr="00000000">
        <w:rPr>
          <w:rtl w:val="0"/>
        </w:rPr>
        <w:t xml:space="preserve">"Deplacables"</w:t>
      </w: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ind w:left="-1133.8582677165355" w:firstLine="0"/>
        <w:jc w:val="center"/>
        <w:rPr>
          <w:sz w:val="28"/>
          <w:szCs w:val="28"/>
        </w:rPr>
      </w:pPr>
      <w:r w:rsidDel="00000000" w:rsidR="00000000" w:rsidRPr="00000000">
        <w:rPr>
          <w:b w:val="1"/>
          <w:sz w:val="28"/>
          <w:szCs w:val="28"/>
          <w:u w:val="single"/>
          <w:rtl w:val="0"/>
        </w:rPr>
        <w:t xml:space="preserve">Diagramme de classe : Équipement</w:t>
      </w:r>
      <w:r w:rsidDel="00000000" w:rsidR="00000000" w:rsidRPr="00000000">
        <w:rPr>
          <w:rtl w:val="0"/>
        </w:rPr>
      </w:r>
    </w:p>
    <w:p w:rsidR="00000000" w:rsidDel="00000000" w:rsidP="00000000" w:rsidRDefault="00000000" w:rsidRPr="00000000" w14:paraId="0000005B">
      <w:pPr>
        <w:rPr>
          <w:sz w:val="28"/>
          <w:szCs w:val="28"/>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left="-850.3937007874016" w:firstLine="0"/>
        <w:jc w:val="center"/>
        <w:rPr/>
      </w:pPr>
      <w:r w:rsidDel="00000000" w:rsidR="00000000" w:rsidRPr="00000000">
        <w:rPr/>
        <w:drawing>
          <wp:inline distB="114300" distT="114300" distL="114300" distR="114300">
            <wp:extent cx="6815138" cy="5210410"/>
            <wp:effectExtent b="0" l="0" r="0" t="0"/>
            <wp:docPr id="7" name="image16.jpg"/>
            <a:graphic>
              <a:graphicData uri="http://schemas.openxmlformats.org/drawingml/2006/picture">
                <pic:pic>
                  <pic:nvPicPr>
                    <pic:cNvPr id="0" name="image16.jpg"/>
                    <pic:cNvPicPr preferRelativeResize="0"/>
                  </pic:nvPicPr>
                  <pic:blipFill>
                    <a:blip r:embed="rId9"/>
                    <a:srcRect b="0" l="0" r="0" t="0"/>
                    <a:stretch>
                      <a:fillRect/>
                    </a:stretch>
                  </pic:blipFill>
                  <pic:spPr>
                    <a:xfrm>
                      <a:off x="0" y="0"/>
                      <a:ext cx="6815138" cy="521041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Voici, ci-dessus la super classe “Équipement” qui nous servira pour l’inventaire du jeu.</w:t>
      </w:r>
    </w:p>
    <w:p w:rsidR="00000000" w:rsidDel="00000000" w:rsidP="00000000" w:rsidRDefault="00000000" w:rsidRPr="00000000" w14:paraId="00000061">
      <w:pPr>
        <w:rPr/>
      </w:pPr>
      <w:r w:rsidDel="00000000" w:rsidR="00000000" w:rsidRPr="00000000">
        <w:rPr>
          <w:rtl w:val="0"/>
        </w:rPr>
        <w:t xml:space="preserve">L’inventaire est est conçu pour accueillir des Armes et d'autres types d’équipement au futur. </w:t>
      </w:r>
    </w:p>
    <w:p w:rsidR="00000000" w:rsidDel="00000000" w:rsidP="00000000" w:rsidRDefault="00000000" w:rsidRPr="00000000" w14:paraId="00000062">
      <w:pPr>
        <w:rPr/>
      </w:pPr>
      <w:r w:rsidDel="00000000" w:rsidR="00000000" w:rsidRPr="00000000">
        <w:rPr>
          <w:rtl w:val="0"/>
        </w:rPr>
        <w:t xml:space="preserve">La sous-classe “Armes” est la superclasse de toutes les armes, on y retrouve donc les sous-classes “Épée” et “Arc”.</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Chacune des armes comporte une fonction “</w:t>
      </w:r>
      <w:r w:rsidDel="00000000" w:rsidR="00000000" w:rsidRPr="00000000">
        <w:rPr>
          <w:b w:val="1"/>
          <w:u w:val="single"/>
          <w:rtl w:val="0"/>
        </w:rPr>
        <w:t xml:space="preserve">attaque()</w:t>
      </w:r>
      <w:r w:rsidDel="00000000" w:rsidR="00000000" w:rsidRPr="00000000">
        <w:rPr>
          <w:rtl w:val="0"/>
        </w:rPr>
        <w:t xml:space="preserve">” qui a un fonctionnement radicalement différent selon l’arme.</w:t>
      </w:r>
    </w:p>
    <w:p w:rsidR="00000000" w:rsidDel="00000000" w:rsidP="00000000" w:rsidRDefault="00000000" w:rsidRPr="00000000" w14:paraId="00000065">
      <w:pPr>
        <w:rPr/>
      </w:pPr>
      <w:r w:rsidDel="00000000" w:rsidR="00000000" w:rsidRPr="00000000">
        <w:rPr>
          <w:rtl w:val="0"/>
        </w:rPr>
        <w:t xml:space="preserve">Les Épées peuvent avoir une caractéristique différente qui est la portée.</w:t>
      </w:r>
    </w:p>
    <w:p w:rsidR="00000000" w:rsidDel="00000000" w:rsidP="00000000" w:rsidRDefault="00000000" w:rsidRPr="00000000" w14:paraId="00000066">
      <w:pPr>
        <w:rPr/>
      </w:pPr>
      <w:r w:rsidDel="00000000" w:rsidR="00000000" w:rsidRPr="00000000">
        <w:rPr>
          <w:rtl w:val="0"/>
        </w:rPr>
        <w:t xml:space="preserve">La fonction attaque des armes a comme paramètre la position de Link ainsi que sa direction.</w:t>
      </w:r>
    </w:p>
    <w:p w:rsidR="00000000" w:rsidDel="00000000" w:rsidP="00000000" w:rsidRDefault="00000000" w:rsidRPr="00000000" w14:paraId="00000067">
      <w:pPr>
        <w:rPr/>
      </w:pPr>
      <w:r w:rsidDel="00000000" w:rsidR="00000000" w:rsidRPr="00000000">
        <w:rPr>
          <w:rtl w:val="0"/>
        </w:rPr>
        <w:t xml:space="preserve">Cela permet à l'Épée de récupérer l’ennemi en face de Link </w:t>
      </w:r>
      <w:r w:rsidDel="00000000" w:rsidR="00000000" w:rsidRPr="00000000">
        <w:rPr>
          <w:rtl w:val="0"/>
        </w:rPr>
        <w:t xml:space="preserve">(avec </w:t>
      </w:r>
      <w:r w:rsidDel="00000000" w:rsidR="00000000" w:rsidRPr="00000000">
        <w:rPr>
          <w:rtl w:val="0"/>
        </w:rPr>
        <w:t xml:space="preserve">“</w:t>
      </w:r>
      <w:r w:rsidDel="00000000" w:rsidR="00000000" w:rsidRPr="00000000">
        <w:rPr>
          <w:b w:val="1"/>
          <w:u w:val="single"/>
          <w:rtl w:val="0"/>
        </w:rPr>
        <w:t xml:space="preserve">getEnnemiDirection()</w:t>
      </w:r>
      <w:r w:rsidDel="00000000" w:rsidR="00000000" w:rsidRPr="00000000">
        <w:rPr>
          <w:rtl w:val="0"/>
        </w:rPr>
        <w:t xml:space="preserve">”)</w:t>
      </w:r>
      <w:r w:rsidDel="00000000" w:rsidR="00000000" w:rsidRPr="00000000">
        <w:rPr>
          <w:rtl w:val="0"/>
        </w:rPr>
        <w:t xml:space="preserve"> pour lui retirer des PVs.</w:t>
      </w:r>
    </w:p>
    <w:p w:rsidR="00000000" w:rsidDel="00000000" w:rsidP="00000000" w:rsidRDefault="00000000" w:rsidRPr="00000000" w14:paraId="00000068">
      <w:pPr>
        <w:jc w:val="left"/>
        <w:rPr>
          <w:b w:val="1"/>
          <w:sz w:val="28"/>
          <w:szCs w:val="28"/>
          <w:u w:val="single"/>
        </w:rPr>
      </w:pPr>
      <w:r w:rsidDel="00000000" w:rsidR="00000000" w:rsidRPr="00000000">
        <w:rPr>
          <w:rtl w:val="0"/>
        </w:rPr>
        <w:t xml:space="preserve">Pour l’Arc, les paramètres sont utilisés pour la création des flèches qui seront tirés dans la direction indiquée. </w:t>
      </w:r>
      <w:r w:rsidDel="00000000" w:rsidR="00000000" w:rsidRPr="00000000">
        <w:rPr>
          <w:rtl w:val="0"/>
        </w:rPr>
      </w:r>
    </w:p>
    <w:p w:rsidR="00000000" w:rsidDel="00000000" w:rsidP="00000000" w:rsidRDefault="00000000" w:rsidRPr="00000000" w14:paraId="00000069">
      <w:pPr>
        <w:jc w:val="center"/>
        <w:rPr/>
      </w:pPr>
      <w:r w:rsidDel="00000000" w:rsidR="00000000" w:rsidRPr="00000000">
        <w:rPr>
          <w:b w:val="1"/>
          <w:sz w:val="28"/>
          <w:szCs w:val="28"/>
          <w:u w:val="single"/>
          <w:rtl w:val="0"/>
        </w:rPr>
        <w:t xml:space="preserve">Diagramme de classe : Objets</w:t>
      </w:r>
      <w:r w:rsidDel="00000000" w:rsidR="00000000" w:rsidRPr="00000000">
        <w:rPr>
          <w:rtl w:val="0"/>
        </w:rPr>
      </w:r>
    </w:p>
    <w:p w:rsidR="00000000" w:rsidDel="00000000" w:rsidP="00000000" w:rsidRDefault="00000000" w:rsidRPr="00000000" w14:paraId="0000006A">
      <w:pPr>
        <w:pStyle w:val="Heading2"/>
        <w:keepNext w:val="0"/>
        <w:keepLines w:val="0"/>
        <w:spacing w:after="80" w:lineRule="auto"/>
        <w:jc w:val="center"/>
        <w:rPr>
          <w:b w:val="1"/>
          <w:sz w:val="34"/>
          <w:szCs w:val="34"/>
        </w:rPr>
      </w:pPr>
      <w:bookmarkStart w:colFirst="0" w:colLast="0" w:name="_9xb3b29cs357" w:id="8"/>
      <w:bookmarkEnd w:id="8"/>
      <w:r w:rsidDel="00000000" w:rsidR="00000000" w:rsidRPr="00000000">
        <w:rPr>
          <w:b w:val="1"/>
          <w:sz w:val="34"/>
          <w:szCs w:val="34"/>
        </w:rPr>
        <w:drawing>
          <wp:inline distB="114300" distT="114300" distL="114300" distR="114300">
            <wp:extent cx="3490913" cy="5823336"/>
            <wp:effectExtent b="0" l="0" r="0" t="0"/>
            <wp:docPr id="14" name="image1.jpg"/>
            <a:graphic>
              <a:graphicData uri="http://schemas.openxmlformats.org/drawingml/2006/picture">
                <pic:pic>
                  <pic:nvPicPr>
                    <pic:cNvPr id="0" name="image1.jpg"/>
                    <pic:cNvPicPr preferRelativeResize="0"/>
                  </pic:nvPicPr>
                  <pic:blipFill>
                    <a:blip r:embed="rId10"/>
                    <a:srcRect b="0" l="0" r="0" t="0"/>
                    <a:stretch>
                      <a:fillRect/>
                    </a:stretch>
                  </pic:blipFill>
                  <pic:spPr>
                    <a:xfrm>
                      <a:off x="0" y="0"/>
                      <a:ext cx="3490913" cy="5823336"/>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2"/>
        <w:keepNext w:val="0"/>
        <w:keepLines w:val="0"/>
        <w:spacing w:after="80" w:line="276" w:lineRule="auto"/>
        <w:rPr>
          <w:sz w:val="22"/>
          <w:szCs w:val="22"/>
        </w:rPr>
      </w:pPr>
      <w:bookmarkStart w:colFirst="0" w:colLast="0" w:name="_djcdd49bhy7b" w:id="9"/>
      <w:bookmarkEnd w:id="9"/>
      <w:r w:rsidDel="00000000" w:rsidR="00000000" w:rsidRPr="00000000">
        <w:rPr>
          <w:sz w:val="22"/>
          <w:szCs w:val="22"/>
          <w:rtl w:val="0"/>
        </w:rPr>
        <w:t xml:space="preserve">Ci-dessus se trouve la classe “Objet” avec ses sous-classes “Heart” et </w:t>
      </w:r>
      <w:r w:rsidDel="00000000" w:rsidR="00000000" w:rsidRPr="00000000">
        <w:rPr>
          <w:sz w:val="22"/>
          <w:szCs w:val="22"/>
          <w:rtl w:val="0"/>
        </w:rPr>
        <w:t xml:space="preserve">"Deplacables".</w:t>
      </w:r>
      <w:r w:rsidDel="00000000" w:rsidR="00000000" w:rsidRPr="00000000">
        <w:rPr>
          <w:sz w:val="22"/>
          <w:szCs w:val="22"/>
          <w:rtl w:val="0"/>
        </w:rPr>
        <w:t xml:space="preserve">        La classe “Objets” correspond à tous les éléments de la map où Link peut interagir. </w:t>
      </w:r>
    </w:p>
    <w:p w:rsidR="00000000" w:rsidDel="00000000" w:rsidP="00000000" w:rsidRDefault="00000000" w:rsidRPr="00000000" w14:paraId="0000006C">
      <w:pPr>
        <w:pStyle w:val="Heading2"/>
        <w:keepNext w:val="0"/>
        <w:keepLines w:val="0"/>
        <w:spacing w:after="80" w:line="276" w:lineRule="auto"/>
        <w:rPr>
          <w:b w:val="1"/>
          <w:sz w:val="34"/>
          <w:szCs w:val="34"/>
        </w:rPr>
      </w:pPr>
      <w:bookmarkStart w:colFirst="0" w:colLast="0" w:name="_uq859nbqlvqi" w:id="10"/>
      <w:bookmarkEnd w:id="10"/>
      <w:r w:rsidDel="00000000" w:rsidR="00000000" w:rsidRPr="00000000">
        <w:rPr>
          <w:sz w:val="22"/>
          <w:szCs w:val="22"/>
          <w:rtl w:val="0"/>
        </w:rPr>
        <w:t xml:space="preserve">Elle contient les informations générales (positions, id,...) permettant d’identifier chaque objet.                                                                                                                           La classe “Heart” représente les cœurs ramassables sur la map.                                          La fonction </w:t>
      </w:r>
      <w:r w:rsidDel="00000000" w:rsidR="00000000" w:rsidRPr="00000000">
        <w:rPr>
          <w:b w:val="1"/>
          <w:sz w:val="22"/>
          <w:szCs w:val="22"/>
          <w:u w:val="single"/>
          <w:rtl w:val="0"/>
        </w:rPr>
        <w:t xml:space="preserve">getValue()</w:t>
      </w:r>
      <w:r w:rsidDel="00000000" w:rsidR="00000000" w:rsidRPr="00000000">
        <w:rPr>
          <w:sz w:val="22"/>
          <w:szCs w:val="22"/>
          <w:rtl w:val="0"/>
        </w:rPr>
        <w:t xml:space="preserve"> permet de récupérer le nombre de PVs à régénérer, qui sera appelé dans la fonction </w:t>
      </w:r>
      <w:r w:rsidDel="00000000" w:rsidR="00000000" w:rsidRPr="00000000">
        <w:rPr>
          <w:b w:val="1"/>
          <w:sz w:val="22"/>
          <w:szCs w:val="22"/>
          <w:u w:val="single"/>
          <w:rtl w:val="0"/>
        </w:rPr>
        <w:t xml:space="preserve">RecupHearts()</w:t>
      </w:r>
      <w:r w:rsidDel="00000000" w:rsidR="00000000" w:rsidRPr="00000000">
        <w:rPr>
          <w:sz w:val="22"/>
          <w:szCs w:val="22"/>
          <w:rtl w:val="0"/>
        </w:rPr>
        <w:t xml:space="preserve"> du Link pour augmenter les points de vie de notre héros. La classe </w:t>
      </w:r>
      <w:r w:rsidDel="00000000" w:rsidR="00000000" w:rsidRPr="00000000">
        <w:rPr>
          <w:sz w:val="22"/>
          <w:szCs w:val="22"/>
          <w:rtl w:val="0"/>
        </w:rPr>
        <w:t xml:space="preserve">“Deplacables”</w:t>
      </w:r>
      <w:r w:rsidDel="00000000" w:rsidR="00000000" w:rsidRPr="00000000">
        <w:rPr>
          <w:sz w:val="22"/>
          <w:szCs w:val="22"/>
          <w:rtl w:val="0"/>
        </w:rPr>
        <w:t xml:space="preserve"> définit tous les objets pouvant se mouvoir grâce au héros.             La fonction </w:t>
      </w:r>
      <w:r w:rsidDel="00000000" w:rsidR="00000000" w:rsidRPr="00000000">
        <w:rPr>
          <w:b w:val="1"/>
          <w:sz w:val="22"/>
          <w:szCs w:val="22"/>
          <w:u w:val="single"/>
          <w:rtl w:val="0"/>
        </w:rPr>
        <w:t xml:space="preserve">seDeplace()</w:t>
      </w:r>
      <w:r w:rsidDel="00000000" w:rsidR="00000000" w:rsidRPr="00000000">
        <w:rPr>
          <w:sz w:val="22"/>
          <w:szCs w:val="22"/>
          <w:rtl w:val="0"/>
        </w:rPr>
        <w:t xml:space="preserve"> permet de déplacer l’objet, suivant des mécanismes similaires aux mouvements du personnage.</w:t>
      </w:r>
      <w:r w:rsidDel="00000000" w:rsidR="00000000" w:rsidRPr="00000000">
        <w:rPr>
          <w:rtl w:val="0"/>
        </w:rPr>
      </w:r>
    </w:p>
    <w:p w:rsidR="00000000" w:rsidDel="00000000" w:rsidP="00000000" w:rsidRDefault="00000000" w:rsidRPr="00000000" w14:paraId="0000006D">
      <w:pPr>
        <w:jc w:val="left"/>
        <w:rPr/>
      </w:pPr>
      <w:r w:rsidDel="00000000" w:rsidR="00000000" w:rsidRPr="00000000">
        <w:rPr>
          <w:rtl w:val="0"/>
        </w:rPr>
      </w:r>
    </w:p>
    <w:p w:rsidR="00000000" w:rsidDel="00000000" w:rsidP="00000000" w:rsidRDefault="00000000" w:rsidRPr="00000000" w14:paraId="0000006E">
      <w:pPr>
        <w:jc w:val="center"/>
        <w:rPr>
          <w:b w:val="1"/>
          <w:sz w:val="28"/>
          <w:szCs w:val="28"/>
          <w:u w:val="single"/>
        </w:rPr>
      </w:pPr>
      <w:r w:rsidDel="00000000" w:rsidR="00000000" w:rsidRPr="00000000">
        <w:rPr>
          <w:b w:val="1"/>
          <w:sz w:val="28"/>
          <w:szCs w:val="28"/>
          <w:u w:val="single"/>
          <w:rtl w:val="0"/>
        </w:rPr>
        <w:t xml:space="preserve">Diagramme de classe : Link (attaque)</w:t>
      </w:r>
    </w:p>
    <w:p w:rsidR="00000000" w:rsidDel="00000000" w:rsidP="00000000" w:rsidRDefault="00000000" w:rsidRPr="00000000" w14:paraId="0000006F">
      <w:pPr>
        <w:jc w:val="center"/>
        <w:rPr>
          <w:b w:val="1"/>
          <w:sz w:val="28"/>
          <w:szCs w:val="28"/>
          <w:u w:val="single"/>
        </w:rPr>
      </w:pPr>
      <w:r w:rsidDel="00000000" w:rsidR="00000000" w:rsidRPr="00000000">
        <w:rPr>
          <w:rtl w:val="0"/>
        </w:rPr>
      </w:r>
    </w:p>
    <w:p w:rsidR="00000000" w:rsidDel="00000000" w:rsidP="00000000" w:rsidRDefault="00000000" w:rsidRPr="00000000" w14:paraId="00000070">
      <w:pPr>
        <w:rPr/>
      </w:pPr>
      <w:r w:rsidDel="00000000" w:rsidR="00000000" w:rsidRPr="00000000">
        <w:rPr/>
        <w:drawing>
          <wp:inline distB="114300" distT="114300" distL="114300" distR="114300">
            <wp:extent cx="5731200" cy="48768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Voici, ci-dessus la classe “Link”. </w:t>
      </w:r>
    </w:p>
    <w:p w:rsidR="00000000" w:rsidDel="00000000" w:rsidP="00000000" w:rsidRDefault="00000000" w:rsidRPr="00000000" w14:paraId="00000074">
      <w:pPr>
        <w:rPr/>
      </w:pPr>
      <w:r w:rsidDel="00000000" w:rsidR="00000000" w:rsidRPr="00000000">
        <w:rPr>
          <w:rtl w:val="0"/>
        </w:rPr>
        <w:t xml:space="preserve">Cette classe comporte un inventaire qui est une liste </w:t>
      </w:r>
      <w:r w:rsidDel="00000000" w:rsidR="00000000" w:rsidRPr="00000000">
        <w:rPr>
          <w:rtl w:val="0"/>
        </w:rPr>
        <w:t xml:space="preserve">d’Equipement.</w:t>
      </w:r>
      <w:r w:rsidDel="00000000" w:rsidR="00000000" w:rsidRPr="00000000">
        <w:rPr>
          <w:rtl w:val="0"/>
        </w:rPr>
        <w:t xml:space="preserve"> Cette liste permet de gérer les items que Link possède, principalement des Armes.</w:t>
      </w:r>
    </w:p>
    <w:p w:rsidR="00000000" w:rsidDel="00000000" w:rsidP="00000000" w:rsidRDefault="00000000" w:rsidRPr="00000000" w14:paraId="00000075">
      <w:pPr>
        <w:rPr/>
      </w:pPr>
      <w:r w:rsidDel="00000000" w:rsidR="00000000" w:rsidRPr="00000000">
        <w:rPr>
          <w:rtl w:val="0"/>
        </w:rPr>
        <w:t xml:space="preserve">La fonction </w:t>
      </w:r>
      <w:r w:rsidDel="00000000" w:rsidR="00000000" w:rsidRPr="00000000">
        <w:rPr>
          <w:b w:val="1"/>
          <w:u w:val="single"/>
          <w:rtl w:val="0"/>
        </w:rPr>
        <w:t xml:space="preserve">gestionEquipement()</w:t>
      </w:r>
      <w:r w:rsidDel="00000000" w:rsidR="00000000" w:rsidRPr="00000000">
        <w:rPr>
          <w:rtl w:val="0"/>
        </w:rPr>
        <w:t xml:space="preserve"> permet d’équiper ou de déséquiper un </w:t>
      </w:r>
      <w:r w:rsidDel="00000000" w:rsidR="00000000" w:rsidRPr="00000000">
        <w:rPr>
          <w:rtl w:val="0"/>
        </w:rPr>
        <w:t xml:space="preserve">“Equipement”</w:t>
      </w:r>
      <w:r w:rsidDel="00000000" w:rsidR="00000000" w:rsidRPr="00000000">
        <w:rPr>
          <w:rtl w:val="0"/>
        </w:rPr>
        <w:t xml:space="preserve"> en mettant ce dernier dans l’attribut </w:t>
      </w:r>
      <w:r w:rsidDel="00000000" w:rsidR="00000000" w:rsidRPr="00000000">
        <w:rPr>
          <w:rtl w:val="0"/>
        </w:rPr>
        <w:t xml:space="preserve">“equipementEnMain”.</w:t>
      </w: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La fonction “</w:t>
      </w:r>
      <w:r w:rsidDel="00000000" w:rsidR="00000000" w:rsidRPr="00000000">
        <w:rPr>
          <w:b w:val="1"/>
          <w:u w:val="single"/>
          <w:rtl w:val="0"/>
        </w:rPr>
        <w:t xml:space="preserve">attaque()</w:t>
      </w:r>
      <w:r w:rsidDel="00000000" w:rsidR="00000000" w:rsidRPr="00000000">
        <w:rPr>
          <w:rtl w:val="0"/>
        </w:rPr>
        <w:t xml:space="preserve">”</w:t>
      </w:r>
      <w:r w:rsidDel="00000000" w:rsidR="00000000" w:rsidRPr="00000000">
        <w:rPr>
          <w:rtl w:val="0"/>
        </w:rPr>
        <w:t xml:space="preserve"> de Link  vérifie si l’objet </w:t>
      </w:r>
      <w:r w:rsidDel="00000000" w:rsidR="00000000" w:rsidRPr="00000000">
        <w:rPr>
          <w:rtl w:val="0"/>
        </w:rPr>
        <w:t xml:space="preserve">“Equipement”</w:t>
      </w:r>
      <w:r w:rsidDel="00000000" w:rsidR="00000000" w:rsidRPr="00000000">
        <w:rPr>
          <w:rtl w:val="0"/>
        </w:rPr>
        <w:t xml:space="preserve"> est bien une sous classe “Arme” puis appelle la fonction </w:t>
      </w:r>
      <w:r w:rsidDel="00000000" w:rsidR="00000000" w:rsidRPr="00000000">
        <w:rPr>
          <w:b w:val="1"/>
          <w:u w:val="single"/>
          <w:rtl w:val="0"/>
        </w:rPr>
        <w:t xml:space="preserve">attaque()</w:t>
      </w:r>
      <w:r w:rsidDel="00000000" w:rsidR="00000000" w:rsidRPr="00000000">
        <w:rPr>
          <w:rtl w:val="0"/>
        </w:rPr>
        <w:t xml:space="preserve"> de l’arme en Main. Par polymorphisme, la fonction attaque sera différente en fonction de la sous-classe d’Arme en main. </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2"/>
        <w:keepNext w:val="0"/>
        <w:keepLines w:val="0"/>
        <w:spacing w:after="80" w:lineRule="auto"/>
        <w:rPr>
          <w:b w:val="1"/>
          <w:sz w:val="34"/>
          <w:szCs w:val="34"/>
        </w:rPr>
      </w:pPr>
      <w:bookmarkStart w:colFirst="0" w:colLast="0" w:name="_oog2iu8kzugn" w:id="11"/>
      <w:bookmarkEnd w:id="11"/>
      <w:r w:rsidDel="00000000" w:rsidR="00000000" w:rsidRPr="00000000">
        <w:rPr>
          <w:rtl w:val="0"/>
        </w:rPr>
      </w:r>
    </w:p>
    <w:p w:rsidR="00000000" w:rsidDel="00000000" w:rsidP="00000000" w:rsidRDefault="00000000" w:rsidRPr="00000000" w14:paraId="0000007E">
      <w:pPr>
        <w:pStyle w:val="Heading2"/>
        <w:keepNext w:val="0"/>
        <w:keepLines w:val="0"/>
        <w:spacing w:after="80" w:lineRule="auto"/>
        <w:rPr>
          <w:b w:val="1"/>
          <w:sz w:val="34"/>
          <w:szCs w:val="34"/>
        </w:rPr>
      </w:pPr>
      <w:bookmarkStart w:colFirst="0" w:colLast="0" w:name="_kxg6goikvlnw" w:id="12"/>
      <w:bookmarkEnd w:id="12"/>
      <w:r w:rsidDel="00000000" w:rsidR="00000000" w:rsidRPr="00000000">
        <w:rPr>
          <w:b w:val="1"/>
          <w:sz w:val="34"/>
          <w:szCs w:val="34"/>
          <w:rtl w:val="0"/>
        </w:rPr>
        <w:t xml:space="preserve">1.2</w:t>
      </w:r>
      <w:r w:rsidDel="00000000" w:rsidR="00000000" w:rsidRPr="00000000">
        <w:rPr>
          <w:sz w:val="14"/>
          <w:szCs w:val="14"/>
          <w:rtl w:val="0"/>
        </w:rPr>
        <w:t xml:space="preserve">       </w:t>
      </w:r>
      <w:r w:rsidDel="00000000" w:rsidR="00000000" w:rsidRPr="00000000">
        <w:rPr>
          <w:b w:val="1"/>
          <w:sz w:val="34"/>
          <w:szCs w:val="34"/>
          <w:rtl w:val="0"/>
        </w:rPr>
        <w:t xml:space="preserve">Diagrammes de séquence (6,5 points)</w:t>
      </w:r>
    </w:p>
    <w:p w:rsidR="00000000" w:rsidDel="00000000" w:rsidP="00000000" w:rsidRDefault="00000000" w:rsidRPr="00000000" w14:paraId="0000007F">
      <w:pPr>
        <w:spacing w:after="240" w:before="240" w:lineRule="auto"/>
        <w:rPr>
          <w:color w:val="0000ff"/>
        </w:rPr>
      </w:pPr>
      <w:r w:rsidDel="00000000" w:rsidR="00000000" w:rsidRPr="00000000">
        <w:rPr>
          <w:color w:val="0000ff"/>
          <w:rtl w:val="0"/>
        </w:rPr>
        <w:t xml:space="preserve">Vous choisirez une ou deux méthodes intéressantes du point de vue de la répartition des responsabilités entre différentes entités du programme. Vous utiliserez des diagrammes de séquence pour expliquer l’exécution de ces méthodes. Ces diagrammes doivent être faits à la main.</w:t>
      </w:r>
    </w:p>
    <w:p w:rsidR="00000000" w:rsidDel="00000000" w:rsidP="00000000" w:rsidRDefault="00000000" w:rsidRPr="00000000" w14:paraId="00000080">
      <w:pPr>
        <w:spacing w:after="240" w:before="240" w:lineRule="auto"/>
        <w:rPr>
          <w:sz w:val="24"/>
          <w:szCs w:val="24"/>
        </w:rPr>
      </w:pPr>
      <w:r w:rsidDel="00000000" w:rsidR="00000000" w:rsidRPr="00000000">
        <w:rPr>
          <w:sz w:val="24"/>
          <w:szCs w:val="24"/>
          <w:u w:val="single"/>
          <w:rtl w:val="0"/>
        </w:rPr>
        <w:t xml:space="preserve">Diagramme de séquence</w:t>
      </w:r>
      <w:r w:rsidDel="00000000" w:rsidR="00000000" w:rsidRPr="00000000">
        <w:rPr>
          <w:sz w:val="24"/>
          <w:szCs w:val="24"/>
          <w:rtl w:val="0"/>
        </w:rPr>
        <w:t xml:space="preserve"> : Attaque (Link)</w:t>
      </w:r>
    </w:p>
    <w:p w:rsidR="00000000" w:rsidDel="00000000" w:rsidP="00000000" w:rsidRDefault="00000000" w:rsidRPr="00000000" w14:paraId="00000081">
      <w:pPr>
        <w:spacing w:after="240" w:before="240" w:lineRule="auto"/>
        <w:ind w:left="-1410" w:firstLine="0"/>
        <w:rPr/>
      </w:pPr>
      <w:r w:rsidDel="00000000" w:rsidR="00000000" w:rsidRPr="00000000">
        <w:rPr/>
        <w:drawing>
          <wp:inline distB="114300" distT="114300" distL="114300" distR="114300">
            <wp:extent cx="7553438" cy="3023270"/>
            <wp:effectExtent b="0" l="0" r="0" t="0"/>
            <wp:docPr id="17"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7553438" cy="302327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after="240" w:before="240" w:lineRule="auto"/>
        <w:rPr/>
      </w:pPr>
      <w:r w:rsidDel="00000000" w:rsidR="00000000" w:rsidRPr="00000000">
        <w:rPr>
          <w:rtl w:val="0"/>
        </w:rPr>
      </w:r>
    </w:p>
    <w:p w:rsidR="00000000" w:rsidDel="00000000" w:rsidP="00000000" w:rsidRDefault="00000000" w:rsidRPr="00000000" w14:paraId="00000083">
      <w:pPr>
        <w:spacing w:after="240" w:before="240" w:lineRule="auto"/>
        <w:rPr/>
      </w:pPr>
      <w:r w:rsidDel="00000000" w:rsidR="00000000" w:rsidRPr="00000000">
        <w:rPr>
          <w:rtl w:val="0"/>
        </w:rPr>
        <w:t xml:space="preserve">Ci-dessus, nous pouvons voir le diagramme de séquence d’attaque du Link. Cela nous permet de voir comment se déroule le programme après une action de l’utilisateur (ici la touche SPACE).</w:t>
      </w:r>
    </w:p>
    <w:p w:rsidR="00000000" w:rsidDel="00000000" w:rsidP="00000000" w:rsidRDefault="00000000" w:rsidRPr="00000000" w14:paraId="00000084">
      <w:pPr>
        <w:spacing w:after="240" w:before="240" w:lineRule="auto"/>
        <w:rPr/>
      </w:pPr>
      <w:r w:rsidDel="00000000" w:rsidR="00000000" w:rsidRPr="00000000">
        <w:rPr>
          <w:rtl w:val="0"/>
        </w:rPr>
        <w:t xml:space="preserve">Dès que la touche SPACE est pressée, la classe PressKeyHandle (classe qui écoute toutes les saisies claviers) appelle la fonction </w:t>
      </w:r>
      <w:r w:rsidDel="00000000" w:rsidR="00000000" w:rsidRPr="00000000">
        <w:rPr>
          <w:b w:val="1"/>
          <w:u w:val="single"/>
          <w:rtl w:val="0"/>
        </w:rPr>
        <w:t xml:space="preserve">attaque()</w:t>
      </w:r>
      <w:r w:rsidDel="00000000" w:rsidR="00000000" w:rsidRPr="00000000">
        <w:rPr>
          <w:rtl w:val="0"/>
        </w:rPr>
        <w:t xml:space="preserve"> du Link.</w:t>
      </w:r>
    </w:p>
    <w:p w:rsidR="00000000" w:rsidDel="00000000" w:rsidP="00000000" w:rsidRDefault="00000000" w:rsidRPr="00000000" w14:paraId="00000085">
      <w:pPr>
        <w:spacing w:after="240" w:before="240" w:lineRule="auto"/>
        <w:rPr/>
      </w:pPr>
      <w:r w:rsidDel="00000000" w:rsidR="00000000" w:rsidRPr="00000000">
        <w:rPr>
          <w:rtl w:val="0"/>
        </w:rPr>
        <w:t xml:space="preserve">Si l’équipement en main est bien une arme, la classe appelle la fonction </w:t>
      </w:r>
      <w:r w:rsidDel="00000000" w:rsidR="00000000" w:rsidRPr="00000000">
        <w:rPr>
          <w:b w:val="1"/>
          <w:u w:val="single"/>
          <w:rtl w:val="0"/>
        </w:rPr>
        <w:t xml:space="preserve">attaque()</w:t>
      </w:r>
      <w:r w:rsidDel="00000000" w:rsidR="00000000" w:rsidRPr="00000000">
        <w:rPr>
          <w:rtl w:val="0"/>
        </w:rPr>
        <w:t xml:space="preserve"> de l’arme en main avec les positions du Link et sa direction.</w:t>
      </w:r>
    </w:p>
    <w:p w:rsidR="00000000" w:rsidDel="00000000" w:rsidP="00000000" w:rsidRDefault="00000000" w:rsidRPr="00000000" w14:paraId="00000086">
      <w:pPr>
        <w:spacing w:after="240" w:before="240" w:lineRule="auto"/>
        <w:rPr/>
      </w:pPr>
      <w:r w:rsidDel="00000000" w:rsidR="00000000" w:rsidRPr="00000000">
        <w:rPr>
          <w:rtl w:val="0"/>
        </w:rPr>
        <w:t xml:space="preserve">Dans cet exemple, c’est </w:t>
      </w:r>
      <w:r w:rsidDel="00000000" w:rsidR="00000000" w:rsidRPr="00000000">
        <w:rPr>
          <w:rtl w:val="0"/>
        </w:rPr>
        <w:t xml:space="preserve">l’Epee</w:t>
      </w:r>
      <w:r w:rsidDel="00000000" w:rsidR="00000000" w:rsidRPr="00000000">
        <w:rPr>
          <w:rtl w:val="0"/>
        </w:rPr>
        <w:t xml:space="preserve"> qui est en main. Ainsi, </w:t>
      </w:r>
      <w:r w:rsidDel="00000000" w:rsidR="00000000" w:rsidRPr="00000000">
        <w:rPr>
          <w:rtl w:val="0"/>
        </w:rPr>
        <w:t xml:space="preserve">l'Epee</w:t>
      </w:r>
      <w:r w:rsidDel="00000000" w:rsidR="00000000" w:rsidRPr="00000000">
        <w:rPr>
          <w:rtl w:val="0"/>
        </w:rPr>
        <w:t xml:space="preserve"> va vérifier s’il y a un ennemi devant Link, si c’est le cas et donc que l’ennemi n’est pas null, </w:t>
      </w:r>
      <w:r w:rsidDel="00000000" w:rsidR="00000000" w:rsidRPr="00000000">
        <w:rPr>
          <w:rtl w:val="0"/>
        </w:rPr>
        <w:t xml:space="preserve">l’Epee</w:t>
      </w:r>
      <w:r w:rsidDel="00000000" w:rsidR="00000000" w:rsidRPr="00000000">
        <w:rPr>
          <w:rtl w:val="0"/>
        </w:rPr>
        <w:t xml:space="preserve"> appelle la fonction </w:t>
      </w:r>
      <w:r w:rsidDel="00000000" w:rsidR="00000000" w:rsidRPr="00000000">
        <w:rPr>
          <w:b w:val="1"/>
          <w:u w:val="single"/>
          <w:rtl w:val="0"/>
        </w:rPr>
        <w:t xml:space="preserve">perteDeVie()</w:t>
      </w:r>
      <w:r w:rsidDel="00000000" w:rsidR="00000000" w:rsidRPr="00000000">
        <w:rPr>
          <w:rtl w:val="0"/>
        </w:rPr>
        <w:t xml:space="preserve"> de l’ennemi (classe Goblin) avec le nombre de dégâts de l’arme en main en paramètre. </w:t>
      </w:r>
    </w:p>
    <w:p w:rsidR="00000000" w:rsidDel="00000000" w:rsidP="00000000" w:rsidRDefault="00000000" w:rsidRPr="00000000" w14:paraId="00000087">
      <w:pPr>
        <w:spacing w:after="240" w:before="240" w:lineRule="auto"/>
        <w:rPr/>
      </w:pPr>
      <w:r w:rsidDel="00000000" w:rsidR="00000000" w:rsidRPr="00000000">
        <w:rPr>
          <w:rtl w:val="0"/>
        </w:rPr>
        <w:t xml:space="preserve">Le fait que ce soit les Armes qui “attaquent” nous permet de faire du polymorphisme puisque si un Arc était l'équipement en main, le diagramme de séquence aurait complètement changé. La fonction attaque de l’Arc ne fonctionne pas comme celle de </w:t>
      </w:r>
      <w:r w:rsidDel="00000000" w:rsidR="00000000" w:rsidRPr="00000000">
        <w:rPr>
          <w:rtl w:val="0"/>
        </w:rPr>
        <w:t xml:space="preserve">l’Epee</w:t>
      </w:r>
      <w:r w:rsidDel="00000000" w:rsidR="00000000" w:rsidRPr="00000000">
        <w:rPr>
          <w:rtl w:val="0"/>
        </w:rPr>
        <w:t xml:space="preserve"> (“Arc” et </w:t>
      </w:r>
      <w:r w:rsidDel="00000000" w:rsidR="00000000" w:rsidRPr="00000000">
        <w:rPr>
          <w:rtl w:val="0"/>
        </w:rPr>
        <w:t xml:space="preserve">“Epee”</w:t>
      </w:r>
      <w:r w:rsidDel="00000000" w:rsidR="00000000" w:rsidRPr="00000000">
        <w:rPr>
          <w:rtl w:val="0"/>
        </w:rPr>
        <w:t xml:space="preserve"> sont des sous-classes de “Arme”).  </w:t>
      </w:r>
    </w:p>
    <w:p w:rsidR="00000000" w:rsidDel="00000000" w:rsidP="00000000" w:rsidRDefault="00000000" w:rsidRPr="00000000" w14:paraId="00000088">
      <w:pPr>
        <w:spacing w:after="240" w:before="240" w:lineRule="auto"/>
        <w:rPr>
          <w:sz w:val="24"/>
          <w:szCs w:val="24"/>
        </w:rPr>
      </w:pPr>
      <w:r w:rsidDel="00000000" w:rsidR="00000000" w:rsidRPr="00000000">
        <w:rPr>
          <w:sz w:val="24"/>
          <w:szCs w:val="24"/>
          <w:u w:val="single"/>
          <w:rtl w:val="0"/>
        </w:rPr>
        <w:t xml:space="preserve">Diagramme de séquence</w:t>
      </w:r>
      <w:r w:rsidDel="00000000" w:rsidR="00000000" w:rsidRPr="00000000">
        <w:rPr>
          <w:sz w:val="24"/>
          <w:szCs w:val="24"/>
          <w:rtl w:val="0"/>
        </w:rPr>
        <w:t xml:space="preserve"> : Mouvement (Link)</w:t>
      </w:r>
    </w:p>
    <w:p w:rsidR="00000000" w:rsidDel="00000000" w:rsidP="00000000" w:rsidRDefault="00000000" w:rsidRPr="00000000" w14:paraId="00000089">
      <w:pPr>
        <w:spacing w:after="240" w:before="240" w:lineRule="auto"/>
        <w:ind w:left="-1410" w:firstLine="0"/>
        <w:rPr/>
      </w:pPr>
      <w:r w:rsidDel="00000000" w:rsidR="00000000" w:rsidRPr="00000000">
        <w:rPr/>
        <w:drawing>
          <wp:inline distB="114300" distT="114300" distL="114300" distR="114300">
            <wp:extent cx="7547137" cy="4862513"/>
            <wp:effectExtent b="0" l="0" r="0" t="0"/>
            <wp:docPr id="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7547137" cy="486251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rPr/>
      </w:pPr>
      <w:r w:rsidDel="00000000" w:rsidR="00000000" w:rsidRPr="00000000">
        <w:rPr>
          <w:rtl w:val="0"/>
        </w:rPr>
        <w:t xml:space="preserve">Ci-dessus, nous pouvons voir le diagramme de séquence sur le mouvement de notre personnage. Lorsque la touche “Z” est pressée, La </w:t>
      </w:r>
      <w:r w:rsidDel="00000000" w:rsidR="00000000" w:rsidRPr="00000000">
        <w:rPr>
          <w:rtl w:val="0"/>
        </w:rPr>
        <w:t xml:space="preserve">classe </w:t>
      </w:r>
      <w:r w:rsidDel="00000000" w:rsidR="00000000" w:rsidRPr="00000000">
        <w:rPr>
          <w:rtl w:val="0"/>
        </w:rPr>
        <w:t xml:space="preserve">“PressKeyHandle”</w:t>
      </w:r>
      <w:r w:rsidDel="00000000" w:rsidR="00000000" w:rsidRPr="00000000">
        <w:rPr>
          <w:rtl w:val="0"/>
        </w:rPr>
        <w:t xml:space="preserve"> vérifie si la case de la direction regardée est une case où l’on peut marcher dessus. </w:t>
      </w:r>
    </w:p>
    <w:p w:rsidR="00000000" w:rsidDel="00000000" w:rsidP="00000000" w:rsidRDefault="00000000" w:rsidRPr="00000000" w14:paraId="0000008B">
      <w:pPr>
        <w:spacing w:after="240" w:before="240" w:lineRule="auto"/>
        <w:rPr/>
      </w:pPr>
      <w:r w:rsidDel="00000000" w:rsidR="00000000" w:rsidRPr="00000000">
        <w:rPr>
          <w:rtl w:val="0"/>
        </w:rPr>
        <w:t xml:space="preserve">Cette vérification fait appel à la fonction </w:t>
      </w:r>
      <w:r w:rsidDel="00000000" w:rsidR="00000000" w:rsidRPr="00000000">
        <w:rPr>
          <w:b w:val="1"/>
          <w:u w:val="single"/>
          <w:rtl w:val="0"/>
        </w:rPr>
        <w:t xml:space="preserve">marcheSurCase()</w:t>
      </w:r>
      <w:r w:rsidDel="00000000" w:rsidR="00000000" w:rsidRPr="00000000">
        <w:rPr>
          <w:rtl w:val="0"/>
        </w:rPr>
        <w:t xml:space="preserve"> de la classe “Environnement”,</w:t>
      </w:r>
      <w:r w:rsidDel="00000000" w:rsidR="00000000" w:rsidRPr="00000000">
        <w:rPr>
          <w:rtl w:val="0"/>
        </w:rPr>
        <w:t xml:space="preserve"> cette fonction prend en paramètres les fonctions </w:t>
      </w:r>
      <w:r w:rsidDel="00000000" w:rsidR="00000000" w:rsidRPr="00000000">
        <w:rPr>
          <w:b w:val="1"/>
          <w:u w:val="single"/>
          <w:rtl w:val="0"/>
        </w:rPr>
        <w:t xml:space="preserve">getPersoCASE_X()</w:t>
      </w:r>
      <w:r w:rsidDel="00000000" w:rsidR="00000000" w:rsidRPr="00000000">
        <w:rPr>
          <w:rtl w:val="0"/>
        </w:rPr>
        <w:t xml:space="preserve"> et </w:t>
      </w:r>
      <w:r w:rsidDel="00000000" w:rsidR="00000000" w:rsidRPr="00000000">
        <w:rPr>
          <w:b w:val="1"/>
          <w:u w:val="single"/>
          <w:rtl w:val="0"/>
        </w:rPr>
        <w:t xml:space="preserve">getPersoCASE_Y()</w:t>
      </w:r>
      <w:r w:rsidDel="00000000" w:rsidR="00000000" w:rsidRPr="00000000">
        <w:rPr>
          <w:rtl w:val="0"/>
        </w:rPr>
        <w:t xml:space="preserve">, ces fonctions de la classe “Personnage” (super classe de “Link”) permettent de récupérer les coordonnées de la case en question. Après la vérification, la fonction </w:t>
      </w:r>
      <w:r w:rsidDel="00000000" w:rsidR="00000000" w:rsidRPr="00000000">
        <w:rPr>
          <w:b w:val="1"/>
          <w:u w:val="single"/>
          <w:rtl w:val="0"/>
        </w:rPr>
        <w:t xml:space="preserve">move()</w:t>
      </w:r>
      <w:r w:rsidDel="00000000" w:rsidR="00000000" w:rsidRPr="00000000">
        <w:rPr>
          <w:rtl w:val="0"/>
        </w:rPr>
        <w:t xml:space="preserve"> de la classe “Link” est appelée avec comme paramètre “Up”. La fonction </w:t>
      </w:r>
      <w:r w:rsidDel="00000000" w:rsidR="00000000" w:rsidRPr="00000000">
        <w:rPr>
          <w:b w:val="1"/>
          <w:u w:val="single"/>
          <w:rtl w:val="0"/>
        </w:rPr>
        <w:t xml:space="preserve">move()</w:t>
      </w:r>
      <w:r w:rsidDel="00000000" w:rsidR="00000000" w:rsidRPr="00000000">
        <w:rPr>
          <w:rtl w:val="0"/>
        </w:rPr>
        <w:t xml:space="preserve"> procède à la vérification du paramètre et la présence d’un ennemi ou d’un obstacle grâce à la fonction </w:t>
      </w:r>
      <w:r w:rsidDel="00000000" w:rsidR="00000000" w:rsidRPr="00000000">
        <w:rPr>
          <w:b w:val="1"/>
          <w:u w:val="single"/>
          <w:rtl w:val="0"/>
        </w:rPr>
        <w:t xml:space="preserve">availablePositionWalk()</w:t>
      </w:r>
      <w:r w:rsidDel="00000000" w:rsidR="00000000" w:rsidRPr="00000000">
        <w:rPr>
          <w:rtl w:val="0"/>
        </w:rPr>
        <w:t xml:space="preserve"> </w:t>
      </w:r>
      <w:r w:rsidDel="00000000" w:rsidR="00000000" w:rsidRPr="00000000">
        <w:rPr>
          <w:rtl w:val="0"/>
        </w:rPr>
        <w:t xml:space="preserve">de la classe "Environnement"</w:t>
      </w:r>
      <w:r w:rsidDel="00000000" w:rsidR="00000000" w:rsidRPr="00000000">
        <w:rPr>
          <w:rtl w:val="0"/>
        </w:rPr>
        <w:t xml:space="preserve">. Si la vérification renvoie une réponse “true”, les positions de notre personnage sont alors modifiées.</w:t>
      </w:r>
    </w:p>
    <w:p w:rsidR="00000000" w:rsidDel="00000000" w:rsidP="00000000" w:rsidRDefault="00000000" w:rsidRPr="00000000" w14:paraId="0000008C">
      <w:pPr>
        <w:spacing w:after="240" w:before="240" w:lineRule="auto"/>
        <w:rPr/>
      </w:pPr>
      <w:r w:rsidDel="00000000" w:rsidR="00000000" w:rsidRPr="00000000">
        <w:rPr>
          <w:rtl w:val="0"/>
        </w:rPr>
        <w:t xml:space="preserve">En ce qui concerne le déplacement d’un objet, nous appelons la fonction </w:t>
      </w:r>
      <w:r w:rsidDel="00000000" w:rsidR="00000000" w:rsidRPr="00000000">
        <w:rPr>
          <w:b w:val="1"/>
          <w:u w:val="single"/>
          <w:rtl w:val="0"/>
        </w:rPr>
        <w:t xml:space="preserve">deplaceObjet()</w:t>
      </w:r>
      <w:r w:rsidDel="00000000" w:rsidR="00000000" w:rsidRPr="00000000">
        <w:rPr>
          <w:rtl w:val="0"/>
        </w:rPr>
        <w:t xml:space="preserve"> de “Link” avec le même paramètre que dans la fonction </w:t>
      </w:r>
      <w:r w:rsidDel="00000000" w:rsidR="00000000" w:rsidRPr="00000000">
        <w:rPr>
          <w:b w:val="1"/>
          <w:u w:val="single"/>
          <w:rtl w:val="0"/>
        </w:rPr>
        <w:t xml:space="preserve">move()</w:t>
      </w:r>
      <w:r w:rsidDel="00000000" w:rsidR="00000000" w:rsidRPr="00000000">
        <w:rPr>
          <w:rtl w:val="0"/>
        </w:rPr>
        <w:t xml:space="preserve">. Dans la fonction </w:t>
      </w:r>
      <w:r w:rsidDel="00000000" w:rsidR="00000000" w:rsidRPr="00000000">
        <w:rPr>
          <w:b w:val="1"/>
          <w:u w:val="single"/>
          <w:rtl w:val="0"/>
        </w:rPr>
        <w:t xml:space="preserve">deplaceObjet()</w:t>
      </w:r>
      <w:r w:rsidDel="00000000" w:rsidR="00000000" w:rsidRPr="00000000">
        <w:rPr>
          <w:rtl w:val="0"/>
        </w:rPr>
        <w:t xml:space="preserve"> nous vérifions si le héros est en possessions d’un objet grâce à sa fonction </w:t>
      </w:r>
      <w:r w:rsidDel="00000000" w:rsidR="00000000" w:rsidRPr="00000000">
        <w:rPr>
          <w:b w:val="1"/>
          <w:u w:val="single"/>
          <w:rtl w:val="0"/>
        </w:rPr>
        <w:t xml:space="preserve">getGrab()</w:t>
      </w:r>
      <w:r w:rsidDel="00000000" w:rsidR="00000000" w:rsidRPr="00000000">
        <w:rPr>
          <w:rtl w:val="0"/>
        </w:rPr>
        <w:t xml:space="preserve">,</w:t>
      </w:r>
      <w:r w:rsidDel="00000000" w:rsidR="00000000" w:rsidRPr="00000000">
        <w:rPr>
          <w:rtl w:val="0"/>
        </w:rPr>
        <w:t xml:space="preserve"> pour ensuite déplacer sa “caisse” avec la fonction </w:t>
      </w:r>
      <w:r w:rsidDel="00000000" w:rsidR="00000000" w:rsidRPr="00000000">
        <w:rPr>
          <w:b w:val="1"/>
          <w:u w:val="single"/>
          <w:rtl w:val="0"/>
        </w:rPr>
        <w:t xml:space="preserve">seDeplace()</w:t>
      </w:r>
      <w:r w:rsidDel="00000000" w:rsidR="00000000" w:rsidRPr="00000000">
        <w:rPr>
          <w:rtl w:val="0"/>
        </w:rPr>
        <w:t xml:space="preserve"> de l’objet, avec le paramètre “Up”. La fonction </w:t>
      </w:r>
      <w:r w:rsidDel="00000000" w:rsidR="00000000" w:rsidRPr="00000000">
        <w:rPr>
          <w:b w:val="1"/>
          <w:u w:val="single"/>
          <w:rtl w:val="0"/>
        </w:rPr>
        <w:t xml:space="preserve">seDeplace()</w:t>
      </w:r>
      <w:r w:rsidDel="00000000" w:rsidR="00000000" w:rsidRPr="00000000">
        <w:rPr>
          <w:rtl w:val="0"/>
        </w:rPr>
        <w:t xml:space="preserve"> vérifie la direction proposée et modifie ainsi la position de l’objet.</w:t>
      </w:r>
      <w:r w:rsidDel="00000000" w:rsidR="00000000" w:rsidRPr="00000000">
        <w:rPr>
          <w:rtl w:val="0"/>
        </w:rPr>
      </w:r>
    </w:p>
    <w:p w:rsidR="00000000" w:rsidDel="00000000" w:rsidP="00000000" w:rsidRDefault="00000000" w:rsidRPr="00000000" w14:paraId="0000008D">
      <w:pPr>
        <w:pStyle w:val="Heading2"/>
        <w:keepNext w:val="0"/>
        <w:keepLines w:val="0"/>
        <w:spacing w:after="80" w:lineRule="auto"/>
        <w:rPr>
          <w:b w:val="1"/>
          <w:sz w:val="34"/>
          <w:szCs w:val="34"/>
        </w:rPr>
      </w:pPr>
      <w:bookmarkStart w:colFirst="0" w:colLast="0" w:name="_pog5r3aiaz0" w:id="13"/>
      <w:bookmarkEnd w:id="13"/>
      <w:r w:rsidDel="00000000" w:rsidR="00000000" w:rsidRPr="00000000">
        <w:rPr>
          <w:b w:val="1"/>
          <w:sz w:val="34"/>
          <w:szCs w:val="34"/>
          <w:rtl w:val="0"/>
        </w:rPr>
        <w:t xml:space="preserve">1.3</w:t>
      </w:r>
      <w:r w:rsidDel="00000000" w:rsidR="00000000" w:rsidRPr="00000000">
        <w:rPr>
          <w:sz w:val="14"/>
          <w:szCs w:val="14"/>
          <w:rtl w:val="0"/>
        </w:rPr>
        <w:t xml:space="preserve">       </w:t>
      </w:r>
      <w:r w:rsidDel="00000000" w:rsidR="00000000" w:rsidRPr="00000000">
        <w:rPr>
          <w:b w:val="1"/>
          <w:sz w:val="34"/>
          <w:szCs w:val="34"/>
          <w:rtl w:val="0"/>
        </w:rPr>
        <w:t xml:space="preserve">Présentation d’algorithmes : (4,5 points)</w:t>
      </w:r>
    </w:p>
    <w:p w:rsidR="00000000" w:rsidDel="00000000" w:rsidP="00000000" w:rsidRDefault="00000000" w:rsidRPr="00000000" w14:paraId="0000008E">
      <w:pPr>
        <w:spacing w:after="240" w:before="240" w:lineRule="auto"/>
        <w:rPr>
          <w:color w:val="0000ff"/>
        </w:rPr>
      </w:pPr>
      <w:r w:rsidDel="00000000" w:rsidR="00000000" w:rsidRPr="00000000">
        <w:rPr>
          <w:color w:val="0000ff"/>
          <w:rtl w:val="0"/>
        </w:rPr>
        <w:t xml:space="preserve">Un texte présentant la liste des algorithmes intéressants que vous avez mis en œuvre et comment vous les avez </w:t>
      </w:r>
      <w:r w:rsidDel="00000000" w:rsidR="00000000" w:rsidRPr="00000000">
        <w:rPr>
          <w:color w:val="0000ff"/>
          <w:rtl w:val="0"/>
        </w:rPr>
        <w:t xml:space="preserve">implémenté</w:t>
      </w:r>
      <w:r w:rsidDel="00000000" w:rsidR="00000000" w:rsidRPr="00000000">
        <w:rPr>
          <w:color w:val="0000ff"/>
          <w:rtl w:val="0"/>
        </w:rPr>
        <w:t xml:space="preserve"> (choix des structures de données etc...)</w:t>
      </w:r>
    </w:p>
    <w:p w:rsidR="00000000" w:rsidDel="00000000" w:rsidP="00000000" w:rsidRDefault="00000000" w:rsidRPr="00000000" w14:paraId="0000008F">
      <w:pPr>
        <w:numPr>
          <w:ilvl w:val="0"/>
          <w:numId w:val="4"/>
        </w:numPr>
        <w:spacing w:after="240" w:before="240" w:lineRule="auto"/>
        <w:ind w:left="720" w:hanging="360"/>
        <w:rPr>
          <w:b w:val="1"/>
          <w:sz w:val="32"/>
          <w:szCs w:val="32"/>
        </w:rPr>
      </w:pPr>
      <w:r w:rsidDel="00000000" w:rsidR="00000000" w:rsidRPr="00000000">
        <w:rPr>
          <w:b w:val="1"/>
          <w:sz w:val="32"/>
          <w:szCs w:val="32"/>
          <w:u w:val="single"/>
          <w:rtl w:val="0"/>
        </w:rPr>
        <w:t xml:space="preserve">Le BFS</w:t>
      </w:r>
    </w:p>
    <w:p w:rsidR="00000000" w:rsidDel="00000000" w:rsidP="00000000" w:rsidRDefault="00000000" w:rsidRPr="00000000" w14:paraId="00000090">
      <w:pPr>
        <w:spacing w:after="240" w:before="240" w:lineRule="auto"/>
        <w:ind w:left="720" w:firstLine="0"/>
        <w:rPr/>
      </w:pPr>
      <w:r w:rsidDel="00000000" w:rsidR="00000000" w:rsidRPr="00000000">
        <w:rPr>
          <w:rtl w:val="0"/>
        </w:rPr>
        <w:t xml:space="preserve">Pour notre BFS nous avons utilisé la méthode A* (A star) qui est très répandu dans les jeux vidéos. Elle consiste à mettre depuis un point de départ des “poids” de distance sur chaques cases de la map.</w:t>
      </w:r>
    </w:p>
    <w:p w:rsidR="00000000" w:rsidDel="00000000" w:rsidP="00000000" w:rsidRDefault="00000000" w:rsidRPr="00000000" w14:paraId="00000091">
      <w:pPr>
        <w:spacing w:after="240" w:before="240" w:lineRule="auto"/>
        <w:ind w:left="720" w:firstLine="0"/>
        <w:rPr/>
      </w:pPr>
      <w:r w:rsidDel="00000000" w:rsidR="00000000" w:rsidRPr="00000000">
        <w:rPr>
          <w:rtl w:val="0"/>
        </w:rPr>
        <w:t xml:space="preserve">Pour procéder à tout cela nous avons décidé de créer une classe à part nommée BFS. </w:t>
      </w:r>
      <w:r w:rsidDel="00000000" w:rsidR="00000000" w:rsidRPr="00000000">
        <w:rPr/>
        <w:drawing>
          <wp:inline distB="114300" distT="114300" distL="114300" distR="114300">
            <wp:extent cx="5731200" cy="3175000"/>
            <wp:effectExtent b="0" l="0" r="0" t="0"/>
            <wp:docPr id="12"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731200" cy="3175000"/>
                    </a:xfrm>
                    <a:prstGeom prst="rect"/>
                    <a:ln/>
                  </pic:spPr>
                </pic:pic>
              </a:graphicData>
            </a:graphic>
          </wp:inline>
        </w:drawing>
      </w:r>
      <w:r w:rsidDel="00000000" w:rsidR="00000000" w:rsidRPr="00000000">
        <w:rPr>
          <w:rtl w:val="0"/>
        </w:rPr>
        <w:t xml:space="preserve">Un BFS possède donc:</w:t>
      </w:r>
    </w:p>
    <w:p w:rsidR="00000000" w:rsidDel="00000000" w:rsidP="00000000" w:rsidRDefault="00000000" w:rsidRPr="00000000" w14:paraId="00000092">
      <w:pPr>
        <w:numPr>
          <w:ilvl w:val="0"/>
          <w:numId w:val="2"/>
        </w:numPr>
        <w:spacing w:after="0" w:afterAutospacing="0" w:before="240" w:lineRule="auto"/>
        <w:ind w:left="720" w:hanging="360"/>
        <w:rPr>
          <w:u w:val="none"/>
        </w:rPr>
      </w:pPr>
      <w:r w:rsidDel="00000000" w:rsidR="00000000" w:rsidRPr="00000000">
        <w:rPr>
          <w:rtl w:val="0"/>
        </w:rPr>
        <w:t xml:space="preserve">un </w:t>
      </w:r>
      <w:r w:rsidDel="00000000" w:rsidR="00000000" w:rsidRPr="00000000">
        <w:rPr>
          <w:rtl w:val="0"/>
        </w:rPr>
        <w:t xml:space="preserve">Environnement</w:t>
      </w:r>
      <w:r w:rsidDel="00000000" w:rsidR="00000000" w:rsidRPr="00000000">
        <w:rPr>
          <w:rtl w:val="0"/>
        </w:rPr>
        <w:t xml:space="preserve"> : celui dans lequel il est censé s’activer.</w:t>
      </w:r>
    </w:p>
    <w:p w:rsidR="00000000" w:rsidDel="00000000" w:rsidP="00000000" w:rsidRDefault="00000000" w:rsidRPr="00000000" w14:paraId="00000093">
      <w:pPr>
        <w:numPr>
          <w:ilvl w:val="0"/>
          <w:numId w:val="2"/>
        </w:numPr>
        <w:spacing w:after="0" w:afterAutospacing="0" w:before="0" w:beforeAutospacing="0" w:lineRule="auto"/>
        <w:ind w:left="720" w:hanging="360"/>
        <w:rPr>
          <w:u w:val="none"/>
        </w:rPr>
      </w:pPr>
      <w:r w:rsidDel="00000000" w:rsidR="00000000" w:rsidRPr="00000000">
        <w:rPr>
          <w:rtl w:val="0"/>
        </w:rPr>
        <w:t xml:space="preserve">Le link : qui est son point de départ.</w:t>
      </w:r>
    </w:p>
    <w:p w:rsidR="00000000" w:rsidDel="00000000" w:rsidP="00000000" w:rsidRDefault="00000000" w:rsidRPr="00000000" w14:paraId="00000094">
      <w:pPr>
        <w:numPr>
          <w:ilvl w:val="0"/>
          <w:numId w:val="2"/>
        </w:numPr>
        <w:spacing w:after="0" w:afterAutospacing="0" w:before="0" w:beforeAutospacing="0" w:lineRule="auto"/>
        <w:ind w:left="720" w:hanging="360"/>
        <w:rPr>
          <w:u w:val="none"/>
        </w:rPr>
      </w:pPr>
      <w:r w:rsidDel="00000000" w:rsidR="00000000" w:rsidRPr="00000000">
        <w:rPr>
          <w:rtl w:val="0"/>
        </w:rPr>
        <w:t xml:space="preserve">La liste des cases marchables : important pour les cases non marchables donc sans “poid”. </w:t>
      </w:r>
    </w:p>
    <w:p w:rsidR="00000000" w:rsidDel="00000000" w:rsidP="00000000" w:rsidRDefault="00000000" w:rsidRPr="00000000" w14:paraId="00000095">
      <w:pPr>
        <w:numPr>
          <w:ilvl w:val="0"/>
          <w:numId w:val="2"/>
        </w:numPr>
        <w:spacing w:after="0" w:afterAutospacing="0" w:before="0" w:beforeAutospacing="0" w:lineRule="auto"/>
        <w:ind w:left="720" w:hanging="360"/>
        <w:rPr>
          <w:u w:val="none"/>
        </w:rPr>
      </w:pPr>
      <w:r w:rsidDel="00000000" w:rsidR="00000000" w:rsidRPr="00000000">
        <w:rPr>
          <w:rtl w:val="0"/>
        </w:rPr>
        <w:t xml:space="preserve"> La map de poids pour les </w:t>
      </w:r>
      <w:r w:rsidDel="00000000" w:rsidR="00000000" w:rsidRPr="00000000">
        <w:rPr>
          <w:rtl w:val="0"/>
        </w:rPr>
        <w:t xml:space="preserve">goblins</w:t>
      </w:r>
      <w:r w:rsidDel="00000000" w:rsidR="00000000" w:rsidRPr="00000000">
        <w:rPr>
          <w:rtl w:val="0"/>
        </w:rPr>
        <w:t xml:space="preserve"> Terrestres.</w:t>
      </w:r>
    </w:p>
    <w:p w:rsidR="00000000" w:rsidDel="00000000" w:rsidP="00000000" w:rsidRDefault="00000000" w:rsidRPr="00000000" w14:paraId="00000096">
      <w:pPr>
        <w:numPr>
          <w:ilvl w:val="0"/>
          <w:numId w:val="2"/>
        </w:numPr>
        <w:spacing w:after="240" w:before="0" w:beforeAutospacing="0" w:lineRule="auto"/>
        <w:ind w:left="720" w:hanging="360"/>
        <w:rPr>
          <w:u w:val="none"/>
        </w:rPr>
      </w:pPr>
      <w:r w:rsidDel="00000000" w:rsidR="00000000" w:rsidRPr="00000000">
        <w:rPr>
          <w:rtl w:val="0"/>
        </w:rPr>
        <w:t xml:space="preserve">La map pour les goblins volants: différents car ne prend pas en compte les case marchable ou pas .</w:t>
      </w:r>
    </w:p>
    <w:p w:rsidR="00000000" w:rsidDel="00000000" w:rsidP="00000000" w:rsidRDefault="00000000" w:rsidRPr="00000000" w14:paraId="00000097">
      <w:pPr>
        <w:spacing w:after="240" w:before="240" w:lineRule="auto"/>
        <w:rPr/>
      </w:pPr>
      <w:r w:rsidDel="00000000" w:rsidR="00000000" w:rsidRPr="00000000">
        <w:rPr>
          <w:rtl w:val="0"/>
        </w:rPr>
        <w:t xml:space="preserve">Le BFS (étant forcément créé puisque objet) s’active depuis tout autre classe ou il est créé grâce à ses méthodes </w:t>
      </w:r>
      <w:r w:rsidDel="00000000" w:rsidR="00000000" w:rsidRPr="00000000">
        <w:rPr>
          <w:b w:val="1"/>
          <w:u w:val="single"/>
          <w:rtl w:val="0"/>
        </w:rPr>
        <w:t xml:space="preserve">findAWayGobT()</w:t>
      </w:r>
      <w:r w:rsidDel="00000000" w:rsidR="00000000" w:rsidRPr="00000000">
        <w:rPr>
          <w:rtl w:val="0"/>
        </w:rPr>
        <w:t xml:space="preserve"> ou </w:t>
      </w:r>
      <w:r w:rsidDel="00000000" w:rsidR="00000000" w:rsidRPr="00000000">
        <w:rPr>
          <w:b w:val="1"/>
          <w:u w:val="single"/>
          <w:rtl w:val="0"/>
        </w:rPr>
        <w:t xml:space="preserve">findAWayGobV()</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8">
      <w:pPr>
        <w:spacing w:after="240" w:before="240" w:lineRule="auto"/>
        <w:ind w:left="0" w:hanging="135"/>
        <w:rPr>
          <w:b w:val="1"/>
          <w:u w:val="single"/>
        </w:rPr>
      </w:pPr>
      <w:r w:rsidDel="00000000" w:rsidR="00000000" w:rsidRPr="00000000">
        <w:rPr>
          <w:rtl w:val="0"/>
        </w:rPr>
        <w:t xml:space="preserve">Ces méthodes sont basiquement les mêmes, leur unique point de divergence est la vérification de case marchable ou pas (</w:t>
      </w:r>
      <w:r w:rsidDel="00000000" w:rsidR="00000000" w:rsidRPr="00000000">
        <w:rPr>
          <w:b w:val="1"/>
          <w:u w:val="single"/>
          <w:rtl w:val="0"/>
        </w:rPr>
        <w:t xml:space="preserve">world.marchesurcase(x,y)</w:t>
      </w:r>
      <w:r w:rsidDel="00000000" w:rsidR="00000000" w:rsidRPr="00000000">
        <w:rPr>
          <w:rtl w:val="0"/>
        </w:rPr>
        <w:t xml:space="preserve">) qui remplacer dans </w:t>
      </w:r>
      <w:r w:rsidDel="00000000" w:rsidR="00000000" w:rsidRPr="00000000">
        <w:rPr>
          <w:b w:val="1"/>
          <w:u w:val="single"/>
          <w:rtl w:val="0"/>
        </w:rPr>
        <w:t xml:space="preserve">findAWayGobV()</w:t>
      </w:r>
      <w:r w:rsidDel="00000000" w:rsidR="00000000" w:rsidRPr="00000000">
        <w:rPr>
          <w:rtl w:val="0"/>
        </w:rPr>
        <w:t xml:space="preserve"> une vérification d’hors map ou pas </w:t>
      </w:r>
      <w:r w:rsidDel="00000000" w:rsidR="00000000" w:rsidRPr="00000000">
        <w:rPr>
          <w:rtl w:val="0"/>
        </w:rPr>
        <w:t xml:space="preserve">(</w:t>
      </w:r>
      <w:r w:rsidDel="00000000" w:rsidR="00000000" w:rsidRPr="00000000">
        <w:rPr>
          <w:b w:val="1"/>
          <w:u w:val="single"/>
          <w:rtl w:val="0"/>
        </w:rPr>
        <w:t xml:space="preserve">world.inMap(x,y)</w:t>
      </w:r>
      <w:r w:rsidDel="00000000" w:rsidR="00000000" w:rsidRPr="00000000">
        <w:rPr>
          <w:rtl w:val="0"/>
        </w:rPr>
        <w:t xml:space="preserve">)</w:t>
      </w:r>
      <w:r w:rsidDel="00000000" w:rsidR="00000000" w:rsidRPr="00000000">
        <w:rPr>
          <w:rtl w:val="0"/>
        </w:rPr>
        <w:t xml:space="preserve">.</w:t>
      </w:r>
      <w:r w:rsidDel="00000000" w:rsidR="00000000" w:rsidRPr="00000000">
        <w:rPr>
          <w:rtl w:val="0"/>
        </w:rPr>
        <w:t xml:space="preserve"> </w:t>
      </w:r>
      <w:r w:rsidDel="00000000" w:rsidR="00000000" w:rsidRPr="00000000">
        <w:rPr>
          <w:b w:val="1"/>
          <w:u w:val="single"/>
        </w:rPr>
        <w:drawing>
          <wp:inline distB="114300" distT="114300" distL="114300" distR="114300">
            <wp:extent cx="5745600" cy="3835400"/>
            <wp:effectExtent b="0" l="0" r="0" t="0"/>
            <wp:docPr id="1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45600" cy="3835400"/>
                    </a:xfrm>
                    <a:prstGeom prst="rect"/>
                    <a:ln/>
                  </pic:spPr>
                </pic:pic>
              </a:graphicData>
            </a:graphic>
          </wp:inline>
        </w:drawing>
      </w:r>
      <w:r w:rsidDel="00000000" w:rsidR="00000000" w:rsidRPr="00000000">
        <w:rPr>
          <w:rtl w:val="0"/>
        </w:rPr>
        <w:t xml:space="preserve">Ci-dessus donc </w:t>
      </w:r>
      <w:r w:rsidDel="00000000" w:rsidR="00000000" w:rsidRPr="00000000">
        <w:rPr>
          <w:b w:val="1"/>
          <w:u w:val="single"/>
          <w:rtl w:val="0"/>
        </w:rPr>
        <w:t xml:space="preserve">findAWayGobT().</w:t>
      </w:r>
      <w:r w:rsidDel="00000000" w:rsidR="00000000" w:rsidRPr="00000000">
        <w:rPr>
          <w:rtl w:val="0"/>
        </w:rPr>
      </w:r>
    </w:p>
    <w:p w:rsidR="00000000" w:rsidDel="00000000" w:rsidP="00000000" w:rsidRDefault="00000000" w:rsidRPr="00000000" w14:paraId="00000099">
      <w:pPr>
        <w:spacing w:after="240" w:before="240" w:lineRule="auto"/>
        <w:ind w:left="0" w:hanging="135"/>
        <w:rPr/>
      </w:pPr>
      <w:r w:rsidDel="00000000" w:rsidR="00000000" w:rsidRPr="00000000">
        <w:rPr>
          <w:rtl w:val="0"/>
        </w:rPr>
        <w:t xml:space="preserve">Notre méthode pour fonctionner est composée de: </w:t>
      </w:r>
    </w:p>
    <w:p w:rsidR="00000000" w:rsidDel="00000000" w:rsidP="00000000" w:rsidRDefault="00000000" w:rsidRPr="00000000" w14:paraId="0000009A">
      <w:pPr>
        <w:numPr>
          <w:ilvl w:val="0"/>
          <w:numId w:val="1"/>
        </w:numPr>
        <w:spacing w:after="0" w:afterAutospacing="0" w:before="240" w:lineRule="auto"/>
        <w:ind w:left="720" w:hanging="360"/>
        <w:rPr>
          <w:u w:val="none"/>
        </w:rPr>
      </w:pPr>
      <w:r w:rsidDel="00000000" w:rsidR="00000000" w:rsidRPr="00000000">
        <w:rPr>
          <w:b w:val="1"/>
          <w:rtl w:val="0"/>
        </w:rPr>
        <w:t xml:space="preserve">La Current Case </w:t>
      </w:r>
      <w:r w:rsidDel="00000000" w:rsidR="00000000" w:rsidRPr="00000000">
        <w:rPr>
          <w:rtl w:val="0"/>
        </w:rPr>
        <w:t xml:space="preserve">: position du link a l’initialisation puis position de la case qu’on traite, sous forme d’un tableau à deux dimensions.</w:t>
      </w:r>
    </w:p>
    <w:p w:rsidR="00000000" w:rsidDel="00000000" w:rsidP="00000000" w:rsidRDefault="00000000" w:rsidRPr="00000000" w14:paraId="0000009B">
      <w:pPr>
        <w:numPr>
          <w:ilvl w:val="0"/>
          <w:numId w:val="1"/>
        </w:numPr>
        <w:spacing w:after="0" w:afterAutospacing="0" w:before="0" w:beforeAutospacing="0" w:lineRule="auto"/>
        <w:ind w:left="720" w:hanging="360"/>
        <w:rPr>
          <w:u w:val="none"/>
        </w:rPr>
      </w:pPr>
      <w:r w:rsidDel="00000000" w:rsidR="00000000" w:rsidRPr="00000000">
        <w:rPr>
          <w:rtl w:val="0"/>
        </w:rPr>
        <w:t xml:space="preserve">de variable “</w:t>
      </w:r>
      <w:r w:rsidDel="00000000" w:rsidR="00000000" w:rsidRPr="00000000">
        <w:rPr>
          <w:b w:val="1"/>
          <w:rtl w:val="0"/>
        </w:rPr>
        <w:t xml:space="preserve">size</w:t>
      </w:r>
      <w:r w:rsidDel="00000000" w:rsidR="00000000" w:rsidRPr="00000000">
        <w:rPr>
          <w:rtl w:val="0"/>
        </w:rPr>
        <w:t xml:space="preserve">” qui représente le poids.</w:t>
      </w:r>
    </w:p>
    <w:p w:rsidR="00000000" w:rsidDel="00000000" w:rsidP="00000000" w:rsidRDefault="00000000" w:rsidRPr="00000000" w14:paraId="0000009C">
      <w:pPr>
        <w:numPr>
          <w:ilvl w:val="0"/>
          <w:numId w:val="1"/>
        </w:numPr>
        <w:spacing w:after="0" w:afterAutospacing="0" w:before="0" w:beforeAutospacing="0" w:lineRule="auto"/>
        <w:ind w:left="720" w:hanging="360"/>
        <w:rPr>
          <w:u w:val="none"/>
        </w:rPr>
      </w:pPr>
      <w:r w:rsidDel="00000000" w:rsidR="00000000" w:rsidRPr="00000000">
        <w:rPr>
          <w:rtl w:val="0"/>
        </w:rPr>
        <w:t xml:space="preserve">Une “</w:t>
      </w:r>
      <w:r w:rsidDel="00000000" w:rsidR="00000000" w:rsidRPr="00000000">
        <w:rPr>
          <w:b w:val="1"/>
          <w:rtl w:val="0"/>
        </w:rPr>
        <w:t xml:space="preserve">Queue”</w:t>
      </w:r>
      <w:r w:rsidDel="00000000" w:rsidR="00000000" w:rsidRPr="00000000">
        <w:rPr>
          <w:rtl w:val="0"/>
        </w:rPr>
        <w:t xml:space="preserve"> liste :  la liste des </w:t>
      </w:r>
      <w:r w:rsidDel="00000000" w:rsidR="00000000" w:rsidRPr="00000000">
        <w:rPr>
          <w:rtl w:val="0"/>
        </w:rPr>
        <w:t xml:space="preserve">cases</w:t>
      </w:r>
      <w:r w:rsidDel="00000000" w:rsidR="00000000" w:rsidRPr="00000000">
        <w:rPr>
          <w:rtl w:val="0"/>
        </w:rPr>
        <w:t xml:space="preserve"> non traitées ou en cours de traitement, composé à l'initialisation uniquement de la position du link.</w:t>
      </w:r>
    </w:p>
    <w:p w:rsidR="00000000" w:rsidDel="00000000" w:rsidP="00000000" w:rsidRDefault="00000000" w:rsidRPr="00000000" w14:paraId="0000009D">
      <w:pPr>
        <w:numPr>
          <w:ilvl w:val="0"/>
          <w:numId w:val="1"/>
        </w:numPr>
        <w:spacing w:after="0" w:afterAutospacing="0" w:before="0" w:beforeAutospacing="0" w:lineRule="auto"/>
        <w:ind w:left="720" w:hanging="360"/>
        <w:rPr>
          <w:u w:val="none"/>
        </w:rPr>
      </w:pPr>
      <w:r w:rsidDel="00000000" w:rsidR="00000000" w:rsidRPr="00000000">
        <w:rPr>
          <w:rtl w:val="0"/>
        </w:rPr>
        <w:t xml:space="preserve">Une “</w:t>
      </w:r>
      <w:r w:rsidDel="00000000" w:rsidR="00000000" w:rsidRPr="00000000">
        <w:rPr>
          <w:b w:val="1"/>
          <w:rtl w:val="0"/>
        </w:rPr>
        <w:t xml:space="preserve">Past</w:t>
      </w:r>
      <w:r w:rsidDel="00000000" w:rsidR="00000000" w:rsidRPr="00000000">
        <w:rPr>
          <w:rtl w:val="0"/>
        </w:rPr>
        <w:t xml:space="preserve">” liste : la liste de toutes les cases déjà traitées, composé à l'initialisation uniquement de la position du link.</w:t>
      </w:r>
    </w:p>
    <w:p w:rsidR="00000000" w:rsidDel="00000000" w:rsidP="00000000" w:rsidRDefault="00000000" w:rsidRPr="00000000" w14:paraId="0000009E">
      <w:pPr>
        <w:numPr>
          <w:ilvl w:val="0"/>
          <w:numId w:val="1"/>
        </w:numPr>
        <w:spacing w:after="240" w:before="0" w:beforeAutospacing="0" w:lineRule="auto"/>
        <w:ind w:left="720" w:hanging="360"/>
        <w:rPr>
          <w:u w:val="none"/>
        </w:rPr>
      </w:pPr>
      <w:r w:rsidDel="00000000" w:rsidR="00000000" w:rsidRPr="00000000">
        <w:rPr>
          <w:rtl w:val="0"/>
        </w:rPr>
        <w:t xml:space="preserve">Enfin de la map </w:t>
      </w:r>
      <w:r w:rsidDel="00000000" w:rsidR="00000000" w:rsidRPr="00000000">
        <w:rPr>
          <w:b w:val="1"/>
          <w:rtl w:val="0"/>
        </w:rPr>
        <w:t xml:space="preserve">sizeWay</w:t>
      </w:r>
      <w:r w:rsidDel="00000000" w:rsidR="00000000" w:rsidRPr="00000000">
        <w:rPr>
          <w:rtl w:val="0"/>
        </w:rPr>
        <w:t xml:space="preserve"> qu'elle remplit au fur et à mesure.</w:t>
      </w:r>
    </w:p>
    <w:p w:rsidR="00000000" w:rsidDel="00000000" w:rsidP="00000000" w:rsidRDefault="00000000" w:rsidRPr="00000000" w14:paraId="0000009F">
      <w:pPr>
        <w:spacing w:after="240" w:before="240" w:lineRule="auto"/>
        <w:rPr/>
      </w:pPr>
      <w:r w:rsidDel="00000000" w:rsidR="00000000" w:rsidRPr="00000000">
        <w:rPr>
          <w:rtl w:val="0"/>
        </w:rPr>
        <w:t xml:space="preserve">Nous vérifiant (pour l’algorithme principale) que la “</w:t>
      </w:r>
      <w:r w:rsidDel="00000000" w:rsidR="00000000" w:rsidRPr="00000000">
        <w:rPr>
          <w:b w:val="1"/>
          <w:rtl w:val="0"/>
        </w:rPr>
        <w:t xml:space="preserve">Queue</w:t>
      </w:r>
      <w:r w:rsidDel="00000000" w:rsidR="00000000" w:rsidRPr="00000000">
        <w:rPr>
          <w:rtl w:val="0"/>
        </w:rPr>
        <w:t xml:space="preserve">” soit non vide (et donc qu’il reste des cases à traiter) avant de rentrer dans la boucle de traitement. Puis ensuite pour chaque case valide se trouvant au tour de la "</w:t>
      </w:r>
      <w:r w:rsidDel="00000000" w:rsidR="00000000" w:rsidRPr="00000000">
        <w:rPr>
          <w:b w:val="1"/>
          <w:rtl w:val="0"/>
        </w:rPr>
        <w:t xml:space="preserve">Current Case</w:t>
      </w:r>
      <w:r w:rsidDel="00000000" w:rsidR="00000000" w:rsidRPr="00000000">
        <w:rPr>
          <w:rtl w:val="0"/>
        </w:rPr>
        <w:t xml:space="preserve">" nous les ajoutant dans la </w:t>
      </w:r>
      <w:r w:rsidDel="00000000" w:rsidR="00000000" w:rsidRPr="00000000">
        <w:rPr>
          <w:b w:val="1"/>
          <w:rtl w:val="0"/>
        </w:rPr>
        <w:t xml:space="preserve">Queue liste</w:t>
      </w:r>
      <w:r w:rsidDel="00000000" w:rsidR="00000000" w:rsidRPr="00000000">
        <w:rPr>
          <w:rtl w:val="0"/>
        </w:rPr>
        <w:t xml:space="preserve">, </w:t>
      </w:r>
      <w:r w:rsidDel="00000000" w:rsidR="00000000" w:rsidRPr="00000000">
        <w:rPr>
          <w:b w:val="1"/>
          <w:rtl w:val="0"/>
        </w:rPr>
        <w:t xml:space="preserve">la Past liste </w:t>
      </w:r>
      <w:r w:rsidDel="00000000" w:rsidR="00000000" w:rsidRPr="00000000">
        <w:rPr>
          <w:rtl w:val="0"/>
        </w:rPr>
        <w:t xml:space="preserve">et  </w:t>
      </w:r>
      <w:r w:rsidDel="00000000" w:rsidR="00000000" w:rsidRPr="00000000">
        <w:rPr>
          <w:b w:val="1"/>
          <w:rtl w:val="0"/>
        </w:rPr>
        <w:t xml:space="preserve">sizeWay</w:t>
      </w:r>
      <w:r w:rsidDel="00000000" w:rsidR="00000000" w:rsidRPr="00000000">
        <w:rPr>
          <w:rtl w:val="0"/>
        </w:rPr>
        <w:t xml:space="preserve"> map (avec son poids/distance au link) via le numéro de leur  case en utilisant à la méthode </w:t>
      </w:r>
      <w:r w:rsidDel="00000000" w:rsidR="00000000" w:rsidRPr="00000000">
        <w:rPr>
          <w:b w:val="1"/>
          <w:u w:val="single"/>
          <w:rtl w:val="0"/>
        </w:rPr>
        <w:t xml:space="preserve">calculcase()</w:t>
      </w:r>
      <w:r w:rsidDel="00000000" w:rsidR="00000000" w:rsidRPr="00000000">
        <w:rPr>
          <w:b w:val="1"/>
          <w:u w:val="single"/>
          <w:rtl w:val="0"/>
        </w:rPr>
        <w:t xml:space="preserve"> , </w:t>
      </w:r>
      <w:r w:rsidDel="00000000" w:rsidR="00000000" w:rsidRPr="00000000">
        <w:rPr>
          <w:rtl w:val="0"/>
        </w:rPr>
        <w:t xml:space="preserve">qui nous permet d’avoir le numéro d’une case d’un tableau grâce à sa position x et y.</w:t>
      </w:r>
    </w:p>
    <w:p w:rsidR="00000000" w:rsidDel="00000000" w:rsidP="00000000" w:rsidRDefault="00000000" w:rsidRPr="00000000" w14:paraId="000000A0">
      <w:pPr>
        <w:spacing w:after="240" w:before="240" w:lineRule="auto"/>
        <w:rPr/>
      </w:pPr>
      <w:r w:rsidDel="00000000" w:rsidR="00000000" w:rsidRPr="00000000">
        <w:rPr/>
        <w:drawing>
          <wp:inline distB="114300" distT="114300" distL="114300" distR="114300">
            <wp:extent cx="5745600" cy="622300"/>
            <wp:effectExtent b="0" l="0" r="0" t="0"/>
            <wp:docPr id="11"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45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240" w:before="240" w:lineRule="auto"/>
        <w:rPr>
          <w:u w:val="single"/>
        </w:rPr>
      </w:pPr>
      <w:r w:rsidDel="00000000" w:rsidR="00000000" w:rsidRPr="00000000">
        <w:rPr>
          <w:rtl w:val="0"/>
        </w:rPr>
        <w:t xml:space="preserve">Après avoir check toutes les cases relatives à la “</w:t>
      </w:r>
      <w:r w:rsidDel="00000000" w:rsidR="00000000" w:rsidRPr="00000000">
        <w:rPr>
          <w:b w:val="1"/>
          <w:rtl w:val="0"/>
        </w:rPr>
        <w:t xml:space="preserve">Current case</w:t>
      </w:r>
      <w:r w:rsidDel="00000000" w:rsidR="00000000" w:rsidRPr="00000000">
        <w:rPr>
          <w:rtl w:val="0"/>
        </w:rPr>
        <w:t xml:space="preserve">”, nous la retirons de la “</w:t>
      </w:r>
      <w:r w:rsidDel="00000000" w:rsidR="00000000" w:rsidRPr="00000000">
        <w:rPr>
          <w:b w:val="1"/>
          <w:rtl w:val="0"/>
        </w:rPr>
        <w:t xml:space="preserve">Queue</w:t>
      </w:r>
      <w:r w:rsidDel="00000000" w:rsidR="00000000" w:rsidRPr="00000000">
        <w:rPr>
          <w:rtl w:val="0"/>
        </w:rPr>
        <w:t xml:space="preserve">” (étant traitée), et nous remplaçons la valeur de la  “</w:t>
      </w:r>
      <w:r w:rsidDel="00000000" w:rsidR="00000000" w:rsidRPr="00000000">
        <w:rPr>
          <w:b w:val="1"/>
          <w:rtl w:val="0"/>
        </w:rPr>
        <w:t xml:space="preserve">Current case</w:t>
      </w:r>
      <w:r w:rsidDel="00000000" w:rsidR="00000000" w:rsidRPr="00000000">
        <w:rPr>
          <w:rtl w:val="0"/>
        </w:rPr>
        <w:t xml:space="preserve">” par la “nouvelle” première valeur de la “</w:t>
      </w:r>
      <w:r w:rsidDel="00000000" w:rsidR="00000000" w:rsidRPr="00000000">
        <w:rPr>
          <w:b w:val="1"/>
          <w:rtl w:val="0"/>
        </w:rPr>
        <w:t xml:space="preserve">Queue</w:t>
      </w:r>
      <w:r w:rsidDel="00000000" w:rsidR="00000000" w:rsidRPr="00000000">
        <w:rPr>
          <w:rtl w:val="0"/>
        </w:rPr>
        <w:t xml:space="preserve">” (méthode FIFO). Cette nouvelle valeur est sous forme de numéro de case puisqu’elle était dans la Queue, elle est donc traduite en position X puis Y avant d'être introduite dans </w:t>
      </w:r>
      <w:r w:rsidDel="00000000" w:rsidR="00000000" w:rsidRPr="00000000">
        <w:rPr>
          <w:rtl w:val="0"/>
        </w:rPr>
        <w:t xml:space="preserve">la “</w:t>
      </w:r>
      <w:r w:rsidDel="00000000" w:rsidR="00000000" w:rsidRPr="00000000">
        <w:rPr>
          <w:b w:val="1"/>
          <w:rtl w:val="0"/>
        </w:rPr>
        <w:t xml:space="preserve">Current</w:t>
      </w:r>
      <w:r w:rsidDel="00000000" w:rsidR="00000000" w:rsidRPr="00000000">
        <w:rPr>
          <w:b w:val="1"/>
          <w:rtl w:val="0"/>
        </w:rPr>
        <w:t xml:space="preserve"> </w:t>
      </w:r>
      <w:r w:rsidDel="00000000" w:rsidR="00000000" w:rsidRPr="00000000">
        <w:rPr>
          <w:b w:val="1"/>
          <w:rtl w:val="0"/>
        </w:rPr>
        <w:t xml:space="preserve">Case</w:t>
      </w:r>
      <w:r w:rsidDel="00000000" w:rsidR="00000000" w:rsidRPr="00000000">
        <w:rPr>
          <w:rtl w:val="0"/>
        </w:rPr>
        <w:t xml:space="preserve">” et</w:t>
      </w:r>
      <w:r w:rsidDel="00000000" w:rsidR="00000000" w:rsidRPr="00000000">
        <w:rPr>
          <w:rtl w:val="0"/>
        </w:rPr>
        <w:t xml:space="preserve"> cela à l’aide de nos méthodes </w:t>
      </w:r>
      <w:r w:rsidDel="00000000" w:rsidR="00000000" w:rsidRPr="00000000">
        <w:rPr>
          <w:b w:val="1"/>
          <w:u w:val="single"/>
          <w:rtl w:val="0"/>
        </w:rPr>
        <w:t xml:space="preserve">backToX()</w:t>
      </w:r>
      <w:r w:rsidDel="00000000" w:rsidR="00000000" w:rsidRPr="00000000">
        <w:rPr>
          <w:rtl w:val="0"/>
        </w:rPr>
        <w:t xml:space="preserve"> &amp; </w:t>
      </w:r>
      <w:r w:rsidDel="00000000" w:rsidR="00000000" w:rsidRPr="00000000">
        <w:rPr>
          <w:b w:val="1"/>
          <w:u w:val="single"/>
          <w:rtl w:val="0"/>
        </w:rPr>
        <w:t xml:space="preserve">backToY()</w:t>
      </w:r>
      <w:r w:rsidDel="00000000" w:rsidR="00000000" w:rsidRPr="00000000">
        <w:rPr>
          <w:u w:val="single"/>
          <w:rtl w:val="0"/>
        </w:rPr>
        <w:t xml:space="preserve">.</w:t>
      </w:r>
      <w:r w:rsidDel="00000000" w:rsidR="00000000" w:rsidRPr="00000000">
        <w:rPr>
          <w:rtl w:val="0"/>
        </w:rPr>
      </w:r>
    </w:p>
    <w:p w:rsidR="00000000" w:rsidDel="00000000" w:rsidP="00000000" w:rsidRDefault="00000000" w:rsidRPr="00000000" w14:paraId="000000A2">
      <w:pPr>
        <w:spacing w:after="240" w:before="240" w:lineRule="auto"/>
        <w:rPr>
          <w:u w:val="single"/>
        </w:rPr>
      </w:pPr>
      <w:r w:rsidDel="00000000" w:rsidR="00000000" w:rsidRPr="00000000">
        <w:rPr>
          <w:u w:val="single"/>
        </w:rPr>
        <w:drawing>
          <wp:inline distB="114300" distT="114300" distL="114300" distR="114300">
            <wp:extent cx="5745600" cy="1066800"/>
            <wp:effectExtent b="0" l="0" r="0" t="0"/>
            <wp:docPr id="1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745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spacing w:after="240" w:before="240" w:lineRule="auto"/>
        <w:rPr/>
      </w:pPr>
      <w:r w:rsidDel="00000000" w:rsidR="00000000" w:rsidRPr="00000000">
        <w:rPr>
          <w:rtl w:val="0"/>
        </w:rPr>
        <w:t xml:space="preserve">L'algorithme se termine donc quand la Queue est vide. Pour visualiser les map nous utilisons </w:t>
      </w:r>
      <w:r w:rsidDel="00000000" w:rsidR="00000000" w:rsidRPr="00000000">
        <w:rPr>
          <w:b w:val="1"/>
          <w:rtl w:val="0"/>
        </w:rPr>
        <w:t xml:space="preserve">displaySizeWay()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4">
      <w:pPr>
        <w:spacing w:after="240" w:before="240" w:lineRule="auto"/>
        <w:rPr/>
      </w:pPr>
      <w:r w:rsidDel="00000000" w:rsidR="00000000" w:rsidRPr="00000000">
        <w:rPr/>
        <w:drawing>
          <wp:inline distB="114300" distT="114300" distL="114300" distR="114300">
            <wp:extent cx="4371975" cy="1019175"/>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37197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A6">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A7">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A8">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A9">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AA">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AB">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AC">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AD">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AE">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AF">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B0">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B1">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B2">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B3">
      <w:pPr>
        <w:numPr>
          <w:ilvl w:val="0"/>
          <w:numId w:val="4"/>
        </w:numPr>
        <w:spacing w:after="240" w:before="240" w:lineRule="auto"/>
        <w:ind w:left="720" w:hanging="360"/>
        <w:rPr>
          <w:b w:val="1"/>
          <w:sz w:val="32"/>
          <w:szCs w:val="32"/>
        </w:rPr>
      </w:pPr>
      <w:r w:rsidDel="00000000" w:rsidR="00000000" w:rsidRPr="00000000">
        <w:rPr>
          <w:b w:val="1"/>
          <w:sz w:val="32"/>
          <w:szCs w:val="32"/>
          <w:u w:val="single"/>
          <w:rtl w:val="0"/>
        </w:rPr>
        <w:t xml:space="preserve">Création de la MAP (JsonReader)</w:t>
      </w:r>
    </w:p>
    <w:p w:rsidR="00000000" w:rsidDel="00000000" w:rsidP="00000000" w:rsidRDefault="00000000" w:rsidRPr="00000000" w14:paraId="000000B4">
      <w:pPr>
        <w:spacing w:after="240" w:before="240" w:lineRule="auto"/>
        <w:ind w:left="0" w:firstLine="0"/>
        <w:rPr/>
      </w:pPr>
      <w:r w:rsidDel="00000000" w:rsidR="00000000" w:rsidRPr="00000000">
        <w:rPr>
          <w:rtl w:val="0"/>
        </w:rPr>
        <w:t xml:space="preserve">Pour la création de la Map, nous avons utilisé le logiciel “</w:t>
      </w:r>
      <w:r w:rsidDel="00000000" w:rsidR="00000000" w:rsidRPr="00000000">
        <w:rPr>
          <w:u w:val="single"/>
          <w:rtl w:val="0"/>
        </w:rPr>
        <w:t xml:space="preserve">Tiled</w:t>
      </w:r>
      <w:r w:rsidDel="00000000" w:rsidR="00000000" w:rsidRPr="00000000">
        <w:rPr>
          <w:rtl w:val="0"/>
        </w:rPr>
        <w:t xml:space="preserve">”, qui génère un fichier sous le format Json. </w:t>
      </w:r>
    </w:p>
    <w:p w:rsidR="00000000" w:rsidDel="00000000" w:rsidP="00000000" w:rsidRDefault="00000000" w:rsidRPr="00000000" w14:paraId="000000B5">
      <w:pPr>
        <w:spacing w:after="240" w:before="240" w:lineRule="auto"/>
        <w:ind w:left="0" w:firstLine="0"/>
        <w:rPr/>
      </w:pPr>
      <w:r w:rsidDel="00000000" w:rsidR="00000000" w:rsidRPr="00000000">
        <w:rPr>
          <w:rtl w:val="0"/>
        </w:rPr>
        <w:t xml:space="preserve">Après des recherches et des essais concluant sur la lecture des fichiers avec Java, nous avons cherché un moyen de lire un fichier Json. La solution la plus efficace que nous avons trouvé a été l’utilisation d’une librairie spécifique à la lecture des fichiers au format Json. C’est pour cette raison que nous avons introduit la librairie “</w:t>
      </w:r>
      <w:r w:rsidDel="00000000" w:rsidR="00000000" w:rsidRPr="00000000">
        <w:rPr>
          <w:u w:val="single"/>
          <w:rtl w:val="0"/>
        </w:rPr>
        <w:t xml:space="preserve">Json-simple-1.1.1</w:t>
      </w:r>
      <w:r w:rsidDel="00000000" w:rsidR="00000000" w:rsidRPr="00000000">
        <w:rPr>
          <w:rtl w:val="0"/>
        </w:rPr>
        <w:t xml:space="preserve">” dans notre projet.</w:t>
      </w:r>
    </w:p>
    <w:p w:rsidR="00000000" w:rsidDel="00000000" w:rsidP="00000000" w:rsidRDefault="00000000" w:rsidRPr="00000000" w14:paraId="000000B6">
      <w:pPr>
        <w:spacing w:after="240" w:before="240" w:lineRule="auto"/>
        <w:ind w:left="0" w:firstLine="0"/>
        <w:rPr/>
      </w:pPr>
      <w:r w:rsidDel="00000000" w:rsidR="00000000" w:rsidRPr="00000000">
        <w:rPr>
          <w:rtl w:val="0"/>
        </w:rPr>
        <w:t xml:space="preserve">Les fichiers Json ont une structure ressemblant au langage Web avec des balises et des sous-balises.</w:t>
      </w:r>
    </w:p>
    <w:p w:rsidR="00000000" w:rsidDel="00000000" w:rsidP="00000000" w:rsidRDefault="00000000" w:rsidRPr="00000000" w14:paraId="000000B7">
      <w:pPr>
        <w:spacing w:after="240" w:before="240" w:lineRule="auto"/>
        <w:ind w:left="0" w:firstLine="0"/>
        <w:rPr/>
      </w:pPr>
      <w:r w:rsidDel="00000000" w:rsidR="00000000" w:rsidRPr="00000000">
        <w:rPr>
          <w:rtl w:val="0"/>
        </w:rPr>
        <w:t xml:space="preserve">La librairie nous permet de créer des objets Json (</w:t>
      </w:r>
      <w:r w:rsidDel="00000000" w:rsidR="00000000" w:rsidRPr="00000000">
        <w:rPr>
          <w:u w:val="single"/>
          <w:rtl w:val="0"/>
        </w:rPr>
        <w:t xml:space="preserve">JsonParser</w:t>
      </w:r>
      <w:r w:rsidDel="00000000" w:rsidR="00000000" w:rsidRPr="00000000">
        <w:rPr>
          <w:rtl w:val="0"/>
        </w:rPr>
        <w:t xml:space="preserve">, </w:t>
      </w:r>
      <w:r w:rsidDel="00000000" w:rsidR="00000000" w:rsidRPr="00000000">
        <w:rPr>
          <w:u w:val="single"/>
          <w:rtl w:val="0"/>
        </w:rPr>
        <w:t xml:space="preserve">JsonObject</w:t>
      </w:r>
      <w:r w:rsidDel="00000000" w:rsidR="00000000" w:rsidRPr="00000000">
        <w:rPr>
          <w:rtl w:val="0"/>
        </w:rPr>
        <w:t xml:space="preserve">, </w:t>
      </w:r>
      <w:r w:rsidDel="00000000" w:rsidR="00000000" w:rsidRPr="00000000">
        <w:rPr>
          <w:u w:val="single"/>
          <w:rtl w:val="0"/>
        </w:rPr>
        <w:t xml:space="preserve">JsonArray</w:t>
      </w:r>
      <w:r w:rsidDel="00000000" w:rsidR="00000000" w:rsidRPr="00000000">
        <w:rPr>
          <w:rtl w:val="0"/>
        </w:rPr>
        <w:t xml:space="preserve">).</w:t>
      </w:r>
    </w:p>
    <w:p w:rsidR="00000000" w:rsidDel="00000000" w:rsidP="00000000" w:rsidRDefault="00000000" w:rsidRPr="00000000" w14:paraId="000000B8">
      <w:pPr>
        <w:spacing w:after="240" w:before="240" w:lineRule="auto"/>
        <w:ind w:left="0" w:firstLine="0"/>
        <w:rPr/>
      </w:pPr>
      <w:r w:rsidDel="00000000" w:rsidR="00000000" w:rsidRPr="00000000">
        <w:rPr/>
        <w:drawing>
          <wp:inline distB="114300" distT="114300" distL="114300" distR="114300">
            <wp:extent cx="5745600" cy="83820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745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40" w:before="240" w:lineRule="auto"/>
        <w:ind w:left="0" w:firstLine="0"/>
        <w:rPr/>
      </w:pPr>
      <w:r w:rsidDel="00000000" w:rsidR="00000000" w:rsidRPr="00000000">
        <w:rPr>
          <w:rtl w:val="0"/>
        </w:rPr>
        <w:t xml:space="preserve">L’utilisation de ses objets dans notre code est similaire au concept des poupées russes.</w:t>
      </w:r>
    </w:p>
    <w:p w:rsidR="00000000" w:rsidDel="00000000" w:rsidP="00000000" w:rsidRDefault="00000000" w:rsidRPr="00000000" w14:paraId="000000BA">
      <w:pPr>
        <w:spacing w:after="240" w:before="240" w:lineRule="auto"/>
        <w:ind w:left="0" w:firstLine="0"/>
        <w:rPr/>
      </w:pPr>
      <w:r w:rsidDel="00000000" w:rsidR="00000000" w:rsidRPr="00000000">
        <w:rPr>
          <w:rtl w:val="0"/>
        </w:rPr>
        <w:t xml:space="preserve">Une balise comprend une autre balise, qui peut comprendre une autre balise qui contient des données.</w:t>
      </w:r>
    </w:p>
    <w:p w:rsidR="00000000" w:rsidDel="00000000" w:rsidP="00000000" w:rsidRDefault="00000000" w:rsidRPr="00000000" w14:paraId="000000BB">
      <w:pPr>
        <w:spacing w:after="240" w:before="240" w:lineRule="auto"/>
        <w:ind w:left="0" w:firstLine="0"/>
        <w:jc w:val="center"/>
        <w:rPr/>
      </w:pPr>
      <w:r w:rsidDel="00000000" w:rsidR="00000000" w:rsidRPr="00000000">
        <w:rPr/>
        <w:drawing>
          <wp:inline distB="114300" distT="114300" distL="114300" distR="114300">
            <wp:extent cx="3275700" cy="3308213"/>
            <wp:effectExtent b="0" l="0" r="0" t="0"/>
            <wp:docPr id="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275700" cy="330821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240" w:before="240" w:lineRule="auto"/>
        <w:ind w:left="0" w:firstLine="0"/>
        <w:jc w:val="center"/>
        <w:rPr/>
      </w:pPr>
      <w:r w:rsidDel="00000000" w:rsidR="00000000" w:rsidRPr="00000000">
        <w:rPr/>
        <w:drawing>
          <wp:inline distB="114300" distT="114300" distL="114300" distR="114300">
            <wp:extent cx="5571796" cy="6024563"/>
            <wp:effectExtent b="0" l="0" r="0" t="0"/>
            <wp:docPr id="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571796" cy="6024563"/>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after="240" w:before="240" w:lineRule="auto"/>
        <w:ind w:left="0" w:firstLine="0"/>
        <w:rPr/>
      </w:pPr>
      <w:r w:rsidDel="00000000" w:rsidR="00000000" w:rsidRPr="00000000">
        <w:rPr>
          <w:rtl w:val="0"/>
        </w:rPr>
        <w:t xml:space="preserve">Ici, Root (le fichier dans sa globalité) comprend : </w:t>
      </w:r>
      <w:r w:rsidDel="00000000" w:rsidR="00000000" w:rsidRPr="00000000">
        <w:rPr>
          <w:rtl w:val="0"/>
        </w:rPr>
        <w:t xml:space="preserve">compressionlevel,</w:t>
      </w:r>
      <w:r w:rsidDel="00000000" w:rsidR="00000000" w:rsidRPr="00000000">
        <w:rPr>
          <w:rtl w:val="0"/>
        </w:rPr>
        <w:t xml:space="preserve"> </w:t>
      </w:r>
      <w:r w:rsidDel="00000000" w:rsidR="00000000" w:rsidRPr="00000000">
        <w:rPr>
          <w:rtl w:val="0"/>
        </w:rPr>
        <w:t xml:space="preserve">editorsettings,</w:t>
      </w:r>
      <w:r w:rsidDel="00000000" w:rsidR="00000000" w:rsidRPr="00000000">
        <w:rPr>
          <w:rtl w:val="0"/>
        </w:rPr>
        <w:t xml:space="preserve"> height, infinite, layers, ...</w:t>
      </w:r>
    </w:p>
    <w:p w:rsidR="00000000" w:rsidDel="00000000" w:rsidP="00000000" w:rsidRDefault="00000000" w:rsidRPr="00000000" w14:paraId="000000BE">
      <w:pPr>
        <w:spacing w:after="240" w:before="240" w:lineRule="auto"/>
        <w:ind w:left="720" w:firstLine="0"/>
        <w:rPr/>
      </w:pPr>
      <w:r w:rsidDel="00000000" w:rsidR="00000000" w:rsidRPr="00000000">
        <w:rPr>
          <w:rtl w:val="0"/>
        </w:rPr>
        <w:t xml:space="preserve">Ce qui nous intéresse dans le fichier, c’est la taille du tableau (height et width) ainsi que les données du tableau (layers).</w:t>
      </w:r>
    </w:p>
    <w:p w:rsidR="00000000" w:rsidDel="00000000" w:rsidP="00000000" w:rsidRDefault="00000000" w:rsidRPr="00000000" w14:paraId="000000BF">
      <w:pPr>
        <w:spacing w:after="240" w:before="240" w:lineRule="auto"/>
        <w:ind w:left="720" w:firstLine="0"/>
        <w:rPr/>
      </w:pPr>
      <w:r w:rsidDel="00000000" w:rsidR="00000000" w:rsidRPr="00000000">
        <w:rPr>
          <w:rtl w:val="0"/>
        </w:rPr>
        <w:t xml:space="preserve">Pour avoir accès au données de layers, on va donc :</w:t>
      </w:r>
    </w:p>
    <w:p w:rsidR="00000000" w:rsidDel="00000000" w:rsidP="00000000" w:rsidRDefault="00000000" w:rsidRPr="00000000" w14:paraId="000000C0">
      <w:pPr>
        <w:spacing w:after="240" w:before="240" w:lineRule="auto"/>
        <w:ind w:left="720" w:firstLine="0"/>
        <w:rPr/>
      </w:pPr>
      <w:r w:rsidDel="00000000" w:rsidR="00000000" w:rsidRPr="00000000">
        <w:rPr>
          <w:rtl w:val="0"/>
        </w:rPr>
        <w:t xml:space="preserve">1- Créer un JSONParser, qui va nous permettre de lire le fichier.</w:t>
      </w:r>
    </w:p>
    <w:p w:rsidR="00000000" w:rsidDel="00000000" w:rsidP="00000000" w:rsidRDefault="00000000" w:rsidRPr="00000000" w14:paraId="000000C1">
      <w:pPr>
        <w:spacing w:after="240" w:before="240" w:lineRule="auto"/>
        <w:ind w:left="720" w:firstLine="0"/>
        <w:rPr/>
      </w:pPr>
      <w:r w:rsidDel="00000000" w:rsidR="00000000" w:rsidRPr="00000000">
        <w:rPr>
          <w:rtl w:val="0"/>
        </w:rPr>
        <w:t xml:space="preserve">2- Créer un JSONObject que l’on va appeler root, qui va prendre l'entièreté du contenu du fichier.</w:t>
      </w:r>
    </w:p>
    <w:p w:rsidR="00000000" w:rsidDel="00000000" w:rsidP="00000000" w:rsidRDefault="00000000" w:rsidRPr="00000000" w14:paraId="000000C2">
      <w:pPr>
        <w:spacing w:after="240" w:before="240" w:lineRule="auto"/>
        <w:ind w:left="720" w:firstLine="0"/>
        <w:rPr/>
      </w:pPr>
      <w:r w:rsidDel="00000000" w:rsidR="00000000" w:rsidRPr="00000000">
        <w:rPr>
          <w:rtl w:val="0"/>
        </w:rPr>
        <w:t xml:space="preserve">3- Créer une liste JSONArray que l’on va appeler layers, qui va prendre dans root le contenu de layers.</w:t>
      </w:r>
    </w:p>
    <w:p w:rsidR="00000000" w:rsidDel="00000000" w:rsidP="00000000" w:rsidRDefault="00000000" w:rsidRPr="00000000" w14:paraId="000000C3">
      <w:pPr>
        <w:spacing w:after="240" w:before="240" w:lineRule="auto"/>
        <w:ind w:left="720" w:firstLine="0"/>
        <w:rPr>
          <w:b w:val="1"/>
        </w:rPr>
      </w:pPr>
      <w:r w:rsidDel="00000000" w:rsidR="00000000" w:rsidRPr="00000000">
        <w:rPr>
          <w:rtl w:val="0"/>
        </w:rPr>
        <w:t xml:space="preserve">4- Créer une liste JSONArray que l’on va appeler data, qui va prendre les données dans layers.</w:t>
      </w:r>
      <w:r w:rsidDel="00000000" w:rsidR="00000000" w:rsidRPr="00000000">
        <w:rPr>
          <w:rtl w:val="0"/>
        </w:rPr>
      </w:r>
    </w:p>
    <w:p w:rsidR="00000000" w:rsidDel="00000000" w:rsidP="00000000" w:rsidRDefault="00000000" w:rsidRPr="00000000" w14:paraId="000000C4">
      <w:pPr>
        <w:spacing w:after="240" w:before="240" w:lineRule="auto"/>
        <w:ind w:left="0" w:firstLine="0"/>
        <w:rPr>
          <w:b w:val="1"/>
        </w:rPr>
      </w:pPr>
      <w:r w:rsidDel="00000000" w:rsidR="00000000" w:rsidRPr="00000000">
        <w:rPr>
          <w:rtl w:val="0"/>
        </w:rPr>
        <w:t xml:space="preserve">Lors de la définition du tableau, nous y introduisons les dimensions prises dans le fichier json de la même manière que vu précédemment. Ensuite, nous créons le tableau en parcourant les valeurs de “data”.</w:t>
      </w:r>
      <w:r w:rsidDel="00000000" w:rsidR="00000000" w:rsidRPr="00000000">
        <w:rPr>
          <w:rtl w:val="0"/>
        </w:rPr>
      </w:r>
    </w:p>
    <w:p w:rsidR="00000000" w:rsidDel="00000000" w:rsidP="00000000" w:rsidRDefault="00000000" w:rsidRPr="00000000" w14:paraId="000000C5">
      <w:pPr>
        <w:spacing w:after="240" w:before="240" w:lineRule="auto"/>
        <w:ind w:left="720" w:hanging="2130"/>
        <w:rPr>
          <w:b w:val="1"/>
          <w:sz w:val="46"/>
          <w:szCs w:val="46"/>
        </w:rPr>
      </w:pPr>
      <w:r w:rsidDel="00000000" w:rsidR="00000000" w:rsidRPr="00000000">
        <w:rPr>
          <w:b w:val="1"/>
          <w:sz w:val="46"/>
          <w:szCs w:val="46"/>
        </w:rPr>
        <w:drawing>
          <wp:inline distB="114300" distT="114300" distL="114300" distR="114300">
            <wp:extent cx="7509514" cy="1681874"/>
            <wp:effectExtent b="0" l="0" r="0" t="0"/>
            <wp:docPr id="4"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7509514" cy="1681874"/>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240" w:before="240" w:lineRule="auto"/>
        <w:ind w:left="720" w:hanging="2130"/>
        <w:rPr/>
      </w:pPr>
      <w:r w:rsidDel="00000000" w:rsidR="00000000" w:rsidRPr="00000000">
        <w:rPr>
          <w:b w:val="1"/>
          <w:rtl w:val="0"/>
        </w:rPr>
        <w:tab/>
      </w:r>
      <w:r w:rsidDel="00000000" w:rsidR="00000000" w:rsidRPr="00000000">
        <w:rPr>
          <w:rtl w:val="0"/>
        </w:rPr>
        <w:t xml:space="preserve">Maintenant que nous avons le tableau avec les numéros des tuiles à afficher, un problème survient. </w:t>
      </w:r>
    </w:p>
    <w:p w:rsidR="00000000" w:rsidDel="00000000" w:rsidP="00000000" w:rsidRDefault="00000000" w:rsidRPr="00000000" w14:paraId="000000C7">
      <w:pPr>
        <w:spacing w:after="240" w:before="240" w:lineRule="auto"/>
        <w:ind w:left="720" w:hanging="2130"/>
        <w:rPr>
          <w:b w:val="1"/>
        </w:rPr>
      </w:pPr>
      <w:r w:rsidDel="00000000" w:rsidR="00000000" w:rsidRPr="00000000">
        <w:rPr>
          <w:rtl w:val="0"/>
        </w:rPr>
        <w:t xml:space="preserve">  </w:t>
        <w:tab/>
        <w:t xml:space="preserve">Comment avoir les coordonnées (x et y) de la tuile à afficher avec le numéro de la tuile?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3886200</wp:posOffset>
            </wp:positionH>
            <wp:positionV relativeFrom="paragraph">
              <wp:posOffset>523875</wp:posOffset>
            </wp:positionV>
            <wp:extent cx="2362313" cy="2919462"/>
            <wp:effectExtent b="0" l="0" r="0" t="0"/>
            <wp:wrapSquare wrapText="bothSides" distB="114300" distT="114300" distL="114300" distR="114300"/>
            <wp:docPr id="6"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2362313" cy="2919462"/>
                    </a:xfrm>
                    <a:prstGeom prst="rect"/>
                    <a:ln/>
                  </pic:spPr>
                </pic:pic>
              </a:graphicData>
            </a:graphic>
          </wp:anchor>
        </w:drawing>
      </w:r>
    </w:p>
    <w:p w:rsidR="00000000" w:rsidDel="00000000" w:rsidP="00000000" w:rsidRDefault="00000000" w:rsidRPr="00000000" w14:paraId="000000C8">
      <w:pPr>
        <w:spacing w:after="240" w:before="240" w:lineRule="auto"/>
        <w:ind w:left="720" w:firstLine="0"/>
        <w:rPr/>
      </w:pPr>
      <w:r w:rsidDel="00000000" w:rsidR="00000000" w:rsidRPr="00000000">
        <w:rPr>
          <w:rtl w:val="0"/>
        </w:rPr>
        <w:t xml:space="preserve">On a trouvé les formules suivantes pour retrouver ses coordonnées à partir du numéro de la case.</w:t>
      </w:r>
    </w:p>
    <w:p w:rsidR="00000000" w:rsidDel="00000000" w:rsidP="00000000" w:rsidRDefault="00000000" w:rsidRPr="00000000" w14:paraId="000000C9">
      <w:pPr>
        <w:spacing w:after="240" w:before="240" w:lineRule="auto"/>
        <w:ind w:left="1440" w:firstLine="0"/>
        <w:jc w:val="center"/>
        <w:rPr/>
      </w:pPr>
      <w:r w:rsidDel="00000000" w:rsidR="00000000" w:rsidRPr="00000000">
        <w:rPr>
          <w:rtl w:val="0"/>
        </w:rPr>
      </w:r>
    </w:p>
    <w:p w:rsidR="00000000" w:rsidDel="00000000" w:rsidP="00000000" w:rsidRDefault="00000000" w:rsidRPr="00000000" w14:paraId="000000CA">
      <w:pPr>
        <w:spacing w:after="240" w:before="240" w:lineRule="auto"/>
        <w:ind w:left="720" w:firstLine="0"/>
        <w:rPr/>
      </w:pPr>
      <w:r w:rsidDel="00000000" w:rsidR="00000000" w:rsidRPr="00000000">
        <w:rPr>
          <w:sz w:val="24"/>
          <w:szCs w:val="24"/>
          <w:rtl w:val="0"/>
        </w:rPr>
        <w:t xml:space="preserve">Pour x = </w:t>
      </w:r>
      <w:r w:rsidDel="00000000" w:rsidR="00000000" w:rsidRPr="00000000">
        <w:rPr>
          <w:sz w:val="24"/>
          <w:szCs w:val="24"/>
          <w:rtl w:val="0"/>
        </w:rPr>
        <w:t xml:space="preserve">((numCase-1)*modulo5)</w:t>
      </w:r>
      <w:r w:rsidDel="00000000" w:rsidR="00000000" w:rsidRPr="00000000">
        <w:rPr>
          <w:sz w:val="24"/>
          <w:szCs w:val="24"/>
          <w:rtl w:val="0"/>
        </w:rPr>
        <w:t xml:space="preserve">*32</w:t>
      </w:r>
      <w:r w:rsidDel="00000000" w:rsidR="00000000" w:rsidRPr="00000000">
        <w:rPr>
          <w:rtl w:val="0"/>
        </w:rPr>
      </w:r>
    </w:p>
    <w:p w:rsidR="00000000" w:rsidDel="00000000" w:rsidP="00000000" w:rsidRDefault="00000000" w:rsidRPr="00000000" w14:paraId="000000CB">
      <w:pPr>
        <w:spacing w:after="240" w:before="240" w:lineRule="auto"/>
        <w:ind w:left="720" w:firstLine="0"/>
        <w:rPr/>
      </w:pPr>
      <w:r w:rsidDel="00000000" w:rsidR="00000000" w:rsidRPr="00000000">
        <w:rPr>
          <w:sz w:val="24"/>
          <w:szCs w:val="24"/>
          <w:rtl w:val="0"/>
        </w:rPr>
        <w:t xml:space="preserve">Pour y = </w:t>
      </w:r>
      <w:r w:rsidDel="00000000" w:rsidR="00000000" w:rsidRPr="00000000">
        <w:rPr>
          <w:sz w:val="24"/>
          <w:szCs w:val="24"/>
          <w:rtl w:val="0"/>
        </w:rPr>
        <w:t xml:space="preserve">(arrSup(numCase/5)-1)</w:t>
      </w:r>
      <w:r w:rsidDel="00000000" w:rsidR="00000000" w:rsidRPr="00000000">
        <w:rPr>
          <w:sz w:val="24"/>
          <w:szCs w:val="24"/>
          <w:rtl w:val="0"/>
        </w:rPr>
        <w:t xml:space="preserve">*32</w:t>
      </w:r>
      <w:r w:rsidDel="00000000" w:rsidR="00000000" w:rsidRPr="00000000">
        <w:rPr>
          <w:rtl w:val="0"/>
        </w:rPr>
      </w:r>
    </w:p>
    <w:p w:rsidR="00000000" w:rsidDel="00000000" w:rsidP="00000000" w:rsidRDefault="00000000" w:rsidRPr="00000000" w14:paraId="000000CC">
      <w:pPr>
        <w:spacing w:after="240" w:before="240" w:lineRule="auto"/>
        <w:ind w:left="720" w:firstLine="0"/>
        <w:rPr>
          <w:sz w:val="24"/>
          <w:szCs w:val="24"/>
        </w:rPr>
      </w:pPr>
      <w:r w:rsidDel="00000000" w:rsidR="00000000" w:rsidRPr="00000000">
        <w:rPr>
          <w:b w:val="1"/>
          <w:sz w:val="24"/>
          <w:szCs w:val="24"/>
          <w:u w:val="single"/>
          <w:rtl w:val="0"/>
        </w:rPr>
        <w:t xml:space="preserve">Exemple</w:t>
      </w:r>
      <w:r w:rsidDel="00000000" w:rsidR="00000000" w:rsidRPr="00000000">
        <w:rPr>
          <w:b w:val="1"/>
          <w:sz w:val="24"/>
          <w:szCs w:val="24"/>
          <w:rtl w:val="0"/>
        </w:rPr>
        <w:t xml:space="preserve"> </w:t>
      </w:r>
      <w:r w:rsidDel="00000000" w:rsidR="00000000" w:rsidRPr="00000000">
        <w:rPr>
          <w:sz w:val="24"/>
          <w:szCs w:val="24"/>
          <w:rtl w:val="0"/>
        </w:rPr>
        <w:t xml:space="preserve">: Pour la case 8.</w:t>
      </w:r>
    </w:p>
    <w:p w:rsidR="00000000" w:rsidDel="00000000" w:rsidP="00000000" w:rsidRDefault="00000000" w:rsidRPr="00000000" w14:paraId="000000CD">
      <w:pPr>
        <w:spacing w:after="240" w:before="240" w:lineRule="auto"/>
        <w:ind w:left="720" w:firstLine="0"/>
        <w:rPr/>
      </w:pPr>
      <w:r w:rsidDel="00000000" w:rsidR="00000000" w:rsidRPr="00000000">
        <w:rPr>
          <w:sz w:val="24"/>
          <w:szCs w:val="24"/>
          <w:rtl w:val="0"/>
        </w:rPr>
        <w:t xml:space="preserve">Pour x = </w:t>
      </w:r>
      <w:r w:rsidDel="00000000" w:rsidR="00000000" w:rsidRPr="00000000">
        <w:rPr>
          <w:sz w:val="24"/>
          <w:szCs w:val="24"/>
          <w:rtl w:val="0"/>
        </w:rPr>
        <w:t xml:space="preserve">((8-1)modulo5)</w:t>
      </w:r>
      <w:r w:rsidDel="00000000" w:rsidR="00000000" w:rsidRPr="00000000">
        <w:rPr>
          <w:sz w:val="24"/>
          <w:szCs w:val="24"/>
          <w:rtl w:val="0"/>
        </w:rPr>
        <w:t xml:space="preserve">*32 = 64</w:t>
      </w:r>
      <w:r w:rsidDel="00000000" w:rsidR="00000000" w:rsidRPr="00000000">
        <w:rPr>
          <w:rtl w:val="0"/>
        </w:rPr>
      </w:r>
    </w:p>
    <w:p w:rsidR="00000000" w:rsidDel="00000000" w:rsidP="00000000" w:rsidRDefault="00000000" w:rsidRPr="00000000" w14:paraId="000000CE">
      <w:pPr>
        <w:spacing w:after="240" w:before="240" w:lineRule="auto"/>
        <w:ind w:left="720" w:firstLine="0"/>
        <w:rPr/>
      </w:pPr>
      <w:r w:rsidDel="00000000" w:rsidR="00000000" w:rsidRPr="00000000">
        <w:rPr>
          <w:sz w:val="24"/>
          <w:szCs w:val="24"/>
          <w:rtl w:val="0"/>
        </w:rPr>
        <w:t xml:space="preserve">Pour y = </w:t>
      </w:r>
      <w:r w:rsidDel="00000000" w:rsidR="00000000" w:rsidRPr="00000000">
        <w:rPr>
          <w:sz w:val="24"/>
          <w:szCs w:val="24"/>
          <w:rtl w:val="0"/>
        </w:rPr>
        <w:t xml:space="preserve">(arrSup(8/5)-1)</w:t>
      </w:r>
      <w:r w:rsidDel="00000000" w:rsidR="00000000" w:rsidRPr="00000000">
        <w:rPr>
          <w:sz w:val="24"/>
          <w:szCs w:val="24"/>
          <w:rtl w:val="0"/>
        </w:rPr>
        <w:t xml:space="preserve">*32 = 32</w:t>
      </w:r>
      <w:r w:rsidDel="00000000" w:rsidR="00000000" w:rsidRPr="00000000">
        <w:rPr>
          <w:rtl w:val="0"/>
        </w:rPr>
      </w:r>
    </w:p>
    <w:p w:rsidR="00000000" w:rsidDel="00000000" w:rsidP="00000000" w:rsidRDefault="00000000" w:rsidRPr="00000000" w14:paraId="000000CF">
      <w:pPr>
        <w:spacing w:after="240" w:before="240" w:lineRule="auto"/>
        <w:ind w:left="720" w:firstLine="0"/>
        <w:rPr/>
      </w:pPr>
      <w:r w:rsidDel="00000000" w:rsidR="00000000" w:rsidRPr="00000000">
        <w:rPr>
          <w:rtl w:val="0"/>
        </w:rPr>
      </w:r>
    </w:p>
    <w:p w:rsidR="00000000" w:rsidDel="00000000" w:rsidP="00000000" w:rsidRDefault="00000000" w:rsidRPr="00000000" w14:paraId="000000D0">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D1">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D2">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0D3">
      <w:pPr>
        <w:spacing w:after="240" w:before="240" w:lineRule="auto"/>
        <w:ind w:left="720" w:firstLine="0"/>
        <w:rPr>
          <w:b w:val="1"/>
          <w:sz w:val="46"/>
          <w:szCs w:val="46"/>
        </w:rPr>
      </w:pPr>
      <w:r w:rsidDel="00000000" w:rsidR="00000000" w:rsidRPr="00000000">
        <w:rPr>
          <w:rtl w:val="0"/>
        </w:rPr>
      </w:r>
    </w:p>
    <w:p w:rsidR="00000000" w:rsidDel="00000000" w:rsidP="00000000" w:rsidRDefault="00000000" w:rsidRPr="00000000" w14:paraId="000000D4">
      <w:pPr>
        <w:spacing w:after="240" w:before="240" w:lineRule="auto"/>
        <w:ind w:left="0" w:firstLine="0"/>
        <w:rPr>
          <w:b w:val="1"/>
          <w:sz w:val="46"/>
          <w:szCs w:val="46"/>
        </w:rPr>
      </w:pPr>
      <w:r w:rsidDel="00000000" w:rsidR="00000000" w:rsidRPr="00000000">
        <w:rPr>
          <w:b w:val="1"/>
          <w:sz w:val="46"/>
          <w:szCs w:val="46"/>
          <w:rtl w:val="0"/>
        </w:rPr>
        <w:t xml:space="preserve">2</w:t>
      </w:r>
      <w:r w:rsidDel="00000000" w:rsidR="00000000" w:rsidRPr="00000000">
        <w:rPr>
          <w:sz w:val="14"/>
          <w:szCs w:val="14"/>
          <w:rtl w:val="0"/>
        </w:rPr>
        <w:t xml:space="preserve">             </w:t>
      </w:r>
      <w:r w:rsidDel="00000000" w:rsidR="00000000" w:rsidRPr="00000000">
        <w:rPr>
          <w:b w:val="1"/>
          <w:sz w:val="46"/>
          <w:szCs w:val="46"/>
          <w:rtl w:val="0"/>
        </w:rPr>
        <w:t xml:space="preserve">Informations à fournir pour le code :</w:t>
      </w:r>
    </w:p>
    <w:p w:rsidR="00000000" w:rsidDel="00000000" w:rsidP="00000000" w:rsidRDefault="00000000" w:rsidRPr="00000000" w14:paraId="000000D5">
      <w:pPr>
        <w:pStyle w:val="Heading2"/>
        <w:keepNext w:val="0"/>
        <w:keepLines w:val="0"/>
        <w:spacing w:after="80" w:lineRule="auto"/>
        <w:rPr>
          <w:b w:val="1"/>
          <w:sz w:val="34"/>
          <w:szCs w:val="34"/>
        </w:rPr>
      </w:pPr>
      <w:bookmarkStart w:colFirst="0" w:colLast="0" w:name="_wf4mm74z4vhj" w:id="14"/>
      <w:bookmarkEnd w:id="14"/>
      <w:r w:rsidDel="00000000" w:rsidR="00000000" w:rsidRPr="00000000">
        <w:rPr>
          <w:b w:val="1"/>
          <w:sz w:val="34"/>
          <w:szCs w:val="34"/>
          <w:rtl w:val="0"/>
        </w:rPr>
        <w:t xml:space="preserve">2.1</w:t>
      </w:r>
      <w:r w:rsidDel="00000000" w:rsidR="00000000" w:rsidRPr="00000000">
        <w:rPr>
          <w:sz w:val="14"/>
          <w:szCs w:val="14"/>
          <w:rtl w:val="0"/>
        </w:rPr>
        <w:t xml:space="preserve">       </w:t>
      </w:r>
      <w:r w:rsidDel="00000000" w:rsidR="00000000" w:rsidRPr="00000000">
        <w:rPr>
          <w:b w:val="1"/>
          <w:sz w:val="34"/>
          <w:szCs w:val="34"/>
          <w:rtl w:val="0"/>
        </w:rPr>
        <w:t xml:space="preserve">Structures de données:</w:t>
      </w:r>
    </w:p>
    <w:p w:rsidR="00000000" w:rsidDel="00000000" w:rsidP="00000000" w:rsidRDefault="00000000" w:rsidRPr="00000000" w14:paraId="000000D6">
      <w:pPr>
        <w:spacing w:after="240" w:before="240" w:lineRule="auto"/>
        <w:rPr>
          <w:i w:val="1"/>
          <w:color w:val="3333ff"/>
        </w:rPr>
      </w:pPr>
      <w:r w:rsidDel="00000000" w:rsidR="00000000" w:rsidRPr="00000000">
        <w:rPr>
          <w:i w:val="1"/>
          <w:color w:val="3333ff"/>
          <w:rtl w:val="0"/>
        </w:rPr>
        <w:t xml:space="preserve">indiquez ici quelles structures de données avancées vous utilisez et dans quelles classes.</w:t>
      </w:r>
    </w:p>
    <w:p w:rsidR="00000000" w:rsidDel="00000000" w:rsidP="00000000" w:rsidRDefault="00000000" w:rsidRPr="00000000" w14:paraId="000000D7">
      <w:pPr>
        <w:spacing w:after="240" w:before="240" w:lineRule="auto"/>
        <w:rPr/>
      </w:pPr>
      <w:r w:rsidDel="00000000" w:rsidR="00000000" w:rsidRPr="00000000">
        <w:rPr>
          <w:rtl w:val="0"/>
        </w:rPr>
        <w:t xml:space="preserve">Dans notre projet nous avons utilisé les structures de données suivantes:</w:t>
      </w:r>
    </w:p>
    <w:p w:rsidR="00000000" w:rsidDel="00000000" w:rsidP="00000000" w:rsidRDefault="00000000" w:rsidRPr="00000000" w14:paraId="000000D8">
      <w:pPr>
        <w:numPr>
          <w:ilvl w:val="0"/>
          <w:numId w:val="3"/>
        </w:numPr>
        <w:spacing w:after="0" w:afterAutospacing="0" w:before="240" w:lineRule="auto"/>
        <w:ind w:left="720" w:hanging="360"/>
        <w:rPr>
          <w:u w:val="none"/>
        </w:rPr>
      </w:pPr>
      <w:r w:rsidDel="00000000" w:rsidR="00000000" w:rsidRPr="00000000">
        <w:rPr>
          <w:rtl w:val="0"/>
        </w:rPr>
        <w:t xml:space="preserve">Hashmap</w:t>
      </w:r>
    </w:p>
    <w:p w:rsidR="00000000" w:rsidDel="00000000" w:rsidP="00000000" w:rsidRDefault="00000000" w:rsidRPr="00000000" w14:paraId="000000D9">
      <w:pPr>
        <w:numPr>
          <w:ilvl w:val="0"/>
          <w:numId w:val="3"/>
        </w:numPr>
        <w:spacing w:after="240" w:before="0" w:beforeAutospacing="0" w:lineRule="auto"/>
        <w:ind w:left="720" w:hanging="360"/>
        <w:rPr>
          <w:u w:val="none"/>
        </w:rPr>
      </w:pPr>
      <w:r w:rsidDel="00000000" w:rsidR="00000000" w:rsidRPr="00000000">
        <w:rPr>
          <w:rtl w:val="0"/>
        </w:rPr>
        <w:t xml:space="preserve"> Filepath</w:t>
      </w:r>
    </w:p>
    <w:p w:rsidR="00000000" w:rsidDel="00000000" w:rsidP="00000000" w:rsidRDefault="00000000" w:rsidRPr="00000000" w14:paraId="000000DA">
      <w:pPr>
        <w:pStyle w:val="Heading2"/>
        <w:keepNext w:val="0"/>
        <w:keepLines w:val="0"/>
        <w:spacing w:after="80" w:lineRule="auto"/>
        <w:rPr>
          <w:b w:val="1"/>
          <w:sz w:val="34"/>
          <w:szCs w:val="34"/>
        </w:rPr>
      </w:pPr>
      <w:bookmarkStart w:colFirst="0" w:colLast="0" w:name="_iur0pcd96yjx" w:id="15"/>
      <w:bookmarkEnd w:id="15"/>
      <w:r w:rsidDel="00000000" w:rsidR="00000000" w:rsidRPr="00000000">
        <w:rPr>
          <w:b w:val="1"/>
          <w:sz w:val="34"/>
          <w:szCs w:val="34"/>
          <w:rtl w:val="0"/>
        </w:rPr>
        <w:t xml:space="preserve">2.2</w:t>
      </w:r>
      <w:r w:rsidDel="00000000" w:rsidR="00000000" w:rsidRPr="00000000">
        <w:rPr>
          <w:sz w:val="14"/>
          <w:szCs w:val="14"/>
          <w:rtl w:val="0"/>
        </w:rPr>
        <w:t xml:space="preserve">       </w:t>
      </w:r>
      <w:r w:rsidDel="00000000" w:rsidR="00000000" w:rsidRPr="00000000">
        <w:rPr>
          <w:b w:val="1"/>
          <w:sz w:val="34"/>
          <w:szCs w:val="34"/>
          <w:rtl w:val="0"/>
        </w:rPr>
        <w:t xml:space="preserve">Exception :</w:t>
      </w:r>
    </w:p>
    <w:p w:rsidR="00000000" w:rsidDel="00000000" w:rsidP="00000000" w:rsidRDefault="00000000" w:rsidRPr="00000000" w14:paraId="000000DB">
      <w:pPr>
        <w:spacing w:after="240" w:before="240" w:lineRule="auto"/>
        <w:rPr>
          <w:i w:val="1"/>
          <w:color w:val="3333ff"/>
        </w:rPr>
      </w:pPr>
      <w:r w:rsidDel="00000000" w:rsidR="00000000" w:rsidRPr="00000000">
        <w:rPr>
          <w:i w:val="1"/>
          <w:color w:val="3333ff"/>
          <w:rtl w:val="0"/>
        </w:rPr>
        <w:t xml:space="preserve">indiquez ici quelle(s) classe(s) contiennent une gestion d’exception intéressante.</w:t>
      </w:r>
    </w:p>
    <w:p w:rsidR="00000000" w:rsidDel="00000000" w:rsidP="00000000" w:rsidRDefault="00000000" w:rsidRPr="00000000" w14:paraId="000000DC">
      <w:pPr>
        <w:spacing w:after="240" w:before="240" w:lineRule="auto"/>
        <w:rPr/>
      </w:pPr>
      <w:r w:rsidDel="00000000" w:rsidR="00000000" w:rsidRPr="00000000">
        <w:rPr>
          <w:rtl w:val="0"/>
        </w:rPr>
        <w:t xml:space="preserve">La classe </w:t>
      </w:r>
      <w:r w:rsidDel="00000000" w:rsidR="00000000" w:rsidRPr="00000000">
        <w:rPr>
          <w:b w:val="1"/>
          <w:rtl w:val="0"/>
        </w:rPr>
        <w:t xml:space="preserve">Personnage</w:t>
      </w:r>
      <w:r w:rsidDel="00000000" w:rsidR="00000000" w:rsidRPr="00000000">
        <w:rPr>
          <w:rtl w:val="0"/>
        </w:rPr>
        <w:t xml:space="preserve"> est la classe gérée avec des exceptions.</w:t>
      </w:r>
    </w:p>
    <w:p w:rsidR="00000000" w:rsidDel="00000000" w:rsidP="00000000" w:rsidRDefault="00000000" w:rsidRPr="00000000" w14:paraId="000000DD">
      <w:pPr>
        <w:spacing w:after="240" w:before="240" w:lineRule="auto"/>
        <w:rPr>
          <w:color w:val="3333ff"/>
        </w:rPr>
      </w:pPr>
      <w:r w:rsidDel="00000000" w:rsidR="00000000" w:rsidRPr="00000000">
        <w:rPr>
          <w:rtl w:val="0"/>
        </w:rPr>
      </w:r>
    </w:p>
    <w:p w:rsidR="00000000" w:rsidDel="00000000" w:rsidP="00000000" w:rsidRDefault="00000000" w:rsidRPr="00000000" w14:paraId="000000DE">
      <w:pPr>
        <w:pStyle w:val="Heading2"/>
        <w:keepNext w:val="0"/>
        <w:keepLines w:val="0"/>
        <w:spacing w:after="80" w:lineRule="auto"/>
        <w:rPr>
          <w:b w:val="1"/>
          <w:sz w:val="34"/>
          <w:szCs w:val="34"/>
        </w:rPr>
      </w:pPr>
      <w:bookmarkStart w:colFirst="0" w:colLast="0" w:name="_d242ajecapkh" w:id="16"/>
      <w:bookmarkEnd w:id="16"/>
      <w:r w:rsidDel="00000000" w:rsidR="00000000" w:rsidRPr="00000000">
        <w:rPr>
          <w:b w:val="1"/>
          <w:sz w:val="34"/>
          <w:szCs w:val="34"/>
          <w:rtl w:val="0"/>
        </w:rPr>
        <w:t xml:space="preserve">2.3</w:t>
      </w:r>
      <w:r w:rsidDel="00000000" w:rsidR="00000000" w:rsidRPr="00000000">
        <w:rPr>
          <w:sz w:val="14"/>
          <w:szCs w:val="14"/>
          <w:rtl w:val="0"/>
        </w:rPr>
        <w:t xml:space="preserve">       </w:t>
      </w:r>
      <w:r w:rsidDel="00000000" w:rsidR="00000000" w:rsidRPr="00000000">
        <w:rPr>
          <w:b w:val="1"/>
          <w:sz w:val="34"/>
          <w:szCs w:val="34"/>
          <w:rtl w:val="0"/>
        </w:rPr>
        <w:t xml:space="preserve">Junits :</w:t>
      </w:r>
    </w:p>
    <w:p w:rsidR="00000000" w:rsidDel="00000000" w:rsidP="00000000" w:rsidRDefault="00000000" w:rsidRPr="00000000" w14:paraId="000000DF">
      <w:pPr>
        <w:spacing w:after="240" w:before="240" w:lineRule="auto"/>
        <w:rPr>
          <w:i w:val="1"/>
          <w:color w:val="3333ff"/>
        </w:rPr>
      </w:pPr>
      <w:r w:rsidDel="00000000" w:rsidR="00000000" w:rsidRPr="00000000">
        <w:rPr>
          <w:i w:val="1"/>
          <w:color w:val="3333ff"/>
          <w:rtl w:val="0"/>
        </w:rPr>
        <w:t xml:space="preserve">indiquez ici quels classes sont couvertes par vos Junits.</w:t>
      </w:r>
    </w:p>
    <w:p w:rsidR="00000000" w:rsidDel="00000000" w:rsidP="00000000" w:rsidRDefault="00000000" w:rsidRPr="00000000" w14:paraId="000000E0">
      <w:pPr>
        <w:spacing w:after="240" w:before="240" w:lineRule="auto"/>
        <w:rPr/>
      </w:pPr>
      <w:r w:rsidDel="00000000" w:rsidR="00000000" w:rsidRPr="00000000">
        <w:rPr>
          <w:rtl w:val="0"/>
        </w:rPr>
        <w:t xml:space="preserve">La classe </w:t>
      </w:r>
      <w:r w:rsidDel="00000000" w:rsidR="00000000" w:rsidRPr="00000000">
        <w:rPr>
          <w:b w:val="1"/>
          <w:rtl w:val="0"/>
        </w:rPr>
        <w:t xml:space="preserve">Environnement</w:t>
      </w:r>
      <w:r w:rsidDel="00000000" w:rsidR="00000000" w:rsidRPr="00000000">
        <w:rPr>
          <w:rtl w:val="0"/>
        </w:rPr>
        <w:t xml:space="preserve"> </w:t>
      </w:r>
      <w:r w:rsidDel="00000000" w:rsidR="00000000" w:rsidRPr="00000000">
        <w:rPr>
          <w:rtl w:val="0"/>
        </w:rPr>
        <w:t xml:space="preserve">est couverte par des tests Junits.</w:t>
      </w:r>
      <w:r w:rsidDel="00000000" w:rsidR="00000000" w:rsidRPr="00000000">
        <w:rPr>
          <w:rtl w:val="0"/>
        </w:rPr>
      </w:r>
    </w:p>
    <w:p w:rsidR="00000000" w:rsidDel="00000000" w:rsidP="00000000" w:rsidRDefault="00000000" w:rsidRPr="00000000" w14:paraId="000000E1">
      <w:pPr>
        <w:pStyle w:val="Heading1"/>
        <w:keepNext w:val="0"/>
        <w:keepLines w:val="0"/>
        <w:spacing w:before="480" w:lineRule="auto"/>
        <w:rPr>
          <w:b w:val="1"/>
          <w:sz w:val="46"/>
          <w:szCs w:val="46"/>
        </w:rPr>
      </w:pPr>
      <w:bookmarkStart w:colFirst="0" w:colLast="0" w:name="_3ob58evv4irz" w:id="17"/>
      <w:bookmarkEnd w:id="17"/>
      <w:r w:rsidDel="00000000" w:rsidR="00000000" w:rsidRPr="00000000">
        <w:rPr>
          <w:b w:val="1"/>
          <w:sz w:val="46"/>
          <w:szCs w:val="46"/>
          <w:rtl w:val="0"/>
        </w:rPr>
        <w:t xml:space="preserve"> </w:t>
      </w:r>
    </w:p>
    <w:p w:rsidR="00000000" w:rsidDel="00000000" w:rsidP="00000000" w:rsidRDefault="00000000" w:rsidRPr="00000000" w14:paraId="000000E2">
      <w:pPr>
        <w:pStyle w:val="Heading1"/>
        <w:keepNext w:val="0"/>
        <w:keepLines w:val="0"/>
        <w:spacing w:before="480" w:lineRule="auto"/>
        <w:rPr>
          <w:b w:val="1"/>
          <w:sz w:val="46"/>
          <w:szCs w:val="46"/>
        </w:rPr>
      </w:pPr>
      <w:bookmarkStart w:colFirst="0" w:colLast="0" w:name="_igznfrbys9lt" w:id="18"/>
      <w:bookmarkEnd w:id="18"/>
      <w:r w:rsidDel="00000000" w:rsidR="00000000" w:rsidRPr="00000000">
        <w:rPr>
          <w:rtl w:val="0"/>
        </w:rPr>
      </w:r>
    </w:p>
    <w:p w:rsidR="00000000" w:rsidDel="00000000" w:rsidP="00000000" w:rsidRDefault="00000000" w:rsidRPr="00000000" w14:paraId="000000E3">
      <w:pPr>
        <w:pStyle w:val="Heading1"/>
        <w:keepNext w:val="0"/>
        <w:keepLines w:val="0"/>
        <w:spacing w:before="480" w:lineRule="auto"/>
        <w:rPr>
          <w:b w:val="1"/>
          <w:sz w:val="46"/>
          <w:szCs w:val="46"/>
        </w:rPr>
      </w:pPr>
      <w:bookmarkStart w:colFirst="0" w:colLast="0" w:name="_d28bn76a08up" w:id="19"/>
      <w:bookmarkEnd w:id="19"/>
      <w:r w:rsidDel="00000000" w:rsidR="00000000" w:rsidRPr="00000000">
        <w:rPr>
          <w:rtl w:val="0"/>
        </w:rPr>
      </w:r>
    </w:p>
    <w:p w:rsidR="00000000" w:rsidDel="00000000" w:rsidP="00000000" w:rsidRDefault="00000000" w:rsidRPr="00000000" w14:paraId="000000E4">
      <w:pPr>
        <w:pStyle w:val="Heading1"/>
        <w:keepNext w:val="0"/>
        <w:keepLines w:val="0"/>
        <w:spacing w:before="480" w:lineRule="auto"/>
        <w:rPr>
          <w:b w:val="1"/>
          <w:sz w:val="46"/>
          <w:szCs w:val="46"/>
        </w:rPr>
      </w:pPr>
      <w:bookmarkStart w:colFirst="0" w:colLast="0" w:name="_zdjjucz555yf" w:id="20"/>
      <w:bookmarkEnd w:id="20"/>
      <w:r w:rsidDel="00000000" w:rsidR="00000000" w:rsidRPr="00000000">
        <w:rPr>
          <w:rtl w:val="0"/>
        </w:rPr>
      </w:r>
    </w:p>
    <w:p w:rsidR="00000000" w:rsidDel="00000000" w:rsidP="00000000" w:rsidRDefault="00000000" w:rsidRPr="00000000" w14:paraId="000000E5">
      <w:pPr>
        <w:pStyle w:val="Heading1"/>
        <w:keepNext w:val="0"/>
        <w:keepLines w:val="0"/>
        <w:spacing w:before="480" w:lineRule="auto"/>
        <w:rPr>
          <w:b w:val="1"/>
          <w:sz w:val="46"/>
          <w:szCs w:val="46"/>
        </w:rPr>
      </w:pPr>
      <w:bookmarkStart w:colFirst="0" w:colLast="0" w:name="_njxk7botbhi5" w:id="21"/>
      <w:bookmarkEnd w:id="21"/>
      <w:r w:rsidDel="00000000" w:rsidR="00000000" w:rsidRPr="00000000">
        <w:rPr>
          <w:rtl w:val="0"/>
        </w:rPr>
      </w:r>
    </w:p>
    <w:p w:rsidR="00000000" w:rsidDel="00000000" w:rsidP="00000000" w:rsidRDefault="00000000" w:rsidRPr="00000000" w14:paraId="000000E6">
      <w:pPr>
        <w:pStyle w:val="Heading1"/>
        <w:keepNext w:val="0"/>
        <w:keepLines w:val="0"/>
        <w:spacing w:before="480" w:lineRule="auto"/>
        <w:rPr>
          <w:b w:val="1"/>
          <w:sz w:val="46"/>
          <w:szCs w:val="46"/>
        </w:rPr>
      </w:pPr>
      <w:bookmarkStart w:colFirst="0" w:colLast="0" w:name="_ptb1zh6uku64" w:id="22"/>
      <w:bookmarkEnd w:id="22"/>
      <w:r w:rsidDel="00000000" w:rsidR="00000000" w:rsidRPr="00000000">
        <w:rPr>
          <w:b w:val="1"/>
          <w:sz w:val="46"/>
          <w:szCs w:val="46"/>
          <w:rtl w:val="0"/>
        </w:rPr>
        <w:t xml:space="preserve">3</w:t>
      </w:r>
      <w:r w:rsidDel="00000000" w:rsidR="00000000" w:rsidRPr="00000000">
        <w:rPr>
          <w:sz w:val="14"/>
          <w:szCs w:val="14"/>
          <w:rtl w:val="0"/>
        </w:rPr>
        <w:t xml:space="preserve">             </w:t>
      </w:r>
      <w:r w:rsidDel="00000000" w:rsidR="00000000" w:rsidRPr="00000000">
        <w:rPr>
          <w:b w:val="1"/>
          <w:sz w:val="46"/>
          <w:szCs w:val="46"/>
          <w:rtl w:val="0"/>
        </w:rPr>
        <w:t xml:space="preserve">Gestion de projet : 1 de coefficient</w:t>
      </w:r>
    </w:p>
    <w:p w:rsidR="00000000" w:rsidDel="00000000" w:rsidP="00000000" w:rsidRDefault="00000000" w:rsidRPr="00000000" w14:paraId="000000E7">
      <w:pPr>
        <w:spacing w:after="240" w:before="240" w:lineRule="auto"/>
        <w:rPr/>
      </w:pPr>
      <w:r w:rsidDel="00000000" w:rsidR="00000000" w:rsidRPr="00000000">
        <w:rPr>
          <w:b w:val="1"/>
          <w:rtl w:val="0"/>
        </w:rPr>
        <w:t xml:space="preserve">(1,5 de coefficient PPN pour le module : 1 pour le projet et 0,5 pour le contrôle)</w:t>
      </w:r>
      <w:r w:rsidDel="00000000" w:rsidR="00000000" w:rsidRPr="00000000">
        <w:rPr>
          <w:rtl w:val="0"/>
        </w:rPr>
      </w:r>
    </w:p>
    <w:p w:rsidR="00000000" w:rsidDel="00000000" w:rsidP="00000000" w:rsidRDefault="00000000" w:rsidRPr="00000000" w14:paraId="000000E8">
      <w:pPr>
        <w:spacing w:after="240" w:before="240" w:lineRule="auto"/>
        <w:rPr>
          <w:color w:val="0000ff"/>
        </w:rPr>
      </w:pPr>
      <w:r w:rsidDel="00000000" w:rsidR="00000000" w:rsidRPr="00000000">
        <w:rPr>
          <w:color w:val="0000ff"/>
          <w:u w:val="single"/>
          <w:rtl w:val="0"/>
        </w:rPr>
        <w:t xml:space="preserve">Document utilisateur (8 points)</w:t>
      </w:r>
      <w:r w:rsidDel="00000000" w:rsidR="00000000" w:rsidRPr="00000000">
        <w:rPr>
          <w:color w:val="0000ff"/>
          <w:rtl w:val="0"/>
        </w:rPr>
        <w:t xml:space="preserve"> :</w:t>
      </w:r>
    </w:p>
    <w:p w:rsidR="00000000" w:rsidDel="00000000" w:rsidP="00000000" w:rsidRDefault="00000000" w:rsidRPr="00000000" w14:paraId="000000E9">
      <w:pPr>
        <w:spacing w:after="240" w:before="240" w:lineRule="auto"/>
        <w:ind w:left="1080" w:hanging="360"/>
        <w:rPr>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Description du jeu (son objectif, son univers…)</w:t>
      </w:r>
    </w:p>
    <w:p w:rsidR="00000000" w:rsidDel="00000000" w:rsidP="00000000" w:rsidRDefault="00000000" w:rsidRPr="00000000" w14:paraId="000000EA">
      <w:pPr>
        <w:spacing w:after="240" w:before="240" w:lineRule="auto"/>
        <w:ind w:left="1080" w:hanging="360"/>
        <w:rPr>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Description des armes et accessoires de Link, des types d'éléments de la map,  des ennemis (  tableau de relation ...).</w:t>
      </w:r>
    </w:p>
    <w:p w:rsidR="00000000" w:rsidDel="00000000" w:rsidP="00000000" w:rsidRDefault="00000000" w:rsidRPr="00000000" w14:paraId="000000EB">
      <w:pPr>
        <w:spacing w:after="240" w:before="240" w:lineRule="auto"/>
        <w:ind w:left="1080" w:hanging="360"/>
        <w:rPr>
          <w:color w:val="0000ff"/>
        </w:rPr>
      </w:pPr>
      <w:r w:rsidDel="00000000" w:rsidR="00000000" w:rsidRPr="00000000">
        <w:rPr>
          <w:color w:val="0000ff"/>
          <w:rtl w:val="0"/>
        </w:rPr>
        <w:t xml:space="preserve">•</w:t>
      </w:r>
      <w:r w:rsidDel="00000000" w:rsidR="00000000" w:rsidRPr="00000000">
        <w:rPr>
          <w:rFonts w:ascii="Times New Roman" w:cs="Times New Roman" w:eastAsia="Times New Roman" w:hAnsi="Times New Roman"/>
          <w:color w:val="0000ff"/>
          <w:sz w:val="14"/>
          <w:szCs w:val="14"/>
          <w:rtl w:val="0"/>
        </w:rPr>
        <w:t xml:space="preserve">      </w:t>
      </w:r>
      <w:r w:rsidDel="00000000" w:rsidR="00000000" w:rsidRPr="00000000">
        <w:rPr>
          <w:color w:val="0000ff"/>
          <w:rtl w:val="0"/>
        </w:rPr>
        <w:t xml:space="preserve">Toutes fonctionnalité définie et utilisable doit être documentée. A l’inverse il est hors de question (et donc pénalisant) de documenter une fonctionnalité non encore utilisable.</w:t>
      </w:r>
    </w:p>
    <w:p w:rsidR="00000000" w:rsidDel="00000000" w:rsidP="00000000" w:rsidRDefault="00000000" w:rsidRPr="00000000" w14:paraId="000000EC">
      <w:pPr>
        <w:spacing w:line="360" w:lineRule="auto"/>
        <w:rPr/>
      </w:pPr>
      <w:r w:rsidDel="00000000" w:rsidR="00000000" w:rsidRPr="00000000">
        <w:rPr>
          <w:rtl w:val="0"/>
        </w:rPr>
        <w:t xml:space="preserve">Ce monde est inspiré d'une histoire fausse.</w:t>
      </w:r>
    </w:p>
    <w:p w:rsidR="00000000" w:rsidDel="00000000" w:rsidP="00000000" w:rsidRDefault="00000000" w:rsidRPr="00000000" w14:paraId="000000ED">
      <w:pPr>
        <w:spacing w:line="360" w:lineRule="auto"/>
        <w:rPr/>
      </w:pPr>
      <w:r w:rsidDel="00000000" w:rsidR="00000000" w:rsidRPr="00000000">
        <w:rPr>
          <w:rtl w:val="0"/>
        </w:rPr>
        <w:t xml:space="preserve">Notre héros vient tout juste de se réveiller d'un sommeil de plusieurs décennies.</w:t>
      </w:r>
    </w:p>
    <w:p w:rsidR="00000000" w:rsidDel="00000000" w:rsidP="00000000" w:rsidRDefault="00000000" w:rsidRPr="00000000" w14:paraId="000000EE">
      <w:pPr>
        <w:spacing w:line="360" w:lineRule="auto"/>
        <w:rPr/>
      </w:pPr>
      <w:r w:rsidDel="00000000" w:rsidR="00000000" w:rsidRPr="00000000">
        <w:rPr>
          <w:rtl w:val="0"/>
        </w:rPr>
        <w:t xml:space="preserve">En sortant du temple des sables qui lui servit de refuge lors de son long sommeil, rien, plus aucun souvenir !</w:t>
      </w:r>
    </w:p>
    <w:p w:rsidR="00000000" w:rsidDel="00000000" w:rsidP="00000000" w:rsidRDefault="00000000" w:rsidRPr="00000000" w14:paraId="000000EF">
      <w:pPr>
        <w:spacing w:line="360" w:lineRule="auto"/>
        <w:rPr/>
      </w:pPr>
      <w:r w:rsidDel="00000000" w:rsidR="00000000" w:rsidRPr="00000000">
        <w:rPr>
          <w:rtl w:val="0"/>
        </w:rPr>
        <w:t xml:space="preserve">Sa mémoire... complètement effacée.</w:t>
      </w:r>
    </w:p>
    <w:p w:rsidR="00000000" w:rsidDel="00000000" w:rsidP="00000000" w:rsidRDefault="00000000" w:rsidRPr="00000000" w14:paraId="000000F0">
      <w:pPr>
        <w:spacing w:line="360" w:lineRule="auto"/>
        <w:rPr/>
      </w:pPr>
      <w:r w:rsidDel="00000000" w:rsidR="00000000" w:rsidRPr="00000000">
        <w:rPr>
          <w:rtl w:val="0"/>
        </w:rPr>
        <w:t xml:space="preserve">Partez à l'aventure pour chercher des réponses et vous battre pour rétablir le calme sur ce monde obscurci par les ténèbres !</w:t>
      </w:r>
    </w:p>
    <w:p w:rsidR="00000000" w:rsidDel="00000000" w:rsidP="00000000" w:rsidRDefault="00000000" w:rsidRPr="00000000" w14:paraId="000000F1">
      <w:pPr>
        <w:spacing w:line="360" w:lineRule="auto"/>
        <w:rPr/>
      </w:pPr>
      <w:r w:rsidDel="00000000" w:rsidR="00000000" w:rsidRPr="00000000">
        <w:rPr>
          <w:rtl w:val="0"/>
        </w:rPr>
      </w:r>
    </w:p>
    <w:p w:rsidR="00000000" w:rsidDel="00000000" w:rsidP="00000000" w:rsidRDefault="00000000" w:rsidRPr="00000000" w14:paraId="000000F2">
      <w:pPr>
        <w:spacing w:line="360" w:lineRule="auto"/>
        <w:rPr>
          <w:u w:val="single"/>
        </w:rPr>
      </w:pPr>
      <w:r w:rsidDel="00000000" w:rsidR="00000000" w:rsidRPr="00000000">
        <w:rPr>
          <w:u w:val="single"/>
          <w:rtl w:val="0"/>
        </w:rPr>
        <w:t xml:space="preserve">Les touches:</w:t>
      </w:r>
    </w:p>
    <w:p w:rsidR="00000000" w:rsidDel="00000000" w:rsidP="00000000" w:rsidRDefault="00000000" w:rsidRPr="00000000" w14:paraId="000000F3">
      <w:pPr>
        <w:spacing w:line="360" w:lineRule="auto"/>
        <w:ind w:firstLine="720"/>
        <w:rPr/>
      </w:pPr>
      <w:r w:rsidDel="00000000" w:rsidR="00000000" w:rsidRPr="00000000">
        <w:rPr>
          <w:rtl w:val="0"/>
        </w:rPr>
        <w:t xml:space="preserve">Touches de déplacement : Z/Q/S/D</w:t>
      </w:r>
    </w:p>
    <w:p w:rsidR="00000000" w:rsidDel="00000000" w:rsidP="00000000" w:rsidRDefault="00000000" w:rsidRPr="00000000" w14:paraId="000000F4">
      <w:pPr>
        <w:spacing w:line="360" w:lineRule="auto"/>
        <w:ind w:firstLine="720"/>
        <w:rPr/>
      </w:pPr>
      <w:r w:rsidDel="00000000" w:rsidR="00000000" w:rsidRPr="00000000">
        <w:rPr>
          <w:rtl w:val="0"/>
        </w:rPr>
        <w:t xml:space="preserve">Touche Inventaire : 1/2</w:t>
      </w:r>
    </w:p>
    <w:p w:rsidR="00000000" w:rsidDel="00000000" w:rsidP="00000000" w:rsidRDefault="00000000" w:rsidRPr="00000000" w14:paraId="000000F5">
      <w:pPr>
        <w:spacing w:line="360" w:lineRule="auto"/>
        <w:ind w:firstLine="720"/>
        <w:rPr/>
      </w:pPr>
      <w:r w:rsidDel="00000000" w:rsidR="00000000" w:rsidRPr="00000000">
        <w:rPr>
          <w:rtl w:val="0"/>
        </w:rPr>
        <w:t xml:space="preserve">Touche Attaque : ESPACE</w:t>
      </w:r>
    </w:p>
    <w:p w:rsidR="00000000" w:rsidDel="00000000" w:rsidP="00000000" w:rsidRDefault="00000000" w:rsidRPr="00000000" w14:paraId="000000F6">
      <w:pPr>
        <w:spacing w:line="360" w:lineRule="auto"/>
        <w:ind w:firstLine="720"/>
        <w:rPr/>
      </w:pPr>
      <w:r w:rsidDel="00000000" w:rsidR="00000000" w:rsidRPr="00000000">
        <w:rPr>
          <w:rtl w:val="0"/>
        </w:rPr>
        <w:t xml:space="preserve">Touche Prendre : E</w:t>
      </w:r>
    </w:p>
    <w:p w:rsidR="00000000" w:rsidDel="00000000" w:rsidP="00000000" w:rsidRDefault="00000000" w:rsidRPr="00000000" w14:paraId="000000F7">
      <w:pPr>
        <w:spacing w:line="360" w:lineRule="auto"/>
        <w:ind w:firstLine="720"/>
        <w:rPr/>
      </w:pPr>
      <w:r w:rsidDel="00000000" w:rsidR="00000000" w:rsidRPr="00000000">
        <w:rPr>
          <w:rtl w:val="0"/>
        </w:rPr>
        <w:t xml:space="preserve">Touche Lâcher : R</w:t>
      </w:r>
    </w:p>
    <w:p w:rsidR="00000000" w:rsidDel="00000000" w:rsidP="00000000" w:rsidRDefault="00000000" w:rsidRPr="00000000" w14:paraId="000000F8">
      <w:pPr>
        <w:spacing w:after="240" w:before="240" w:lineRule="auto"/>
        <w:rPr/>
      </w:pPr>
      <w:r w:rsidDel="00000000" w:rsidR="00000000" w:rsidRPr="00000000">
        <w:rPr>
          <w:rtl w:val="0"/>
        </w:rPr>
        <w:t xml:space="preserve">L’objectif du jeu est de combattre les gobelins pour sauver le monde. L’univers ressemble beaucoup à ceux des jeux Zelda. </w:t>
      </w:r>
    </w:p>
    <w:p w:rsidR="00000000" w:rsidDel="00000000" w:rsidP="00000000" w:rsidRDefault="00000000" w:rsidRPr="00000000" w14:paraId="000000F9">
      <w:pPr>
        <w:spacing w:after="240" w:before="240" w:lineRule="auto"/>
        <w:rPr/>
      </w:pPr>
      <w:r w:rsidDel="00000000" w:rsidR="00000000" w:rsidRPr="00000000">
        <w:rPr>
          <w:rtl w:val="0"/>
        </w:rPr>
        <w:t xml:space="preserve">Les armes que Link peut utiliser sont une épée et un arc. </w:t>
      </w:r>
    </w:p>
    <w:p w:rsidR="00000000" w:rsidDel="00000000" w:rsidP="00000000" w:rsidRDefault="00000000" w:rsidRPr="00000000" w14:paraId="000000FA">
      <w:pPr>
        <w:spacing w:after="240" w:before="240" w:lineRule="auto"/>
        <w:rPr/>
      </w:pPr>
      <w:r w:rsidDel="00000000" w:rsidR="00000000" w:rsidRPr="00000000">
        <w:rPr>
          <w:rtl w:val="0"/>
        </w:rPr>
        <w:t xml:space="preserve">Avec l'épée, Link attaque sur son chemin pour ravager ses ennemis. </w:t>
      </w:r>
    </w:p>
    <w:p w:rsidR="00000000" w:rsidDel="00000000" w:rsidP="00000000" w:rsidRDefault="00000000" w:rsidRPr="00000000" w14:paraId="000000FB">
      <w:pPr>
        <w:spacing w:after="240" w:before="240" w:lineRule="auto"/>
        <w:rPr/>
      </w:pPr>
      <w:r w:rsidDel="00000000" w:rsidR="00000000" w:rsidRPr="00000000">
        <w:rPr>
          <w:rtl w:val="0"/>
        </w:rPr>
        <w:t xml:space="preserve">Utilisez votre Arc pour terrasser à distance vos ennemies et transpercer les avec vos flèches.</w:t>
      </w:r>
    </w:p>
    <w:p w:rsidR="00000000" w:rsidDel="00000000" w:rsidP="00000000" w:rsidRDefault="00000000" w:rsidRPr="00000000" w14:paraId="000000FC">
      <w:pPr>
        <w:spacing w:after="240" w:before="240" w:lineRule="auto"/>
        <w:rPr/>
      </w:pPr>
      <w:r w:rsidDel="00000000" w:rsidR="00000000" w:rsidRPr="00000000">
        <w:rPr>
          <w:rtl w:val="0"/>
        </w:rPr>
        <w:t xml:space="preserve">Vos plus grands alliés lors de votre aventure seront les cœurs, chercher les pour augmenter les PV de Link. </w:t>
      </w:r>
    </w:p>
    <w:p w:rsidR="00000000" w:rsidDel="00000000" w:rsidP="00000000" w:rsidRDefault="00000000" w:rsidRPr="00000000" w14:paraId="000000FD">
      <w:pPr>
        <w:spacing w:after="240" w:before="240" w:lineRule="auto"/>
        <w:rPr/>
      </w:pPr>
      <w:r w:rsidDel="00000000" w:rsidR="00000000" w:rsidRPr="00000000">
        <w:rPr>
          <w:rtl w:val="0"/>
        </w:rPr>
        <w:t xml:space="preserve">Les ennemis vous poursuivent, vous traquent, vous attaquent ? </w:t>
      </w:r>
    </w:p>
    <w:p w:rsidR="00000000" w:rsidDel="00000000" w:rsidP="00000000" w:rsidRDefault="00000000" w:rsidRPr="00000000" w14:paraId="000000FE">
      <w:pPr>
        <w:spacing w:after="240" w:before="240" w:lineRule="auto"/>
        <w:rPr/>
      </w:pPr>
      <w:r w:rsidDel="00000000" w:rsidR="00000000" w:rsidRPr="00000000">
        <w:rPr>
          <w:rtl w:val="0"/>
        </w:rPr>
        <w:t xml:space="preserve">Utilise les objets déplaçables tels que les caisses. Link peut faire bouger les caisses pour bloquer le chemin de ses ennemis. </w:t>
      </w:r>
    </w:p>
    <w:p w:rsidR="00000000" w:rsidDel="00000000" w:rsidP="00000000" w:rsidRDefault="00000000" w:rsidRPr="00000000" w14:paraId="000000FF">
      <w:pPr>
        <w:spacing w:after="240" w:before="240" w:lineRule="auto"/>
        <w:rPr/>
      </w:pPr>
      <w:r w:rsidDel="00000000" w:rsidR="00000000" w:rsidRPr="00000000">
        <w:rPr>
          <w:rtl w:val="0"/>
        </w:rPr>
        <w:t xml:space="preserve">Les ennemis se résument en deux catégories, les ennemis terrestres et aériens. Les ennemis terrestres prennent en compte la collision avec les obstacles, ce qui n’est pas le cas pour les ennemis aériens. </w:t>
      </w:r>
    </w:p>
    <w:p w:rsidR="00000000" w:rsidDel="00000000" w:rsidP="00000000" w:rsidRDefault="00000000" w:rsidRPr="00000000" w14:paraId="00000100">
      <w:pPr>
        <w:spacing w:after="240" w:before="240" w:lineRule="auto"/>
        <w:rPr/>
      </w:pPr>
      <w:r w:rsidDel="00000000" w:rsidR="00000000" w:rsidRPr="00000000">
        <w:rPr>
          <w:rtl w:val="0"/>
        </w:rPr>
        <w:t xml:space="preserve">Le seul moyen d'arrêter les ennemis est de placer une caisse (objet déplaçables) devant.</w:t>
      </w:r>
    </w:p>
    <w:p w:rsidR="00000000" w:rsidDel="00000000" w:rsidP="00000000" w:rsidRDefault="00000000" w:rsidRPr="00000000" w14:paraId="00000101">
      <w:pPr>
        <w:spacing w:after="240" w:before="240" w:lineRule="auto"/>
        <w:rPr/>
      </w:pPr>
      <w:r w:rsidDel="00000000" w:rsidR="00000000" w:rsidRPr="00000000">
        <w:rPr>
          <w:rtl w:val="0"/>
        </w:rPr>
      </w:r>
    </w:p>
    <w:p w:rsidR="00000000" w:rsidDel="00000000" w:rsidP="00000000" w:rsidRDefault="00000000" w:rsidRPr="00000000" w14:paraId="00000102">
      <w:pPr>
        <w:jc w:val="center"/>
        <w:rPr/>
      </w:pPr>
      <w:r w:rsidDel="00000000" w:rsidR="00000000" w:rsidRPr="00000000">
        <w:rPr>
          <w:rtl w:val="0"/>
        </w:rPr>
        <w:t xml:space="preserve">---INFO GAME--- </w:t>
      </w:r>
    </w:p>
    <w:p w:rsidR="00000000" w:rsidDel="00000000" w:rsidP="00000000" w:rsidRDefault="00000000" w:rsidRPr="00000000" w14:paraId="00000103">
      <w:pPr>
        <w:rPr/>
      </w:pPr>
      <w:r w:rsidDel="00000000" w:rsidR="00000000" w:rsidRPr="00000000">
        <w:rPr>
          <w:rtl w:val="0"/>
        </w:rPr>
        <w:t xml:space="preserve">RESOLUTION: 1920x1080 </w:t>
      </w:r>
    </w:p>
    <w:p w:rsidR="00000000" w:rsidDel="00000000" w:rsidP="00000000" w:rsidRDefault="00000000" w:rsidRPr="00000000" w14:paraId="00000104">
      <w:pPr>
        <w:rPr/>
      </w:pPr>
      <w:r w:rsidDel="00000000" w:rsidR="00000000" w:rsidRPr="00000000">
        <w:rPr>
          <w:rtl w:val="0"/>
        </w:rPr>
        <w:t xml:space="preserve">DIM TABLEAU : 60/33 </w:t>
      </w:r>
    </w:p>
    <w:p w:rsidR="00000000" w:rsidDel="00000000" w:rsidP="00000000" w:rsidRDefault="00000000" w:rsidRPr="00000000" w14:paraId="00000105">
      <w:pPr>
        <w:rPr/>
      </w:pPr>
      <w:r w:rsidDel="00000000" w:rsidR="00000000" w:rsidRPr="00000000">
        <w:rPr>
          <w:rtl w:val="0"/>
        </w:rPr>
        <w:t xml:space="preserve">NB GOBLINS: 5</w:t>
      </w:r>
    </w:p>
    <w:p w:rsidR="00000000" w:rsidDel="00000000" w:rsidP="00000000" w:rsidRDefault="00000000" w:rsidRPr="00000000" w14:paraId="00000106">
      <w:pPr>
        <w:spacing w:after="240" w:before="240" w:lineRule="auto"/>
        <w:rPr/>
      </w:pPr>
      <w:r w:rsidDel="00000000" w:rsidR="00000000" w:rsidRPr="00000000">
        <w:rPr>
          <w:rtl w:val="0"/>
        </w:rPr>
        <w:t xml:space="preserve"> </w:t>
      </w:r>
    </w:p>
    <w:p w:rsidR="00000000" w:rsidDel="00000000" w:rsidP="00000000" w:rsidRDefault="00000000" w:rsidRPr="00000000" w14:paraId="00000107">
      <w:pPr>
        <w:spacing w:after="240" w:before="240" w:lineRule="auto"/>
        <w:rPr/>
      </w:pPr>
      <w:r w:rsidDel="00000000" w:rsidR="00000000" w:rsidRPr="00000000">
        <w:rPr>
          <w:u w:val="single"/>
          <w:rtl w:val="0"/>
        </w:rPr>
        <w:t xml:space="preserve">Utilisation de Trello et git</w:t>
      </w:r>
      <w:r w:rsidDel="00000000" w:rsidR="00000000" w:rsidRPr="00000000">
        <w:rPr>
          <w:rtl w:val="0"/>
        </w:rPr>
        <w:t xml:space="preserve"> (12 points): bonne utilisation des outils Trello et Git.r. I</w:t>
      </w:r>
    </w:p>
    <w:p w:rsidR="00000000" w:rsidDel="00000000" w:rsidP="00000000" w:rsidRDefault="00000000" w:rsidRPr="00000000" w14:paraId="00000108">
      <w:pPr>
        <w:spacing w:after="240" w:before="240" w:lineRule="auto"/>
        <w:rPr/>
      </w:pPr>
      <w:r w:rsidDel="00000000" w:rsidR="00000000" w:rsidRPr="00000000">
        <w:rPr>
          <w:rtl w:val="0"/>
        </w:rPr>
        <w:t xml:space="preserve"> </w:t>
      </w:r>
    </w:p>
    <w:p w:rsidR="00000000" w:rsidDel="00000000" w:rsidP="00000000" w:rsidRDefault="00000000" w:rsidRPr="00000000" w14:paraId="00000109">
      <w:pPr>
        <w:spacing w:before="240" w:lineRule="auto"/>
        <w:rPr/>
      </w:pPr>
      <w:r w:rsidDel="00000000" w:rsidR="00000000" w:rsidRPr="00000000">
        <w:rPr>
          <w:rtl w:val="0"/>
        </w:rPr>
        <w:t xml:space="preserve"> </w:t>
      </w:r>
    </w:p>
    <w:p w:rsidR="00000000" w:rsidDel="00000000" w:rsidP="00000000" w:rsidRDefault="00000000" w:rsidRPr="00000000" w14:paraId="0000010A">
      <w:pPr>
        <w:spacing w:before="240" w:lineRule="auto"/>
        <w:rPr/>
      </w:pPr>
      <w:r w:rsidDel="00000000" w:rsidR="00000000" w:rsidRPr="00000000">
        <w:rPr>
          <w:rtl w:val="0"/>
        </w:rPr>
        <w:t xml:space="preserve"> </w:t>
      </w:r>
    </w:p>
    <w:p w:rsidR="00000000" w:rsidDel="00000000" w:rsidP="00000000" w:rsidRDefault="00000000" w:rsidRPr="00000000" w14:paraId="0000010B">
      <w:pPr>
        <w:rPr/>
      </w:pPr>
      <w:r w:rsidDel="00000000" w:rsidR="00000000" w:rsidRPr="00000000">
        <w:rPr>
          <w:rtl w:val="0"/>
        </w:rPr>
      </w:r>
    </w:p>
    <w:sectPr>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image" Target="media/image5.png"/><Relationship Id="rId22" Type="http://schemas.openxmlformats.org/officeDocument/2006/relationships/image" Target="media/image9.png"/><Relationship Id="rId10" Type="http://schemas.openxmlformats.org/officeDocument/2006/relationships/image" Target="media/image1.jpg"/><Relationship Id="rId21"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13.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15" Type="http://schemas.openxmlformats.org/officeDocument/2006/relationships/image" Target="media/image18.png"/><Relationship Id="rId14" Type="http://schemas.openxmlformats.org/officeDocument/2006/relationships/image" Target="media/image17.png"/><Relationship Id="rId17" Type="http://schemas.openxmlformats.org/officeDocument/2006/relationships/image" Target="media/image7.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2.jpg"/><Relationship Id="rId18" Type="http://schemas.openxmlformats.org/officeDocument/2006/relationships/image" Target="media/image8.png"/><Relationship Id="rId7" Type="http://schemas.openxmlformats.org/officeDocument/2006/relationships/image" Target="media/image3.jpg"/><Relationship Id="rId8"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