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rtl w:val="0"/>
        </w:rPr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  <w:rtl w:val="0"/>
        </w:rPr>
        <w:t xml:space="preserve">INSTITUTO FEDERAL DO PARANÁ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CÂMPUS PINHAIS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CURSO DE BACHARELADO EM 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NICOLAS LOURENÇO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Projeto de Banco De Dados - Controle De Horários de Salas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36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PINHAIS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</w:rPr>
        <w:sectPr>
          <w:headerReference r:id="rId6" w:type="default"/>
          <w:headerReference r:id="rId7" w:type="even"/>
          <w:pgSz w:h="16838" w:w="11906" w:orient="portrait"/>
          <w:pgMar w:bottom="1134" w:top="1701" w:left="1701" w:right="1134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357" w:right="0" w:hanging="35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777"/>
            </w:tabs>
            <w:spacing w:after="240" w:before="24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Apresentação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777"/>
            </w:tabs>
            <w:spacing w:after="120" w:before="120" w:line="360" w:lineRule="auto"/>
            <w:ind w:left="221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Órgão público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777"/>
            </w:tabs>
            <w:spacing w:after="120" w:before="120" w:line="360" w:lineRule="auto"/>
            <w:ind w:left="221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Justificativa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777"/>
            </w:tabs>
            <w:spacing w:after="120" w:before="120" w:line="360" w:lineRule="auto"/>
            <w:ind w:left="221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Setor público – Mini Mundo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777"/>
            </w:tabs>
            <w:spacing w:after="240" w:before="24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Modelo conceitual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777"/>
            </w:tabs>
            <w:spacing w:after="120" w:before="120" w:line="360" w:lineRule="auto"/>
            <w:ind w:left="221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Descrição do modelo de dados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777"/>
            </w:tabs>
            <w:spacing w:after="120" w:before="120" w:line="360" w:lineRule="auto"/>
            <w:ind w:left="221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Diagrama entidade-relacionamento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line="360" w:lineRule="auto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b w:val="1"/>
        </w:rPr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even"/>
          <w:type w:val="nextPage"/>
          <w:pgSz w:h="16838" w:w="11906" w:orient="portrait"/>
          <w:pgMar w:bottom="1134" w:top="1701" w:left="1701" w:right="1134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Apresentação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2"/>
        </w:numPr>
        <w:spacing w:line="360" w:lineRule="auto"/>
        <w:ind w:left="718" w:hanging="576"/>
        <w:jc w:val="both"/>
        <w:rPr>
          <w:rFonts w:ascii="Times New Roman" w:cs="Times New Roman" w:eastAsia="Times New Roman" w:hAnsi="Times New Roman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Órgão público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órgão público escolhido pelo grupo foram as escolas públicas estaduais, especificamente, a gestão de salas para professores.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2"/>
        </w:numPr>
        <w:spacing w:line="360" w:lineRule="auto"/>
        <w:ind w:left="718" w:hanging="576"/>
        <w:jc w:val="both"/>
        <w:rPr>
          <w:rFonts w:ascii="Times New Roman" w:cs="Times New Roman" w:eastAsia="Times New Roman" w:hAnsi="Times New Roman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Justificativa 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 único membro do grupo terminou o ensino médio em 2023 e se lembra perfeitamente como era frustrante a falta de um tipo de agenda para organização dos professores, o que causava muitos incômodos e prejudicava o ensino.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2"/>
        </w:numPr>
        <w:spacing w:line="360" w:lineRule="auto"/>
        <w:ind w:left="718" w:hanging="576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Setor público – Mini Mundo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 sistema será usado por professores para reservarem salas inabituais ( exemplo: sala de informática, auditório, laboratório de química.) para que eles possam usar em aulas específicas com pelo menos 2 dias de antecedência e um limite de 40% das aulas semanais totais do professor.</w:t>
      </w:r>
    </w:p>
    <w:p w:rsidR="00000000" w:rsidDel="00000000" w:rsidP="00000000" w:rsidRDefault="00000000" w:rsidRPr="00000000" w14:paraId="0000003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Professores: As pessoas que reservam salas (como sala de informática, lab. de química etc) e definem horários. 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Salas: As salas disponíveis na escola.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Aulas: A aula ministrada pelo professor responsável.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Turmas: As turmas que têm aulas com professores.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Pedagogo(a)s: Os administradores do sistema que gerenciam as turmas, professores e salas.</w:t>
      </w:r>
    </w:p>
    <w:p w:rsidR="00000000" w:rsidDel="00000000" w:rsidP="00000000" w:rsidRDefault="00000000" w:rsidRPr="00000000" w14:paraId="0000004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Professores têm nome, CPF, senha, matéria e id (identificador).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Salas tem numeração, nome (ex: info. 1, info. 2) e categoria (</w:t>
        <w:tab/>
        <w:t xml:space="preserve">ex: info. quim. ).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Aulas têm turnos, horários e id.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Turmas têm nome (ex: bcc 2)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Pedagogos têm id, nome, senha e cpf.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2"/>
        </w:num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Modelo conceitual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2"/>
        </w:numPr>
        <w:spacing w:line="360" w:lineRule="auto"/>
        <w:ind w:left="718" w:hanging="576"/>
        <w:jc w:val="both"/>
        <w:rPr>
          <w:rFonts w:ascii="Times New Roman" w:cs="Times New Roman" w:eastAsia="Times New Roman" w:hAnsi="Times New Roman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Descrição do modelo de dados</w:t>
      </w:r>
    </w:p>
    <w:p w:rsidR="00000000" w:rsidDel="00000000" w:rsidP="00000000" w:rsidRDefault="00000000" w:rsidRPr="00000000" w14:paraId="0000004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Neste banco de dados terá as entidades professor, sala, aula, pedagogo(a) e turma. A entidade “Professor” tem como atributo seu nome, cpf, senha e matéria, também está relacionada com as aulas que ele dá, e com o pedagogo administrador do sistema. A entidade “Aula” está relacionada à sala cujo acontece a aula, com professores que administram a aula e a turma que receberá a aula, seus atributos são Turno, horário e seu id. A entidade “sala” está tem numeração, categoria (sala de quim. auditório etc) e nome da mesma (sala de química 1, auditório 2 etc), a sala está relacionada com a aula e com o pedagogo(a) que por sua vez está relacionado com sala, turma e professor, os atributos de pedagogo(a) são seu nome senha e cpf, sendo parecido com professor. e por último há a turma, que está relacionada com aula e com pedagogo</w:t>
      </w:r>
    </w:p>
    <w:p w:rsidR="00000000" w:rsidDel="00000000" w:rsidP="00000000" w:rsidRDefault="00000000" w:rsidRPr="00000000" w14:paraId="0000004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gridCol w:w="3015"/>
        <w:gridCol w:w="3330"/>
        <w:tblGridChange w:id="0">
          <w:tblGrid>
            <w:gridCol w:w="3645"/>
            <w:gridCol w:w="3015"/>
            <w:gridCol w:w="3330"/>
          </w:tblGrid>
        </w:tblGridChange>
      </w:tblGrid>
      <w:tr>
        <w:trPr>
          <w:cantSplit w:val="0"/>
          <w:trHeight w:val="1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RELACIONAMENTOS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do professor;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CPF do professor;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Senha do professor;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Matéria.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 aula 1:N;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 pedagogo(a) 1:N.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Numeração;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Categoria;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da sala.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 aula 1:1;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 pedagogo(a) 1:N.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Turnos;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Horários;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 sala 1:1;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 professor: 1:N;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 turma 1:N.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Pedagogo(a)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Senha;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Cpf;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 sala 1:N;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 turma 1:N;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 professor 1:N.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 da turma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 aula 1:N;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 pedagogo(a) 1:N.</w:t>
            </w:r>
          </w:p>
        </w:tc>
      </w:tr>
    </w:tbl>
    <w:p w:rsidR="00000000" w:rsidDel="00000000" w:rsidP="00000000" w:rsidRDefault="00000000" w:rsidRPr="00000000" w14:paraId="0000007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Title"/>
        <w:tabs>
          <w:tab w:val="left" w:leader="none" w:pos="880"/>
          <w:tab w:val="right" w:leader="none" w:pos="8777"/>
        </w:tabs>
        <w:spacing w:after="120" w:before="120" w:line="360" w:lineRule="auto"/>
        <w:ind w:left="22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u28uxakykjp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</w:t>
        <w:tab/>
        <w:t xml:space="preserve">Diagrama entidade-relacionamento</w:t>
      </w:r>
    </w:p>
    <w:p w:rsidR="00000000" w:rsidDel="00000000" w:rsidP="00000000" w:rsidRDefault="00000000" w:rsidRPr="00000000" w14:paraId="0000007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Diagrama entidade-relacionamento (DER)</w:t>
      </w:r>
    </w:p>
    <w:p w:rsidR="00000000" w:rsidDel="00000000" w:rsidP="00000000" w:rsidRDefault="00000000" w:rsidRPr="00000000" w14:paraId="00000076">
      <w:pPr>
        <w:ind w:left="71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Guia de cores para tipos de atributos:</w:t>
      </w:r>
    </w:p>
    <w:p w:rsidR="00000000" w:rsidDel="00000000" w:rsidP="00000000" w:rsidRDefault="00000000" w:rsidRPr="00000000" w14:paraId="00000078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Azul = Simples;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Preto = Chave;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Verde = Multivalorado;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Roxo = Derivado.</w:t>
      </w:r>
    </w:p>
    <w:p w:rsidR="00000000" w:rsidDel="00000000" w:rsidP="00000000" w:rsidRDefault="00000000" w:rsidRPr="00000000" w14:paraId="0000007D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59775" cy="323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type w:val="nextPage"/>
      <w:pgSz w:h="16838" w:w="11906" w:orient="portrait"/>
      <w:pgMar w:bottom="1134" w:top="1701" w:left="1701" w:right="1134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1813772</wp:posOffset>
          </wp:positionH>
          <wp:positionV relativeFrom="paragraph">
            <wp:posOffset>9525</wp:posOffset>
          </wp:positionV>
          <wp:extent cx="2247900" cy="64764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526" l="0" r="12893" t="0"/>
                  <a:stretch>
                    <a:fillRect/>
                  </a:stretch>
                </pic:blipFill>
                <pic:spPr>
                  <a:xfrm>
                    <a:off x="0" y="0"/>
                    <a:ext cx="2247900" cy="6476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2396490</wp:posOffset>
          </wp:positionH>
          <wp:positionV relativeFrom="paragraph">
            <wp:posOffset>140335</wp:posOffset>
          </wp:positionV>
          <wp:extent cx="1150620" cy="687070"/>
          <wp:effectExtent b="0" l="0" r="0" t="0"/>
          <wp:wrapNone/>
          <wp:docPr descr="cid:image001.jpg@01C9B123.BE3CB0F0" id="3" name="image3.jpg"/>
          <a:graphic>
            <a:graphicData uri="http://schemas.openxmlformats.org/drawingml/2006/picture">
              <pic:pic>
                <pic:nvPicPr>
                  <pic:cNvPr descr="cid:image001.jpg@01C9B123.BE3CB0F0" id="0" name="image3.jpg"/>
                  <pic:cNvPicPr preferRelativeResize="0"/>
                </pic:nvPicPr>
                <pic:blipFill>
                  <a:blip r:embed="rId1"/>
                  <a:srcRect b="0" l="14644" r="0" t="0"/>
                  <a:stretch>
                    <a:fillRect/>
                  </a:stretch>
                </pic:blipFill>
                <pic:spPr>
                  <a:xfrm>
                    <a:off x="0" y="0"/>
                    <a:ext cx="1150620" cy="6870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718" w:hanging="576"/>
      </w:pPr>
      <w:rPr>
        <w:rFonts w:ascii="Arial" w:cs="Arial" w:eastAsia="Arial" w:hAnsi="Arial"/>
        <w:b w:val="1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cs="Arial" w:eastAsia="Arial" w:hAnsi="Arial"/>
        <w:b w:val="1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360" w:lineRule="auto"/>
      <w:ind w:left="357" w:hanging="357"/>
    </w:pPr>
    <w:rPr/>
  </w:style>
  <w:style w:type="paragraph" w:styleId="Heading2">
    <w:name w:val="heading 2"/>
    <w:basedOn w:val="Normal"/>
    <w:next w:val="Normal"/>
    <w:pPr>
      <w:keepNext w:val="1"/>
      <w:spacing w:line="360" w:lineRule="auto"/>
      <w:ind w:left="578" w:hanging="578"/>
    </w:pPr>
    <w:rPr/>
  </w:style>
  <w:style w:type="paragraph" w:styleId="Heading3">
    <w:name w:val="heading 3"/>
    <w:basedOn w:val="Normal"/>
    <w:next w:val="Normal"/>
    <w:pPr>
      <w:keepNext w:val="1"/>
      <w:spacing w:line="360" w:lineRule="auto"/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line="360" w:lineRule="auto"/>
      <w:ind w:left="862" w:hanging="862"/>
    </w:pPr>
    <w:rPr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line="360" w:lineRule="auto"/>
      <w:ind w:left="1009" w:hanging="1009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1152" w:hanging="1152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3" Type="http://schemas.openxmlformats.org/officeDocument/2006/relationships/image" Target="media/image2.pn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5.xml"/><Relationship Id="rId14" Type="http://schemas.openxmlformats.org/officeDocument/2006/relationships/header" Target="header6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4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