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35B2" w14:textId="77777777" w:rsidR="00356BDF" w:rsidRDefault="00356BDF">
      <w:pPr>
        <w:spacing w:line="276" w:lineRule="auto"/>
        <w:jc w:val="both"/>
        <w:rPr>
          <w:rFonts w:ascii="Calibri" w:eastAsia="Calibri" w:hAnsi="Calibri" w:cs="Calibri"/>
          <w:sz w:val="22"/>
          <w:szCs w:val="22"/>
        </w:rPr>
      </w:pPr>
    </w:p>
    <w:p w14:paraId="2350B0F4" w14:textId="77777777" w:rsidR="00356BDF" w:rsidRDefault="00356BDF">
      <w:pPr>
        <w:spacing w:line="276" w:lineRule="auto"/>
        <w:jc w:val="both"/>
        <w:rPr>
          <w:rFonts w:ascii="Calibri" w:eastAsia="Calibri" w:hAnsi="Calibri" w:cs="Calibri"/>
          <w:sz w:val="22"/>
          <w:szCs w:val="22"/>
        </w:rPr>
      </w:pPr>
    </w:p>
    <w:p w14:paraId="69A13876" w14:textId="77777777" w:rsidR="00356BDF" w:rsidRDefault="00356BDF">
      <w:pPr>
        <w:spacing w:line="276" w:lineRule="auto"/>
        <w:jc w:val="both"/>
        <w:rPr>
          <w:rFonts w:ascii="Calibri" w:eastAsia="Calibri" w:hAnsi="Calibri" w:cs="Calibri"/>
          <w:sz w:val="22"/>
          <w:szCs w:val="22"/>
        </w:rPr>
      </w:pPr>
    </w:p>
    <w:p w14:paraId="68FFED11" w14:textId="77777777" w:rsidR="00356BDF" w:rsidRDefault="00356BDF">
      <w:pPr>
        <w:spacing w:line="276" w:lineRule="auto"/>
        <w:jc w:val="both"/>
        <w:rPr>
          <w:rFonts w:ascii="Calibri" w:eastAsia="Calibri" w:hAnsi="Calibri" w:cs="Calibri"/>
          <w:sz w:val="22"/>
          <w:szCs w:val="22"/>
        </w:rPr>
      </w:pPr>
    </w:p>
    <w:p w14:paraId="3D369C16" w14:textId="77777777" w:rsidR="00356BDF" w:rsidRDefault="00356BDF">
      <w:pPr>
        <w:spacing w:line="276" w:lineRule="auto"/>
        <w:jc w:val="both"/>
        <w:rPr>
          <w:rFonts w:ascii="Calibri" w:eastAsia="Calibri" w:hAnsi="Calibri" w:cs="Calibri"/>
          <w:sz w:val="22"/>
          <w:szCs w:val="22"/>
        </w:rPr>
      </w:pPr>
    </w:p>
    <w:p w14:paraId="730EDBF2" w14:textId="77777777" w:rsidR="00356BDF" w:rsidRDefault="00356BDF">
      <w:pPr>
        <w:spacing w:line="276" w:lineRule="auto"/>
        <w:jc w:val="both"/>
        <w:rPr>
          <w:rFonts w:ascii="Calibri" w:eastAsia="Calibri" w:hAnsi="Calibri" w:cs="Calibri"/>
          <w:sz w:val="22"/>
          <w:szCs w:val="22"/>
        </w:rPr>
      </w:pPr>
    </w:p>
    <w:p w14:paraId="1C18B898" w14:textId="77777777" w:rsidR="00356BDF" w:rsidRDefault="00356BDF">
      <w:pPr>
        <w:spacing w:line="276" w:lineRule="auto"/>
        <w:jc w:val="both"/>
        <w:rPr>
          <w:rFonts w:ascii="Calibri" w:eastAsia="Calibri" w:hAnsi="Calibri" w:cs="Calibri"/>
          <w:sz w:val="22"/>
          <w:szCs w:val="22"/>
        </w:rPr>
      </w:pPr>
    </w:p>
    <w:p w14:paraId="7B6E656C" w14:textId="77777777" w:rsidR="00356BDF" w:rsidRDefault="00356BDF">
      <w:pPr>
        <w:spacing w:line="276" w:lineRule="auto"/>
        <w:jc w:val="both"/>
        <w:rPr>
          <w:rFonts w:ascii="Calibri" w:eastAsia="Calibri" w:hAnsi="Calibri" w:cs="Calibri"/>
          <w:sz w:val="22"/>
          <w:szCs w:val="22"/>
        </w:rPr>
      </w:pPr>
    </w:p>
    <w:p w14:paraId="5535E801" w14:textId="77777777" w:rsidR="00356BDF" w:rsidRDefault="00356BDF">
      <w:pPr>
        <w:spacing w:line="276" w:lineRule="auto"/>
        <w:jc w:val="both"/>
        <w:rPr>
          <w:rFonts w:ascii="Calibri" w:eastAsia="Calibri" w:hAnsi="Calibri" w:cs="Calibri"/>
          <w:sz w:val="22"/>
          <w:szCs w:val="22"/>
        </w:rPr>
      </w:pPr>
    </w:p>
    <w:p w14:paraId="10124D4D" w14:textId="77777777" w:rsidR="00356BDF" w:rsidRDefault="00356BDF">
      <w:pPr>
        <w:spacing w:line="276" w:lineRule="auto"/>
        <w:jc w:val="both"/>
        <w:rPr>
          <w:rFonts w:ascii="Calibri" w:eastAsia="Calibri" w:hAnsi="Calibri" w:cs="Calibri"/>
          <w:sz w:val="22"/>
          <w:szCs w:val="22"/>
        </w:rPr>
      </w:pPr>
    </w:p>
    <w:p w14:paraId="292C3BC5" w14:textId="77777777" w:rsidR="00356BDF" w:rsidRDefault="00356BDF">
      <w:pPr>
        <w:spacing w:line="276" w:lineRule="auto"/>
        <w:jc w:val="both"/>
        <w:rPr>
          <w:rFonts w:ascii="Calibri" w:eastAsia="Calibri" w:hAnsi="Calibri" w:cs="Calibri"/>
          <w:sz w:val="22"/>
          <w:szCs w:val="22"/>
        </w:rPr>
      </w:pPr>
    </w:p>
    <w:p w14:paraId="20FDC245" w14:textId="77777777" w:rsidR="00356BDF" w:rsidRDefault="00000000">
      <w:pPr>
        <w:spacing w:line="276" w:lineRule="auto"/>
        <w:ind w:left="6" w:hanging="8"/>
        <w:jc w:val="right"/>
        <w:rPr>
          <w:rFonts w:ascii="Calibri" w:eastAsia="Calibri" w:hAnsi="Calibri" w:cs="Calibri"/>
          <w:b/>
          <w:i/>
          <w:sz w:val="48"/>
          <w:szCs w:val="48"/>
        </w:rPr>
      </w:pPr>
      <w:r>
        <w:rPr>
          <w:rFonts w:ascii="Calibri" w:eastAsia="Calibri" w:hAnsi="Calibri" w:cs="Calibri"/>
          <w:b/>
          <w:color w:val="365F91"/>
          <w:sz w:val="48"/>
          <w:szCs w:val="48"/>
        </w:rPr>
        <w:t>Autoevaluación: Fase 2</w:t>
      </w:r>
    </w:p>
    <w:p w14:paraId="42129267" w14:textId="77777777" w:rsidR="00356BDF" w:rsidRDefault="00356BDF">
      <w:pPr>
        <w:spacing w:line="276" w:lineRule="auto"/>
        <w:jc w:val="both"/>
        <w:rPr>
          <w:rFonts w:ascii="Calibri" w:eastAsia="Calibri" w:hAnsi="Calibri" w:cs="Calibri"/>
          <w:sz w:val="22"/>
          <w:szCs w:val="22"/>
        </w:rPr>
      </w:pPr>
    </w:p>
    <w:p w14:paraId="5D87623E" w14:textId="77777777" w:rsidR="00356BDF" w:rsidRDefault="00356BDF">
      <w:pPr>
        <w:spacing w:line="276" w:lineRule="auto"/>
        <w:jc w:val="both"/>
        <w:rPr>
          <w:rFonts w:ascii="Calibri" w:eastAsia="Calibri" w:hAnsi="Calibri" w:cs="Calibri"/>
          <w:sz w:val="22"/>
          <w:szCs w:val="22"/>
        </w:rPr>
      </w:pPr>
    </w:p>
    <w:p w14:paraId="2DD0C2C9" w14:textId="77777777" w:rsidR="00356BDF" w:rsidRDefault="00356BDF">
      <w:pPr>
        <w:spacing w:line="276" w:lineRule="auto"/>
        <w:jc w:val="both"/>
        <w:rPr>
          <w:rFonts w:ascii="Calibri" w:eastAsia="Calibri" w:hAnsi="Calibri" w:cs="Calibri"/>
          <w:sz w:val="22"/>
          <w:szCs w:val="22"/>
        </w:rPr>
      </w:pPr>
    </w:p>
    <w:p w14:paraId="3CCD5FD4" w14:textId="77777777" w:rsidR="00356BDF" w:rsidRDefault="00356BDF">
      <w:pPr>
        <w:spacing w:line="276" w:lineRule="auto"/>
        <w:jc w:val="both"/>
        <w:rPr>
          <w:rFonts w:ascii="Calibri" w:eastAsia="Calibri" w:hAnsi="Calibri" w:cs="Calibri"/>
          <w:sz w:val="22"/>
          <w:szCs w:val="22"/>
        </w:rPr>
      </w:pPr>
    </w:p>
    <w:p w14:paraId="2DE21472" w14:textId="77777777" w:rsidR="00356BDF" w:rsidRDefault="00356BDF">
      <w:pPr>
        <w:spacing w:line="276" w:lineRule="auto"/>
        <w:jc w:val="both"/>
        <w:rPr>
          <w:rFonts w:ascii="Calibri" w:eastAsia="Calibri" w:hAnsi="Calibri" w:cs="Calibri"/>
          <w:sz w:val="22"/>
          <w:szCs w:val="22"/>
        </w:rPr>
      </w:pPr>
    </w:p>
    <w:p w14:paraId="55371761" w14:textId="77777777" w:rsidR="00356BDF" w:rsidRDefault="00356BDF">
      <w:pPr>
        <w:spacing w:line="276" w:lineRule="auto"/>
        <w:jc w:val="both"/>
        <w:rPr>
          <w:rFonts w:ascii="Calibri" w:eastAsia="Calibri" w:hAnsi="Calibri" w:cs="Calibri"/>
          <w:sz w:val="22"/>
          <w:szCs w:val="22"/>
        </w:rPr>
      </w:pPr>
    </w:p>
    <w:p w14:paraId="3D88C665" w14:textId="77777777" w:rsidR="00356BDF" w:rsidRDefault="00356BDF">
      <w:pPr>
        <w:spacing w:line="276" w:lineRule="auto"/>
        <w:jc w:val="both"/>
        <w:rPr>
          <w:rFonts w:ascii="Calibri" w:eastAsia="Calibri" w:hAnsi="Calibri" w:cs="Calibri"/>
          <w:sz w:val="22"/>
          <w:szCs w:val="22"/>
        </w:rPr>
      </w:pPr>
    </w:p>
    <w:p w14:paraId="432FE895" w14:textId="77777777" w:rsidR="00356BDF" w:rsidRDefault="00356BDF">
      <w:pPr>
        <w:spacing w:line="276" w:lineRule="auto"/>
        <w:jc w:val="both"/>
        <w:rPr>
          <w:rFonts w:ascii="Calibri" w:eastAsia="Calibri" w:hAnsi="Calibri" w:cs="Calibri"/>
          <w:sz w:val="22"/>
          <w:szCs w:val="22"/>
        </w:rPr>
      </w:pPr>
    </w:p>
    <w:p w14:paraId="1FFA7871" w14:textId="77777777" w:rsidR="00356BDF" w:rsidRDefault="00356BDF">
      <w:pPr>
        <w:spacing w:line="276" w:lineRule="auto"/>
        <w:jc w:val="both"/>
        <w:rPr>
          <w:rFonts w:ascii="Calibri" w:eastAsia="Calibri" w:hAnsi="Calibri" w:cs="Calibri"/>
          <w:sz w:val="22"/>
          <w:szCs w:val="22"/>
        </w:rPr>
      </w:pPr>
    </w:p>
    <w:p w14:paraId="66EB587F" w14:textId="77777777" w:rsidR="00356BDF" w:rsidRDefault="00356BDF">
      <w:pPr>
        <w:spacing w:line="276" w:lineRule="auto"/>
        <w:jc w:val="both"/>
        <w:rPr>
          <w:rFonts w:ascii="Calibri" w:eastAsia="Calibri" w:hAnsi="Calibri" w:cs="Calibri"/>
          <w:sz w:val="22"/>
          <w:szCs w:val="22"/>
        </w:rPr>
      </w:pPr>
    </w:p>
    <w:p w14:paraId="6DAEEAFB" w14:textId="77777777" w:rsidR="00356BDF" w:rsidRDefault="00356BDF">
      <w:pPr>
        <w:spacing w:line="276" w:lineRule="auto"/>
        <w:ind w:left="-2"/>
        <w:jc w:val="both"/>
        <w:rPr>
          <w:rFonts w:ascii="Calibri" w:eastAsia="Calibri" w:hAnsi="Calibri" w:cs="Calibri"/>
          <w:b/>
          <w:i/>
          <w:sz w:val="30"/>
          <w:szCs w:val="30"/>
        </w:rPr>
      </w:pPr>
    </w:p>
    <w:p w14:paraId="6A79A022" w14:textId="77777777" w:rsidR="00356BDF" w:rsidRDefault="00356BDF">
      <w:pPr>
        <w:spacing w:line="276" w:lineRule="auto"/>
        <w:ind w:left="2" w:hanging="4"/>
        <w:jc w:val="both"/>
        <w:rPr>
          <w:rFonts w:ascii="Calibri" w:eastAsia="Calibri" w:hAnsi="Calibri" w:cs="Calibri"/>
          <w:b/>
          <w:i/>
          <w:sz w:val="30"/>
          <w:szCs w:val="30"/>
        </w:rPr>
      </w:pPr>
    </w:p>
    <w:p w14:paraId="5701296B" w14:textId="77777777" w:rsidR="00356BDF" w:rsidRDefault="00356BDF">
      <w:pPr>
        <w:spacing w:line="276" w:lineRule="auto"/>
        <w:ind w:left="2" w:hanging="4"/>
        <w:jc w:val="both"/>
        <w:rPr>
          <w:rFonts w:ascii="Calibri" w:eastAsia="Calibri" w:hAnsi="Calibri" w:cs="Calibri"/>
          <w:b/>
          <w:i/>
          <w:sz w:val="30"/>
          <w:szCs w:val="30"/>
        </w:rPr>
      </w:pPr>
    </w:p>
    <w:p w14:paraId="629ECB61" w14:textId="77777777" w:rsidR="00356BDF" w:rsidRDefault="00356BDF">
      <w:pPr>
        <w:spacing w:line="276" w:lineRule="auto"/>
        <w:ind w:left="2" w:hanging="4"/>
        <w:jc w:val="both"/>
        <w:rPr>
          <w:rFonts w:ascii="Calibri" w:eastAsia="Calibri" w:hAnsi="Calibri" w:cs="Calibri"/>
          <w:b/>
          <w:i/>
          <w:sz w:val="30"/>
          <w:szCs w:val="30"/>
        </w:rPr>
      </w:pPr>
    </w:p>
    <w:p w14:paraId="00ED3C75" w14:textId="77777777" w:rsidR="00356BDF" w:rsidRDefault="00356BDF">
      <w:pPr>
        <w:spacing w:line="276" w:lineRule="auto"/>
        <w:ind w:left="2" w:hanging="4"/>
        <w:jc w:val="both"/>
        <w:rPr>
          <w:rFonts w:ascii="Calibri" w:eastAsia="Calibri" w:hAnsi="Calibri" w:cs="Calibri"/>
          <w:b/>
          <w:i/>
          <w:sz w:val="30"/>
          <w:szCs w:val="30"/>
        </w:rPr>
      </w:pPr>
    </w:p>
    <w:p w14:paraId="2834FD6B" w14:textId="77777777" w:rsidR="00356BDF" w:rsidRDefault="00356BDF">
      <w:pPr>
        <w:spacing w:line="276" w:lineRule="auto"/>
        <w:ind w:left="2" w:hanging="4"/>
        <w:jc w:val="both"/>
        <w:rPr>
          <w:rFonts w:ascii="Calibri" w:eastAsia="Calibri" w:hAnsi="Calibri" w:cs="Calibri"/>
          <w:b/>
          <w:i/>
          <w:sz w:val="30"/>
          <w:szCs w:val="30"/>
        </w:rPr>
      </w:pPr>
    </w:p>
    <w:p w14:paraId="13EAAC18" w14:textId="77777777" w:rsidR="00356BDF" w:rsidRDefault="00000000">
      <w:pPr>
        <w:spacing w:line="276" w:lineRule="auto"/>
        <w:ind w:left="3544" w:firstLine="720"/>
        <w:jc w:val="both"/>
        <w:rPr>
          <w:rFonts w:ascii="Calibri" w:eastAsia="Calibri" w:hAnsi="Calibri" w:cs="Calibri"/>
          <w:sz w:val="30"/>
          <w:szCs w:val="30"/>
        </w:rPr>
      </w:pPr>
      <w:r>
        <w:rPr>
          <w:rFonts w:ascii="Calibri" w:eastAsia="Calibri" w:hAnsi="Calibri" w:cs="Calibri"/>
          <w:b/>
          <w:sz w:val="30"/>
          <w:szCs w:val="30"/>
        </w:rPr>
        <w:t xml:space="preserve">Sección: </w:t>
      </w:r>
      <w:r>
        <w:rPr>
          <w:rFonts w:ascii="Calibri" w:eastAsia="Calibri" w:hAnsi="Calibri" w:cs="Calibri"/>
          <w:sz w:val="30"/>
          <w:szCs w:val="30"/>
        </w:rPr>
        <w:t>001D</w:t>
      </w:r>
    </w:p>
    <w:p w14:paraId="2CD8D8DE" w14:textId="77777777" w:rsidR="00356BDF" w:rsidRDefault="00000000">
      <w:pPr>
        <w:spacing w:line="276" w:lineRule="auto"/>
        <w:ind w:left="3544" w:firstLine="720"/>
        <w:jc w:val="both"/>
        <w:rPr>
          <w:rFonts w:ascii="Calibri" w:eastAsia="Calibri" w:hAnsi="Calibri" w:cs="Calibri"/>
          <w:sz w:val="30"/>
          <w:szCs w:val="30"/>
        </w:rPr>
      </w:pPr>
      <w:r>
        <w:rPr>
          <w:rFonts w:ascii="Calibri" w:eastAsia="Calibri" w:hAnsi="Calibri" w:cs="Calibri"/>
          <w:b/>
          <w:sz w:val="30"/>
          <w:szCs w:val="30"/>
        </w:rPr>
        <w:t xml:space="preserve">Docentes: </w:t>
      </w:r>
      <w:r>
        <w:rPr>
          <w:rFonts w:ascii="Calibri" w:eastAsia="Calibri" w:hAnsi="Calibri" w:cs="Calibri"/>
          <w:b/>
          <w:sz w:val="30"/>
          <w:szCs w:val="30"/>
        </w:rPr>
        <w:tab/>
      </w:r>
      <w:proofErr w:type="spellStart"/>
      <w:r>
        <w:rPr>
          <w:rFonts w:ascii="Calibri" w:eastAsia="Calibri" w:hAnsi="Calibri" w:cs="Calibri"/>
          <w:sz w:val="30"/>
          <w:szCs w:val="30"/>
        </w:rPr>
        <w:t>Jazna</w:t>
      </w:r>
      <w:proofErr w:type="spellEnd"/>
      <w:r>
        <w:rPr>
          <w:rFonts w:ascii="Calibri" w:eastAsia="Calibri" w:hAnsi="Calibri" w:cs="Calibri"/>
          <w:sz w:val="30"/>
          <w:szCs w:val="30"/>
        </w:rPr>
        <w:t xml:space="preserve"> Meza</w:t>
      </w:r>
    </w:p>
    <w:p w14:paraId="16048B10" w14:textId="77777777" w:rsidR="00356BDF" w:rsidRDefault="00000000">
      <w:pPr>
        <w:spacing w:line="276" w:lineRule="auto"/>
        <w:ind w:left="3544" w:firstLine="720"/>
        <w:jc w:val="both"/>
        <w:rPr>
          <w:rFonts w:ascii="Calibri" w:eastAsia="Calibri" w:hAnsi="Calibri" w:cs="Calibri"/>
          <w:sz w:val="30"/>
          <w:szCs w:val="30"/>
        </w:rPr>
      </w:pPr>
      <w:r>
        <w:rPr>
          <w:rFonts w:ascii="Calibri" w:eastAsia="Calibri" w:hAnsi="Calibri" w:cs="Calibri"/>
          <w:sz w:val="30"/>
          <w:szCs w:val="30"/>
        </w:rPr>
        <w:tab/>
      </w:r>
      <w:r>
        <w:rPr>
          <w:rFonts w:ascii="Calibri" w:eastAsia="Calibri" w:hAnsi="Calibri" w:cs="Calibri"/>
          <w:sz w:val="30"/>
          <w:szCs w:val="30"/>
        </w:rPr>
        <w:tab/>
        <w:t xml:space="preserve">   </w:t>
      </w:r>
      <w:r>
        <w:rPr>
          <w:rFonts w:ascii="Calibri" w:eastAsia="Calibri" w:hAnsi="Calibri" w:cs="Calibri"/>
          <w:sz w:val="30"/>
          <w:szCs w:val="30"/>
        </w:rPr>
        <w:tab/>
        <w:t>Juan Pablo Mellado</w:t>
      </w:r>
    </w:p>
    <w:p w14:paraId="4757AECE" w14:textId="49601B3F" w:rsidR="00356BDF" w:rsidRDefault="00000000">
      <w:pPr>
        <w:spacing w:line="276" w:lineRule="auto"/>
        <w:ind w:left="4111" w:firstLine="141"/>
        <w:jc w:val="both"/>
        <w:rPr>
          <w:rFonts w:ascii="Calibri" w:eastAsia="Calibri" w:hAnsi="Calibri" w:cs="Calibri"/>
          <w:sz w:val="30"/>
          <w:szCs w:val="30"/>
        </w:rPr>
      </w:pPr>
      <w:r>
        <w:rPr>
          <w:rFonts w:ascii="Calibri" w:eastAsia="Calibri" w:hAnsi="Calibri" w:cs="Calibri"/>
          <w:b/>
          <w:sz w:val="30"/>
          <w:szCs w:val="30"/>
        </w:rPr>
        <w:t>Integrante:</w:t>
      </w:r>
      <w:r>
        <w:rPr>
          <w:rFonts w:ascii="Calibri" w:eastAsia="Calibri" w:hAnsi="Calibri" w:cs="Calibri"/>
          <w:sz w:val="30"/>
          <w:szCs w:val="30"/>
        </w:rPr>
        <w:t xml:space="preserve"> </w:t>
      </w:r>
      <w:r w:rsidR="005D55C4">
        <w:rPr>
          <w:rFonts w:ascii="Calibri" w:eastAsia="Calibri" w:hAnsi="Calibri" w:cs="Calibri"/>
          <w:sz w:val="30"/>
          <w:szCs w:val="30"/>
        </w:rPr>
        <w:t>Nicolas Navarro</w:t>
      </w:r>
    </w:p>
    <w:p w14:paraId="09D9E9B2" w14:textId="77777777" w:rsidR="00356BDF" w:rsidRDefault="00356BDF">
      <w:pPr>
        <w:spacing w:line="276" w:lineRule="auto"/>
        <w:ind w:left="4111" w:firstLine="141"/>
        <w:jc w:val="both"/>
        <w:rPr>
          <w:rFonts w:ascii="Calibri" w:eastAsia="Calibri" w:hAnsi="Calibri" w:cs="Calibri"/>
          <w:sz w:val="30"/>
          <w:szCs w:val="30"/>
        </w:rPr>
      </w:pPr>
    </w:p>
    <w:p w14:paraId="0AD9E332" w14:textId="77777777" w:rsidR="00DF4474" w:rsidRDefault="00DF4474">
      <w:pPr>
        <w:pStyle w:val="TtuloTDC"/>
        <w:rPr>
          <w:lang w:val="es-ES"/>
        </w:rPr>
      </w:pPr>
    </w:p>
    <w:p w14:paraId="30B5FE61" w14:textId="77777777" w:rsidR="00DF4474" w:rsidRDefault="00DF4474">
      <w:pPr>
        <w:pStyle w:val="TtuloTDC"/>
        <w:rPr>
          <w:lang w:val="es-ES"/>
        </w:rPr>
      </w:pPr>
    </w:p>
    <w:sdt>
      <w:sdtPr>
        <w:rPr>
          <w:lang w:val="es-ES"/>
        </w:rPr>
        <w:id w:val="1448819282"/>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1C664938" w14:textId="63EDB141" w:rsidR="00DF4474" w:rsidRPr="00DF4474" w:rsidRDefault="00DF4474">
          <w:pPr>
            <w:pStyle w:val="TtuloTDC"/>
            <w:rPr>
              <w:rFonts w:asciiTheme="minorHAnsi" w:hAnsiTheme="minorHAnsi" w:cstheme="minorHAnsi"/>
            </w:rPr>
          </w:pPr>
          <w:r w:rsidRPr="00DF4474">
            <w:rPr>
              <w:rFonts w:asciiTheme="minorHAnsi" w:hAnsiTheme="minorHAnsi" w:cstheme="minorHAnsi"/>
              <w:lang w:val="es-ES"/>
            </w:rPr>
            <w:t>Contenido</w:t>
          </w:r>
        </w:p>
        <w:p w14:paraId="2CB35CBC" w14:textId="7F97285D" w:rsidR="00DF4474" w:rsidRPr="00DF4474" w:rsidRDefault="00DF4474">
          <w:pPr>
            <w:pStyle w:val="TDC1"/>
            <w:tabs>
              <w:tab w:val="right" w:leader="dot" w:pos="9394"/>
            </w:tabs>
            <w:rPr>
              <w:rFonts w:asciiTheme="minorHAnsi" w:hAnsiTheme="minorHAnsi" w:cstheme="minorHAnsi"/>
              <w:noProof/>
              <w:sz w:val="22"/>
              <w:szCs w:val="22"/>
            </w:rPr>
          </w:pPr>
          <w:r w:rsidRPr="00DF4474">
            <w:rPr>
              <w:rFonts w:asciiTheme="minorHAnsi" w:hAnsiTheme="minorHAnsi" w:cstheme="minorHAnsi"/>
              <w:sz w:val="22"/>
              <w:szCs w:val="22"/>
            </w:rPr>
            <w:fldChar w:fldCharType="begin"/>
          </w:r>
          <w:r w:rsidRPr="00DF4474">
            <w:rPr>
              <w:rFonts w:asciiTheme="minorHAnsi" w:hAnsiTheme="minorHAnsi" w:cstheme="minorHAnsi"/>
              <w:sz w:val="22"/>
              <w:szCs w:val="22"/>
            </w:rPr>
            <w:instrText xml:space="preserve"> TOC \o "1-3" \h \z \u </w:instrText>
          </w:r>
          <w:r w:rsidRPr="00DF4474">
            <w:rPr>
              <w:rFonts w:asciiTheme="minorHAnsi" w:hAnsiTheme="minorHAnsi" w:cstheme="minorHAnsi"/>
              <w:sz w:val="22"/>
              <w:szCs w:val="22"/>
            </w:rPr>
            <w:fldChar w:fldCharType="separate"/>
          </w:r>
          <w:hyperlink w:anchor="_Toc210684088" w:history="1">
            <w:r w:rsidRPr="00DF4474">
              <w:rPr>
                <w:rStyle w:val="Hipervnculo"/>
                <w:rFonts w:asciiTheme="minorHAnsi" w:hAnsiTheme="minorHAnsi" w:cstheme="minorHAnsi"/>
                <w:noProof/>
                <w:sz w:val="22"/>
                <w:szCs w:val="22"/>
              </w:rPr>
              <w:t>Resumen</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_Toc210684088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2</w:t>
            </w:r>
            <w:r w:rsidRPr="00DF4474">
              <w:rPr>
                <w:rFonts w:asciiTheme="minorHAnsi" w:hAnsiTheme="minorHAnsi" w:cstheme="minorHAnsi"/>
                <w:noProof/>
                <w:webHidden/>
                <w:sz w:val="22"/>
                <w:szCs w:val="22"/>
              </w:rPr>
              <w:fldChar w:fldCharType="end"/>
            </w:r>
          </w:hyperlink>
        </w:p>
        <w:p w14:paraId="77F95D3A" w14:textId="111C540E" w:rsidR="00DF4474" w:rsidRPr="00DF4474" w:rsidRDefault="00DF4474">
          <w:pPr>
            <w:pStyle w:val="TDC1"/>
            <w:tabs>
              <w:tab w:val="right" w:leader="dot" w:pos="9394"/>
            </w:tabs>
            <w:rPr>
              <w:rFonts w:asciiTheme="minorHAnsi" w:hAnsiTheme="minorHAnsi" w:cstheme="minorHAnsi"/>
              <w:noProof/>
              <w:sz w:val="22"/>
              <w:szCs w:val="22"/>
            </w:rPr>
          </w:pPr>
          <w:hyperlink w:anchor="_Toc210684089" w:history="1">
            <w:r w:rsidRPr="00DF4474">
              <w:rPr>
                <w:rStyle w:val="Hipervnculo"/>
                <w:rFonts w:asciiTheme="minorHAnsi" w:hAnsiTheme="minorHAnsi" w:cstheme="minorHAnsi"/>
                <w:noProof/>
                <w:sz w:val="22"/>
                <w:szCs w:val="22"/>
              </w:rPr>
              <w:t>Desarrollo de ingeniería</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_Toc210684089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2</w:t>
            </w:r>
            <w:r w:rsidRPr="00DF4474">
              <w:rPr>
                <w:rFonts w:asciiTheme="minorHAnsi" w:hAnsiTheme="minorHAnsi" w:cstheme="minorHAnsi"/>
                <w:noProof/>
                <w:webHidden/>
                <w:sz w:val="22"/>
                <w:szCs w:val="22"/>
              </w:rPr>
              <w:fldChar w:fldCharType="end"/>
            </w:r>
          </w:hyperlink>
        </w:p>
        <w:p w14:paraId="347A7E78" w14:textId="27C18DD7" w:rsidR="00DF4474" w:rsidRPr="00DF4474" w:rsidRDefault="00DF4474">
          <w:pPr>
            <w:pStyle w:val="TDC2"/>
            <w:tabs>
              <w:tab w:val="right" w:leader="dot" w:pos="9394"/>
            </w:tabs>
            <w:rPr>
              <w:rFonts w:asciiTheme="minorHAnsi" w:hAnsiTheme="minorHAnsi" w:cstheme="minorHAnsi"/>
              <w:noProof/>
              <w:sz w:val="22"/>
              <w:szCs w:val="22"/>
            </w:rPr>
          </w:pPr>
          <w:hyperlink w:anchor="_Toc210684090" w:history="1">
            <w:r w:rsidRPr="00DF4474">
              <w:rPr>
                <w:rStyle w:val="Hipervnculo"/>
                <w:rFonts w:asciiTheme="minorHAnsi" w:eastAsia="Calibri" w:hAnsiTheme="minorHAnsi" w:cstheme="minorHAnsi"/>
                <w:noProof/>
                <w:sz w:val="22"/>
                <w:szCs w:val="22"/>
              </w:rPr>
              <w:t>Descripción de proyecto APT</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_Toc210684090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2</w:t>
            </w:r>
            <w:r w:rsidRPr="00DF4474">
              <w:rPr>
                <w:rFonts w:asciiTheme="minorHAnsi" w:hAnsiTheme="minorHAnsi" w:cstheme="minorHAnsi"/>
                <w:noProof/>
                <w:webHidden/>
                <w:sz w:val="22"/>
                <w:szCs w:val="22"/>
              </w:rPr>
              <w:fldChar w:fldCharType="end"/>
            </w:r>
          </w:hyperlink>
        </w:p>
        <w:p w14:paraId="5A5299EF" w14:textId="75AC0B2F" w:rsidR="00DF4474" w:rsidRPr="00DF4474" w:rsidRDefault="00DF4474">
          <w:pPr>
            <w:pStyle w:val="TDC2"/>
            <w:tabs>
              <w:tab w:val="right" w:leader="dot" w:pos="9394"/>
            </w:tabs>
            <w:rPr>
              <w:rFonts w:asciiTheme="minorHAnsi" w:hAnsiTheme="minorHAnsi" w:cstheme="minorHAnsi"/>
              <w:noProof/>
              <w:sz w:val="22"/>
              <w:szCs w:val="22"/>
            </w:rPr>
          </w:pPr>
          <w:hyperlink w:anchor="_Toc210684091" w:history="1">
            <w:r w:rsidRPr="00DF4474">
              <w:rPr>
                <w:rStyle w:val="Hipervnculo"/>
                <w:rFonts w:asciiTheme="minorHAnsi" w:eastAsia="Calibri" w:hAnsiTheme="minorHAnsi" w:cstheme="minorHAnsi"/>
                <w:noProof/>
                <w:sz w:val="22"/>
                <w:szCs w:val="22"/>
              </w:rPr>
              <w:t>Ajustes a la propuesta</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_Toc210684091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3</w:t>
            </w:r>
            <w:r w:rsidRPr="00DF4474">
              <w:rPr>
                <w:rFonts w:asciiTheme="minorHAnsi" w:hAnsiTheme="minorHAnsi" w:cstheme="minorHAnsi"/>
                <w:noProof/>
                <w:webHidden/>
                <w:sz w:val="22"/>
                <w:szCs w:val="22"/>
              </w:rPr>
              <w:fldChar w:fldCharType="end"/>
            </w:r>
          </w:hyperlink>
        </w:p>
        <w:p w14:paraId="2DE84596" w14:textId="0757C194" w:rsidR="00DF4474" w:rsidRPr="00DF4474" w:rsidRDefault="00DF4474">
          <w:pPr>
            <w:pStyle w:val="TDC2"/>
            <w:tabs>
              <w:tab w:val="right" w:leader="dot" w:pos="9394"/>
            </w:tabs>
            <w:rPr>
              <w:rFonts w:asciiTheme="minorHAnsi" w:hAnsiTheme="minorHAnsi" w:cstheme="minorHAnsi"/>
              <w:noProof/>
              <w:sz w:val="22"/>
              <w:szCs w:val="22"/>
            </w:rPr>
          </w:pPr>
          <w:hyperlink w:anchor="_Toc210684092" w:history="1">
            <w:r w:rsidRPr="00DF4474">
              <w:rPr>
                <w:rStyle w:val="Hipervnculo"/>
                <w:rFonts w:asciiTheme="minorHAnsi" w:eastAsia="Calibri" w:hAnsiTheme="minorHAnsi" w:cstheme="minorHAnsi"/>
                <w:noProof/>
                <w:sz w:val="22"/>
                <w:szCs w:val="22"/>
              </w:rPr>
              <w:t>Metodología de trabajo</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_Toc210684092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4</w:t>
            </w:r>
            <w:r w:rsidRPr="00DF4474">
              <w:rPr>
                <w:rFonts w:asciiTheme="minorHAnsi" w:hAnsiTheme="minorHAnsi" w:cstheme="minorHAnsi"/>
                <w:noProof/>
                <w:webHidden/>
                <w:sz w:val="22"/>
                <w:szCs w:val="22"/>
              </w:rPr>
              <w:fldChar w:fldCharType="end"/>
            </w:r>
          </w:hyperlink>
        </w:p>
        <w:p w14:paraId="42C24437" w14:textId="2E609B28" w:rsidR="00DF4474" w:rsidRPr="00DF4474" w:rsidRDefault="00DF4474">
          <w:pPr>
            <w:pStyle w:val="TDC2"/>
            <w:tabs>
              <w:tab w:val="right" w:leader="dot" w:pos="9394"/>
            </w:tabs>
            <w:rPr>
              <w:rFonts w:asciiTheme="minorHAnsi" w:hAnsiTheme="minorHAnsi" w:cstheme="minorHAnsi"/>
              <w:noProof/>
              <w:sz w:val="22"/>
              <w:szCs w:val="22"/>
            </w:rPr>
          </w:pPr>
          <w:hyperlink w:anchor="_Toc210684093" w:history="1">
            <w:r w:rsidRPr="00DF4474">
              <w:rPr>
                <w:rStyle w:val="Hipervnculo"/>
                <w:rFonts w:asciiTheme="minorHAnsi" w:eastAsia="Calibri" w:hAnsiTheme="minorHAnsi" w:cstheme="minorHAnsi"/>
                <w:noProof/>
                <w:sz w:val="22"/>
                <w:szCs w:val="22"/>
              </w:rPr>
              <w:t>Evidencias</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_Toc210684093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5</w:t>
            </w:r>
            <w:r w:rsidRPr="00DF4474">
              <w:rPr>
                <w:rFonts w:asciiTheme="minorHAnsi" w:hAnsiTheme="minorHAnsi" w:cstheme="minorHAnsi"/>
                <w:noProof/>
                <w:webHidden/>
                <w:sz w:val="22"/>
                <w:szCs w:val="22"/>
              </w:rPr>
              <w:fldChar w:fldCharType="end"/>
            </w:r>
          </w:hyperlink>
        </w:p>
        <w:p w14:paraId="31BFB8B7" w14:textId="1CB12BAE" w:rsidR="00DF4474" w:rsidRPr="00DF4474" w:rsidRDefault="00DF4474">
          <w:pPr>
            <w:pStyle w:val="TDC1"/>
            <w:tabs>
              <w:tab w:val="right" w:leader="dot" w:pos="9394"/>
            </w:tabs>
            <w:rPr>
              <w:rFonts w:asciiTheme="minorHAnsi" w:hAnsiTheme="minorHAnsi" w:cstheme="minorHAnsi"/>
              <w:noProof/>
              <w:sz w:val="22"/>
              <w:szCs w:val="22"/>
            </w:rPr>
          </w:pPr>
          <w:hyperlink w:anchor="_Toc210684094" w:history="1">
            <w:r w:rsidRPr="00DF4474">
              <w:rPr>
                <w:rStyle w:val="Hipervnculo"/>
                <w:rFonts w:asciiTheme="minorHAnsi" w:hAnsiTheme="minorHAnsi" w:cstheme="minorHAnsi"/>
                <w:noProof/>
                <w:sz w:val="22"/>
                <w:szCs w:val="22"/>
              </w:rPr>
              <w:t>Conclusiones</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_Toc210684094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8</w:t>
            </w:r>
            <w:r w:rsidRPr="00DF4474">
              <w:rPr>
                <w:rFonts w:asciiTheme="minorHAnsi" w:hAnsiTheme="minorHAnsi" w:cstheme="minorHAnsi"/>
                <w:noProof/>
                <w:webHidden/>
                <w:sz w:val="22"/>
                <w:szCs w:val="22"/>
              </w:rPr>
              <w:fldChar w:fldCharType="end"/>
            </w:r>
          </w:hyperlink>
        </w:p>
        <w:p w14:paraId="231E09F1" w14:textId="247D6B76" w:rsidR="00DF4474" w:rsidRPr="00DF4474" w:rsidRDefault="00DF4474">
          <w:pPr>
            <w:pStyle w:val="TDC1"/>
            <w:tabs>
              <w:tab w:val="right" w:leader="dot" w:pos="9394"/>
            </w:tabs>
            <w:rPr>
              <w:rFonts w:asciiTheme="minorHAnsi" w:hAnsiTheme="minorHAnsi" w:cstheme="minorHAnsi"/>
              <w:noProof/>
              <w:sz w:val="22"/>
              <w:szCs w:val="22"/>
            </w:rPr>
          </w:pPr>
          <w:hyperlink w:anchor="_Toc210684095" w:history="1">
            <w:r w:rsidRPr="00DF4474">
              <w:rPr>
                <w:rStyle w:val="Hipervnculo"/>
                <w:rFonts w:asciiTheme="minorHAnsi" w:hAnsiTheme="minorHAnsi" w:cstheme="minorHAnsi"/>
                <w:noProof/>
                <w:sz w:val="22"/>
                <w:szCs w:val="22"/>
              </w:rPr>
              <w:t>Reflexiones</w:t>
            </w:r>
            <w:r w:rsidRPr="00DF4474">
              <w:rPr>
                <w:rFonts w:asciiTheme="minorHAnsi" w:hAnsiTheme="minorHAnsi" w:cstheme="minorHAnsi"/>
                <w:noProof/>
                <w:webHidden/>
                <w:sz w:val="22"/>
                <w:szCs w:val="22"/>
              </w:rPr>
              <w:tab/>
            </w:r>
            <w:r w:rsidRPr="00DF4474">
              <w:rPr>
                <w:rFonts w:asciiTheme="minorHAnsi" w:hAnsiTheme="minorHAnsi" w:cstheme="minorHAnsi"/>
                <w:noProof/>
                <w:webHidden/>
                <w:sz w:val="22"/>
                <w:szCs w:val="22"/>
              </w:rPr>
              <w:fldChar w:fldCharType="begin"/>
            </w:r>
            <w:r w:rsidRPr="00DF4474">
              <w:rPr>
                <w:rFonts w:asciiTheme="minorHAnsi" w:hAnsiTheme="minorHAnsi" w:cstheme="minorHAnsi"/>
                <w:noProof/>
                <w:webHidden/>
                <w:sz w:val="22"/>
                <w:szCs w:val="22"/>
              </w:rPr>
              <w:instrText xml:space="preserve"> PAGEREF _Toc210684095 \h </w:instrText>
            </w:r>
            <w:r w:rsidRPr="00DF4474">
              <w:rPr>
                <w:rFonts w:asciiTheme="minorHAnsi" w:hAnsiTheme="minorHAnsi" w:cstheme="minorHAnsi"/>
                <w:noProof/>
                <w:webHidden/>
                <w:sz w:val="22"/>
                <w:szCs w:val="22"/>
              </w:rPr>
            </w:r>
            <w:r w:rsidRPr="00DF4474">
              <w:rPr>
                <w:rFonts w:asciiTheme="minorHAnsi" w:hAnsiTheme="minorHAnsi" w:cstheme="minorHAnsi"/>
                <w:noProof/>
                <w:webHidden/>
                <w:sz w:val="22"/>
                <w:szCs w:val="22"/>
              </w:rPr>
              <w:fldChar w:fldCharType="separate"/>
            </w:r>
            <w:r w:rsidRPr="00DF4474">
              <w:rPr>
                <w:rFonts w:asciiTheme="minorHAnsi" w:hAnsiTheme="minorHAnsi" w:cstheme="minorHAnsi"/>
                <w:noProof/>
                <w:webHidden/>
                <w:sz w:val="22"/>
                <w:szCs w:val="22"/>
              </w:rPr>
              <w:t>8</w:t>
            </w:r>
            <w:r w:rsidRPr="00DF4474">
              <w:rPr>
                <w:rFonts w:asciiTheme="minorHAnsi" w:hAnsiTheme="minorHAnsi" w:cstheme="minorHAnsi"/>
                <w:noProof/>
                <w:webHidden/>
                <w:sz w:val="22"/>
                <w:szCs w:val="22"/>
              </w:rPr>
              <w:fldChar w:fldCharType="end"/>
            </w:r>
          </w:hyperlink>
        </w:p>
        <w:p w14:paraId="1B139AE0" w14:textId="7A905E7D" w:rsidR="00DF4474" w:rsidRDefault="00DF4474">
          <w:r w:rsidRPr="00DF4474">
            <w:rPr>
              <w:rFonts w:asciiTheme="minorHAnsi" w:hAnsiTheme="minorHAnsi" w:cstheme="minorHAnsi"/>
              <w:b/>
              <w:bCs/>
              <w:sz w:val="22"/>
              <w:szCs w:val="22"/>
              <w:lang w:val="es-ES"/>
            </w:rPr>
            <w:fldChar w:fldCharType="end"/>
          </w:r>
        </w:p>
      </w:sdtContent>
    </w:sdt>
    <w:p w14:paraId="19E9332B" w14:textId="77777777" w:rsidR="00356BDF" w:rsidRDefault="00356BDF">
      <w:pPr>
        <w:spacing w:line="360" w:lineRule="auto"/>
        <w:jc w:val="both"/>
        <w:rPr>
          <w:rFonts w:ascii="Calibri" w:eastAsia="Calibri" w:hAnsi="Calibri" w:cs="Calibri"/>
          <w:sz w:val="22"/>
          <w:szCs w:val="22"/>
        </w:rPr>
      </w:pPr>
    </w:p>
    <w:p w14:paraId="225CC8DF" w14:textId="77777777" w:rsidR="00356BDF" w:rsidRDefault="00356BDF">
      <w:pPr>
        <w:spacing w:line="360" w:lineRule="auto"/>
        <w:jc w:val="both"/>
        <w:rPr>
          <w:rFonts w:ascii="Calibri" w:eastAsia="Calibri" w:hAnsi="Calibri" w:cs="Calibri"/>
          <w:sz w:val="22"/>
          <w:szCs w:val="22"/>
        </w:rPr>
      </w:pPr>
    </w:p>
    <w:p w14:paraId="5C92DB17" w14:textId="77777777" w:rsidR="00356BDF" w:rsidRDefault="00356BDF">
      <w:pPr>
        <w:spacing w:line="360" w:lineRule="auto"/>
        <w:jc w:val="both"/>
        <w:rPr>
          <w:rFonts w:ascii="Calibri" w:eastAsia="Calibri" w:hAnsi="Calibri" w:cs="Calibri"/>
          <w:sz w:val="22"/>
          <w:szCs w:val="22"/>
        </w:rPr>
      </w:pPr>
    </w:p>
    <w:p w14:paraId="08EBF785" w14:textId="77777777" w:rsidR="00356BDF" w:rsidRDefault="00356BDF">
      <w:pPr>
        <w:spacing w:line="360" w:lineRule="auto"/>
        <w:jc w:val="both"/>
        <w:rPr>
          <w:rFonts w:ascii="Calibri" w:eastAsia="Calibri" w:hAnsi="Calibri" w:cs="Calibri"/>
          <w:sz w:val="22"/>
          <w:szCs w:val="22"/>
        </w:rPr>
      </w:pPr>
    </w:p>
    <w:p w14:paraId="5F836DF3" w14:textId="77777777" w:rsidR="00356BDF" w:rsidRDefault="00356BDF">
      <w:pPr>
        <w:spacing w:line="360" w:lineRule="auto"/>
        <w:jc w:val="both"/>
        <w:rPr>
          <w:rFonts w:ascii="Calibri" w:eastAsia="Calibri" w:hAnsi="Calibri" w:cs="Calibri"/>
          <w:sz w:val="22"/>
          <w:szCs w:val="22"/>
        </w:rPr>
      </w:pPr>
    </w:p>
    <w:p w14:paraId="501DEBCD" w14:textId="77777777" w:rsidR="00356BDF" w:rsidRDefault="00356BDF">
      <w:pPr>
        <w:spacing w:line="360" w:lineRule="auto"/>
        <w:jc w:val="both"/>
        <w:rPr>
          <w:rFonts w:ascii="Calibri" w:eastAsia="Calibri" w:hAnsi="Calibri" w:cs="Calibri"/>
          <w:sz w:val="22"/>
          <w:szCs w:val="22"/>
        </w:rPr>
      </w:pPr>
    </w:p>
    <w:p w14:paraId="26EC0039" w14:textId="77777777" w:rsidR="00356BDF" w:rsidRDefault="00356BDF">
      <w:pPr>
        <w:spacing w:line="360" w:lineRule="auto"/>
        <w:jc w:val="both"/>
        <w:rPr>
          <w:rFonts w:ascii="Calibri" w:eastAsia="Calibri" w:hAnsi="Calibri" w:cs="Calibri"/>
          <w:sz w:val="22"/>
          <w:szCs w:val="22"/>
        </w:rPr>
      </w:pPr>
    </w:p>
    <w:p w14:paraId="46D16200" w14:textId="77777777" w:rsidR="00356BDF" w:rsidRDefault="00356BDF">
      <w:pPr>
        <w:spacing w:line="360" w:lineRule="auto"/>
        <w:jc w:val="both"/>
        <w:rPr>
          <w:rFonts w:ascii="Calibri" w:eastAsia="Calibri" w:hAnsi="Calibri" w:cs="Calibri"/>
          <w:sz w:val="22"/>
          <w:szCs w:val="22"/>
        </w:rPr>
      </w:pPr>
    </w:p>
    <w:p w14:paraId="69A964ED" w14:textId="77777777" w:rsidR="00356BDF" w:rsidRDefault="00356BDF">
      <w:pPr>
        <w:spacing w:line="276" w:lineRule="auto"/>
        <w:jc w:val="both"/>
        <w:rPr>
          <w:rFonts w:ascii="Calibri" w:eastAsia="Calibri" w:hAnsi="Calibri" w:cs="Calibri"/>
          <w:sz w:val="22"/>
          <w:szCs w:val="22"/>
        </w:rPr>
      </w:pPr>
    </w:p>
    <w:p w14:paraId="2291CA84" w14:textId="77777777" w:rsidR="00356BDF" w:rsidRDefault="00356BDF">
      <w:pPr>
        <w:spacing w:line="276" w:lineRule="auto"/>
        <w:jc w:val="both"/>
        <w:rPr>
          <w:rFonts w:ascii="Calibri" w:eastAsia="Calibri" w:hAnsi="Calibri" w:cs="Calibri"/>
          <w:sz w:val="22"/>
          <w:szCs w:val="22"/>
        </w:rPr>
      </w:pPr>
    </w:p>
    <w:p w14:paraId="4E12EB71" w14:textId="77777777" w:rsidR="00356BDF" w:rsidRDefault="00356BDF">
      <w:pPr>
        <w:spacing w:line="276" w:lineRule="auto"/>
        <w:jc w:val="both"/>
        <w:rPr>
          <w:rFonts w:ascii="Calibri" w:eastAsia="Calibri" w:hAnsi="Calibri" w:cs="Calibri"/>
          <w:sz w:val="22"/>
          <w:szCs w:val="22"/>
        </w:rPr>
      </w:pPr>
    </w:p>
    <w:p w14:paraId="46DF1E73" w14:textId="77777777" w:rsidR="00356BDF" w:rsidRDefault="00356BDF">
      <w:pPr>
        <w:spacing w:line="276" w:lineRule="auto"/>
        <w:jc w:val="both"/>
        <w:rPr>
          <w:rFonts w:ascii="Calibri" w:eastAsia="Calibri" w:hAnsi="Calibri" w:cs="Calibri"/>
          <w:sz w:val="22"/>
          <w:szCs w:val="22"/>
        </w:rPr>
      </w:pPr>
    </w:p>
    <w:p w14:paraId="789FF7CB" w14:textId="77777777" w:rsidR="00356BDF" w:rsidRDefault="00356BDF">
      <w:pPr>
        <w:spacing w:line="276" w:lineRule="auto"/>
        <w:jc w:val="both"/>
        <w:rPr>
          <w:rFonts w:ascii="Calibri" w:eastAsia="Calibri" w:hAnsi="Calibri" w:cs="Calibri"/>
          <w:sz w:val="22"/>
          <w:szCs w:val="22"/>
        </w:rPr>
      </w:pPr>
    </w:p>
    <w:p w14:paraId="2BF214AB" w14:textId="77777777" w:rsidR="00356BDF" w:rsidRDefault="00356BDF">
      <w:pPr>
        <w:spacing w:line="276" w:lineRule="auto"/>
        <w:jc w:val="both"/>
        <w:rPr>
          <w:rFonts w:ascii="Calibri" w:eastAsia="Calibri" w:hAnsi="Calibri" w:cs="Calibri"/>
          <w:sz w:val="22"/>
          <w:szCs w:val="22"/>
        </w:rPr>
      </w:pPr>
    </w:p>
    <w:p w14:paraId="010FA995" w14:textId="77777777" w:rsidR="00356BDF" w:rsidRDefault="00356BDF">
      <w:pPr>
        <w:spacing w:line="276" w:lineRule="auto"/>
        <w:jc w:val="both"/>
        <w:rPr>
          <w:rFonts w:ascii="Calibri" w:eastAsia="Calibri" w:hAnsi="Calibri" w:cs="Calibri"/>
          <w:sz w:val="22"/>
          <w:szCs w:val="22"/>
        </w:rPr>
      </w:pPr>
    </w:p>
    <w:p w14:paraId="50E97B37" w14:textId="77777777" w:rsidR="00356BDF" w:rsidRDefault="00356BDF">
      <w:pPr>
        <w:spacing w:line="276" w:lineRule="auto"/>
        <w:jc w:val="both"/>
        <w:rPr>
          <w:rFonts w:ascii="Calibri" w:eastAsia="Calibri" w:hAnsi="Calibri" w:cs="Calibri"/>
          <w:sz w:val="22"/>
          <w:szCs w:val="22"/>
        </w:rPr>
      </w:pPr>
    </w:p>
    <w:p w14:paraId="2828CEC4" w14:textId="77777777" w:rsidR="00356BDF" w:rsidRDefault="00356BDF">
      <w:pPr>
        <w:spacing w:line="276" w:lineRule="auto"/>
        <w:jc w:val="both"/>
        <w:rPr>
          <w:rFonts w:ascii="Calibri" w:eastAsia="Calibri" w:hAnsi="Calibri" w:cs="Calibri"/>
          <w:sz w:val="22"/>
          <w:szCs w:val="22"/>
        </w:rPr>
      </w:pPr>
    </w:p>
    <w:p w14:paraId="4090F5B7" w14:textId="77777777" w:rsidR="00356BDF" w:rsidRDefault="00356BDF">
      <w:pPr>
        <w:spacing w:line="276" w:lineRule="auto"/>
        <w:jc w:val="both"/>
        <w:rPr>
          <w:rFonts w:ascii="Calibri" w:eastAsia="Calibri" w:hAnsi="Calibri" w:cs="Calibri"/>
          <w:sz w:val="22"/>
          <w:szCs w:val="22"/>
        </w:rPr>
      </w:pPr>
    </w:p>
    <w:p w14:paraId="142F5662" w14:textId="77777777" w:rsidR="00356BDF" w:rsidRDefault="00356BDF">
      <w:pPr>
        <w:spacing w:line="276" w:lineRule="auto"/>
        <w:jc w:val="both"/>
        <w:rPr>
          <w:rFonts w:ascii="Calibri" w:eastAsia="Calibri" w:hAnsi="Calibri" w:cs="Calibri"/>
          <w:sz w:val="22"/>
          <w:szCs w:val="22"/>
        </w:rPr>
      </w:pPr>
    </w:p>
    <w:p w14:paraId="7711AC77" w14:textId="77777777" w:rsidR="00356BDF" w:rsidRDefault="00356BDF">
      <w:pPr>
        <w:spacing w:line="276" w:lineRule="auto"/>
        <w:jc w:val="both"/>
        <w:rPr>
          <w:rFonts w:ascii="Calibri" w:eastAsia="Calibri" w:hAnsi="Calibri" w:cs="Calibri"/>
          <w:sz w:val="22"/>
          <w:szCs w:val="22"/>
        </w:rPr>
      </w:pPr>
    </w:p>
    <w:p w14:paraId="7C123A47" w14:textId="77777777" w:rsidR="00356BDF" w:rsidRDefault="00356BDF">
      <w:pPr>
        <w:spacing w:line="276" w:lineRule="auto"/>
        <w:jc w:val="both"/>
        <w:rPr>
          <w:rFonts w:ascii="Calibri" w:eastAsia="Calibri" w:hAnsi="Calibri" w:cs="Calibri"/>
          <w:sz w:val="22"/>
          <w:szCs w:val="22"/>
        </w:rPr>
      </w:pPr>
    </w:p>
    <w:p w14:paraId="6252A91B" w14:textId="77777777" w:rsidR="00356BDF" w:rsidRDefault="00000000">
      <w:pPr>
        <w:pStyle w:val="Ttulo1"/>
      </w:pPr>
      <w:bookmarkStart w:id="0" w:name="_Toc210684088"/>
      <w:r>
        <w:lastRenderedPageBreak/>
        <w:t>Resumen</w:t>
      </w:r>
      <w:bookmarkEnd w:id="0"/>
    </w:p>
    <w:p w14:paraId="182E5FA1" w14:textId="77777777" w:rsidR="00356BDF"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El Proyecto APT busca desarrollar una plataforma web que centralice y dé trazabilidad a los procesos de reclutamiento, selección y evaluación psicolaboral de LL Consulting, reemplazando la gestión manual actual basada en planillas. Con esta solución se espera reducir errores, evitar duplicidad de trabajo y entregar información confiable para el seguimiento de cada proceso.</w:t>
      </w:r>
    </w:p>
    <w:p w14:paraId="46176FC4" w14:textId="77777777" w:rsidR="00356BDF"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El sistema contempla módulos para registrar solicitudes, administrar candidatos, gestionar evaluaciones y generar reportes estratégicos. Para su desarrollo se definieron objetivos claros, aplicando una metodología mixta que combina planificación tradicional con prácticas ágiles, lo que permite cumplir los plazos del semestre y adaptarse a las necesidades del cliente.</w:t>
      </w:r>
    </w:p>
    <w:p w14:paraId="0C278899" w14:textId="77777777" w:rsidR="00356BDF"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El proyecto es factible por el tiempo, los recursos disponibles y la definición concreta de la problemática, constituyendo además una instancia clave para aplicar competencias de la carrera de Ingeniería en Informática en un caso real, integrando gestión de proyectos, desarrollo de software y diseño de datos.</w:t>
      </w:r>
    </w:p>
    <w:p w14:paraId="63B0199D" w14:textId="77777777" w:rsidR="00356BDF" w:rsidRDefault="00000000">
      <w:pPr>
        <w:pStyle w:val="Ttulo1"/>
        <w:spacing w:before="0" w:after="0"/>
      </w:pPr>
      <w:bookmarkStart w:id="1" w:name="_Toc210684089"/>
      <w:r>
        <w:t>Desarrollo de ingenierí</w:t>
      </w:r>
      <w:r>
        <w:rPr>
          <w:color w:val="2F5496"/>
        </w:rPr>
        <w:t>a</w:t>
      </w:r>
      <w:bookmarkEnd w:id="1"/>
    </w:p>
    <w:p w14:paraId="75D39989" w14:textId="77777777" w:rsidR="00356BDF" w:rsidRDefault="00000000">
      <w:pPr>
        <w:pStyle w:val="Ttulo2"/>
        <w:rPr>
          <w:rFonts w:ascii="Calibri" w:eastAsia="Calibri" w:hAnsi="Calibri" w:cs="Calibri"/>
          <w:color w:val="2F5496"/>
          <w:sz w:val="28"/>
          <w:szCs w:val="28"/>
        </w:rPr>
      </w:pPr>
      <w:bookmarkStart w:id="2" w:name="_Toc210684090"/>
      <w:r>
        <w:rPr>
          <w:rFonts w:ascii="Calibri" w:eastAsia="Calibri" w:hAnsi="Calibri" w:cs="Calibri"/>
          <w:color w:val="2F5496"/>
          <w:sz w:val="28"/>
          <w:szCs w:val="28"/>
        </w:rPr>
        <w:t>Descripción de proyecto APT</w:t>
      </w:r>
      <w:bookmarkEnd w:id="2"/>
    </w:p>
    <w:p w14:paraId="51B6267D" w14:textId="2FC125F8" w:rsidR="00356BDF"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 xml:space="preserve">El proyecto busca entregar a LL Consulting una plataforma web que gestione integralmente sus procesos de reclutamiento, selección y evaluación psicolaboral. Esta solución digitaliza el manejo actual basado en planillas, </w:t>
      </w:r>
      <w:r w:rsidR="00DF4474">
        <w:rPr>
          <w:rFonts w:ascii="Calibri" w:eastAsia="Calibri" w:hAnsi="Calibri" w:cs="Calibri"/>
          <w:sz w:val="22"/>
          <w:szCs w:val="22"/>
        </w:rPr>
        <w:t>reemplazándolo</w:t>
      </w:r>
      <w:r>
        <w:rPr>
          <w:rFonts w:ascii="Calibri" w:eastAsia="Calibri" w:hAnsi="Calibri" w:cs="Calibri"/>
          <w:sz w:val="22"/>
          <w:szCs w:val="22"/>
        </w:rPr>
        <w:t xml:space="preserve"> con un sistema centralizado y confiable que permite registrar solicitudes, administrar candidatos, supervisar etapas críticas y generar reportes estratégicos.</w:t>
      </w:r>
    </w:p>
    <w:p w14:paraId="53EF5DDA" w14:textId="77777777" w:rsidR="00356BDF"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Su desarrollo contempla fases de levantamiento de requerimientos, modelado de datos, diseño arquitectónico, construcción de módulos y pruebas de calidad, con el fin de obtener un sistema escalable, auditable y adaptable a las necesidades de la consultora. La iniciativa responde a la problemática actual de LL Consulting, cuya gestión manual provoca duplicidad de trabajo, errores y falta de trazabilidad, afectando la eficiencia y la capacidad de dar seguimiento adecuado a los procesos. La situación impacta tanto a consultores como a directivos, quienes requieren información precisa y oportuna para cumplir sus funciones.</w:t>
      </w:r>
    </w:p>
    <w:p w14:paraId="20F0693C" w14:textId="77777777" w:rsidR="00356BDF" w:rsidRDefault="00000000">
      <w:pPr>
        <w:spacing w:before="240" w:after="240" w:line="276" w:lineRule="auto"/>
        <w:jc w:val="both"/>
        <w:rPr>
          <w:rFonts w:ascii="Calibri" w:eastAsia="Calibri" w:hAnsi="Calibri" w:cs="Calibri"/>
          <w:sz w:val="30"/>
          <w:szCs w:val="30"/>
        </w:rPr>
      </w:pPr>
      <w:r>
        <w:rPr>
          <w:rFonts w:ascii="Calibri" w:eastAsia="Calibri" w:hAnsi="Calibri" w:cs="Calibri"/>
          <w:sz w:val="22"/>
          <w:szCs w:val="22"/>
        </w:rPr>
        <w:t>Este proyecto es relevante para la Ingeniería en Informática, ya que permite aplicar conocimientos en gestión de proyectos, desarrollo de software y modelamiento de datos, generando una solución que centraliza procesos, reduce errores y aporta valor estratégico al mejorar la gestión interna de la organización y apoyar la toma de decisiones basadas en información confiable</w:t>
      </w:r>
      <w:r>
        <w:rPr>
          <w:rFonts w:ascii="Calibri" w:eastAsia="Calibri" w:hAnsi="Calibri" w:cs="Calibri"/>
          <w:sz w:val="30"/>
          <w:szCs w:val="30"/>
        </w:rPr>
        <w:t>.</w:t>
      </w:r>
    </w:p>
    <w:p w14:paraId="5FCB6F31" w14:textId="1FDA58C3" w:rsidR="00356BDF" w:rsidRDefault="00000000">
      <w:pPr>
        <w:pStyle w:val="Ttulo2"/>
        <w:rPr>
          <w:rFonts w:ascii="Calibri" w:eastAsia="Calibri" w:hAnsi="Calibri" w:cs="Calibri"/>
          <w:color w:val="2F5496"/>
          <w:sz w:val="28"/>
          <w:szCs w:val="28"/>
        </w:rPr>
      </w:pPr>
      <w:bookmarkStart w:id="3" w:name="_heading=h.d5ts53ua689b" w:colFirst="0" w:colLast="0"/>
      <w:bookmarkEnd w:id="3"/>
      <w:r>
        <w:br w:type="page"/>
      </w:r>
      <w:bookmarkStart w:id="4" w:name="_Toc210684091"/>
      <w:r>
        <w:rPr>
          <w:rFonts w:ascii="Calibri" w:eastAsia="Calibri" w:hAnsi="Calibri" w:cs="Calibri"/>
          <w:color w:val="2F5496"/>
          <w:sz w:val="28"/>
          <w:szCs w:val="28"/>
        </w:rPr>
        <w:lastRenderedPageBreak/>
        <w:t>Ajustes a la propuesta</w:t>
      </w:r>
      <w:bookmarkEnd w:id="4"/>
    </w:p>
    <w:p w14:paraId="1A758E3C" w14:textId="77777777" w:rsidR="00356BDF" w:rsidRDefault="00000000">
      <w:pPr>
        <w:spacing w:before="240" w:after="240"/>
        <w:jc w:val="both"/>
        <w:rPr>
          <w:rFonts w:ascii="Calibri" w:eastAsia="Calibri" w:hAnsi="Calibri" w:cs="Calibri"/>
          <w:sz w:val="22"/>
          <w:szCs w:val="22"/>
        </w:rPr>
      </w:pPr>
      <w:r>
        <w:rPr>
          <w:rFonts w:ascii="Calibri" w:eastAsia="Calibri" w:hAnsi="Calibri" w:cs="Calibri"/>
          <w:sz w:val="22"/>
          <w:szCs w:val="22"/>
        </w:rPr>
        <w:t xml:space="preserve">Durante el desarrollo del proyecto se realizaron varios ajustes a la propuesta inicial, principalmente para adaptar el plan de trabajo a las condiciones reales del desarrollo y a la retroalimentación recibida tanto de LL Consulting como de los profesores guía. Uno de los primeros cambios fue la revisión de los requerimientos, ya que el cliente solicitó modificaciones después de la validación inicial. Esto obligó a reevaluar qué funcionalidades podían completarse dentro del plazo de 18 semanas, priorizando las más críticas para la empresa, como los servicios de proceso completo y la evaluación psicolaboral. En consecuencia, algunas características menos urgentes, como la carga de informes </w:t>
      </w:r>
      <w:proofErr w:type="spellStart"/>
      <w:r>
        <w:rPr>
          <w:rFonts w:ascii="Calibri" w:eastAsia="Calibri" w:hAnsi="Calibri" w:cs="Calibri"/>
          <w:sz w:val="22"/>
          <w:szCs w:val="22"/>
        </w:rPr>
        <w:t>psicolaborales</w:t>
      </w:r>
      <w:proofErr w:type="spellEnd"/>
      <w:r>
        <w:rPr>
          <w:rFonts w:ascii="Calibri" w:eastAsia="Calibri" w:hAnsi="Calibri" w:cs="Calibri"/>
          <w:sz w:val="22"/>
          <w:szCs w:val="22"/>
        </w:rPr>
        <w:t xml:space="preserve"> o documentos de consultores, quedaron fuera de esta etapa para ser consideradas en versiones futuras.</w:t>
      </w:r>
    </w:p>
    <w:p w14:paraId="2ADE48B3" w14:textId="77777777" w:rsidR="00356BDF" w:rsidRDefault="00000000">
      <w:pPr>
        <w:spacing w:before="240" w:after="240"/>
        <w:jc w:val="both"/>
        <w:rPr>
          <w:sz w:val="22"/>
          <w:szCs w:val="22"/>
        </w:rPr>
      </w:pPr>
      <w:r>
        <w:rPr>
          <w:rFonts w:ascii="Calibri" w:eastAsia="Calibri" w:hAnsi="Calibri" w:cs="Calibri"/>
          <w:sz w:val="22"/>
          <w:szCs w:val="22"/>
        </w:rPr>
        <w:t xml:space="preserve">Mi labor estuvo principalmente centrada en la codificación del proyecto, asumiendo un rol más técnico que de planificación. Esto incluyó la creación y corrección de la base de datos, asegurando que las relaciones entre entidades reflejarán con precisión los procesos reales de LL Consulting, y optimizando la eficiencia y consistencia de la información. Además, implementé las funciones específicas para los consultores, desarrollando la lógica de negocio, los </w:t>
      </w:r>
      <w:proofErr w:type="spellStart"/>
      <w:r>
        <w:rPr>
          <w:rFonts w:ascii="Calibri" w:eastAsia="Calibri" w:hAnsi="Calibri" w:cs="Calibri"/>
          <w:sz w:val="22"/>
          <w:szCs w:val="22"/>
        </w:rPr>
        <w:t>endpoints</w:t>
      </w:r>
      <w:proofErr w:type="spellEnd"/>
      <w:r>
        <w:rPr>
          <w:rFonts w:ascii="Calibri" w:eastAsia="Calibri" w:hAnsi="Calibri" w:cs="Calibri"/>
          <w:sz w:val="22"/>
          <w:szCs w:val="22"/>
        </w:rPr>
        <w:t xml:space="preserve"> y los servicios necesarios para que pudieran acceder a sus procesos, gestionar candidatos, actualizar estados, solicitudes y postulaciones. Estas tareas me permitieron evidenciar avances concretos del proyecto y asegurar que los módulos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estuvieran completamente integrados con las funcionalidades del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El enfoque en la codificación fue clave para sentar bases sólidas que faciliten el desarrollo de los módulos restantes y el correcto funcionamiento de la plataforma.</w:t>
      </w:r>
    </w:p>
    <w:p w14:paraId="2C97B7A5" w14:textId="77777777" w:rsidR="00356BDF" w:rsidRDefault="00000000">
      <w:pPr>
        <w:pStyle w:val="Ttulo2"/>
        <w:rPr>
          <w:rFonts w:ascii="Calibri" w:eastAsia="Calibri" w:hAnsi="Calibri" w:cs="Calibri"/>
          <w:color w:val="2F5496"/>
          <w:sz w:val="28"/>
          <w:szCs w:val="28"/>
        </w:rPr>
      </w:pPr>
      <w:bookmarkStart w:id="5" w:name="_heading=h.xg0vyj4zz2vj" w:colFirst="0" w:colLast="0"/>
      <w:bookmarkEnd w:id="5"/>
      <w:r>
        <w:br w:type="page"/>
      </w:r>
    </w:p>
    <w:p w14:paraId="536D0CC2" w14:textId="77777777" w:rsidR="00356BDF" w:rsidRDefault="00000000">
      <w:pPr>
        <w:pStyle w:val="Ttulo2"/>
        <w:rPr>
          <w:rFonts w:ascii="Calibri" w:eastAsia="Calibri" w:hAnsi="Calibri" w:cs="Calibri"/>
          <w:color w:val="2F5496"/>
          <w:sz w:val="28"/>
          <w:szCs w:val="28"/>
        </w:rPr>
      </w:pPr>
      <w:bookmarkStart w:id="6" w:name="_Toc210684092"/>
      <w:r>
        <w:rPr>
          <w:rFonts w:ascii="Calibri" w:eastAsia="Calibri" w:hAnsi="Calibri" w:cs="Calibri"/>
          <w:color w:val="2F5496"/>
          <w:sz w:val="28"/>
          <w:szCs w:val="28"/>
        </w:rPr>
        <w:lastRenderedPageBreak/>
        <w:t>Metodología de trabajo</w:t>
      </w:r>
      <w:bookmarkEnd w:id="6"/>
    </w:p>
    <w:p w14:paraId="198F43D3" w14:textId="77777777" w:rsidR="00356BDF"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Inicialmente, el proyecto consideraba la aplicación de una metodología híbrida, que combinaba elementos de enfoques ágiles y tradicionales. Sin embargo, tras analizar las condiciones reales del entorno académico, la disponibilidad del equipo y la naturaleza del cliente, se decidió adoptar una metodología tradicional tipo cascada. Esta elección se basó en que los requerimientos del sistema ya estaban completamente definidos antes del inicio del desarrollo, lo que hacía innecesarias las iteraciones frecuentes y los ajustes continuos característicos de los métodos ágiles. Además, el proyecto cuenta con un plazo total de 18 semanas sin posibilidad de extensión, coincidente con el periodo de práctica profesional, lo que implica una disponibilidad parcial del equipo y la necesidad de un avance ordenado y predecible.</w:t>
      </w:r>
    </w:p>
    <w:p w14:paraId="2829A4DC" w14:textId="77777777" w:rsidR="00356BDF"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La metodología en cascada permitió estructurar el trabajo en fases secuenciales y bien delimitadas, asegurando una visión más clara del proceso, un control efectivo del avance y un orden lógico para la creación de los módulos.</w:t>
      </w:r>
    </w:p>
    <w:p w14:paraId="60A65008" w14:textId="77777777" w:rsidR="00356BDF"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Las fases comprendidas son: análisis de requerimientos, donde se consolidaron las necesidades del cliente y se formalizaron los requisitos funcionales y no funcionales; diseño, que incluyó el modelado de la base de datos, la arquitectura del sistema y las interfaces; desarrollo, correspondiente a la construcción de la aplicación siguiendo el diseño aprobado; pruebas e integración, orientadas a validar el cumplimiento de los requerimientos; y finalmente, implementación y documentación final, con la entrega del sistema completo y sus manuales asociados.</w:t>
      </w:r>
    </w:p>
    <w:p w14:paraId="67592104" w14:textId="77777777" w:rsidR="00356BDF"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Este nuevo enfoque permitió mantener un orden más estructurado en las actividades, optimizar el uso del tiempo disponible y mejorar la trazabilidad del proyecto. Asimismo, la estructura del modelo en cascada facilitó la gestión del cronograma, permitiendo identificar oportunamente posibles retrasos y controlar la evolución de los hitos, garantizando una alineación directa entre los entregables del proyecto y las etapas académicas establecidas.</w:t>
      </w:r>
    </w:p>
    <w:p w14:paraId="615475AF" w14:textId="77777777" w:rsidR="00356BDF" w:rsidRDefault="00000000">
      <w:pPr>
        <w:pStyle w:val="Ttulo2"/>
        <w:rPr>
          <w:rFonts w:ascii="Calibri" w:eastAsia="Calibri" w:hAnsi="Calibri" w:cs="Calibri"/>
          <w:color w:val="2F5496"/>
          <w:sz w:val="28"/>
          <w:szCs w:val="28"/>
        </w:rPr>
      </w:pPr>
      <w:bookmarkStart w:id="7" w:name="_heading=h.qfcwbu3xau28" w:colFirst="0" w:colLast="0"/>
      <w:bookmarkEnd w:id="7"/>
      <w:r>
        <w:br w:type="page"/>
      </w:r>
    </w:p>
    <w:p w14:paraId="0033B59C" w14:textId="77777777" w:rsidR="00356BDF" w:rsidRDefault="00000000">
      <w:pPr>
        <w:pStyle w:val="Ttulo2"/>
        <w:rPr>
          <w:rFonts w:ascii="Calibri" w:eastAsia="Calibri" w:hAnsi="Calibri" w:cs="Calibri"/>
          <w:color w:val="2F5496"/>
          <w:sz w:val="28"/>
          <w:szCs w:val="28"/>
        </w:rPr>
      </w:pPr>
      <w:bookmarkStart w:id="8" w:name="_Toc210684093"/>
      <w:r>
        <w:rPr>
          <w:rFonts w:ascii="Calibri" w:eastAsia="Calibri" w:hAnsi="Calibri" w:cs="Calibri"/>
          <w:color w:val="2F5496"/>
          <w:sz w:val="28"/>
          <w:szCs w:val="28"/>
        </w:rPr>
        <w:lastRenderedPageBreak/>
        <w:t>Evidencias</w:t>
      </w:r>
      <w:bookmarkEnd w:id="8"/>
    </w:p>
    <w:p w14:paraId="5ACADEE3" w14:textId="77777777" w:rsidR="00356BDF"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Las evidencias presentadas en este informe dan cuenta del progreso alcanzado hasta el momento en el desarrollo del Proyecto APT. Aunque algunos objetivos específicos aún se encuentran en desarrollo, los avances documentados evidencian un cumplimiento coherente con la planificación establecida y demuestran la solidez técnica del trabajo realizado.</w:t>
      </w:r>
    </w:p>
    <w:p w14:paraId="33D593AB" w14:textId="77777777" w:rsidR="00356BDF"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Todo el material, tanto los artefactos técnicos como la documentación de apoyo, se encuentra almacenado en el repositorio oficial del proyecto, lo que garantiza la trazabilidad de los cambios, el control de versiones y la coherencia entre los distintos componentes del sistema.</w:t>
      </w:r>
    </w:p>
    <w:p w14:paraId="238EC9E2" w14:textId="77777777" w:rsidR="00356BDF"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Las principales evidencias corresponden a:</w:t>
      </w:r>
    </w:p>
    <w:p w14:paraId="37E3B6DF"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Acta de Constitución del Proyecto</w:t>
      </w:r>
      <w:r>
        <w:rPr>
          <w:rFonts w:ascii="Calibri" w:eastAsia="Calibri" w:hAnsi="Calibri" w:cs="Calibri"/>
          <w:b/>
          <w:sz w:val="22"/>
          <w:szCs w:val="22"/>
        </w:rPr>
        <w:t xml:space="preserve">: </w:t>
      </w:r>
      <w:r>
        <w:rPr>
          <w:rFonts w:ascii="Calibri" w:eastAsia="Calibri" w:hAnsi="Calibri" w:cs="Calibri"/>
          <w:sz w:val="22"/>
          <w:szCs w:val="22"/>
        </w:rPr>
        <w:t>Documento que autoriza el proyecto y define su propósito.</w:t>
      </w:r>
    </w:p>
    <w:p w14:paraId="35EB65B3"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Documento de Alcance: Define los límites, entregables y exclusiones del sistema, estableciendo una visión compartida entre el equipo y el cliente. Su existencia garantiza que las actividades realizadas hasta ahora se mantengan dentro del alcance acordado.</w:t>
      </w:r>
    </w:p>
    <w:p w14:paraId="22A951F4"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Especificación de requisitos de Software: Detalla los requerimientos funcionales y no funcionales validados con LL Consulting, sirviendo como base para el diseño y desarrollo de los módulos ya implementados. Permite asegurar la trazabilidad entre lo solicitado por el cliente y lo desarrollado hasta este punto.</w:t>
      </w:r>
    </w:p>
    <w:p w14:paraId="54B9D3E2" w14:textId="129448A4"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Carta </w:t>
      </w:r>
      <w:r w:rsidR="00DF4474">
        <w:rPr>
          <w:rFonts w:ascii="Calibri" w:eastAsia="Calibri" w:hAnsi="Calibri" w:cs="Calibri"/>
          <w:sz w:val="22"/>
          <w:szCs w:val="22"/>
        </w:rPr>
        <w:t>Gantt</w:t>
      </w:r>
      <w:r>
        <w:rPr>
          <w:rFonts w:ascii="Calibri" w:eastAsia="Calibri" w:hAnsi="Calibri" w:cs="Calibri"/>
          <w:sz w:val="22"/>
          <w:szCs w:val="22"/>
        </w:rPr>
        <w:t>: Cronograma visual del proyecto que muestra tareas, duración, dependencias y responsables en una línea de tiempo para planificar y seguir el avance.</w:t>
      </w:r>
    </w:p>
    <w:p w14:paraId="7802618F"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Prototipos de Baja Fidelidad: Representan las primeras versiones navegables de las pantallas del sistema, utilizadas para validar el flujo de interacción y la usabilidad antes de avanzar al desarrollo del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Su revisión permitió ajustar la experiencia de usuario tempranamente.</w:t>
      </w:r>
    </w:p>
    <w:p w14:paraId="0E65B0B3"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Diagrama de Clases UML (versión parcial): Representa la estructura del sistema a nivel de objetos, incluyendo las clases, atributos y relaciones que intervienen en los módulos actualmente desarrollados. Este diagrama permite visualizar cómo se organizan los elementos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y cómo interactúan entre sí. Será complementado en la fase final con las clases correspondientes a los módulos restantes.</w:t>
      </w:r>
    </w:p>
    <w:p w14:paraId="6E387F58"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Diagrama de Componentes UML: Describe la organización modular del sistema y la interacción entre sus principales elementos, reflejando una arquitectura en tres capas: presentación, lógica de negocio y datos. Esta arquitectura favorece la mantenibilidad, escalabilidad y separación de responsabilidades. En él se observan las conexiones entre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la API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los servicios internos y la base de datos, permitiendo comprender la estructura técnica general y las dependencias entre componentes.</w:t>
      </w:r>
    </w:p>
    <w:p w14:paraId="087A3547"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Diagrama de Despliegue UML: Muestra la arquitectura física del sistema, especificando la disposición de los componentes dentro del entorno de ejecución, incluyendo el cliente, el servidor y la base de datos. Este diagrama permite visualizar la forma en que la solución será implementada.</w:t>
      </w:r>
    </w:p>
    <w:p w14:paraId="535AA442"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lastRenderedPageBreak/>
        <w:t>Modelo de Datos (Diagrama Entidad–Relación): Muestra la estructura relacional diseñada en PostgreSQL, que asegura integridad referencial y consistencia de la información entre entidades. Esta base respalda la trazabilidad de los procesos gestionados.</w:t>
      </w:r>
    </w:p>
    <w:p w14:paraId="575C4C0C" w14:textId="77777777" w:rsidR="00356BDF"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Código Fuente (versión de avance): Corresponde a la implementación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con Node.js, Express y </w:t>
      </w:r>
      <w:proofErr w:type="spellStart"/>
      <w:r>
        <w:rPr>
          <w:rFonts w:ascii="Calibri" w:eastAsia="Calibri" w:hAnsi="Calibri" w:cs="Calibri"/>
          <w:sz w:val="22"/>
          <w:szCs w:val="22"/>
        </w:rPr>
        <w:t>Sequelize</w:t>
      </w:r>
      <w:proofErr w:type="spellEnd"/>
      <w:r>
        <w:rPr>
          <w:rFonts w:ascii="Calibri" w:eastAsia="Calibri" w:hAnsi="Calibri" w:cs="Calibri"/>
          <w:sz w:val="22"/>
          <w:szCs w:val="22"/>
        </w:rPr>
        <w:t xml:space="preserve"> ORM, y del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con Next.js,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TailwinzdCSS</w:t>
      </w:r>
      <w:proofErr w:type="spellEnd"/>
      <w:r>
        <w:rPr>
          <w:rFonts w:ascii="Calibri" w:eastAsia="Calibri" w:hAnsi="Calibri" w:cs="Calibri"/>
          <w:sz w:val="22"/>
          <w:szCs w:val="22"/>
        </w:rPr>
        <w:t>. En esta etapa incluye módulos funcionales para la gestión de usuarios, clientes, solicitudes y candidatos, demostrando la materialización técnica del proyecto y su correcta integración entre capas.</w:t>
      </w:r>
    </w:p>
    <w:p w14:paraId="0ADE3A8F" w14:textId="77777777" w:rsidR="00356BDF" w:rsidRDefault="00000000">
      <w:pPr>
        <w:spacing w:line="276" w:lineRule="auto"/>
        <w:rPr>
          <w:rFonts w:ascii="Calibri" w:eastAsia="Calibri" w:hAnsi="Calibri" w:cs="Calibri"/>
          <w:sz w:val="22"/>
          <w:szCs w:val="22"/>
        </w:rPr>
      </w:pPr>
      <w:r>
        <w:rPr>
          <w:rFonts w:ascii="Calibri" w:eastAsia="Calibri" w:hAnsi="Calibri" w:cs="Calibri"/>
          <w:sz w:val="22"/>
          <w:szCs w:val="22"/>
        </w:rPr>
        <w:t>A continuación, se presentan las vistas de la aplicación y diagrama de componentes y despliegue como evidencia del funcionamiento y diseño del sistema.</w:t>
      </w:r>
    </w:p>
    <w:p w14:paraId="0A793D65" w14:textId="77777777" w:rsidR="00356BDF" w:rsidRDefault="00356BDF">
      <w:pPr>
        <w:spacing w:line="276" w:lineRule="auto"/>
        <w:rPr>
          <w:rFonts w:ascii="Calibri" w:eastAsia="Calibri" w:hAnsi="Calibri" w:cs="Calibri"/>
          <w:sz w:val="22"/>
          <w:szCs w:val="22"/>
        </w:rPr>
      </w:pPr>
    </w:p>
    <w:p w14:paraId="6834FD11" w14:textId="77777777" w:rsidR="00356BDF" w:rsidRDefault="00000000">
      <w:pPr>
        <w:spacing w:after="200" w:line="276" w:lineRule="auto"/>
        <w:rPr>
          <w:rFonts w:ascii="Calibri" w:eastAsia="Calibri" w:hAnsi="Calibri" w:cs="Calibri"/>
          <w:sz w:val="22"/>
          <w:szCs w:val="22"/>
        </w:rPr>
      </w:pPr>
      <w:r>
        <w:rPr>
          <w:rFonts w:ascii="Calibri" w:eastAsia="Calibri" w:hAnsi="Calibri" w:cs="Calibri"/>
          <w:sz w:val="22"/>
          <w:szCs w:val="22"/>
        </w:rPr>
        <w:t>Vista aplicación perfil administrador:</w:t>
      </w:r>
    </w:p>
    <w:p w14:paraId="53DD69EA" w14:textId="77777777" w:rsidR="00356BDF" w:rsidRDefault="00000000">
      <w:pPr>
        <w:spacing w:line="276" w:lineRule="auto"/>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4F2ABC57" wp14:editId="35882CF9">
            <wp:extent cx="5731200" cy="2578100"/>
            <wp:effectExtent l="0" t="0" r="0" b="0"/>
            <wp:docPr id="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2578100"/>
                    </a:xfrm>
                    <a:prstGeom prst="rect">
                      <a:avLst/>
                    </a:prstGeom>
                    <a:ln/>
                  </pic:spPr>
                </pic:pic>
              </a:graphicData>
            </a:graphic>
          </wp:inline>
        </w:drawing>
      </w:r>
    </w:p>
    <w:p w14:paraId="70350FB2" w14:textId="77777777" w:rsidR="00356BDF" w:rsidRDefault="00356BDF">
      <w:pPr>
        <w:spacing w:line="276" w:lineRule="auto"/>
        <w:rPr>
          <w:rFonts w:ascii="Calibri" w:eastAsia="Calibri" w:hAnsi="Calibri" w:cs="Calibri"/>
          <w:sz w:val="22"/>
          <w:szCs w:val="22"/>
        </w:rPr>
      </w:pPr>
    </w:p>
    <w:p w14:paraId="3EA809C3" w14:textId="77777777" w:rsidR="00356BDF" w:rsidRDefault="00000000">
      <w:pPr>
        <w:spacing w:line="276" w:lineRule="auto"/>
        <w:rPr>
          <w:rFonts w:ascii="Calibri" w:eastAsia="Calibri" w:hAnsi="Calibri" w:cs="Calibri"/>
          <w:sz w:val="22"/>
          <w:szCs w:val="22"/>
        </w:rPr>
      </w:pPr>
      <w:r>
        <w:rPr>
          <w:rFonts w:ascii="Calibri" w:eastAsia="Calibri" w:hAnsi="Calibri" w:cs="Calibri"/>
          <w:sz w:val="22"/>
          <w:szCs w:val="22"/>
        </w:rPr>
        <w:t>Vista aplicación perfil consultor:</w:t>
      </w:r>
    </w:p>
    <w:p w14:paraId="4F8B5F79" w14:textId="77777777" w:rsidR="00356BDF" w:rsidRDefault="00000000">
      <w:pPr>
        <w:spacing w:line="276" w:lineRule="auto"/>
        <w:rPr>
          <w:rFonts w:ascii="Arial" w:eastAsia="Arial" w:hAnsi="Arial" w:cs="Arial"/>
          <w:sz w:val="22"/>
          <w:szCs w:val="22"/>
        </w:rPr>
      </w:pPr>
      <w:r>
        <w:rPr>
          <w:rFonts w:ascii="Calibri" w:eastAsia="Calibri" w:hAnsi="Calibri" w:cs="Calibri"/>
          <w:sz w:val="22"/>
          <w:szCs w:val="22"/>
        </w:rPr>
        <w:t xml:space="preserve"> </w:t>
      </w:r>
      <w:r>
        <w:rPr>
          <w:rFonts w:ascii="Calibri" w:eastAsia="Calibri" w:hAnsi="Calibri" w:cs="Calibri"/>
          <w:noProof/>
          <w:sz w:val="22"/>
          <w:szCs w:val="22"/>
        </w:rPr>
        <w:drawing>
          <wp:inline distT="114300" distB="114300" distL="114300" distR="114300" wp14:anchorId="44321E5B" wp14:editId="51C350FD">
            <wp:extent cx="5731200" cy="2578100"/>
            <wp:effectExtent l="0" t="0" r="0" b="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2578100"/>
                    </a:xfrm>
                    <a:prstGeom prst="rect">
                      <a:avLst/>
                    </a:prstGeom>
                    <a:ln/>
                  </pic:spPr>
                </pic:pic>
              </a:graphicData>
            </a:graphic>
          </wp:inline>
        </w:drawing>
      </w:r>
    </w:p>
    <w:p w14:paraId="30DA726F" w14:textId="77777777" w:rsidR="00356BDF" w:rsidRDefault="00356BDF">
      <w:pPr>
        <w:spacing w:line="276" w:lineRule="auto"/>
        <w:rPr>
          <w:rFonts w:ascii="Arial" w:eastAsia="Arial" w:hAnsi="Arial" w:cs="Arial"/>
          <w:sz w:val="22"/>
          <w:szCs w:val="22"/>
        </w:rPr>
      </w:pPr>
    </w:p>
    <w:p w14:paraId="4764DF1F" w14:textId="77777777" w:rsidR="00356BDF" w:rsidRDefault="00000000">
      <w:pPr>
        <w:spacing w:line="276" w:lineRule="auto"/>
        <w:rPr>
          <w:rFonts w:ascii="Arial" w:eastAsia="Arial" w:hAnsi="Arial" w:cs="Arial"/>
          <w:sz w:val="22"/>
          <w:szCs w:val="22"/>
        </w:rPr>
      </w:pPr>
      <w:r>
        <w:rPr>
          <w:rFonts w:ascii="Calibri" w:eastAsia="Calibri" w:hAnsi="Calibri" w:cs="Calibri"/>
          <w:sz w:val="22"/>
          <w:szCs w:val="22"/>
        </w:rPr>
        <w:lastRenderedPageBreak/>
        <w:t>Diagrama de componentes y despliegue:</w:t>
      </w:r>
    </w:p>
    <w:p w14:paraId="03D07717" w14:textId="77777777" w:rsidR="00356BDF" w:rsidRDefault="00000000">
      <w:pPr>
        <w:spacing w:line="276" w:lineRule="auto"/>
        <w:rPr>
          <w:rFonts w:ascii="Arial" w:eastAsia="Arial" w:hAnsi="Arial" w:cs="Arial"/>
          <w:sz w:val="22"/>
          <w:szCs w:val="22"/>
        </w:rPr>
      </w:pPr>
      <w:r>
        <w:rPr>
          <w:noProof/>
        </w:rPr>
        <w:drawing>
          <wp:anchor distT="114300" distB="114300" distL="114300" distR="114300" simplePos="0" relativeHeight="251658240" behindDoc="0" locked="0" layoutInCell="1" hidden="0" allowOverlap="1" wp14:anchorId="4D06E223" wp14:editId="1C1E2598">
            <wp:simplePos x="0" y="0"/>
            <wp:positionH relativeFrom="column">
              <wp:posOffset>3733800</wp:posOffset>
            </wp:positionH>
            <wp:positionV relativeFrom="paragraph">
              <wp:posOffset>299038</wp:posOffset>
            </wp:positionV>
            <wp:extent cx="1995488" cy="5169198"/>
            <wp:effectExtent l="0" t="0" r="0" b="0"/>
            <wp:wrapSquare wrapText="bothSides" distT="114300" distB="114300" distL="114300" distR="11430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995488" cy="516919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B94F9A1" wp14:editId="2D398548">
            <wp:simplePos x="0" y="0"/>
            <wp:positionH relativeFrom="column">
              <wp:posOffset>123825</wp:posOffset>
            </wp:positionH>
            <wp:positionV relativeFrom="paragraph">
              <wp:posOffset>238125</wp:posOffset>
            </wp:positionV>
            <wp:extent cx="3285820" cy="7104738"/>
            <wp:effectExtent l="0" t="0" r="0" b="0"/>
            <wp:wrapSquare wrapText="bothSides" distT="114300" distB="114300" distL="114300" distR="114300"/>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85820" cy="7104738"/>
                    </a:xfrm>
                    <a:prstGeom prst="rect">
                      <a:avLst/>
                    </a:prstGeom>
                    <a:ln/>
                  </pic:spPr>
                </pic:pic>
              </a:graphicData>
            </a:graphic>
          </wp:anchor>
        </w:drawing>
      </w:r>
    </w:p>
    <w:p w14:paraId="6F756420" w14:textId="77777777" w:rsidR="00356BDF" w:rsidRDefault="00356BDF">
      <w:pPr>
        <w:spacing w:line="276" w:lineRule="auto"/>
        <w:rPr>
          <w:rFonts w:ascii="Arial" w:eastAsia="Arial" w:hAnsi="Arial" w:cs="Arial"/>
          <w:sz w:val="22"/>
          <w:szCs w:val="22"/>
        </w:rPr>
      </w:pPr>
    </w:p>
    <w:p w14:paraId="058F175D" w14:textId="77777777" w:rsidR="00356BDF" w:rsidRDefault="00356BDF">
      <w:pPr>
        <w:spacing w:line="276" w:lineRule="auto"/>
        <w:rPr>
          <w:rFonts w:ascii="Arial" w:eastAsia="Arial" w:hAnsi="Arial" w:cs="Arial"/>
          <w:sz w:val="22"/>
          <w:szCs w:val="22"/>
        </w:rPr>
      </w:pPr>
    </w:p>
    <w:p w14:paraId="5D800873" w14:textId="77777777" w:rsidR="00356BDF" w:rsidRDefault="00356BDF">
      <w:pPr>
        <w:spacing w:line="276" w:lineRule="auto"/>
        <w:rPr>
          <w:rFonts w:ascii="Arial" w:eastAsia="Arial" w:hAnsi="Arial" w:cs="Arial"/>
          <w:sz w:val="22"/>
          <w:szCs w:val="22"/>
        </w:rPr>
      </w:pPr>
    </w:p>
    <w:p w14:paraId="13D1106D" w14:textId="77777777" w:rsidR="00356BDF" w:rsidRDefault="00356BDF">
      <w:pPr>
        <w:spacing w:line="276" w:lineRule="auto"/>
        <w:rPr>
          <w:rFonts w:ascii="Arial" w:eastAsia="Arial" w:hAnsi="Arial" w:cs="Arial"/>
          <w:sz w:val="22"/>
          <w:szCs w:val="22"/>
        </w:rPr>
      </w:pPr>
    </w:p>
    <w:p w14:paraId="566FE79C" w14:textId="77777777" w:rsidR="00356BDF" w:rsidRDefault="00356BDF">
      <w:pPr>
        <w:spacing w:line="276" w:lineRule="auto"/>
        <w:rPr>
          <w:rFonts w:ascii="Arial" w:eastAsia="Arial" w:hAnsi="Arial" w:cs="Arial"/>
          <w:sz w:val="22"/>
          <w:szCs w:val="22"/>
        </w:rPr>
      </w:pPr>
    </w:p>
    <w:p w14:paraId="1E15267D" w14:textId="77777777" w:rsidR="00356BDF" w:rsidRDefault="00356BDF">
      <w:pPr>
        <w:spacing w:line="276" w:lineRule="auto"/>
        <w:rPr>
          <w:rFonts w:ascii="Arial" w:eastAsia="Arial" w:hAnsi="Arial" w:cs="Arial"/>
          <w:sz w:val="22"/>
          <w:szCs w:val="22"/>
        </w:rPr>
      </w:pPr>
    </w:p>
    <w:p w14:paraId="2C724295" w14:textId="77777777" w:rsidR="00356BDF" w:rsidRDefault="00356BDF">
      <w:pPr>
        <w:spacing w:line="276" w:lineRule="auto"/>
        <w:rPr>
          <w:rFonts w:ascii="Arial" w:eastAsia="Arial" w:hAnsi="Arial" w:cs="Arial"/>
          <w:sz w:val="22"/>
          <w:szCs w:val="22"/>
        </w:rPr>
      </w:pPr>
    </w:p>
    <w:p w14:paraId="3671184F" w14:textId="77777777" w:rsidR="00356BDF" w:rsidRDefault="00356BDF">
      <w:pPr>
        <w:spacing w:line="276" w:lineRule="auto"/>
        <w:rPr>
          <w:rFonts w:ascii="Arial" w:eastAsia="Arial" w:hAnsi="Arial" w:cs="Arial"/>
          <w:sz w:val="22"/>
          <w:szCs w:val="22"/>
        </w:rPr>
      </w:pPr>
    </w:p>
    <w:p w14:paraId="2BBE61CC" w14:textId="77777777" w:rsidR="00356BDF" w:rsidRDefault="00356BDF">
      <w:pPr>
        <w:spacing w:line="276" w:lineRule="auto"/>
        <w:rPr>
          <w:rFonts w:ascii="Calibri" w:eastAsia="Calibri" w:hAnsi="Calibri" w:cs="Calibri"/>
          <w:sz w:val="22"/>
          <w:szCs w:val="22"/>
        </w:rPr>
      </w:pPr>
    </w:p>
    <w:p w14:paraId="41BA9372" w14:textId="77777777" w:rsidR="00356BDF" w:rsidRDefault="00356BDF">
      <w:pPr>
        <w:spacing w:line="276" w:lineRule="auto"/>
        <w:rPr>
          <w:rFonts w:ascii="Calibri" w:eastAsia="Calibri" w:hAnsi="Calibri" w:cs="Calibri"/>
          <w:sz w:val="22"/>
          <w:szCs w:val="22"/>
        </w:rPr>
      </w:pPr>
    </w:p>
    <w:p w14:paraId="2DB74911" w14:textId="77777777" w:rsidR="00356BDF" w:rsidRDefault="00356BDF">
      <w:pPr>
        <w:spacing w:line="276" w:lineRule="auto"/>
        <w:rPr>
          <w:rFonts w:ascii="Calibri" w:eastAsia="Calibri" w:hAnsi="Calibri" w:cs="Calibri"/>
          <w:sz w:val="22"/>
          <w:szCs w:val="22"/>
        </w:rPr>
      </w:pPr>
    </w:p>
    <w:p w14:paraId="01EC4EF5" w14:textId="77777777" w:rsidR="00356BDF" w:rsidRDefault="00356BDF">
      <w:pPr>
        <w:spacing w:line="276" w:lineRule="auto"/>
        <w:rPr>
          <w:rFonts w:ascii="Calibri" w:eastAsia="Calibri" w:hAnsi="Calibri" w:cs="Calibri"/>
          <w:sz w:val="22"/>
          <w:szCs w:val="22"/>
        </w:rPr>
      </w:pPr>
    </w:p>
    <w:p w14:paraId="47DD9C14" w14:textId="77777777" w:rsidR="00DF4474" w:rsidRDefault="00DF4474">
      <w:pPr>
        <w:spacing w:line="276" w:lineRule="auto"/>
        <w:jc w:val="both"/>
        <w:rPr>
          <w:rFonts w:ascii="Calibri" w:eastAsia="Calibri" w:hAnsi="Calibri" w:cs="Calibri"/>
          <w:sz w:val="22"/>
          <w:szCs w:val="22"/>
        </w:rPr>
      </w:pPr>
    </w:p>
    <w:p w14:paraId="7989BBE7" w14:textId="5DB37007" w:rsidR="00356BDF"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lastRenderedPageBreak/>
        <w:t>Acta de constitución: Se encuentra adjunto en el archivo</w:t>
      </w:r>
      <w:r>
        <w:rPr>
          <w:rFonts w:ascii="Calibri" w:eastAsia="Calibri" w:hAnsi="Calibri" w:cs="Calibri"/>
          <w:b/>
          <w:sz w:val="22"/>
          <w:szCs w:val="22"/>
        </w:rPr>
        <w:t xml:space="preserve"> Acta Constitucion.docx</w:t>
      </w:r>
    </w:p>
    <w:p w14:paraId="33FA78BE" w14:textId="77777777" w:rsidR="00356BDF"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Diagrama de UML: Se encuentra adjunto en el archivo </w:t>
      </w:r>
      <w:r>
        <w:rPr>
          <w:rFonts w:ascii="Calibri" w:eastAsia="Calibri" w:hAnsi="Calibri" w:cs="Calibri"/>
          <w:b/>
          <w:sz w:val="22"/>
          <w:szCs w:val="22"/>
        </w:rPr>
        <w:t>diagrama clases-despliegue-</w:t>
      </w:r>
      <w:proofErr w:type="spellStart"/>
      <w:r>
        <w:rPr>
          <w:rFonts w:ascii="Calibri" w:eastAsia="Calibri" w:hAnsi="Calibri" w:cs="Calibri"/>
          <w:b/>
          <w:sz w:val="22"/>
          <w:szCs w:val="22"/>
        </w:rPr>
        <w:t>componentes.mdj</w:t>
      </w:r>
      <w:proofErr w:type="spellEnd"/>
    </w:p>
    <w:p w14:paraId="2AF6D330" w14:textId="77777777" w:rsidR="00356BDF"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Especificación de requisitos de </w:t>
      </w:r>
      <w:proofErr w:type="spellStart"/>
      <w:proofErr w:type="gramStart"/>
      <w:r>
        <w:rPr>
          <w:rFonts w:ascii="Calibri" w:eastAsia="Calibri" w:hAnsi="Calibri" w:cs="Calibri"/>
          <w:sz w:val="22"/>
          <w:szCs w:val="22"/>
        </w:rPr>
        <w:t>Software:Se</w:t>
      </w:r>
      <w:proofErr w:type="spellEnd"/>
      <w:proofErr w:type="gramEnd"/>
      <w:r>
        <w:rPr>
          <w:rFonts w:ascii="Calibri" w:eastAsia="Calibri" w:hAnsi="Calibri" w:cs="Calibri"/>
          <w:sz w:val="22"/>
          <w:szCs w:val="22"/>
        </w:rPr>
        <w:t xml:space="preserve"> encuentra adjunto en el archivo </w:t>
      </w:r>
      <w:r>
        <w:rPr>
          <w:rFonts w:ascii="Calibri" w:eastAsia="Calibri" w:hAnsi="Calibri" w:cs="Calibri"/>
          <w:b/>
          <w:sz w:val="22"/>
          <w:szCs w:val="22"/>
        </w:rPr>
        <w:t>ESPECIFICACIÓN DE REQUISITOS DE SOFTWARE (ERS).docx</w:t>
      </w:r>
    </w:p>
    <w:p w14:paraId="5A109AD3" w14:textId="77777777" w:rsidR="00356BDF" w:rsidRDefault="00000000">
      <w:pPr>
        <w:spacing w:line="276" w:lineRule="auto"/>
        <w:jc w:val="both"/>
        <w:rPr>
          <w:rFonts w:ascii="Calibri" w:eastAsia="Calibri" w:hAnsi="Calibri" w:cs="Calibri"/>
          <w:sz w:val="22"/>
          <w:szCs w:val="22"/>
        </w:rPr>
      </w:pPr>
      <w:r>
        <w:rPr>
          <w:rFonts w:ascii="Calibri" w:eastAsia="Calibri" w:hAnsi="Calibri" w:cs="Calibri"/>
          <w:sz w:val="22"/>
          <w:szCs w:val="22"/>
        </w:rPr>
        <w:t xml:space="preserve">Documento de alcance: Se encuentra adjunto en el archivo </w:t>
      </w:r>
      <w:proofErr w:type="spellStart"/>
      <w:r>
        <w:rPr>
          <w:rFonts w:ascii="Calibri" w:eastAsia="Calibri" w:hAnsi="Calibri" w:cs="Calibri"/>
          <w:sz w:val="22"/>
          <w:szCs w:val="22"/>
        </w:rPr>
        <w:t>Gestion</w:t>
      </w:r>
      <w:proofErr w:type="spellEnd"/>
      <w:r>
        <w:rPr>
          <w:rFonts w:ascii="Calibri" w:eastAsia="Calibri" w:hAnsi="Calibri" w:cs="Calibri"/>
          <w:sz w:val="22"/>
          <w:szCs w:val="22"/>
        </w:rPr>
        <w:t xml:space="preserve"> del alcance.docx</w:t>
      </w:r>
    </w:p>
    <w:p w14:paraId="4A1067F2" w14:textId="77777777" w:rsidR="00356BDF"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Carta Gantt: Se encuentra adjunto en el archivo </w:t>
      </w:r>
      <w:r>
        <w:rPr>
          <w:rFonts w:ascii="Calibri" w:eastAsia="Calibri" w:hAnsi="Calibri" w:cs="Calibri"/>
          <w:b/>
          <w:sz w:val="22"/>
          <w:szCs w:val="22"/>
        </w:rPr>
        <w:t>Gantt.xlsx</w:t>
      </w:r>
    </w:p>
    <w:p w14:paraId="727079D7" w14:textId="77777777" w:rsidR="00356BDF" w:rsidRDefault="00000000">
      <w:pPr>
        <w:spacing w:line="276" w:lineRule="auto"/>
        <w:jc w:val="both"/>
        <w:rPr>
          <w:rFonts w:ascii="Calibri" w:eastAsia="Calibri" w:hAnsi="Calibri" w:cs="Calibri"/>
          <w:b/>
          <w:color w:val="365F91"/>
          <w:sz w:val="28"/>
          <w:szCs w:val="28"/>
        </w:rPr>
      </w:pPr>
      <w:r>
        <w:rPr>
          <w:rFonts w:ascii="Calibri" w:eastAsia="Calibri" w:hAnsi="Calibri" w:cs="Calibri"/>
          <w:sz w:val="22"/>
          <w:szCs w:val="22"/>
        </w:rPr>
        <w:t xml:space="preserve">Modelo de datos: Se encuentra adjunto en el archivo </w:t>
      </w:r>
      <w:proofErr w:type="spellStart"/>
      <w:r>
        <w:rPr>
          <w:rFonts w:ascii="Calibri" w:eastAsia="Calibri" w:hAnsi="Calibri" w:cs="Calibri"/>
          <w:b/>
          <w:sz w:val="22"/>
          <w:szCs w:val="22"/>
        </w:rPr>
        <w:t>Base_de</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dato_capstone</w:t>
      </w:r>
      <w:proofErr w:type="spellEnd"/>
      <w:r>
        <w:rPr>
          <w:rFonts w:ascii="Calibri" w:eastAsia="Calibri" w:hAnsi="Calibri" w:cs="Calibri"/>
          <w:b/>
          <w:sz w:val="22"/>
          <w:szCs w:val="22"/>
        </w:rPr>
        <w:t xml:space="preserve"> - FASE2.pdf.</w:t>
      </w:r>
    </w:p>
    <w:p w14:paraId="5FFF1F85" w14:textId="77777777" w:rsidR="00356BDF" w:rsidRDefault="00000000">
      <w:pPr>
        <w:pStyle w:val="Ttulo1"/>
      </w:pPr>
      <w:bookmarkStart w:id="9" w:name="_Toc210684094"/>
      <w:r>
        <w:t>Conclusiones</w:t>
      </w:r>
      <w:bookmarkEnd w:id="9"/>
    </w:p>
    <w:p w14:paraId="5969193E" w14:textId="34DB6983" w:rsidR="00356BDF"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 xml:space="preserve">Hasta este punto, el Proyecto APT ha logrado avanzar en la construcción de la plataforma web para LL Consulting, consolidando los módulos desarrollados y asegurando la integración entre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Los ajustes realizados, junto con mi </w:t>
      </w:r>
      <w:r w:rsidR="00DF4474">
        <w:rPr>
          <w:rFonts w:ascii="Calibri" w:eastAsia="Calibri" w:hAnsi="Calibri" w:cs="Calibri"/>
          <w:sz w:val="22"/>
          <w:szCs w:val="22"/>
        </w:rPr>
        <w:t>participación</w:t>
      </w:r>
      <w:r>
        <w:rPr>
          <w:rFonts w:ascii="Calibri" w:eastAsia="Calibri" w:hAnsi="Calibri" w:cs="Calibri"/>
          <w:sz w:val="22"/>
          <w:szCs w:val="22"/>
        </w:rPr>
        <w:t xml:space="preserve"> en la codificación, la creación y corrección de la base de datos y la implementación de las funciones de los consultores, permitieron mantener un progreso constante y lograr cumplir con las fechas establecidas de los módulos y seguir, alineado con el plazo de 18 semanas. Estas acciones garantizan que la plataforma pueda gestionar de manera confiable sus procesos, fortaleciendo la estructura técnica del proyecto y sentando bases sólidas para los próximos módulos y funcionalidades.</w:t>
      </w:r>
    </w:p>
    <w:p w14:paraId="2FFA36E4" w14:textId="77777777" w:rsidR="00356BDF" w:rsidRDefault="00000000">
      <w:pPr>
        <w:pStyle w:val="Ttulo1"/>
      </w:pPr>
      <w:bookmarkStart w:id="10" w:name="_Toc210684095"/>
      <w:r>
        <w:t>Reflexiones</w:t>
      </w:r>
      <w:bookmarkEnd w:id="10"/>
    </w:p>
    <w:p w14:paraId="2D189ABA" w14:textId="77777777" w:rsidR="00356BDF"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Si bien mi aporte principal y fortaleza estuvo en la codificación, esta experiencia me mostró que el trabajo en equipo es igual de importante. Siempre estuve en comunicación constante con mis compañeros, preguntando cómo iban, coordinando qué tareas podíamos dividir o realizar, y asegurando que todos avanzamos de manera sincronizada. Esto permitió no solo acelerar el progreso técnico, sino también fortalecer la colaboración, anticipar problemas y garantizar que las funcionalidades desarrolladas se integrarán correctamente con el resto de la plataforma.</w:t>
      </w:r>
    </w:p>
    <w:p w14:paraId="23F49981" w14:textId="77777777" w:rsidR="00356BDF" w:rsidRDefault="00356BDF">
      <w:pPr>
        <w:spacing w:before="240" w:after="240" w:line="276" w:lineRule="auto"/>
        <w:rPr>
          <w:rFonts w:ascii="Calibri" w:eastAsia="Calibri" w:hAnsi="Calibri" w:cs="Calibri"/>
          <w:sz w:val="22"/>
          <w:szCs w:val="22"/>
        </w:rPr>
      </w:pPr>
    </w:p>
    <w:p w14:paraId="79B1ABB9" w14:textId="77777777" w:rsidR="00356BDF" w:rsidRDefault="00356BDF">
      <w:pPr>
        <w:spacing w:before="240" w:after="240" w:line="276" w:lineRule="auto"/>
        <w:jc w:val="both"/>
        <w:rPr>
          <w:rFonts w:ascii="Calibri" w:eastAsia="Calibri" w:hAnsi="Calibri" w:cs="Calibri"/>
          <w:sz w:val="22"/>
          <w:szCs w:val="22"/>
        </w:rPr>
      </w:pPr>
    </w:p>
    <w:p w14:paraId="3015CB73" w14:textId="77777777" w:rsidR="00356BDF" w:rsidRDefault="00356BDF">
      <w:pPr>
        <w:pBdr>
          <w:top w:val="nil"/>
          <w:left w:val="nil"/>
          <w:bottom w:val="nil"/>
          <w:right w:val="nil"/>
          <w:between w:val="nil"/>
        </w:pBdr>
        <w:spacing w:before="240" w:after="240" w:line="276" w:lineRule="auto"/>
        <w:rPr>
          <w:rFonts w:ascii="Calibri" w:eastAsia="Calibri" w:hAnsi="Calibri" w:cs="Calibri"/>
          <w:sz w:val="22"/>
          <w:szCs w:val="22"/>
        </w:rPr>
      </w:pPr>
    </w:p>
    <w:sectPr w:rsidR="00356BDF">
      <w:footerReference w:type="default" r:id="rId12"/>
      <w:footerReference w:type="first" r:id="rId13"/>
      <w:pgSz w:w="12240" w:h="15840"/>
      <w:pgMar w:top="1276" w:right="1418" w:bottom="1418" w:left="1418"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86422" w14:textId="77777777" w:rsidR="00A10B5E" w:rsidRDefault="00A10B5E">
      <w:r>
        <w:separator/>
      </w:r>
    </w:p>
  </w:endnote>
  <w:endnote w:type="continuationSeparator" w:id="0">
    <w:p w14:paraId="2C9049C4" w14:textId="77777777" w:rsidR="00A10B5E" w:rsidRDefault="00A10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8F16" w14:textId="77777777" w:rsidR="00356BDF"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5D55C4">
      <w:rPr>
        <w:rFonts w:ascii="Arial" w:eastAsia="Arial" w:hAnsi="Arial" w:cs="Arial"/>
        <w:noProof/>
        <w:sz w:val="18"/>
        <w:szCs w:val="18"/>
      </w:rPr>
      <w:t>1</w:t>
    </w:r>
    <w:r>
      <w:rPr>
        <w:rFonts w:ascii="Arial" w:eastAsia="Arial" w:hAnsi="Arial" w:cs="Arial"/>
        <w:sz w:val="18"/>
        <w:szCs w:val="18"/>
      </w:rPr>
      <w:fldChar w:fldCharType="end"/>
    </w:r>
    <w:r>
      <w:rPr>
        <w:noProof/>
      </w:rPr>
      <mc:AlternateContent>
        <mc:Choice Requires="wps">
          <w:drawing>
            <wp:anchor distT="0" distB="0" distL="0" distR="0" simplePos="0" relativeHeight="251658240" behindDoc="0" locked="0" layoutInCell="1" hidden="0" allowOverlap="1" wp14:anchorId="2B1A9D83" wp14:editId="3719803C">
              <wp:simplePos x="0" y="0"/>
              <wp:positionH relativeFrom="column">
                <wp:posOffset>-14283</wp:posOffset>
              </wp:positionH>
              <wp:positionV relativeFrom="paragraph">
                <wp:posOffset>7037388</wp:posOffset>
              </wp:positionV>
              <wp:extent cx="485775" cy="348615"/>
              <wp:effectExtent l="0" t="0" r="0" b="0"/>
              <wp:wrapSquare wrapText="bothSides" distT="0" distB="0" distL="0" distR="0"/>
              <wp:docPr id="46" name="Rectángulo 46"/>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6F1B3664" w14:textId="77777777" w:rsidR="00356BDF"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w:pict>
            <v:rect w14:anchorId="2B1A9D83" id="Rectángulo 46" o:spid="_x0000_s1026" style="position:absolute;left:0;text-align:left;margin-left:-1.1pt;margin-top:554.15pt;width:38.25pt;height:27.4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" fillcolor="black [3200]" stroked="f">
              <v:textbox inset="2.53958mm,1.2694mm,2.53958mm,1.2694mm">
                <w:txbxContent>
                  <w:p w14:paraId="6F1B3664" w14:textId="77777777" w:rsidR="00356BDF" w:rsidRDefault="00000000">
                    <w:pPr>
                      <w:jc w:val="right"/>
                      <w:textDirection w:val="btLr"/>
                    </w:pPr>
                    <w:r>
                      <w:rPr>
                        <w:rFonts w:ascii="Arial" w:eastAsia="Arial" w:hAnsi="Arial" w:cs="Arial"/>
                        <w:color w:val="FFFFFF"/>
                        <w:sz w:val="22"/>
                      </w:rPr>
                      <w:t>PAGE   \* MERGEFORMAT8</w:t>
                    </w: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685948DF" wp14:editId="444D935D">
              <wp:simplePos x="0" y="0"/>
              <wp:positionH relativeFrom="column">
                <wp:posOffset>2313940</wp:posOffset>
              </wp:positionH>
              <wp:positionV relativeFrom="paragraph">
                <wp:posOffset>7051675</wp:posOffset>
              </wp:positionV>
              <wp:extent cx="5943600" cy="320040"/>
              <wp:effectExtent l="0" t="0" r="0" b="0"/>
              <wp:wrapSquare wrapText="bothSides" distT="0" distB="0" distL="0" distR="0"/>
              <wp:docPr id="45" name="Grupo 45"/>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7045786" name="Grupo 7045786"/>
                      <wpg:cNvGrpSpPr/>
                      <wpg:grpSpPr>
                        <a:xfrm>
                          <a:off x="2374200" y="3619980"/>
                          <a:ext cx="5943600" cy="320040"/>
                          <a:chOff x="2374200" y="3619975"/>
                          <a:chExt cx="5943600" cy="320050"/>
                        </a:xfrm>
                      </wpg:grpSpPr>
                      <wps:wsp>
                        <wps:cNvPr id="502974057" name="Rectángulo 502974057"/>
                        <wps:cNvSpPr/>
                        <wps:spPr>
                          <a:xfrm>
                            <a:off x="2374200" y="3619975"/>
                            <a:ext cx="5943600" cy="320050"/>
                          </a:xfrm>
                          <a:prstGeom prst="rect">
                            <a:avLst/>
                          </a:prstGeom>
                          <a:noFill/>
                          <a:ln>
                            <a:noFill/>
                          </a:ln>
                        </wps:spPr>
                        <wps:txbx>
                          <w:txbxContent>
                            <w:p w14:paraId="37A1B428" w14:textId="77777777" w:rsidR="00356BDF" w:rsidRDefault="00356BDF">
                              <w:pPr>
                                <w:textDirection w:val="btLr"/>
                              </w:pPr>
                            </w:p>
                          </w:txbxContent>
                        </wps:txbx>
                        <wps:bodyPr spcFirstLastPara="1" wrap="square" lIns="91425" tIns="91425" rIns="91425" bIns="91425" anchor="ctr" anchorCtr="0">
                          <a:noAutofit/>
                        </wps:bodyPr>
                      </wps:wsp>
                      <wpg:grpSp>
                        <wpg:cNvPr id="836960835" name="Grupo 836960835"/>
                        <wpg:cNvGrpSpPr/>
                        <wpg:grpSpPr>
                          <a:xfrm>
                            <a:off x="2374200" y="3619980"/>
                            <a:ext cx="5943600" cy="320040"/>
                            <a:chOff x="2374200" y="3619975"/>
                            <a:chExt cx="5943600" cy="320050"/>
                          </a:xfrm>
                        </wpg:grpSpPr>
                        <wps:wsp>
                          <wps:cNvPr id="1388809856" name="Rectángulo 1388809856"/>
                          <wps:cNvSpPr/>
                          <wps:spPr>
                            <a:xfrm>
                              <a:off x="2374200" y="3619975"/>
                              <a:ext cx="5943600" cy="320050"/>
                            </a:xfrm>
                            <a:prstGeom prst="rect">
                              <a:avLst/>
                            </a:prstGeom>
                            <a:noFill/>
                            <a:ln>
                              <a:noFill/>
                            </a:ln>
                          </wps:spPr>
                          <wps:txbx>
                            <w:txbxContent>
                              <w:p w14:paraId="16BEA9A2" w14:textId="77777777" w:rsidR="00356BDF" w:rsidRDefault="00356BDF">
                                <w:pPr>
                                  <w:textDirection w:val="btLr"/>
                                </w:pPr>
                              </w:p>
                            </w:txbxContent>
                          </wps:txbx>
                          <wps:bodyPr spcFirstLastPara="1" wrap="square" lIns="91425" tIns="91425" rIns="91425" bIns="91425" anchor="ctr" anchorCtr="0">
                            <a:noAutofit/>
                          </wps:bodyPr>
                        </wps:wsp>
                        <wpg:grpSp>
                          <wpg:cNvPr id="1887767177" name="Grupo 1887767177"/>
                          <wpg:cNvGrpSpPr/>
                          <wpg:grpSpPr>
                            <a:xfrm>
                              <a:off x="2374200" y="3619980"/>
                              <a:ext cx="5943600" cy="320040"/>
                              <a:chOff x="0" y="0"/>
                              <a:chExt cx="5962650" cy="323851"/>
                            </a:xfrm>
                          </wpg:grpSpPr>
                          <wps:wsp>
                            <wps:cNvPr id="1481384764" name="Rectángulo 1481384764"/>
                            <wps:cNvSpPr/>
                            <wps:spPr>
                              <a:xfrm>
                                <a:off x="0" y="0"/>
                                <a:ext cx="5962650" cy="323850"/>
                              </a:xfrm>
                              <a:prstGeom prst="rect">
                                <a:avLst/>
                              </a:prstGeom>
                              <a:noFill/>
                              <a:ln>
                                <a:noFill/>
                              </a:ln>
                            </wps:spPr>
                            <wps:txbx>
                              <w:txbxContent>
                                <w:p w14:paraId="2A6C6791" w14:textId="77777777" w:rsidR="00356BDF" w:rsidRDefault="00356BDF">
                                  <w:pPr>
                                    <w:textDirection w:val="btLr"/>
                                  </w:pPr>
                                </w:p>
                              </w:txbxContent>
                            </wps:txbx>
                            <wps:bodyPr spcFirstLastPara="1" wrap="square" lIns="91425" tIns="91425" rIns="91425" bIns="91425" anchor="ctr" anchorCtr="0">
                              <a:noAutofit/>
                            </wps:bodyPr>
                          </wps:wsp>
                          <wps:wsp>
                            <wps:cNvPr id="1515597156" name="Rectángulo 1515597156"/>
                            <wps:cNvSpPr/>
                            <wps:spPr>
                              <a:xfrm>
                                <a:off x="19050" y="0"/>
                                <a:ext cx="5943600" cy="18826"/>
                              </a:xfrm>
                              <a:prstGeom prst="rect">
                                <a:avLst/>
                              </a:prstGeom>
                              <a:solidFill>
                                <a:schemeClr val="dk1"/>
                              </a:solidFill>
                              <a:ln>
                                <a:noFill/>
                              </a:ln>
                            </wps:spPr>
                            <wps:txbx>
                              <w:txbxContent>
                                <w:p w14:paraId="48B37DEB" w14:textId="77777777" w:rsidR="00356BDF" w:rsidRDefault="00356BDF">
                                  <w:pPr>
                                    <w:textDirection w:val="btLr"/>
                                  </w:pPr>
                                </w:p>
                              </w:txbxContent>
                            </wps:txbx>
                            <wps:bodyPr spcFirstLastPara="1" wrap="square" lIns="91425" tIns="91425" rIns="91425" bIns="91425" anchor="ctr" anchorCtr="0">
                              <a:noAutofit/>
                            </wps:bodyPr>
                          </wps:wsp>
                          <wps:wsp>
                            <wps:cNvPr id="1456362782" name="Rectángulo 1456362782"/>
                            <wps:cNvSpPr/>
                            <wps:spPr>
                              <a:xfrm>
                                <a:off x="0" y="66676"/>
                                <a:ext cx="5943600" cy="257175"/>
                              </a:xfrm>
                              <a:prstGeom prst="rect">
                                <a:avLst/>
                              </a:prstGeom>
                              <a:noFill/>
                              <a:ln>
                                <a:noFill/>
                              </a:ln>
                            </wps:spPr>
                            <wps:txbx>
                              <w:txbxContent>
                                <w:p w14:paraId="79A33726" w14:textId="77777777" w:rsidR="00356BDF"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5879BC7" w14:textId="77777777" w:rsidR="00356BDF" w:rsidRDefault="00356BDF">
                                  <w:pPr>
                                    <w:jc w:val="right"/>
                                    <w:textDirection w:val="btLr"/>
                                  </w:pPr>
                                </w:p>
                              </w:txbxContent>
                            </wps:txbx>
                            <wps:bodyPr spcFirstLastPara="1" wrap="square" lIns="91425" tIns="45700" rIns="91425" bIns="0" anchor="b" anchorCtr="0">
                              <a:noAutofit/>
                            </wps:bodyPr>
                          </wps:wsp>
                        </wpg:grpSp>
                      </wpg:grpSp>
                    </wpg:grpSp>
                  </wpg:wgp>
                </a:graphicData>
              </a:graphic>
            </wp:anchor>
          </w:drawing>
        </mc:Choice>
        <mc:Fallback>
          <w:pict>
            <v:group w14:anchorId="685948DF" id="Grupo 45" o:spid="_x0000_s1027" style="position:absolute;left:0;text-align:left;margin-left:182.2pt;margin-top:555.25pt;width:468pt;height:25.2pt;z-index:251659264;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">
              <v:group id="Grupo 7045786" o:spid="_x0000_s1028" style="position:absolute;left:23742;top:36199;width:59436;height:3201" coordorigin="23742,36199" coordsize="5943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">
                <v:rect id="Rectángulo 502974057" o:spid="_x0000_s1029" style="position:absolute;left:23742;top:36199;width:5943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" filled="f" stroked="f">
                  <v:textbox inset="2.53958mm,2.53958mm,2.53958mm,2.53958mm">
                    <w:txbxContent>
                      <w:p w14:paraId="37A1B428" w14:textId="77777777" w:rsidR="00356BDF" w:rsidRDefault="00356BDF">
                        <w:pPr>
                          <w:textDirection w:val="btLr"/>
                        </w:pPr>
                      </w:p>
                    </w:txbxContent>
                  </v:textbox>
                </v:rect>
                <v:group id="Grupo 836960835" o:spid="_x0000_s1030" style="position:absolute;left:23742;top:36199;width:59436;height:3201" coordorigin="23742,36199" coordsize="5943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">
                  <v:rect id="Rectángulo 1388809856" o:spid="_x0000_s1031" style="position:absolute;left:23742;top:36199;width:5943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" filled="f" stroked="f">
                    <v:textbox inset="2.53958mm,2.53958mm,2.53958mm,2.53958mm">
                      <w:txbxContent>
                        <w:p w14:paraId="16BEA9A2" w14:textId="77777777" w:rsidR="00356BDF" w:rsidRDefault="00356BDF">
                          <w:pPr>
                            <w:textDirection w:val="btLr"/>
                          </w:pPr>
                        </w:p>
                      </w:txbxContent>
                    </v:textbox>
                  </v:rect>
                  <v:group id="Grupo 1887767177" o:spid="_x0000_s1032"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">
                    <v:rect id="Rectángulo 1481384764" o:spid="_x0000_s1033"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" filled="f" stroked="f">
                      <v:textbox inset="2.53958mm,2.53958mm,2.53958mm,2.53958mm">
                        <w:txbxContent>
                          <w:p w14:paraId="2A6C6791" w14:textId="77777777" w:rsidR="00356BDF" w:rsidRDefault="00356BDF">
                            <w:pPr>
                              <w:textDirection w:val="btLr"/>
                            </w:pPr>
                          </w:p>
                        </w:txbxContent>
                      </v:textbox>
                    </v:rect>
                    <v:rect id="Rectángulo 1515597156"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" fillcolor="black [3200]" stroked="f">
                      <v:textbox inset="2.53958mm,2.53958mm,2.53958mm,2.53958mm">
                        <w:txbxContent>
                          <w:p w14:paraId="48B37DEB" w14:textId="77777777" w:rsidR="00356BDF" w:rsidRDefault="00356BDF">
                            <w:pPr>
                              <w:textDirection w:val="btLr"/>
                            </w:pPr>
                          </w:p>
                        </w:txbxContent>
                      </v:textbox>
                    </v:rect>
                    <v:rect id="Rectángulo 1456362782" o:spid="_x0000_s1035"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" filled="f" stroked="f">
                      <v:textbox inset="2.53958mm,1.2694mm,2.53958mm,0">
                        <w:txbxContent>
                          <w:p w14:paraId="79A33726" w14:textId="77777777" w:rsidR="00356BDF"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5879BC7" w14:textId="77777777" w:rsidR="00356BDF" w:rsidRDefault="00356BDF">
                            <w:pPr>
                              <w:jc w:val="right"/>
                              <w:textDirection w:val="btLr"/>
                            </w:pPr>
                          </w:p>
                        </w:txbxContent>
                      </v:textbox>
                    </v:rect>
                  </v:group>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7E8D" w14:textId="77777777" w:rsidR="00356BDF" w:rsidRDefault="0035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9BE4" w14:textId="77777777" w:rsidR="00A10B5E" w:rsidRDefault="00A10B5E">
      <w:r>
        <w:separator/>
      </w:r>
    </w:p>
  </w:footnote>
  <w:footnote w:type="continuationSeparator" w:id="0">
    <w:p w14:paraId="4694CFBD" w14:textId="77777777" w:rsidR="00A10B5E" w:rsidRDefault="00A10B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55DAE"/>
    <w:multiLevelType w:val="multilevel"/>
    <w:tmpl w:val="667AAB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441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BDF"/>
    <w:rsid w:val="00356BDF"/>
    <w:rsid w:val="00452D8F"/>
    <w:rsid w:val="005D55C4"/>
    <w:rsid w:val="00A10B5E"/>
    <w:rsid w:val="00DF44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F2CAB"/>
  <w15:docId w15:val="{998CF0BC-570C-4EFF-B34C-5B05D297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276" w:lineRule="auto"/>
      <w:jc w:val="both"/>
      <w:outlineLvl w:val="0"/>
    </w:pPr>
    <w:rPr>
      <w:rFonts w:ascii="Calibri" w:eastAsia="Calibri" w:hAnsi="Calibri" w:cs="Calibri"/>
      <w:b/>
      <w:color w:val="365F91"/>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Textoennegrita">
    <w:name w:val="Strong"/>
    <w:basedOn w:val="Fuentedeprrafopredeter"/>
    <w:uiPriority w:val="22"/>
    <w:qFormat/>
    <w:rsid w:val="003E0A36"/>
    <w:rPr>
      <w:b/>
      <w:bCs/>
    </w:rPr>
  </w:style>
  <w:style w:type="table" w:customStyle="1" w:styleId="a">
    <w:basedOn w:val="TableNormal1"/>
    <w:rPr>
      <w:sz w:val="22"/>
      <w:szCs w:val="22"/>
    </w:rPr>
    <w:tblPr>
      <w:tblStyleRowBandSize w:val="1"/>
      <w:tblStyleColBandSize w:val="1"/>
      <w:tblCellMar>
        <w:left w:w="108" w:type="dxa"/>
        <w:right w:w="108" w:type="dxa"/>
      </w:tblCellMar>
    </w:tblPr>
  </w:style>
  <w:style w:type="table" w:customStyle="1" w:styleId="a0">
    <w:basedOn w:val="TableNormal1"/>
    <w:rPr>
      <w:sz w:val="22"/>
      <w:szCs w:val="22"/>
    </w:rPr>
    <w:tblPr>
      <w:tblStyleRowBandSize w:val="1"/>
      <w:tblStyleColBandSize w:val="1"/>
      <w:tblCellMar>
        <w:left w:w="108" w:type="dxa"/>
        <w:right w:w="108" w:type="dxa"/>
      </w:tblCellMar>
    </w:tblPr>
  </w:style>
  <w:style w:type="table" w:customStyle="1" w:styleId="a1">
    <w:basedOn w:val="TableNormal1"/>
    <w:rPr>
      <w:sz w:val="22"/>
      <w:szCs w:val="22"/>
    </w:rPr>
    <w:tblPr>
      <w:tblStyleRowBandSize w:val="1"/>
      <w:tblStyleColBandSize w:val="1"/>
      <w:tblCellMar>
        <w:left w:w="108" w:type="dxa"/>
        <w:right w:w="108" w:type="dxa"/>
      </w:tblCellMar>
    </w:tblPr>
  </w:style>
  <w:style w:type="table" w:customStyle="1" w:styleId="a2">
    <w:basedOn w:val="TableNormal1"/>
    <w:rPr>
      <w:sz w:val="22"/>
      <w:szCs w:val="22"/>
    </w:rPr>
    <w:tblPr>
      <w:tblStyleRowBandSize w:val="1"/>
      <w:tblStyleColBandSize w:val="1"/>
      <w:tblCellMar>
        <w:left w:w="108" w:type="dxa"/>
        <w:right w:w="108" w:type="dxa"/>
      </w:tblCellMar>
    </w:tblPr>
  </w:style>
  <w:style w:type="table" w:customStyle="1" w:styleId="a3">
    <w:basedOn w:val="TableNormal1"/>
    <w:rPr>
      <w:sz w:val="22"/>
      <w:szCs w:val="22"/>
    </w:rPr>
    <w:tblPr>
      <w:tblStyleRowBandSize w:val="1"/>
      <w:tblStyleColBandSize w:val="1"/>
      <w:tblCellMar>
        <w:left w:w="108" w:type="dxa"/>
        <w:right w:w="108" w:type="dxa"/>
      </w:tblCellMar>
    </w:tblPr>
  </w:style>
  <w:style w:type="table" w:customStyle="1" w:styleId="a4">
    <w:basedOn w:val="TableNormal1"/>
    <w:rPr>
      <w:sz w:val="22"/>
      <w:szCs w:val="22"/>
    </w:rPr>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472BB7"/>
    <w:rPr>
      <w:rFonts w:ascii="Calibri" w:eastAsia="Calibri" w:hAnsi="Calibri" w:cs="Calibri"/>
      <w:b/>
      <w:color w:val="365F91"/>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DF4474"/>
    <w:pPr>
      <w:spacing w:before="240" w:after="0" w:line="259" w:lineRule="auto"/>
      <w:jc w:val="left"/>
      <w:outlineLvl w:val="9"/>
    </w:pPr>
    <w:rPr>
      <w:rFonts w:asciiTheme="majorHAnsi" w:eastAsiaTheme="majorEastAsia" w:hAnsiTheme="majorHAnsi" w:cstheme="majorBidi"/>
      <w:b w:val="0"/>
      <w:color w:val="2E74B5" w:themeColor="accent1" w:themeShade="BF"/>
      <w:lang w:val="es-CL"/>
    </w:rPr>
  </w:style>
  <w:style w:type="paragraph" w:styleId="TDC1">
    <w:name w:val="toc 1"/>
    <w:basedOn w:val="Normal"/>
    <w:next w:val="Normal"/>
    <w:autoRedefine/>
    <w:uiPriority w:val="39"/>
    <w:unhideWhenUsed/>
    <w:rsid w:val="00DF4474"/>
    <w:pPr>
      <w:spacing w:after="100"/>
    </w:pPr>
  </w:style>
  <w:style w:type="paragraph" w:styleId="TDC2">
    <w:name w:val="toc 2"/>
    <w:basedOn w:val="Normal"/>
    <w:next w:val="Normal"/>
    <w:autoRedefine/>
    <w:uiPriority w:val="39"/>
    <w:unhideWhenUsed/>
    <w:rsid w:val="00DF447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fe56PD9pBFbJnx60fFqhQYYDuA==">CgMxLjAyDmgubXRyZThzcTgxaTE2Mg5oLnI4ZHN2dGQ3ZW42czINaC5kdjg3bzZ6eHVmczIOaC5kNXRzNTN1YTY4OWIyDmguZWNtdGk3dTNxenR1Mg5oLjZ6b3FhcXZxYWhweDIOaC54ZzB2eWo0enoydmoyDWgueDkyamJicTl2YWsyDmgucWZjd2J1M3hhdTI4Mg5oLnI2M256MjZtbWgxbzIOaC5mbTJub2p5ZDQwdDIyDmgucWpsd29zazFwNHhlOAByITFhSHIzazFpa2JNUlVKMkF4UWE5Q2VfSmtoXzVKVTRf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2002</Words>
  <Characters>11012</Characters>
  <Application>Microsoft Office Word</Application>
  <DocSecurity>0</DocSecurity>
  <Lines>91</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NICOLAS ALEJANDRO NAVARRO ARAVENA</cp:lastModifiedBy>
  <cp:revision>3</cp:revision>
  <dcterms:created xsi:type="dcterms:W3CDTF">2025-10-06T22:50:00Z</dcterms:created>
  <dcterms:modified xsi:type="dcterms:W3CDTF">2025-10-07T02:01:00Z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