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E172B" w14:textId="77777777" w:rsidR="00BD4253" w:rsidRDefault="00BD4253">
      <w:pPr>
        <w:rPr>
          <w:rFonts w:ascii="Calibri" w:eastAsia="Calibri" w:hAnsi="Calibri" w:cs="Calibri"/>
          <w:sz w:val="18"/>
          <w:szCs w:val="18"/>
        </w:rPr>
      </w:pPr>
    </w:p>
    <w:tbl>
      <w:tblPr>
        <w:tblStyle w:val="a9"/>
        <w:tblW w:w="1006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834"/>
        <w:gridCol w:w="3686"/>
        <w:gridCol w:w="710"/>
        <w:gridCol w:w="708"/>
        <w:gridCol w:w="2127"/>
      </w:tblGrid>
      <w:tr w:rsidR="00BD4253" w14:paraId="11CC9B9F" w14:textId="77777777">
        <w:trPr>
          <w:cantSplit/>
          <w:tblHeader/>
        </w:trPr>
        <w:tc>
          <w:tcPr>
            <w:tcW w:w="10065" w:type="dxa"/>
            <w:gridSpan w:val="5"/>
            <w:shd w:val="clear" w:color="auto" w:fill="D9D9D9"/>
          </w:tcPr>
          <w:p w14:paraId="508B79CD" w14:textId="77777777" w:rsidR="00BD4253" w:rsidRDefault="00000000">
            <w:pPr>
              <w:pStyle w:val="Ttulo3"/>
              <w:rPr>
                <w:rFonts w:ascii="Calibri" w:eastAsia="Calibri" w:hAnsi="Calibri" w:cs="Calibri"/>
                <w:sz w:val="28"/>
                <w:szCs w:val="28"/>
              </w:rPr>
            </w:pPr>
            <w:r>
              <w:rPr>
                <w:rFonts w:ascii="Calibri" w:eastAsia="Calibri" w:hAnsi="Calibri" w:cs="Calibri"/>
                <w:color w:val="000000"/>
              </w:rPr>
              <w:t>Información General del Proyecto</w:t>
            </w:r>
          </w:p>
        </w:tc>
      </w:tr>
      <w:tr w:rsidR="00BD4253" w14:paraId="77B4CDB6" w14:textId="77777777">
        <w:trPr>
          <w:cantSplit/>
        </w:trPr>
        <w:tc>
          <w:tcPr>
            <w:tcW w:w="2834" w:type="dxa"/>
            <w:tcBorders>
              <w:bottom w:val="single" w:sz="6" w:space="0" w:color="000000"/>
            </w:tcBorders>
            <w:shd w:val="clear" w:color="auto" w:fill="F2F2F2"/>
          </w:tcPr>
          <w:p w14:paraId="717AD6AF"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b/>
                <w:color w:val="000000"/>
                <w:sz w:val="22"/>
                <w:szCs w:val="22"/>
              </w:rPr>
            </w:pPr>
            <w:r>
              <w:rPr>
                <w:rFonts w:ascii="Calibri" w:eastAsia="Calibri" w:hAnsi="Calibri" w:cs="Calibri"/>
                <w:b/>
                <w:color w:val="000000"/>
                <w:sz w:val="22"/>
                <w:szCs w:val="22"/>
              </w:rPr>
              <w:t>ID Proyecto</w:t>
            </w:r>
          </w:p>
        </w:tc>
        <w:tc>
          <w:tcPr>
            <w:tcW w:w="3686" w:type="dxa"/>
            <w:tcBorders>
              <w:bottom w:val="single" w:sz="6" w:space="0" w:color="000000"/>
            </w:tcBorders>
          </w:tcPr>
          <w:p w14:paraId="108AF30F"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sz w:val="22"/>
                <w:szCs w:val="22"/>
              </w:rPr>
              <w:t>Proyecto_Capstone_LLConsulting</w:t>
            </w:r>
          </w:p>
        </w:tc>
        <w:tc>
          <w:tcPr>
            <w:tcW w:w="1418" w:type="dxa"/>
            <w:gridSpan w:val="2"/>
            <w:tcBorders>
              <w:bottom w:val="single" w:sz="6" w:space="0" w:color="000000"/>
            </w:tcBorders>
            <w:shd w:val="clear" w:color="auto" w:fill="F2F2F2"/>
          </w:tcPr>
          <w:p w14:paraId="3D9B471D"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b/>
                <w:color w:val="000000"/>
                <w:sz w:val="22"/>
                <w:szCs w:val="22"/>
              </w:rPr>
            </w:pPr>
            <w:r>
              <w:rPr>
                <w:rFonts w:ascii="Calibri" w:eastAsia="Calibri" w:hAnsi="Calibri" w:cs="Calibri"/>
                <w:b/>
                <w:color w:val="000000"/>
                <w:sz w:val="22"/>
                <w:szCs w:val="22"/>
              </w:rPr>
              <w:t>Fecha:</w:t>
            </w:r>
          </w:p>
        </w:tc>
        <w:tc>
          <w:tcPr>
            <w:tcW w:w="2127" w:type="dxa"/>
            <w:tcBorders>
              <w:bottom w:val="single" w:sz="6" w:space="0" w:color="000000"/>
            </w:tcBorders>
          </w:tcPr>
          <w:p w14:paraId="0903F403"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sz w:val="22"/>
                <w:szCs w:val="22"/>
              </w:rPr>
            </w:pPr>
            <w:r>
              <w:rPr>
                <w:rFonts w:ascii="Calibri" w:eastAsia="Calibri" w:hAnsi="Calibri" w:cs="Calibri"/>
                <w:sz w:val="22"/>
                <w:szCs w:val="22"/>
              </w:rPr>
              <w:t>1/09/2025</w:t>
            </w:r>
          </w:p>
        </w:tc>
      </w:tr>
      <w:tr w:rsidR="00BD4253" w14:paraId="36FEA106" w14:textId="77777777">
        <w:trPr>
          <w:cantSplit/>
        </w:trPr>
        <w:tc>
          <w:tcPr>
            <w:tcW w:w="2834" w:type="dxa"/>
            <w:shd w:val="clear" w:color="auto" w:fill="F2F2F2"/>
          </w:tcPr>
          <w:p w14:paraId="6E44A8EA"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b/>
                <w:color w:val="000000"/>
                <w:sz w:val="22"/>
                <w:szCs w:val="22"/>
              </w:rPr>
            </w:pPr>
            <w:r>
              <w:rPr>
                <w:rFonts w:ascii="Calibri" w:eastAsia="Calibri" w:hAnsi="Calibri" w:cs="Calibri"/>
                <w:b/>
                <w:color w:val="000000"/>
                <w:sz w:val="22"/>
                <w:szCs w:val="22"/>
              </w:rPr>
              <w:t>Nombre Proyecto</w:t>
            </w:r>
          </w:p>
        </w:tc>
        <w:tc>
          <w:tcPr>
            <w:tcW w:w="7231" w:type="dxa"/>
            <w:gridSpan w:val="4"/>
          </w:tcPr>
          <w:p w14:paraId="5B110521"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sz w:val="22"/>
                <w:szCs w:val="22"/>
              </w:rPr>
              <w:t>Sistema de Gestión de procesos de reclutamiento y selección para LLConsulting.</w:t>
            </w:r>
          </w:p>
        </w:tc>
      </w:tr>
      <w:tr w:rsidR="00BD4253" w14:paraId="04B57809" w14:textId="77777777">
        <w:trPr>
          <w:cantSplit/>
        </w:trPr>
        <w:tc>
          <w:tcPr>
            <w:tcW w:w="2834" w:type="dxa"/>
            <w:tcBorders>
              <w:bottom w:val="single" w:sz="6" w:space="0" w:color="000000"/>
            </w:tcBorders>
            <w:shd w:val="clear" w:color="auto" w:fill="F2F2F2"/>
          </w:tcPr>
          <w:p w14:paraId="61743B72"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b/>
                <w:color w:val="000000"/>
                <w:sz w:val="22"/>
                <w:szCs w:val="22"/>
              </w:rPr>
            </w:pPr>
            <w:r>
              <w:rPr>
                <w:rFonts w:ascii="Calibri" w:eastAsia="Calibri" w:hAnsi="Calibri" w:cs="Calibri"/>
                <w:b/>
                <w:color w:val="000000"/>
                <w:sz w:val="22"/>
                <w:szCs w:val="22"/>
              </w:rPr>
              <w:t>Directora de Proyecto</w:t>
            </w:r>
          </w:p>
        </w:tc>
        <w:tc>
          <w:tcPr>
            <w:tcW w:w="3686" w:type="dxa"/>
            <w:tcBorders>
              <w:bottom w:val="single" w:sz="6" w:space="0" w:color="000000"/>
            </w:tcBorders>
          </w:tcPr>
          <w:p w14:paraId="43195D34"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sz w:val="22"/>
                <w:szCs w:val="22"/>
              </w:rPr>
              <w:t>Gabriela Sandoval</w:t>
            </w:r>
          </w:p>
        </w:tc>
        <w:tc>
          <w:tcPr>
            <w:tcW w:w="710" w:type="dxa"/>
            <w:tcBorders>
              <w:bottom w:val="single" w:sz="6" w:space="0" w:color="000000"/>
            </w:tcBorders>
            <w:shd w:val="clear" w:color="auto" w:fill="F2F2F2"/>
          </w:tcPr>
          <w:p w14:paraId="3F197719"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b/>
                <w:color w:val="000000"/>
                <w:sz w:val="22"/>
                <w:szCs w:val="22"/>
              </w:rPr>
            </w:pPr>
            <w:r>
              <w:rPr>
                <w:rFonts w:ascii="Calibri" w:eastAsia="Calibri" w:hAnsi="Calibri" w:cs="Calibri"/>
                <w:b/>
                <w:color w:val="000000"/>
                <w:sz w:val="22"/>
                <w:szCs w:val="22"/>
              </w:rPr>
              <w:t>Área</w:t>
            </w:r>
          </w:p>
        </w:tc>
        <w:tc>
          <w:tcPr>
            <w:tcW w:w="2835" w:type="dxa"/>
            <w:gridSpan w:val="2"/>
            <w:tcBorders>
              <w:bottom w:val="single" w:sz="6" w:space="0" w:color="000000"/>
            </w:tcBorders>
          </w:tcPr>
          <w:p w14:paraId="4EFAC070"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color w:val="000000"/>
                <w:sz w:val="22"/>
                <w:szCs w:val="22"/>
              </w:rPr>
              <w:t>Técnológica</w:t>
            </w:r>
          </w:p>
        </w:tc>
      </w:tr>
      <w:tr w:rsidR="00BD4253" w14:paraId="5E848A6E" w14:textId="77777777">
        <w:trPr>
          <w:cantSplit/>
        </w:trPr>
        <w:tc>
          <w:tcPr>
            <w:tcW w:w="2834" w:type="dxa"/>
            <w:tcBorders>
              <w:top w:val="single" w:sz="6" w:space="0" w:color="000000"/>
              <w:left w:val="single" w:sz="6" w:space="0" w:color="000000"/>
              <w:bottom w:val="single" w:sz="6" w:space="0" w:color="000000"/>
              <w:right w:val="single" w:sz="6" w:space="0" w:color="000000"/>
            </w:tcBorders>
            <w:shd w:val="clear" w:color="auto" w:fill="F2F2F2"/>
          </w:tcPr>
          <w:p w14:paraId="40CAA199"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b/>
                <w:color w:val="FF0000"/>
                <w:sz w:val="22"/>
                <w:szCs w:val="22"/>
              </w:rPr>
            </w:pPr>
            <w:r>
              <w:rPr>
                <w:rFonts w:ascii="Calibri" w:eastAsia="Calibri" w:hAnsi="Calibri" w:cs="Calibri"/>
                <w:b/>
                <w:color w:val="000000"/>
                <w:sz w:val="22"/>
                <w:szCs w:val="22"/>
              </w:rPr>
              <w:t>Área Ejecutora Responsable</w:t>
            </w:r>
          </w:p>
        </w:tc>
        <w:tc>
          <w:tcPr>
            <w:tcW w:w="7231" w:type="dxa"/>
            <w:gridSpan w:val="4"/>
            <w:tcBorders>
              <w:top w:val="single" w:sz="6" w:space="0" w:color="000000"/>
              <w:left w:val="single" w:sz="6" w:space="0" w:color="000000"/>
              <w:bottom w:val="single" w:sz="6" w:space="0" w:color="000000"/>
              <w:right w:val="single" w:sz="6" w:space="0" w:color="000000"/>
            </w:tcBorders>
          </w:tcPr>
          <w:p w14:paraId="38A64A7E"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color w:val="000000"/>
                <w:sz w:val="22"/>
                <w:szCs w:val="22"/>
              </w:rPr>
              <w:t>Consultoría Informática externa</w:t>
            </w:r>
          </w:p>
        </w:tc>
      </w:tr>
      <w:tr w:rsidR="00BD4253" w14:paraId="5954434D" w14:textId="77777777">
        <w:trPr>
          <w:cantSplit/>
        </w:trPr>
        <w:tc>
          <w:tcPr>
            <w:tcW w:w="2834" w:type="dxa"/>
            <w:tcBorders>
              <w:bottom w:val="single" w:sz="6" w:space="0" w:color="000000"/>
            </w:tcBorders>
            <w:shd w:val="clear" w:color="auto" w:fill="F2F2F2"/>
          </w:tcPr>
          <w:p w14:paraId="1DBF82D1"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b/>
                <w:color w:val="000000"/>
                <w:sz w:val="22"/>
                <w:szCs w:val="22"/>
              </w:rPr>
            </w:pPr>
            <w:r>
              <w:rPr>
                <w:rFonts w:ascii="Calibri" w:eastAsia="Calibri" w:hAnsi="Calibri" w:cs="Calibri"/>
                <w:b/>
                <w:color w:val="000000"/>
                <w:sz w:val="22"/>
                <w:szCs w:val="22"/>
              </w:rPr>
              <w:t>Mandante/Cliente</w:t>
            </w:r>
          </w:p>
        </w:tc>
        <w:tc>
          <w:tcPr>
            <w:tcW w:w="3686" w:type="dxa"/>
            <w:tcBorders>
              <w:bottom w:val="single" w:sz="6" w:space="0" w:color="000000"/>
            </w:tcBorders>
          </w:tcPr>
          <w:p w14:paraId="570A5222"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sz w:val="22"/>
                <w:szCs w:val="22"/>
              </w:rPr>
              <w:t xml:space="preserve">LLConsulting </w:t>
            </w:r>
            <w:r>
              <w:rPr>
                <w:rFonts w:ascii="Calibri" w:eastAsia="Calibri" w:hAnsi="Calibri" w:cs="Calibri"/>
                <w:color w:val="000000"/>
                <w:sz w:val="22"/>
                <w:szCs w:val="22"/>
              </w:rPr>
              <w:t xml:space="preserve">– </w:t>
            </w:r>
            <w:r>
              <w:rPr>
                <w:rFonts w:ascii="Calibri" w:eastAsia="Calibri" w:hAnsi="Calibri" w:cs="Calibri"/>
                <w:sz w:val="22"/>
                <w:szCs w:val="22"/>
              </w:rPr>
              <w:t>Barbara Guerrero</w:t>
            </w:r>
          </w:p>
        </w:tc>
        <w:tc>
          <w:tcPr>
            <w:tcW w:w="710" w:type="dxa"/>
            <w:tcBorders>
              <w:bottom w:val="single" w:sz="6" w:space="0" w:color="000000"/>
            </w:tcBorders>
            <w:shd w:val="clear" w:color="auto" w:fill="F2F2F2"/>
          </w:tcPr>
          <w:p w14:paraId="41FDC3C2"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b/>
                <w:color w:val="000000"/>
                <w:sz w:val="22"/>
                <w:szCs w:val="22"/>
              </w:rPr>
            </w:pPr>
            <w:r>
              <w:rPr>
                <w:rFonts w:ascii="Calibri" w:eastAsia="Calibri" w:hAnsi="Calibri" w:cs="Calibri"/>
                <w:b/>
                <w:color w:val="000000"/>
                <w:sz w:val="22"/>
                <w:szCs w:val="22"/>
              </w:rPr>
              <w:t>Área</w:t>
            </w:r>
          </w:p>
        </w:tc>
        <w:tc>
          <w:tcPr>
            <w:tcW w:w="2835" w:type="dxa"/>
            <w:gridSpan w:val="2"/>
            <w:tcBorders>
              <w:bottom w:val="single" w:sz="6" w:space="0" w:color="000000"/>
            </w:tcBorders>
          </w:tcPr>
          <w:p w14:paraId="3F4BC869"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sz w:val="22"/>
                <w:szCs w:val="22"/>
              </w:rPr>
              <w:t>Consultoría</w:t>
            </w:r>
          </w:p>
        </w:tc>
      </w:tr>
      <w:tr w:rsidR="00BD4253" w14:paraId="361D8FEB" w14:textId="77777777">
        <w:trPr>
          <w:cantSplit/>
        </w:trPr>
        <w:tc>
          <w:tcPr>
            <w:tcW w:w="2834" w:type="dxa"/>
            <w:tcBorders>
              <w:top w:val="single" w:sz="6" w:space="0" w:color="000000"/>
              <w:left w:val="single" w:sz="6" w:space="0" w:color="000000"/>
              <w:bottom w:val="single" w:sz="6" w:space="0" w:color="000000"/>
              <w:right w:val="single" w:sz="6" w:space="0" w:color="000000"/>
            </w:tcBorders>
            <w:shd w:val="clear" w:color="auto" w:fill="F2F2F2"/>
          </w:tcPr>
          <w:p w14:paraId="10A6D50A"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b/>
                <w:color w:val="000000"/>
                <w:sz w:val="22"/>
                <w:szCs w:val="22"/>
              </w:rPr>
            </w:pPr>
            <w:r>
              <w:rPr>
                <w:rFonts w:ascii="Calibri" w:eastAsia="Calibri" w:hAnsi="Calibri" w:cs="Calibri"/>
                <w:b/>
                <w:color w:val="000000"/>
                <w:sz w:val="22"/>
                <w:szCs w:val="22"/>
              </w:rPr>
              <w:t>Sponsor</w:t>
            </w:r>
          </w:p>
        </w:tc>
        <w:tc>
          <w:tcPr>
            <w:tcW w:w="7231" w:type="dxa"/>
            <w:gridSpan w:val="4"/>
            <w:tcBorders>
              <w:top w:val="single" w:sz="6" w:space="0" w:color="000000"/>
              <w:left w:val="single" w:sz="6" w:space="0" w:color="000000"/>
              <w:bottom w:val="single" w:sz="6" w:space="0" w:color="000000"/>
              <w:right w:val="single" w:sz="6" w:space="0" w:color="000000"/>
            </w:tcBorders>
          </w:tcPr>
          <w:p w14:paraId="6B47A1F8" w14:textId="77777777" w:rsidR="00BD4253" w:rsidRDefault="00000000">
            <w:pP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sz w:val="22"/>
                <w:szCs w:val="22"/>
              </w:rPr>
              <w:t xml:space="preserve">LLConsulting </w:t>
            </w:r>
          </w:p>
        </w:tc>
      </w:tr>
    </w:tbl>
    <w:p w14:paraId="272708B5" w14:textId="77777777" w:rsidR="00BD4253" w:rsidRDefault="00BD4253">
      <w:pPr>
        <w:pBdr>
          <w:top w:val="nil"/>
          <w:left w:val="nil"/>
          <w:bottom w:val="nil"/>
          <w:right w:val="nil"/>
          <w:between w:val="nil"/>
        </w:pBdr>
        <w:tabs>
          <w:tab w:val="center" w:pos="4320"/>
          <w:tab w:val="right" w:pos="8640"/>
          <w:tab w:val="left" w:pos="2518"/>
        </w:tabs>
        <w:spacing w:before="60" w:after="60"/>
        <w:ind w:left="-34"/>
        <w:rPr>
          <w:rFonts w:ascii="Calibri" w:eastAsia="Calibri" w:hAnsi="Calibri" w:cs="Calibri"/>
          <w:b/>
          <w:color w:val="000000"/>
        </w:rPr>
      </w:pPr>
    </w:p>
    <w:tbl>
      <w:tblPr>
        <w:tblStyle w:val="aa"/>
        <w:tblW w:w="1006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65"/>
      </w:tblGrid>
      <w:tr w:rsidR="00BD4253" w14:paraId="6C5D8AB6" w14:textId="77777777">
        <w:trPr>
          <w:cantSplit/>
          <w:tblHeader/>
        </w:trPr>
        <w:tc>
          <w:tcPr>
            <w:tcW w:w="10065" w:type="dxa"/>
            <w:shd w:val="clear" w:color="auto" w:fill="D9D9D9"/>
          </w:tcPr>
          <w:p w14:paraId="1F85D588" w14:textId="77777777" w:rsidR="00BD4253" w:rsidRDefault="00000000">
            <w:pPr>
              <w:pStyle w:val="Ttulo3"/>
              <w:rPr>
                <w:rFonts w:ascii="Calibri" w:eastAsia="Calibri" w:hAnsi="Calibri" w:cs="Calibri"/>
                <w:color w:val="000000"/>
              </w:rPr>
            </w:pPr>
            <w:r>
              <w:rPr>
                <w:rFonts w:ascii="Calibri" w:eastAsia="Calibri" w:hAnsi="Calibri" w:cs="Calibri"/>
                <w:color w:val="000000"/>
              </w:rPr>
              <w:t>Descripción del Proyecto</w:t>
            </w:r>
          </w:p>
        </w:tc>
      </w:tr>
      <w:tr w:rsidR="00BD4253" w14:paraId="0952F2ED" w14:textId="77777777">
        <w:trPr>
          <w:cantSplit/>
        </w:trPr>
        <w:tc>
          <w:tcPr>
            <w:tcW w:w="10065" w:type="dxa"/>
            <w:shd w:val="clear" w:color="auto" w:fill="F2F2F2"/>
          </w:tcPr>
          <w:p w14:paraId="5B9F4CD2"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rPr>
            </w:pPr>
            <w:r>
              <w:rPr>
                <w:rFonts w:ascii="Calibri" w:eastAsia="Calibri" w:hAnsi="Calibri" w:cs="Calibri"/>
                <w:b/>
                <w:color w:val="000000"/>
              </w:rPr>
              <w:t>Necesidad del Negocio</w:t>
            </w:r>
          </w:p>
        </w:tc>
      </w:tr>
      <w:tr w:rsidR="00BD4253" w14:paraId="3B015FA5" w14:textId="77777777" w:rsidTr="00274071">
        <w:trPr>
          <w:trHeight w:val="773"/>
        </w:trPr>
        <w:tc>
          <w:tcPr>
            <w:tcW w:w="10065" w:type="dxa"/>
          </w:tcPr>
          <w:p w14:paraId="4E3E3162" w14:textId="77777777" w:rsidR="00BD4253" w:rsidRDefault="00000000">
            <w:pPr>
              <w:tabs>
                <w:tab w:val="center" w:pos="4320"/>
                <w:tab w:val="right" w:pos="8640"/>
              </w:tabs>
              <w:spacing w:after="240"/>
              <w:jc w:val="both"/>
              <w:rPr>
                <w:rFonts w:ascii="Calibri" w:eastAsia="Calibri" w:hAnsi="Calibri" w:cs="Calibri"/>
                <w:sz w:val="22"/>
                <w:szCs w:val="22"/>
              </w:rPr>
            </w:pPr>
            <w:r>
              <w:rPr>
                <w:rFonts w:ascii="Calibri" w:eastAsia="Calibri" w:hAnsi="Calibri" w:cs="Calibri"/>
                <w:sz w:val="22"/>
                <w:szCs w:val="22"/>
              </w:rPr>
              <w:t>En los procesos de reclutamiento, selección y evaluación psicolaboral de LL Consulting persiste una brecha importante para manejar la información de manera ordenada, oportuna y confiable. Hoy la operación se apoya en planillas y registros dispersos que dificultan seguir el avance de cada caso, mantener un historial claro y disponer de una vista actualizada para responder a clientes y candidatos. Esta forma de trabajo incrementa la probabilidad de errores, duplicidad de trabajo y pérdidas de tiempo, y hace más difícil coordinar al equipo en torno a prioridades, plazos y entregables.</w:t>
            </w:r>
          </w:p>
          <w:p w14:paraId="42F95AC9" w14:textId="77777777" w:rsidR="00BD4253" w:rsidRDefault="00000000">
            <w:pPr>
              <w:tabs>
                <w:tab w:val="center" w:pos="4320"/>
                <w:tab w:val="right" w:pos="8640"/>
              </w:tabs>
              <w:spacing w:after="240"/>
              <w:jc w:val="both"/>
              <w:rPr>
                <w:rFonts w:ascii="Calibri" w:eastAsia="Calibri" w:hAnsi="Calibri" w:cs="Calibri"/>
                <w:sz w:val="22"/>
                <w:szCs w:val="22"/>
              </w:rPr>
            </w:pPr>
            <w:r>
              <w:rPr>
                <w:rFonts w:ascii="Calibri" w:eastAsia="Calibri" w:hAnsi="Calibri" w:cs="Calibri"/>
                <w:sz w:val="22"/>
                <w:szCs w:val="22"/>
              </w:rPr>
              <w:t>A esta situación se suma una complejidad creciente en la gestión diaria: distintos tipos de servicio conviven con etapas que exigen una coordinación precisa (publicación en portales, presentación de candidatos, entrevistas, evaluaciones), además de la necesidad de respetar tiempos comprometidos y de comunicar con claridad qué se hizo y cuándo. Sin una base común que ordene la información y permita mirar el proceso de principio a fin, se pierde trazabilidad, se vuelve más difícil sostener la calidad del servicio y se limita la capacidad de planificar con anticipación.</w:t>
            </w:r>
          </w:p>
          <w:p w14:paraId="731CB738" w14:textId="77777777" w:rsidR="00BD4253" w:rsidRDefault="00000000">
            <w:pPr>
              <w:tabs>
                <w:tab w:val="center" w:pos="4320"/>
                <w:tab w:val="right" w:pos="8640"/>
              </w:tabs>
              <w:spacing w:after="240"/>
              <w:jc w:val="both"/>
              <w:rPr>
                <w:rFonts w:ascii="Calibri" w:eastAsia="Calibri" w:hAnsi="Calibri" w:cs="Calibri"/>
                <w:sz w:val="22"/>
                <w:szCs w:val="22"/>
              </w:rPr>
            </w:pPr>
            <w:r>
              <w:rPr>
                <w:rFonts w:ascii="Calibri" w:eastAsia="Calibri" w:hAnsi="Calibri" w:cs="Calibri"/>
                <w:sz w:val="22"/>
                <w:szCs w:val="22"/>
              </w:rPr>
              <w:t>Frente a este escenario, la necesidad del negocio es contar con una solución que centralice el ciclo completo en un solo lugar: que permita registrar una vez los datos relevantes, conservar el historial por proceso y postulación, y mostrar de forma simple el estado real de cada etapa, las tareas pendientes y las fechas que se acercan. Se requieren avisos claros cuando un hito está por vencer o se ha retrasado, y reportes comprensibles que ayuden a distribuir carga de trabajo, identificarpuneto críticos y mantener informados tanto a los clientes como el equipo.</w:t>
            </w:r>
          </w:p>
          <w:p w14:paraId="2FADD642" w14:textId="77777777" w:rsidR="00BD4253" w:rsidRDefault="00000000">
            <w:pPr>
              <w:tabs>
                <w:tab w:val="center" w:pos="4320"/>
                <w:tab w:val="right" w:pos="8640"/>
              </w:tabs>
              <w:spacing w:after="240"/>
              <w:jc w:val="both"/>
              <w:rPr>
                <w:rFonts w:ascii="Calibri" w:eastAsia="Calibri" w:hAnsi="Calibri" w:cs="Calibri"/>
                <w:sz w:val="22"/>
                <w:szCs w:val="22"/>
              </w:rPr>
            </w:pPr>
            <w:r>
              <w:rPr>
                <w:rFonts w:ascii="Calibri" w:eastAsia="Calibri" w:hAnsi="Calibri" w:cs="Calibri"/>
                <w:sz w:val="22"/>
                <w:szCs w:val="22"/>
              </w:rPr>
              <w:t xml:space="preserve">El Proyecto APT se plantea como una respuesta a esta necesidad: una plataforma web que reúna la información clave, acompañe las etapas críticas y entregue métricas básicas para tomar decisiones a tiempo. Con una herramienta así, LL Consulting puede reducir duplicidad de trabajo y errores, mejorar la coordinación entre consultores y supervisores, y ofrecer una experiencia más consistente y predecible a quienes confían en su servicio. La finalidad no es sumar complejidad, sino simplificar el día a día: tener a mano lo esencial, cumplir los </w:t>
            </w:r>
            <w:r>
              <w:rPr>
                <w:rFonts w:ascii="Calibri" w:eastAsia="Calibri" w:hAnsi="Calibri" w:cs="Calibri"/>
                <w:sz w:val="22"/>
                <w:szCs w:val="22"/>
              </w:rPr>
              <w:lastRenderedPageBreak/>
              <w:t>plazos con mayor regularidad y disponer de un registro claro que permita aprender de cada proceso y mejorar continuamente.</w:t>
            </w:r>
          </w:p>
        </w:tc>
      </w:tr>
      <w:tr w:rsidR="00BD4253" w14:paraId="40EB8A15" w14:textId="77777777">
        <w:tc>
          <w:tcPr>
            <w:tcW w:w="10065" w:type="dxa"/>
            <w:tcBorders>
              <w:top w:val="single" w:sz="6" w:space="0" w:color="000000"/>
              <w:left w:val="single" w:sz="6" w:space="0" w:color="000000"/>
              <w:bottom w:val="single" w:sz="6" w:space="0" w:color="000000"/>
              <w:right w:val="single" w:sz="6" w:space="0" w:color="000000"/>
            </w:tcBorders>
            <w:shd w:val="clear" w:color="auto" w:fill="F2F2F2"/>
          </w:tcPr>
          <w:p w14:paraId="3EBF0339"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b/>
                <w:color w:val="000000"/>
              </w:rPr>
            </w:pPr>
            <w:r>
              <w:rPr>
                <w:rFonts w:ascii="Calibri" w:eastAsia="Calibri" w:hAnsi="Calibri" w:cs="Calibri"/>
                <w:b/>
                <w:color w:val="000000"/>
              </w:rPr>
              <w:lastRenderedPageBreak/>
              <w:t>Objetivos del Proyecto</w:t>
            </w:r>
          </w:p>
        </w:tc>
      </w:tr>
      <w:tr w:rsidR="00BD4253" w14:paraId="53C00C74" w14:textId="77777777">
        <w:tc>
          <w:tcPr>
            <w:tcW w:w="10065" w:type="dxa"/>
            <w:tcBorders>
              <w:top w:val="single" w:sz="6" w:space="0" w:color="000000"/>
              <w:left w:val="single" w:sz="6" w:space="0" w:color="000000"/>
              <w:bottom w:val="single" w:sz="6" w:space="0" w:color="000000"/>
              <w:right w:val="single" w:sz="6" w:space="0" w:color="000000"/>
            </w:tcBorders>
          </w:tcPr>
          <w:p w14:paraId="271D2272" w14:textId="77777777" w:rsidR="00BD4253" w:rsidRDefault="00000000">
            <w:pPr>
              <w:pBdr>
                <w:top w:val="nil"/>
                <w:left w:val="nil"/>
                <w:bottom w:val="nil"/>
                <w:right w:val="nil"/>
                <w:between w:val="nil"/>
              </w:pBdr>
              <w:tabs>
                <w:tab w:val="center" w:pos="4320"/>
                <w:tab w:val="right" w:pos="8640"/>
              </w:tabs>
              <w:spacing w:before="60" w:after="60"/>
              <w:jc w:val="both"/>
              <w:rPr>
                <w:rFonts w:ascii="Calibri" w:eastAsia="Calibri" w:hAnsi="Calibri" w:cs="Calibri"/>
                <w:b/>
                <w:color w:val="000000"/>
                <w:sz w:val="22"/>
                <w:szCs w:val="22"/>
              </w:rPr>
            </w:pPr>
            <w:r>
              <w:rPr>
                <w:rFonts w:ascii="Calibri" w:eastAsia="Calibri" w:hAnsi="Calibri" w:cs="Calibri"/>
                <w:b/>
                <w:color w:val="000000"/>
                <w:sz w:val="22"/>
                <w:szCs w:val="22"/>
              </w:rPr>
              <w:t>OBJETIVO GENERAL</w:t>
            </w:r>
          </w:p>
          <w:p w14:paraId="23BF2896" w14:textId="77777777" w:rsidR="00BD4253" w:rsidRDefault="00000000">
            <w:pPr>
              <w:pBdr>
                <w:top w:val="nil"/>
                <w:left w:val="nil"/>
                <w:bottom w:val="nil"/>
                <w:right w:val="nil"/>
                <w:between w:val="nil"/>
              </w:pBdr>
              <w:tabs>
                <w:tab w:val="center" w:pos="4320"/>
                <w:tab w:val="right" w:pos="8640"/>
              </w:tabs>
              <w:spacing w:before="60" w:after="60"/>
              <w:jc w:val="both"/>
              <w:rPr>
                <w:rFonts w:ascii="Calibri" w:eastAsia="Calibri" w:hAnsi="Calibri" w:cs="Calibri"/>
                <w:color w:val="000000"/>
                <w:sz w:val="22"/>
                <w:szCs w:val="22"/>
              </w:rPr>
            </w:pPr>
            <w:r>
              <w:rPr>
                <w:rFonts w:ascii="Calibri" w:eastAsia="Calibri" w:hAnsi="Calibri" w:cs="Calibri"/>
                <w:sz w:val="22"/>
                <w:szCs w:val="22"/>
              </w:rPr>
              <w:t>Desarrollar una aplicación web modular que permita registrar y dar trazabilidad a los procesos de reclutamiento, selección y evaluación psicolaboral.</w:t>
            </w:r>
          </w:p>
          <w:p w14:paraId="7784CCAB" w14:textId="77777777" w:rsidR="00BD4253" w:rsidRDefault="00BD4253">
            <w:pPr>
              <w:pBdr>
                <w:top w:val="nil"/>
                <w:left w:val="nil"/>
                <w:bottom w:val="nil"/>
                <w:right w:val="nil"/>
                <w:between w:val="nil"/>
              </w:pBdr>
              <w:tabs>
                <w:tab w:val="center" w:pos="4320"/>
                <w:tab w:val="right" w:pos="8640"/>
              </w:tabs>
              <w:spacing w:before="60" w:after="60"/>
              <w:jc w:val="both"/>
              <w:rPr>
                <w:rFonts w:ascii="Calibri" w:eastAsia="Calibri" w:hAnsi="Calibri" w:cs="Calibri"/>
                <w:i/>
                <w:color w:val="000000"/>
                <w:sz w:val="22"/>
                <w:szCs w:val="22"/>
              </w:rPr>
            </w:pPr>
          </w:p>
          <w:p w14:paraId="3CACB595" w14:textId="77777777" w:rsidR="00BD4253" w:rsidRDefault="00000000">
            <w:pPr>
              <w:pBdr>
                <w:top w:val="nil"/>
                <w:left w:val="nil"/>
                <w:bottom w:val="nil"/>
                <w:right w:val="nil"/>
                <w:between w:val="nil"/>
              </w:pBdr>
              <w:tabs>
                <w:tab w:val="center" w:pos="4320"/>
                <w:tab w:val="right" w:pos="8640"/>
              </w:tabs>
              <w:spacing w:before="60" w:after="60"/>
              <w:jc w:val="both"/>
              <w:rPr>
                <w:rFonts w:ascii="Calibri" w:eastAsia="Calibri" w:hAnsi="Calibri" w:cs="Calibri"/>
                <w:b/>
                <w:color w:val="000000"/>
                <w:sz w:val="22"/>
                <w:szCs w:val="22"/>
              </w:rPr>
            </w:pPr>
            <w:r>
              <w:rPr>
                <w:rFonts w:ascii="Calibri" w:eastAsia="Calibri" w:hAnsi="Calibri" w:cs="Calibri"/>
                <w:b/>
                <w:color w:val="000000"/>
                <w:sz w:val="22"/>
                <w:szCs w:val="22"/>
              </w:rPr>
              <w:t>OBJETIVOS ESPECÍFICOS</w:t>
            </w:r>
          </w:p>
          <w:p w14:paraId="48BED98A" w14:textId="77777777" w:rsidR="00BD4253" w:rsidRDefault="00000000">
            <w:pPr>
              <w:numPr>
                <w:ilvl w:val="0"/>
                <w:numId w:val="3"/>
              </w:numPr>
              <w:pBdr>
                <w:top w:val="nil"/>
                <w:left w:val="nil"/>
                <w:bottom w:val="nil"/>
                <w:right w:val="nil"/>
                <w:between w:val="nil"/>
              </w:pBdr>
              <w:tabs>
                <w:tab w:val="center" w:pos="4320"/>
                <w:tab w:val="right" w:pos="8640"/>
              </w:tabs>
              <w:spacing w:before="60" w:after="60"/>
              <w:jc w:val="both"/>
              <w:rPr>
                <w:rFonts w:ascii="Calibri" w:eastAsia="Calibri" w:hAnsi="Calibri" w:cs="Calibri"/>
                <w:color w:val="000000"/>
                <w:sz w:val="22"/>
                <w:szCs w:val="22"/>
              </w:rPr>
            </w:pPr>
            <w:r>
              <w:rPr>
                <w:rFonts w:ascii="Calibri" w:eastAsia="Calibri" w:hAnsi="Calibri" w:cs="Calibri"/>
                <w:sz w:val="22"/>
                <w:szCs w:val="22"/>
              </w:rPr>
              <w:t>Alcanzar adopción inicial con al menos 80% de los usuarios ingresando y realizando una operación real dentro de 6 meses posteriores a la capacitación.</w:t>
            </w:r>
          </w:p>
          <w:p w14:paraId="5CAC56C0" w14:textId="77777777" w:rsidR="00BD4253" w:rsidRDefault="00000000">
            <w:pPr>
              <w:numPr>
                <w:ilvl w:val="0"/>
                <w:numId w:val="3"/>
              </w:numPr>
              <w:pBdr>
                <w:top w:val="nil"/>
                <w:left w:val="nil"/>
                <w:bottom w:val="nil"/>
                <w:right w:val="nil"/>
                <w:between w:val="nil"/>
              </w:pBdr>
              <w:tabs>
                <w:tab w:val="center" w:pos="4320"/>
                <w:tab w:val="right" w:pos="8640"/>
              </w:tabs>
              <w:spacing w:before="60" w:after="60"/>
              <w:jc w:val="both"/>
              <w:rPr>
                <w:rFonts w:ascii="Calibri" w:eastAsia="Calibri" w:hAnsi="Calibri" w:cs="Calibri"/>
                <w:color w:val="000000"/>
                <w:sz w:val="22"/>
                <w:szCs w:val="22"/>
              </w:rPr>
            </w:pPr>
            <w:r>
              <w:rPr>
                <w:rFonts w:ascii="Calibri" w:eastAsia="Calibri" w:hAnsi="Calibri" w:cs="Calibri"/>
                <w:sz w:val="22"/>
                <w:szCs w:val="22"/>
              </w:rPr>
              <w:t>Centralizar la gestión de los servicios contando con el 70% de los nuevos casos totales en el sistema dentro de 6 meses implementada la solución.</w:t>
            </w:r>
          </w:p>
          <w:p w14:paraId="5A88F8DD" w14:textId="77777777" w:rsidR="00BD4253" w:rsidRDefault="00000000">
            <w:pPr>
              <w:numPr>
                <w:ilvl w:val="0"/>
                <w:numId w:val="3"/>
              </w:numPr>
              <w:pBdr>
                <w:top w:val="nil"/>
                <w:left w:val="nil"/>
                <w:bottom w:val="nil"/>
                <w:right w:val="nil"/>
                <w:between w:val="nil"/>
              </w:pBdr>
              <w:tabs>
                <w:tab w:val="center" w:pos="4320"/>
                <w:tab w:val="right" w:pos="8640"/>
              </w:tabs>
              <w:spacing w:before="60" w:after="60"/>
              <w:jc w:val="both"/>
              <w:rPr>
                <w:rFonts w:ascii="Calibri" w:eastAsia="Calibri" w:hAnsi="Calibri" w:cs="Calibri"/>
                <w:color w:val="000000"/>
                <w:sz w:val="22"/>
                <w:szCs w:val="22"/>
              </w:rPr>
            </w:pPr>
            <w:r>
              <w:rPr>
                <w:rFonts w:ascii="Calibri" w:eastAsia="Calibri" w:hAnsi="Calibri" w:cs="Calibri"/>
                <w:sz w:val="22"/>
                <w:szCs w:val="22"/>
              </w:rPr>
              <w:t xml:space="preserve">Contar con una trazabilidad del 90% de los procesos dentro de los 6 meses de implementada la solución. </w:t>
            </w:r>
          </w:p>
        </w:tc>
      </w:tr>
      <w:tr w:rsidR="00BD4253" w14:paraId="6FEE915B" w14:textId="77777777">
        <w:tc>
          <w:tcPr>
            <w:tcW w:w="10065" w:type="dxa"/>
            <w:shd w:val="clear" w:color="auto" w:fill="F2F2F2"/>
          </w:tcPr>
          <w:p w14:paraId="09AA93A3" w14:textId="77777777" w:rsidR="00BD4253" w:rsidRDefault="00000000">
            <w:pPr>
              <w:pBdr>
                <w:top w:val="nil"/>
                <w:left w:val="nil"/>
                <w:bottom w:val="nil"/>
                <w:right w:val="nil"/>
                <w:between w:val="nil"/>
              </w:pBdr>
              <w:tabs>
                <w:tab w:val="center" w:pos="4320"/>
                <w:tab w:val="right" w:pos="8640"/>
              </w:tabs>
              <w:spacing w:before="60" w:after="60"/>
              <w:jc w:val="both"/>
              <w:rPr>
                <w:rFonts w:ascii="Calibri" w:eastAsia="Calibri" w:hAnsi="Calibri" w:cs="Calibri"/>
                <w:b/>
                <w:color w:val="000000"/>
              </w:rPr>
            </w:pPr>
            <w:r>
              <w:rPr>
                <w:rFonts w:ascii="Calibri" w:eastAsia="Calibri" w:hAnsi="Calibri" w:cs="Calibri"/>
                <w:b/>
                <w:color w:val="000000"/>
              </w:rPr>
              <w:t xml:space="preserve">Entregables  </w:t>
            </w:r>
          </w:p>
        </w:tc>
      </w:tr>
      <w:tr w:rsidR="00BD4253" w14:paraId="54ACFB53" w14:textId="77777777">
        <w:tc>
          <w:tcPr>
            <w:tcW w:w="10065" w:type="dxa"/>
          </w:tcPr>
          <w:p w14:paraId="2E4B324A" w14:textId="77777777" w:rsidR="00BD4253" w:rsidRDefault="00000000">
            <w:pPr>
              <w:tabs>
                <w:tab w:val="center" w:pos="4320"/>
                <w:tab w:val="right" w:pos="8640"/>
              </w:tabs>
              <w:spacing w:before="60" w:after="60"/>
              <w:rPr>
                <w:rFonts w:ascii="Calibri" w:eastAsia="Calibri" w:hAnsi="Calibri" w:cs="Calibri"/>
                <w:b/>
                <w:sz w:val="22"/>
                <w:szCs w:val="22"/>
              </w:rPr>
            </w:pPr>
            <w:r>
              <w:rPr>
                <w:rFonts w:ascii="Calibri" w:eastAsia="Calibri" w:hAnsi="Calibri" w:cs="Calibri"/>
                <w:b/>
                <w:sz w:val="22"/>
                <w:szCs w:val="22"/>
              </w:rPr>
              <w:t>ENTREGABLE PRINCIPAL DEL PROYECTO</w:t>
            </w:r>
          </w:p>
          <w:p w14:paraId="15D51FD2" w14:textId="77777777" w:rsidR="00BD4253" w:rsidRDefault="00000000">
            <w:pPr>
              <w:tabs>
                <w:tab w:val="center" w:pos="4320"/>
                <w:tab w:val="right" w:pos="8640"/>
              </w:tabs>
              <w:spacing w:before="60" w:after="60"/>
              <w:rPr>
                <w:rFonts w:ascii="Calibri" w:eastAsia="Calibri" w:hAnsi="Calibri" w:cs="Calibri"/>
                <w:sz w:val="22"/>
                <w:szCs w:val="22"/>
              </w:rPr>
            </w:pPr>
            <w:r>
              <w:rPr>
                <w:rFonts w:ascii="Calibri" w:eastAsia="Calibri" w:hAnsi="Calibri" w:cs="Calibri"/>
                <w:sz w:val="22"/>
                <w:szCs w:val="22"/>
              </w:rPr>
              <w:t>El entregable principal será un Sistema Integral de Gestión de Procesos de Reclutamiento y Evaluación Psicolaboral, a nivel de prototipo funcional, compuesto por:</w:t>
            </w:r>
          </w:p>
          <w:p w14:paraId="2C327416" w14:textId="77777777" w:rsidR="00BD4253" w:rsidRDefault="00000000">
            <w:pPr>
              <w:numPr>
                <w:ilvl w:val="0"/>
                <w:numId w:val="4"/>
              </w:numPr>
              <w:tabs>
                <w:tab w:val="center" w:pos="4320"/>
                <w:tab w:val="right" w:pos="8640"/>
              </w:tabs>
              <w:spacing w:before="60" w:after="60"/>
              <w:rPr>
                <w:rFonts w:ascii="Calibri" w:eastAsia="Calibri" w:hAnsi="Calibri" w:cs="Calibri"/>
                <w:sz w:val="22"/>
                <w:szCs w:val="22"/>
              </w:rPr>
            </w:pPr>
            <w:r>
              <w:rPr>
                <w:rFonts w:ascii="Calibri" w:eastAsia="Calibri" w:hAnsi="Calibri" w:cs="Calibri"/>
                <w:sz w:val="22"/>
                <w:szCs w:val="22"/>
              </w:rPr>
              <w:t>Una plataforma web modular para centralizar y gestionar información de solicitudes, candidatos, evaluaciones y seguimiento de procesos.</w:t>
            </w:r>
          </w:p>
          <w:p w14:paraId="269C3DB2" w14:textId="77777777" w:rsidR="00BD4253" w:rsidRDefault="00000000">
            <w:pPr>
              <w:numPr>
                <w:ilvl w:val="0"/>
                <w:numId w:val="4"/>
              </w:numPr>
              <w:tabs>
                <w:tab w:val="center" w:pos="4320"/>
                <w:tab w:val="right" w:pos="8640"/>
              </w:tabs>
              <w:spacing w:before="60" w:after="60"/>
              <w:rPr>
                <w:rFonts w:ascii="Calibri" w:eastAsia="Calibri" w:hAnsi="Calibri" w:cs="Calibri"/>
                <w:sz w:val="22"/>
                <w:szCs w:val="22"/>
              </w:rPr>
            </w:pPr>
            <w:r>
              <w:rPr>
                <w:rFonts w:ascii="Calibri" w:eastAsia="Calibri" w:hAnsi="Calibri" w:cs="Calibri"/>
                <w:sz w:val="22"/>
                <w:szCs w:val="22"/>
              </w:rPr>
              <w:t>Módulos funcionales que permiten registrar solicitudes, administrar candidatos, supervisar etapas críticas y generar alertas de control de plazos.</w:t>
            </w:r>
          </w:p>
          <w:p w14:paraId="52F79700" w14:textId="77777777" w:rsidR="00BD4253" w:rsidRDefault="00000000">
            <w:pPr>
              <w:numPr>
                <w:ilvl w:val="0"/>
                <w:numId w:val="4"/>
              </w:numPr>
              <w:tabs>
                <w:tab w:val="center" w:pos="4320"/>
                <w:tab w:val="right" w:pos="8640"/>
              </w:tabs>
              <w:spacing w:before="60" w:after="60"/>
              <w:rPr>
                <w:rFonts w:ascii="Calibri" w:eastAsia="Calibri" w:hAnsi="Calibri" w:cs="Calibri"/>
                <w:sz w:val="22"/>
                <w:szCs w:val="22"/>
              </w:rPr>
            </w:pPr>
            <w:r>
              <w:rPr>
                <w:rFonts w:ascii="Calibri" w:eastAsia="Calibri" w:hAnsi="Calibri" w:cs="Calibri"/>
                <w:sz w:val="22"/>
                <w:szCs w:val="22"/>
              </w:rPr>
              <w:t>Perfiles de usuario diferenciados (consultores, supervisores y directivos) que aseguran acceso personalizado y control sobre la información y procesos correspondientes.</w:t>
            </w:r>
          </w:p>
          <w:p w14:paraId="7F68C3D2" w14:textId="77777777" w:rsidR="00BD4253" w:rsidRDefault="00000000">
            <w:pPr>
              <w:numPr>
                <w:ilvl w:val="0"/>
                <w:numId w:val="4"/>
              </w:numPr>
              <w:tabs>
                <w:tab w:val="center" w:pos="4320"/>
                <w:tab w:val="right" w:pos="8640"/>
              </w:tabs>
              <w:spacing w:before="60" w:after="60"/>
              <w:rPr>
                <w:rFonts w:ascii="Calibri" w:eastAsia="Calibri" w:hAnsi="Calibri" w:cs="Calibri"/>
                <w:sz w:val="22"/>
                <w:szCs w:val="22"/>
              </w:rPr>
            </w:pPr>
            <w:r>
              <w:rPr>
                <w:rFonts w:ascii="Calibri" w:eastAsia="Calibri" w:hAnsi="Calibri" w:cs="Calibri"/>
                <w:sz w:val="22"/>
                <w:szCs w:val="22"/>
              </w:rPr>
              <w:t>Módulos de reportes e indicadores estratégicos, que facilitan la visualización de datos consolidados para la toma de decisiones y el análisis de la eficiencia de los procesos.</w:t>
            </w:r>
          </w:p>
          <w:p w14:paraId="712D53E9" w14:textId="77777777" w:rsidR="00BD4253" w:rsidRDefault="00000000">
            <w:pPr>
              <w:tabs>
                <w:tab w:val="center" w:pos="4320"/>
                <w:tab w:val="right" w:pos="8640"/>
              </w:tabs>
              <w:spacing w:before="60" w:after="60"/>
              <w:rPr>
                <w:rFonts w:ascii="Calibri" w:eastAsia="Calibri" w:hAnsi="Calibri" w:cs="Calibri"/>
                <w:b/>
                <w:sz w:val="22"/>
                <w:szCs w:val="22"/>
              </w:rPr>
            </w:pPr>
            <w:r>
              <w:rPr>
                <w:rFonts w:ascii="Calibri" w:eastAsia="Calibri" w:hAnsi="Calibri" w:cs="Calibri"/>
                <w:b/>
                <w:sz w:val="22"/>
                <w:szCs w:val="22"/>
              </w:rPr>
              <w:t>Entregables de gestión</w:t>
            </w:r>
          </w:p>
          <w:p w14:paraId="72F8FEF6" w14:textId="77777777" w:rsidR="00BD4253" w:rsidRDefault="00000000">
            <w:pPr>
              <w:numPr>
                <w:ilvl w:val="0"/>
                <w:numId w:val="2"/>
              </w:numPr>
              <w:tabs>
                <w:tab w:val="center" w:pos="4320"/>
                <w:tab w:val="right" w:pos="8640"/>
              </w:tabs>
              <w:spacing w:before="60"/>
              <w:rPr>
                <w:sz w:val="22"/>
                <w:szCs w:val="22"/>
              </w:rPr>
            </w:pPr>
            <w:r>
              <w:rPr>
                <w:rFonts w:ascii="Calibri" w:eastAsia="Calibri" w:hAnsi="Calibri" w:cs="Calibri"/>
                <w:b/>
                <w:sz w:val="22"/>
                <w:szCs w:val="22"/>
              </w:rPr>
              <w:t xml:space="preserve">Acta de Constitución del Proyecto: </w:t>
            </w:r>
            <w:r>
              <w:rPr>
                <w:rFonts w:ascii="Calibri" w:eastAsia="Calibri" w:hAnsi="Calibri" w:cs="Calibri"/>
                <w:sz w:val="22"/>
                <w:szCs w:val="22"/>
              </w:rPr>
              <w:t>Documento formal que autoriza el proyecto y define propósito, alcance alto, responsabilidades y actores clave</w:t>
            </w:r>
          </w:p>
          <w:p w14:paraId="555A242B" w14:textId="77777777" w:rsidR="00BD4253" w:rsidRDefault="00000000">
            <w:pPr>
              <w:numPr>
                <w:ilvl w:val="0"/>
                <w:numId w:val="2"/>
              </w:numPr>
              <w:tabs>
                <w:tab w:val="center" w:pos="4320"/>
                <w:tab w:val="right" w:pos="8640"/>
              </w:tabs>
              <w:rPr>
                <w:sz w:val="22"/>
                <w:szCs w:val="22"/>
              </w:rPr>
            </w:pPr>
            <w:r>
              <w:rPr>
                <w:rFonts w:ascii="Calibri" w:eastAsia="Calibri" w:hAnsi="Calibri" w:cs="Calibri"/>
                <w:b/>
                <w:sz w:val="22"/>
                <w:szCs w:val="22"/>
              </w:rPr>
              <w:t>Plan de gestión del alcance:</w:t>
            </w:r>
            <w:r>
              <w:rPr>
                <w:rFonts w:ascii="Calibri" w:eastAsia="Calibri" w:hAnsi="Calibri" w:cs="Calibri"/>
                <w:sz w:val="22"/>
                <w:szCs w:val="22"/>
              </w:rPr>
              <w:t xml:space="preserve"> Documento que delimita el alcance del proyecto, especificando los objetivos a cumplir, los entregables previstos y las exclusiones explícitas.</w:t>
            </w:r>
          </w:p>
          <w:p w14:paraId="7E2A68BF" w14:textId="77777777" w:rsidR="00BD4253" w:rsidRDefault="00000000">
            <w:pPr>
              <w:numPr>
                <w:ilvl w:val="0"/>
                <w:numId w:val="2"/>
              </w:numPr>
              <w:tabs>
                <w:tab w:val="center" w:pos="4320"/>
                <w:tab w:val="right" w:pos="8640"/>
              </w:tabs>
              <w:rPr>
                <w:sz w:val="22"/>
                <w:szCs w:val="22"/>
              </w:rPr>
            </w:pPr>
            <w:r>
              <w:rPr>
                <w:rFonts w:ascii="Calibri" w:eastAsia="Calibri" w:hAnsi="Calibri" w:cs="Calibri"/>
                <w:b/>
                <w:sz w:val="22"/>
                <w:szCs w:val="22"/>
              </w:rPr>
              <w:t>Especificación de Requisitos de Software</w:t>
            </w:r>
            <w:r>
              <w:rPr>
                <w:rFonts w:ascii="Calibri" w:eastAsia="Calibri" w:hAnsi="Calibri" w:cs="Calibri"/>
                <w:sz w:val="22"/>
                <w:szCs w:val="22"/>
              </w:rPr>
              <w:t>: Detalla requisitos funcionales y no funcionales validados con el cliente; es la base para diseño, desarrollo y pruebas.</w:t>
            </w:r>
          </w:p>
          <w:p w14:paraId="3C017381" w14:textId="77777777" w:rsidR="00BD4253" w:rsidRDefault="00000000">
            <w:pPr>
              <w:numPr>
                <w:ilvl w:val="0"/>
                <w:numId w:val="2"/>
              </w:numPr>
              <w:tabs>
                <w:tab w:val="center" w:pos="4320"/>
                <w:tab w:val="right" w:pos="8640"/>
              </w:tabs>
              <w:rPr>
                <w:sz w:val="22"/>
                <w:szCs w:val="22"/>
              </w:rPr>
            </w:pPr>
            <w:r>
              <w:rPr>
                <w:rFonts w:ascii="Calibri" w:eastAsia="Calibri" w:hAnsi="Calibri" w:cs="Calibri"/>
                <w:b/>
                <w:sz w:val="22"/>
                <w:szCs w:val="22"/>
              </w:rPr>
              <w:t>Carta gantt:</w:t>
            </w:r>
            <w:r>
              <w:rPr>
                <w:rFonts w:ascii="Calibri" w:eastAsia="Calibri" w:hAnsi="Calibri" w:cs="Calibri"/>
                <w:sz w:val="22"/>
                <w:szCs w:val="22"/>
              </w:rPr>
              <w:t xml:space="preserve"> Herramienta de planificación que establece la secuencia lógica de actividades, con estimaciones de duración, responsables asignados y dependencias entre tareas.</w:t>
            </w:r>
          </w:p>
          <w:p w14:paraId="1EB8E91E" w14:textId="77777777" w:rsidR="00BD4253" w:rsidRDefault="00000000">
            <w:pPr>
              <w:numPr>
                <w:ilvl w:val="0"/>
                <w:numId w:val="2"/>
              </w:numPr>
              <w:tabs>
                <w:tab w:val="center" w:pos="4320"/>
                <w:tab w:val="right" w:pos="8640"/>
              </w:tabs>
              <w:rPr>
                <w:sz w:val="22"/>
                <w:szCs w:val="22"/>
              </w:rPr>
            </w:pPr>
            <w:r>
              <w:rPr>
                <w:rFonts w:ascii="Calibri" w:eastAsia="Calibri" w:hAnsi="Calibri" w:cs="Calibri"/>
                <w:b/>
                <w:sz w:val="22"/>
                <w:szCs w:val="22"/>
              </w:rPr>
              <w:lastRenderedPageBreak/>
              <w:t>Informes de estado de avance:</w:t>
            </w:r>
            <w:r>
              <w:rPr>
                <w:rFonts w:ascii="Calibri" w:eastAsia="Calibri" w:hAnsi="Calibri" w:cs="Calibri"/>
                <w:sz w:val="22"/>
                <w:szCs w:val="22"/>
              </w:rPr>
              <w:t xml:space="preserve"> Reportes periódicos que describen el progreso del proyecto, el cumplimiento de hitos, los riesgos detectados y las desviaciones respecto del plan original.</w:t>
            </w:r>
          </w:p>
          <w:p w14:paraId="36D3E1CA" w14:textId="77777777" w:rsidR="00BD4253" w:rsidRDefault="00000000">
            <w:pPr>
              <w:numPr>
                <w:ilvl w:val="0"/>
                <w:numId w:val="2"/>
              </w:numPr>
              <w:tabs>
                <w:tab w:val="center" w:pos="4320"/>
                <w:tab w:val="right" w:pos="8640"/>
              </w:tabs>
              <w:rPr>
                <w:sz w:val="22"/>
                <w:szCs w:val="22"/>
              </w:rPr>
            </w:pPr>
            <w:r>
              <w:rPr>
                <w:rFonts w:ascii="Calibri" w:eastAsia="Calibri" w:hAnsi="Calibri" w:cs="Calibri"/>
                <w:b/>
                <w:sz w:val="22"/>
                <w:szCs w:val="22"/>
              </w:rPr>
              <w:t>Plan de Gestión de la Calidad.</w:t>
            </w:r>
            <w:r>
              <w:rPr>
                <w:rFonts w:ascii="Calibri" w:eastAsia="Calibri" w:hAnsi="Calibri" w:cs="Calibri"/>
                <w:sz w:val="22"/>
                <w:szCs w:val="22"/>
              </w:rPr>
              <w:t xml:space="preserve"> Define criterios y procedimientos para asegurar que los entregables cumplan los estándares acordados antes de su aceptación</w:t>
            </w:r>
          </w:p>
          <w:p w14:paraId="7989DD91" w14:textId="77777777" w:rsidR="00BD4253" w:rsidRDefault="00000000">
            <w:pPr>
              <w:numPr>
                <w:ilvl w:val="0"/>
                <w:numId w:val="2"/>
              </w:numPr>
              <w:tabs>
                <w:tab w:val="center" w:pos="4320"/>
                <w:tab w:val="right" w:pos="8640"/>
              </w:tabs>
              <w:rPr>
                <w:sz w:val="22"/>
                <w:szCs w:val="22"/>
              </w:rPr>
            </w:pPr>
            <w:r>
              <w:rPr>
                <w:rFonts w:ascii="Calibri" w:eastAsia="Calibri" w:hAnsi="Calibri" w:cs="Calibri"/>
                <w:b/>
                <w:sz w:val="22"/>
                <w:szCs w:val="22"/>
              </w:rPr>
              <w:t>Plan de Pruebas.</w:t>
            </w:r>
            <w:r>
              <w:rPr>
                <w:rFonts w:ascii="Calibri" w:eastAsia="Calibri" w:hAnsi="Calibri" w:cs="Calibri"/>
                <w:sz w:val="22"/>
                <w:szCs w:val="22"/>
              </w:rPr>
              <w:t xml:space="preserve"> Establece tipos de prueba, alcance, datos y criterios de aceptación para verificar el correcto funcionamiento del sistema.</w:t>
            </w:r>
          </w:p>
          <w:p w14:paraId="3906060D" w14:textId="77777777" w:rsidR="00BD4253" w:rsidRDefault="00000000">
            <w:pPr>
              <w:numPr>
                <w:ilvl w:val="0"/>
                <w:numId w:val="2"/>
              </w:numPr>
              <w:tabs>
                <w:tab w:val="center" w:pos="4320"/>
                <w:tab w:val="right" w:pos="8640"/>
              </w:tabs>
              <w:rPr>
                <w:sz w:val="22"/>
                <w:szCs w:val="22"/>
              </w:rPr>
            </w:pPr>
            <w:r>
              <w:rPr>
                <w:rFonts w:ascii="Calibri" w:eastAsia="Calibri" w:hAnsi="Calibri" w:cs="Calibri"/>
                <w:b/>
                <w:sz w:val="22"/>
                <w:szCs w:val="22"/>
              </w:rPr>
              <w:t>Informe de cierre:</w:t>
            </w:r>
            <w:r>
              <w:rPr>
                <w:rFonts w:ascii="Calibri" w:eastAsia="Calibri" w:hAnsi="Calibri" w:cs="Calibri"/>
                <w:sz w:val="22"/>
                <w:szCs w:val="22"/>
              </w:rPr>
              <w:t xml:space="preserve"> Documento que resume el desarrollo del proyecto, incluyendo logros alcanzados, entregables completados, desafíos enfrentados y lecciones aprendidas.</w:t>
            </w:r>
          </w:p>
          <w:p w14:paraId="3722FCA9" w14:textId="77777777" w:rsidR="00BD4253" w:rsidRDefault="00000000">
            <w:pPr>
              <w:tabs>
                <w:tab w:val="center" w:pos="4320"/>
                <w:tab w:val="right" w:pos="8640"/>
              </w:tabs>
              <w:spacing w:before="280" w:after="80"/>
              <w:rPr>
                <w:rFonts w:ascii="Calibri" w:eastAsia="Calibri" w:hAnsi="Calibri" w:cs="Calibri"/>
                <w:sz w:val="22"/>
                <w:szCs w:val="22"/>
                <w:highlight w:val="yellow"/>
              </w:rPr>
            </w:pPr>
            <w:bookmarkStart w:id="0" w:name="_heading=h.sz1y6xbz7r62" w:colFirst="0" w:colLast="0"/>
            <w:bookmarkEnd w:id="0"/>
            <w:r>
              <w:rPr>
                <w:rFonts w:ascii="Calibri" w:eastAsia="Calibri" w:hAnsi="Calibri" w:cs="Calibri"/>
                <w:b/>
                <w:sz w:val="22"/>
                <w:szCs w:val="22"/>
              </w:rPr>
              <w:t>Entregables asociados al producto</w:t>
            </w:r>
          </w:p>
          <w:p w14:paraId="5443B45D" w14:textId="77777777" w:rsidR="00BD4253" w:rsidRDefault="00000000">
            <w:pPr>
              <w:numPr>
                <w:ilvl w:val="0"/>
                <w:numId w:val="7"/>
              </w:numPr>
              <w:tabs>
                <w:tab w:val="center" w:pos="4320"/>
                <w:tab w:val="right" w:pos="8640"/>
              </w:tabs>
              <w:rPr>
                <w:sz w:val="22"/>
                <w:szCs w:val="22"/>
              </w:rPr>
            </w:pPr>
            <w:r>
              <w:rPr>
                <w:rFonts w:ascii="Calibri" w:eastAsia="Calibri" w:hAnsi="Calibri" w:cs="Calibri"/>
                <w:b/>
                <w:sz w:val="22"/>
                <w:szCs w:val="22"/>
              </w:rPr>
              <w:t>Prototipo de baja fidelidad:</w:t>
            </w:r>
            <w:r>
              <w:rPr>
                <w:rFonts w:ascii="Calibri" w:eastAsia="Calibri" w:hAnsi="Calibri" w:cs="Calibri"/>
                <w:sz w:val="22"/>
                <w:szCs w:val="22"/>
              </w:rPr>
              <w:t xml:space="preserve"> es un boceto funcional inicial que permite validar la estructura, navegación y lógica general de la plataforma antes del diseño visual definitivo. Este entregable facilita la retroalimentación temprana de los usuarios y asegura una base coherente para el desarrollo posterior.</w:t>
            </w:r>
          </w:p>
          <w:p w14:paraId="60CF629F" w14:textId="77777777" w:rsidR="008E675A" w:rsidRPr="008E675A" w:rsidRDefault="008E675A" w:rsidP="008E675A">
            <w:pPr>
              <w:numPr>
                <w:ilvl w:val="0"/>
                <w:numId w:val="7"/>
              </w:numPr>
              <w:tabs>
                <w:tab w:val="center" w:pos="4320"/>
                <w:tab w:val="right" w:pos="8640"/>
              </w:tabs>
              <w:rPr>
                <w:rFonts w:ascii="Calibri" w:eastAsia="Calibri" w:hAnsi="Calibri" w:cs="Calibri"/>
                <w:bCs/>
                <w:sz w:val="22"/>
                <w:szCs w:val="22"/>
              </w:rPr>
            </w:pPr>
            <w:r w:rsidRPr="008E675A">
              <w:rPr>
                <w:rFonts w:ascii="Calibri" w:eastAsia="Calibri" w:hAnsi="Calibri" w:cs="Calibri"/>
                <w:b/>
                <w:sz w:val="22"/>
                <w:szCs w:val="22"/>
              </w:rPr>
              <w:t>Diagramas UML del sistema</w:t>
            </w:r>
            <w:r w:rsidRPr="008E675A">
              <w:rPr>
                <w:rFonts w:ascii="Calibri" w:eastAsia="Calibri" w:hAnsi="Calibri" w:cs="Calibri"/>
                <w:bCs/>
                <w:sz w:val="22"/>
                <w:szCs w:val="22"/>
              </w:rPr>
              <w:t>: Conjunto de representaciones visuales que describen la arquitectura lógica y física del proyecto, elaborados como parte del diseño técnico. Incluyen:</w:t>
            </w:r>
          </w:p>
          <w:p w14:paraId="0F0756E4" w14:textId="77777777" w:rsidR="008E675A" w:rsidRPr="008E675A" w:rsidRDefault="008E675A" w:rsidP="008E675A">
            <w:pPr>
              <w:numPr>
                <w:ilvl w:val="0"/>
                <w:numId w:val="8"/>
              </w:numPr>
              <w:tabs>
                <w:tab w:val="center" w:pos="4320"/>
                <w:tab w:val="right" w:pos="8640"/>
              </w:tabs>
              <w:ind w:left="1050" w:hanging="283"/>
              <w:rPr>
                <w:rFonts w:ascii="Calibri" w:eastAsia="Calibri" w:hAnsi="Calibri" w:cs="Calibri"/>
                <w:bCs/>
                <w:sz w:val="22"/>
                <w:szCs w:val="22"/>
              </w:rPr>
            </w:pPr>
            <w:r w:rsidRPr="008E675A">
              <w:rPr>
                <w:rFonts w:ascii="Calibri" w:eastAsia="Calibri" w:hAnsi="Calibri" w:cs="Calibri"/>
                <w:b/>
                <w:sz w:val="22"/>
                <w:szCs w:val="22"/>
              </w:rPr>
              <w:t>Diagrama de Componentes</w:t>
            </w:r>
            <w:r w:rsidRPr="008E675A">
              <w:rPr>
                <w:rFonts w:ascii="Calibri" w:eastAsia="Calibri" w:hAnsi="Calibri" w:cs="Calibri"/>
                <w:bCs/>
                <w:sz w:val="22"/>
                <w:szCs w:val="22"/>
              </w:rPr>
              <w:t>: Representa la organización modular del sistema y sus interacciones, reflejando una arquitectura en tres capas (presentación, lógica de negocio y datos).</w:t>
            </w:r>
          </w:p>
          <w:p w14:paraId="279D163D" w14:textId="77777777" w:rsidR="008E675A" w:rsidRPr="008E675A" w:rsidRDefault="008E675A" w:rsidP="008E675A">
            <w:pPr>
              <w:numPr>
                <w:ilvl w:val="0"/>
                <w:numId w:val="8"/>
              </w:numPr>
              <w:tabs>
                <w:tab w:val="center" w:pos="4320"/>
                <w:tab w:val="right" w:pos="8640"/>
              </w:tabs>
              <w:ind w:left="1050" w:hanging="283"/>
              <w:rPr>
                <w:rFonts w:ascii="Calibri" w:eastAsia="Calibri" w:hAnsi="Calibri" w:cs="Calibri"/>
                <w:bCs/>
                <w:sz w:val="22"/>
                <w:szCs w:val="22"/>
              </w:rPr>
            </w:pPr>
            <w:r w:rsidRPr="008E675A">
              <w:rPr>
                <w:rFonts w:ascii="Calibri" w:eastAsia="Calibri" w:hAnsi="Calibri" w:cs="Calibri"/>
                <w:b/>
                <w:sz w:val="22"/>
                <w:szCs w:val="22"/>
              </w:rPr>
              <w:t>Diagrama de Despliegue</w:t>
            </w:r>
            <w:r w:rsidRPr="008E675A">
              <w:rPr>
                <w:rFonts w:ascii="Calibri" w:eastAsia="Calibri" w:hAnsi="Calibri" w:cs="Calibri"/>
                <w:bCs/>
                <w:sz w:val="22"/>
                <w:szCs w:val="22"/>
              </w:rPr>
              <w:t>: Ilustra la infraestructura física y la distribución de los componentes entre el cliente, el servidor y la base de datos.</w:t>
            </w:r>
          </w:p>
          <w:p w14:paraId="506AD87C" w14:textId="0523F667" w:rsidR="008E675A" w:rsidRPr="008E675A" w:rsidRDefault="008E675A" w:rsidP="008E675A">
            <w:pPr>
              <w:numPr>
                <w:ilvl w:val="0"/>
                <w:numId w:val="8"/>
              </w:numPr>
              <w:tabs>
                <w:tab w:val="center" w:pos="4320"/>
                <w:tab w:val="right" w:pos="8640"/>
              </w:tabs>
              <w:ind w:left="1050" w:hanging="283"/>
              <w:rPr>
                <w:rFonts w:ascii="Calibri" w:eastAsia="Calibri" w:hAnsi="Calibri" w:cs="Calibri"/>
                <w:bCs/>
                <w:sz w:val="22"/>
                <w:szCs w:val="22"/>
              </w:rPr>
            </w:pPr>
            <w:r w:rsidRPr="008E675A">
              <w:rPr>
                <w:rFonts w:ascii="Calibri" w:eastAsia="Calibri" w:hAnsi="Calibri" w:cs="Calibri"/>
                <w:b/>
                <w:sz w:val="22"/>
                <w:szCs w:val="22"/>
              </w:rPr>
              <w:t>Diagrama</w:t>
            </w:r>
            <w:r w:rsidRPr="008E675A">
              <w:rPr>
                <w:rFonts w:ascii="Calibri" w:eastAsia="Calibri" w:hAnsi="Calibri" w:cs="Calibri"/>
                <w:b/>
                <w:sz w:val="22"/>
                <w:szCs w:val="22"/>
              </w:rPr>
              <w:t xml:space="preserve"> </w:t>
            </w:r>
            <w:r w:rsidRPr="008E675A">
              <w:rPr>
                <w:rFonts w:ascii="Calibri" w:eastAsia="Calibri" w:hAnsi="Calibri" w:cs="Calibri"/>
                <w:b/>
                <w:sz w:val="22"/>
                <w:szCs w:val="22"/>
              </w:rPr>
              <w:t>de Clases:</w:t>
            </w:r>
            <w:r w:rsidRPr="008E675A">
              <w:rPr>
                <w:rFonts w:ascii="Calibri" w:eastAsia="Calibri" w:hAnsi="Calibri" w:cs="Calibri"/>
                <w:bCs/>
                <w:sz w:val="22"/>
                <w:szCs w:val="22"/>
              </w:rPr>
              <w:t xml:space="preserve"> Muestra las clases y relaciones implementadas en la versión actual del sistema. Este se encuentra en versión parcial y será completado en la fase final, una vez desarrollados todos los módulos.</w:t>
            </w:r>
          </w:p>
          <w:p w14:paraId="5EA56617" w14:textId="77777777" w:rsidR="00BD4253" w:rsidRDefault="00000000">
            <w:pPr>
              <w:numPr>
                <w:ilvl w:val="0"/>
                <w:numId w:val="7"/>
              </w:numPr>
              <w:tabs>
                <w:tab w:val="center" w:pos="4320"/>
                <w:tab w:val="right" w:pos="8640"/>
              </w:tabs>
              <w:rPr>
                <w:sz w:val="22"/>
                <w:szCs w:val="22"/>
              </w:rPr>
            </w:pPr>
            <w:r>
              <w:rPr>
                <w:rFonts w:ascii="Calibri" w:eastAsia="Calibri" w:hAnsi="Calibri" w:cs="Calibri"/>
                <w:b/>
                <w:sz w:val="22"/>
                <w:szCs w:val="22"/>
              </w:rPr>
              <w:t>Modelo de datos (MER):</w:t>
            </w:r>
            <w:r>
              <w:rPr>
                <w:rFonts w:ascii="Calibri" w:eastAsia="Calibri" w:hAnsi="Calibri" w:cs="Calibri"/>
                <w:sz w:val="22"/>
                <w:szCs w:val="22"/>
              </w:rPr>
              <w:t xml:space="preserve"> Diagrama entidad–relación de la base de datos que asegura integridad y coherencia de la información</w:t>
            </w:r>
          </w:p>
          <w:p w14:paraId="61CEFDB2" w14:textId="77777777" w:rsidR="00BD4253" w:rsidRDefault="00000000">
            <w:pPr>
              <w:numPr>
                <w:ilvl w:val="0"/>
                <w:numId w:val="7"/>
              </w:numPr>
              <w:tabs>
                <w:tab w:val="center" w:pos="4320"/>
                <w:tab w:val="right" w:pos="8640"/>
              </w:tabs>
              <w:rPr>
                <w:sz w:val="22"/>
                <w:szCs w:val="22"/>
              </w:rPr>
            </w:pPr>
            <w:r>
              <w:rPr>
                <w:rFonts w:ascii="Calibri" w:eastAsia="Calibri" w:hAnsi="Calibri" w:cs="Calibri"/>
                <w:b/>
                <w:sz w:val="22"/>
                <w:szCs w:val="22"/>
              </w:rPr>
              <w:t>Front End:</w:t>
            </w:r>
            <w:r>
              <w:rPr>
                <w:rFonts w:ascii="Calibri" w:eastAsia="Calibri" w:hAnsi="Calibri" w:cs="Calibri"/>
                <w:sz w:val="22"/>
                <w:szCs w:val="22"/>
              </w:rPr>
              <w:t xml:space="preserve"> Desarrollo completo de la interfaz de usuario del sistema, que permite la interacción con la plataforma de forma accesible y funcional. Este entregable asegura una experiencia de usuario coherente, usable y alineada con los objetivos del sistema.</w:t>
            </w:r>
          </w:p>
          <w:p w14:paraId="5CE784A2" w14:textId="77777777" w:rsidR="00BD4253" w:rsidRDefault="00000000">
            <w:pPr>
              <w:numPr>
                <w:ilvl w:val="0"/>
                <w:numId w:val="7"/>
              </w:numPr>
              <w:tabs>
                <w:tab w:val="center" w:pos="4320"/>
                <w:tab w:val="right" w:pos="8640"/>
              </w:tabs>
              <w:rPr>
                <w:sz w:val="22"/>
                <w:szCs w:val="22"/>
              </w:rPr>
            </w:pPr>
            <w:r>
              <w:rPr>
                <w:rFonts w:ascii="Calibri" w:eastAsia="Calibri" w:hAnsi="Calibri" w:cs="Calibri"/>
                <w:b/>
                <w:sz w:val="22"/>
                <w:szCs w:val="22"/>
              </w:rPr>
              <w:t>Back End:</w:t>
            </w:r>
            <w:r>
              <w:rPr>
                <w:rFonts w:ascii="Calibri" w:eastAsia="Calibri" w:hAnsi="Calibri" w:cs="Calibri"/>
                <w:sz w:val="22"/>
                <w:szCs w:val="22"/>
              </w:rPr>
              <w:t xml:space="preserve"> Desarrollo de la lógica del sistema para LLConsuting, que gestiona datos, procesos y servicios para asegurar su funcionalidad, seguridad y escalabilidad. Incluye la implementación de la base de datos y el desarrollo backend de los módulos. Cada módulo contempla su código fuente, pruebas funcionales y documentación técnica correspondiente.</w:t>
            </w:r>
          </w:p>
          <w:p w14:paraId="20521821" w14:textId="77777777" w:rsidR="00BD4253" w:rsidRPr="00554B0D" w:rsidRDefault="00000000">
            <w:pPr>
              <w:numPr>
                <w:ilvl w:val="0"/>
                <w:numId w:val="7"/>
              </w:numPr>
              <w:tabs>
                <w:tab w:val="center" w:pos="4320"/>
                <w:tab w:val="right" w:pos="8640"/>
              </w:tabs>
              <w:rPr>
                <w:sz w:val="22"/>
                <w:szCs w:val="22"/>
              </w:rPr>
            </w:pPr>
            <w:r>
              <w:rPr>
                <w:rFonts w:ascii="Calibri" w:eastAsia="Calibri" w:hAnsi="Calibri" w:cs="Calibri"/>
                <w:b/>
                <w:sz w:val="22"/>
                <w:szCs w:val="22"/>
              </w:rPr>
              <w:t>Despliegue:</w:t>
            </w:r>
            <w:r>
              <w:rPr>
                <w:rFonts w:ascii="Calibri" w:eastAsia="Calibri" w:hAnsi="Calibri" w:cs="Calibri"/>
                <w:sz w:val="22"/>
                <w:szCs w:val="22"/>
              </w:rPr>
              <w:t xml:space="preserve"> Implementación del sistema para LLConsutingen entorno de producción, incluyendo configuración de servidores, base de datos, integración de componentes y prueba de operación en condiciones reales. Asegura que la plataforma esté lista, funcional y segura para su uso final.</w:t>
            </w:r>
          </w:p>
          <w:p w14:paraId="7506FAD2" w14:textId="77777777" w:rsidR="00554B0D" w:rsidRDefault="00554B0D" w:rsidP="00554B0D">
            <w:pPr>
              <w:tabs>
                <w:tab w:val="center" w:pos="4320"/>
                <w:tab w:val="right" w:pos="8640"/>
              </w:tabs>
              <w:ind w:left="720"/>
              <w:rPr>
                <w:rFonts w:ascii="Calibri" w:eastAsia="Calibri" w:hAnsi="Calibri" w:cs="Calibri"/>
                <w:b/>
                <w:sz w:val="22"/>
                <w:szCs w:val="22"/>
              </w:rPr>
            </w:pPr>
          </w:p>
          <w:p w14:paraId="38D81511" w14:textId="77777777" w:rsidR="00554B0D" w:rsidRDefault="00554B0D" w:rsidP="00554B0D">
            <w:pPr>
              <w:tabs>
                <w:tab w:val="center" w:pos="4320"/>
                <w:tab w:val="right" w:pos="8640"/>
              </w:tabs>
              <w:rPr>
                <w:sz w:val="22"/>
                <w:szCs w:val="22"/>
              </w:rPr>
            </w:pPr>
          </w:p>
        </w:tc>
      </w:tr>
      <w:tr w:rsidR="00BD4253" w14:paraId="2CF07C13" w14:textId="77777777">
        <w:tc>
          <w:tcPr>
            <w:tcW w:w="10065" w:type="dxa"/>
            <w:shd w:val="clear" w:color="auto" w:fill="F2F2F2"/>
          </w:tcPr>
          <w:p w14:paraId="0B328A4E" w14:textId="77777777" w:rsidR="00BD4253" w:rsidRDefault="00000000">
            <w:pPr>
              <w:pBdr>
                <w:top w:val="nil"/>
                <w:left w:val="nil"/>
                <w:bottom w:val="nil"/>
                <w:right w:val="nil"/>
                <w:between w:val="nil"/>
              </w:pBdr>
              <w:tabs>
                <w:tab w:val="center" w:pos="4320"/>
                <w:tab w:val="right" w:pos="8640"/>
              </w:tabs>
              <w:spacing w:before="60" w:after="60"/>
              <w:jc w:val="both"/>
              <w:rPr>
                <w:rFonts w:ascii="Calibri" w:eastAsia="Calibri" w:hAnsi="Calibri" w:cs="Calibri"/>
                <w:b/>
                <w:color w:val="000000"/>
              </w:rPr>
            </w:pPr>
            <w:r>
              <w:rPr>
                <w:rFonts w:ascii="Calibri" w:eastAsia="Calibri" w:hAnsi="Calibri" w:cs="Calibri"/>
                <w:b/>
                <w:color w:val="000000"/>
              </w:rPr>
              <w:lastRenderedPageBreak/>
              <w:t>Supuestos, Restricciones</w:t>
            </w:r>
          </w:p>
        </w:tc>
      </w:tr>
      <w:tr w:rsidR="00BD4253" w14:paraId="1BD9AE01" w14:textId="77777777">
        <w:tc>
          <w:tcPr>
            <w:tcW w:w="10065" w:type="dxa"/>
          </w:tcPr>
          <w:p w14:paraId="20D49F0D"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b/>
                <w:color w:val="000000"/>
                <w:sz w:val="22"/>
                <w:szCs w:val="22"/>
              </w:rPr>
            </w:pPr>
            <w:r>
              <w:rPr>
                <w:rFonts w:ascii="Calibri" w:eastAsia="Calibri" w:hAnsi="Calibri" w:cs="Calibri"/>
                <w:b/>
                <w:color w:val="000000"/>
                <w:sz w:val="22"/>
                <w:szCs w:val="22"/>
              </w:rPr>
              <w:t>PRINCIPALES SUPUESTOS</w:t>
            </w:r>
          </w:p>
          <w:p w14:paraId="17E66767" w14:textId="77777777" w:rsidR="00BD4253" w:rsidRDefault="00000000">
            <w:pP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sz w:val="22"/>
                <w:szCs w:val="22"/>
              </w:rPr>
              <w:lastRenderedPageBreak/>
              <w:t>Se entiende por supuestos aquellas condiciones que se dan por válidas al momento de planificar el proyecto, aunque no exista plena certeza de que se cumplan en la práctica. Estos sirven como base para definir el alcance, el cronograma y los recursos, y permiten avanzar en la planificación considerando ciertos escenarios como verdaderos mientras no se demuestre lo contrario.</w:t>
            </w:r>
          </w:p>
          <w:p w14:paraId="7D199E4D" w14:textId="77777777" w:rsidR="00BD4253" w:rsidRDefault="00000000">
            <w:pPr>
              <w:numPr>
                <w:ilvl w:val="0"/>
                <w:numId w:val="5"/>
              </w:numPr>
              <w:pBdr>
                <w:top w:val="nil"/>
                <w:left w:val="nil"/>
                <w:bottom w:val="nil"/>
                <w:right w:val="nil"/>
                <w:between w:val="nil"/>
              </w:pBdr>
              <w:tabs>
                <w:tab w:val="center" w:pos="4320"/>
                <w:tab w:val="right" w:pos="8640"/>
              </w:tabs>
              <w:spacing w:before="60" w:after="60"/>
              <w:rPr>
                <w:color w:val="000000"/>
                <w:sz w:val="22"/>
                <w:szCs w:val="22"/>
              </w:rPr>
            </w:pPr>
            <w:r>
              <w:rPr>
                <w:rFonts w:ascii="Calibri" w:eastAsia="Calibri" w:hAnsi="Calibri" w:cs="Calibri"/>
                <w:b/>
                <w:sz w:val="22"/>
                <w:szCs w:val="22"/>
              </w:rPr>
              <w:t xml:space="preserve">Disponibilidad de personal clave de LL Consulting: </w:t>
            </w:r>
            <w:r>
              <w:rPr>
                <w:rFonts w:ascii="Calibri" w:eastAsia="Calibri" w:hAnsi="Calibri" w:cs="Calibri"/>
                <w:sz w:val="22"/>
                <w:szCs w:val="22"/>
              </w:rPr>
              <w:t>Se asume que los consultores y directivos estarán disponibles para validar prototipos, entregar información sobre procesos internos y participar en pruebas funcionales.</w:t>
            </w:r>
          </w:p>
          <w:p w14:paraId="5ADADF8A" w14:textId="77777777" w:rsidR="00BD4253" w:rsidRDefault="00000000">
            <w:pPr>
              <w:numPr>
                <w:ilvl w:val="0"/>
                <w:numId w:val="5"/>
              </w:numPr>
              <w:pBdr>
                <w:top w:val="nil"/>
                <w:left w:val="nil"/>
                <w:bottom w:val="nil"/>
                <w:right w:val="nil"/>
                <w:between w:val="nil"/>
              </w:pBdr>
              <w:tabs>
                <w:tab w:val="center" w:pos="4320"/>
                <w:tab w:val="right" w:pos="8640"/>
              </w:tabs>
              <w:spacing w:before="60" w:after="60"/>
              <w:rPr>
                <w:color w:val="000000"/>
                <w:sz w:val="22"/>
                <w:szCs w:val="22"/>
              </w:rPr>
            </w:pPr>
            <w:r>
              <w:rPr>
                <w:rFonts w:ascii="Calibri" w:eastAsia="Calibri" w:hAnsi="Calibri" w:cs="Calibri"/>
                <w:b/>
                <w:sz w:val="22"/>
                <w:szCs w:val="22"/>
              </w:rPr>
              <w:t>Acceso a información completa y actualizada:</w:t>
            </w:r>
            <w:r>
              <w:rPr>
                <w:rFonts w:ascii="Calibri" w:eastAsia="Calibri" w:hAnsi="Calibri" w:cs="Calibri"/>
                <w:sz w:val="22"/>
                <w:szCs w:val="22"/>
              </w:rPr>
              <w:t xml:space="preserve"> Se considera que la empresa proporcionará datos precisos sobre procesos de reclutamiento, selección y evaluación psicolaboral, incluyendo historiales y planillas existentes.</w:t>
            </w:r>
          </w:p>
          <w:p w14:paraId="19BE9CCF" w14:textId="77777777" w:rsidR="00BD4253" w:rsidRDefault="00000000">
            <w:pPr>
              <w:numPr>
                <w:ilvl w:val="0"/>
                <w:numId w:val="5"/>
              </w:numPr>
              <w:pBdr>
                <w:top w:val="nil"/>
                <w:left w:val="nil"/>
                <w:bottom w:val="nil"/>
                <w:right w:val="nil"/>
                <w:between w:val="nil"/>
              </w:pBdr>
              <w:tabs>
                <w:tab w:val="center" w:pos="4320"/>
                <w:tab w:val="right" w:pos="8640"/>
              </w:tabs>
              <w:spacing w:before="60" w:after="60"/>
              <w:rPr>
                <w:color w:val="000000"/>
                <w:sz w:val="22"/>
                <w:szCs w:val="22"/>
              </w:rPr>
            </w:pPr>
            <w:r>
              <w:rPr>
                <w:rFonts w:ascii="Calibri" w:eastAsia="Calibri" w:hAnsi="Calibri" w:cs="Calibri"/>
                <w:b/>
                <w:sz w:val="22"/>
                <w:szCs w:val="22"/>
              </w:rPr>
              <w:t xml:space="preserve">Recursos tecnológicos disponibles: </w:t>
            </w:r>
            <w:r>
              <w:rPr>
                <w:rFonts w:ascii="Calibri" w:eastAsia="Calibri" w:hAnsi="Calibri" w:cs="Calibri"/>
                <w:sz w:val="22"/>
                <w:szCs w:val="22"/>
              </w:rPr>
              <w:t>Se da por hecho que el equipo contará con computadoras y el pago de servidores necesarios para implementar y probar la plataforma..</w:t>
            </w:r>
          </w:p>
          <w:p w14:paraId="40926559" w14:textId="77777777" w:rsidR="00BD4253" w:rsidRDefault="00000000">
            <w:pPr>
              <w:numPr>
                <w:ilvl w:val="0"/>
                <w:numId w:val="5"/>
              </w:numPr>
              <w:pBdr>
                <w:top w:val="nil"/>
                <w:left w:val="nil"/>
                <w:bottom w:val="nil"/>
                <w:right w:val="nil"/>
                <w:between w:val="nil"/>
              </w:pBdr>
              <w:tabs>
                <w:tab w:val="center" w:pos="4320"/>
                <w:tab w:val="right" w:pos="8640"/>
              </w:tabs>
              <w:spacing w:before="60" w:after="60"/>
              <w:rPr>
                <w:i/>
                <w:color w:val="000000"/>
                <w:sz w:val="22"/>
                <w:szCs w:val="22"/>
              </w:rPr>
            </w:pPr>
            <w:r>
              <w:rPr>
                <w:rFonts w:ascii="Calibri" w:eastAsia="Calibri" w:hAnsi="Calibri" w:cs="Calibri"/>
                <w:b/>
                <w:sz w:val="22"/>
                <w:szCs w:val="22"/>
              </w:rPr>
              <w:t xml:space="preserve">Colaboración para pruebas, validaciones y capacitaciones: </w:t>
            </w:r>
            <w:r>
              <w:rPr>
                <w:rFonts w:ascii="Calibri" w:eastAsia="Calibri" w:hAnsi="Calibri" w:cs="Calibri"/>
                <w:sz w:val="22"/>
                <w:szCs w:val="22"/>
              </w:rPr>
              <w:t>Se asume que los usuarios finales estarán disponibles para participar en pruebas de aceptación, retroalimentación y capacitación de la aplicación web..</w:t>
            </w:r>
          </w:p>
          <w:p w14:paraId="4B46F15B" w14:textId="77777777" w:rsidR="00BD4253" w:rsidRDefault="00BD4253">
            <w:pPr>
              <w:pBdr>
                <w:top w:val="nil"/>
                <w:left w:val="nil"/>
                <w:bottom w:val="nil"/>
                <w:right w:val="nil"/>
                <w:between w:val="nil"/>
              </w:pBdr>
              <w:tabs>
                <w:tab w:val="center" w:pos="4320"/>
                <w:tab w:val="right" w:pos="8640"/>
              </w:tabs>
              <w:spacing w:before="60" w:after="60"/>
              <w:rPr>
                <w:rFonts w:ascii="Calibri" w:eastAsia="Calibri" w:hAnsi="Calibri" w:cs="Calibri"/>
                <w:i/>
                <w:sz w:val="22"/>
                <w:szCs w:val="22"/>
              </w:rPr>
            </w:pPr>
          </w:p>
          <w:p w14:paraId="7BA60AB8"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b/>
                <w:color w:val="000000"/>
                <w:sz w:val="22"/>
                <w:szCs w:val="22"/>
              </w:rPr>
            </w:pPr>
            <w:r>
              <w:rPr>
                <w:rFonts w:ascii="Calibri" w:eastAsia="Calibri" w:hAnsi="Calibri" w:cs="Calibri"/>
                <w:b/>
                <w:color w:val="000000"/>
                <w:sz w:val="22"/>
                <w:szCs w:val="22"/>
              </w:rPr>
              <w:t>PRINCIPALES RESTRICCIONES</w:t>
            </w:r>
          </w:p>
          <w:p w14:paraId="2BF62CCE"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color w:val="000000"/>
                <w:sz w:val="22"/>
                <w:szCs w:val="22"/>
              </w:rPr>
              <w:t>Las restricciones son factores que limitan el desarrollo del proyecto o establecen condiciones rígidas que deben cumplirse.</w:t>
            </w:r>
          </w:p>
          <w:p w14:paraId="1E21AD56" w14:textId="77777777" w:rsidR="00BD4253" w:rsidRDefault="00000000">
            <w:pPr>
              <w:numPr>
                <w:ilvl w:val="0"/>
                <w:numId w:val="1"/>
              </w:numPr>
              <w:tabs>
                <w:tab w:val="center" w:pos="4320"/>
                <w:tab w:val="right" w:pos="8640"/>
              </w:tabs>
              <w:spacing w:before="240"/>
              <w:rPr>
                <w:b/>
                <w:sz w:val="22"/>
                <w:szCs w:val="22"/>
              </w:rPr>
            </w:pPr>
            <w:r>
              <w:rPr>
                <w:rFonts w:ascii="Calibri" w:eastAsia="Calibri" w:hAnsi="Calibri" w:cs="Calibri"/>
                <w:b/>
                <w:sz w:val="22"/>
                <w:szCs w:val="22"/>
              </w:rPr>
              <w:t xml:space="preserve">Plazo acotado: </w:t>
            </w:r>
            <w:r>
              <w:rPr>
                <w:rFonts w:ascii="Calibri" w:eastAsia="Calibri" w:hAnsi="Calibri" w:cs="Calibri"/>
                <w:sz w:val="22"/>
                <w:szCs w:val="22"/>
              </w:rPr>
              <w:t>El proyecto debe completarse dentro de 18 semanas, cumpliendo los hitos definidos (levantamiento de requerimientos, prototipos, desarrollo, pruebas y cierre).</w:t>
            </w:r>
          </w:p>
          <w:p w14:paraId="0D036F32" w14:textId="77777777" w:rsidR="00BD4253" w:rsidRDefault="00000000">
            <w:pPr>
              <w:numPr>
                <w:ilvl w:val="0"/>
                <w:numId w:val="1"/>
              </w:numPr>
              <w:tabs>
                <w:tab w:val="center" w:pos="4320"/>
                <w:tab w:val="right" w:pos="8640"/>
              </w:tabs>
              <w:rPr>
                <w:rFonts w:ascii="Calibri" w:eastAsia="Calibri" w:hAnsi="Calibri" w:cs="Calibri"/>
                <w:sz w:val="22"/>
                <w:szCs w:val="22"/>
              </w:rPr>
            </w:pPr>
            <w:r>
              <w:rPr>
                <w:rFonts w:ascii="Calibri" w:eastAsia="Calibri" w:hAnsi="Calibri" w:cs="Calibri"/>
                <w:b/>
                <w:sz w:val="22"/>
                <w:szCs w:val="22"/>
              </w:rPr>
              <w:t>Recursos humanos limitados:</w:t>
            </w:r>
            <w:r>
              <w:rPr>
                <w:rFonts w:ascii="Calibri" w:eastAsia="Calibri" w:hAnsi="Calibri" w:cs="Calibri"/>
                <w:sz w:val="22"/>
                <w:szCs w:val="22"/>
              </w:rPr>
              <w:t xml:space="preserve"> El equipo está compuesto por tres integrantes con dedicación parcial por práctica profesional</w:t>
            </w:r>
          </w:p>
          <w:p w14:paraId="57CD986B" w14:textId="77777777" w:rsidR="00BD4253" w:rsidRDefault="00000000">
            <w:pPr>
              <w:numPr>
                <w:ilvl w:val="0"/>
                <w:numId w:val="1"/>
              </w:numPr>
              <w:tabs>
                <w:tab w:val="center" w:pos="4320"/>
                <w:tab w:val="right" w:pos="8640"/>
              </w:tabs>
              <w:rPr>
                <w:rFonts w:ascii="Calibri" w:eastAsia="Calibri" w:hAnsi="Calibri" w:cs="Calibri"/>
                <w:sz w:val="22"/>
                <w:szCs w:val="22"/>
              </w:rPr>
            </w:pPr>
            <w:r>
              <w:rPr>
                <w:rFonts w:ascii="Calibri" w:eastAsia="Calibri" w:hAnsi="Calibri" w:cs="Calibri"/>
                <w:b/>
                <w:sz w:val="22"/>
                <w:szCs w:val="22"/>
              </w:rPr>
              <w:t xml:space="preserve">Dependencia de aprobaciones de LL Consulting: </w:t>
            </w:r>
            <w:r>
              <w:rPr>
                <w:rFonts w:ascii="Calibri" w:eastAsia="Calibri" w:hAnsi="Calibri" w:cs="Calibri"/>
                <w:sz w:val="22"/>
                <w:szCs w:val="22"/>
              </w:rPr>
              <w:t>Cada fase (prototipos, integración, pruebas) requiere la validación formal de la empresa antes de avanzar, generando dependencia crítica de su disponibilidad.</w:t>
            </w:r>
          </w:p>
          <w:p w14:paraId="055D371D" w14:textId="77777777" w:rsidR="00BD4253" w:rsidRDefault="00000000">
            <w:pPr>
              <w:numPr>
                <w:ilvl w:val="0"/>
                <w:numId w:val="1"/>
              </w:numPr>
              <w:tabs>
                <w:tab w:val="center" w:pos="4320"/>
                <w:tab w:val="right" w:pos="8640"/>
              </w:tabs>
              <w:rPr>
                <w:rFonts w:ascii="Calibri" w:eastAsia="Calibri" w:hAnsi="Calibri" w:cs="Calibri"/>
                <w:sz w:val="22"/>
                <w:szCs w:val="22"/>
              </w:rPr>
            </w:pPr>
            <w:r>
              <w:rPr>
                <w:rFonts w:ascii="Calibri" w:eastAsia="Calibri" w:hAnsi="Calibri" w:cs="Calibri"/>
                <w:b/>
                <w:sz w:val="22"/>
                <w:szCs w:val="22"/>
              </w:rPr>
              <w:t>Alcance definido y controlado</w:t>
            </w:r>
            <w:r>
              <w:rPr>
                <w:rFonts w:ascii="Calibri" w:eastAsia="Calibri" w:hAnsi="Calibri" w:cs="Calibri"/>
                <w:sz w:val="22"/>
                <w:szCs w:val="22"/>
              </w:rPr>
              <w:t>: no se incorporarán nuevos requerimientos una vez iniciada la etapa de desarrollo.</w:t>
            </w:r>
          </w:p>
          <w:p w14:paraId="6417F8C6" w14:textId="77777777" w:rsidR="00BD4253" w:rsidRDefault="00000000">
            <w:pPr>
              <w:numPr>
                <w:ilvl w:val="0"/>
                <w:numId w:val="1"/>
              </w:numPr>
              <w:tabs>
                <w:tab w:val="center" w:pos="4320"/>
                <w:tab w:val="right" w:pos="8640"/>
              </w:tabs>
              <w:rPr>
                <w:rFonts w:ascii="Calibri" w:eastAsia="Calibri" w:hAnsi="Calibri" w:cs="Calibri"/>
                <w:sz w:val="22"/>
                <w:szCs w:val="22"/>
              </w:rPr>
            </w:pPr>
            <w:r>
              <w:rPr>
                <w:rFonts w:ascii="Calibri" w:eastAsia="Calibri" w:hAnsi="Calibri" w:cs="Calibri"/>
                <w:b/>
                <w:sz w:val="22"/>
                <w:szCs w:val="22"/>
              </w:rPr>
              <w:t>Dependencia entre módulos:</w:t>
            </w:r>
            <w:r>
              <w:rPr>
                <w:rFonts w:ascii="Calibri" w:eastAsia="Calibri" w:hAnsi="Calibri" w:cs="Calibri"/>
                <w:sz w:val="22"/>
                <w:szCs w:val="22"/>
              </w:rPr>
              <w:t xml:space="preserve"> el avance de módulos superiores (seguimiento, alertas, reportes) depende de la finalización completa de los módulos base.</w:t>
            </w:r>
          </w:p>
          <w:p w14:paraId="06AFA856" w14:textId="77777777" w:rsidR="00BD4253" w:rsidRDefault="00000000">
            <w:pPr>
              <w:numPr>
                <w:ilvl w:val="0"/>
                <w:numId w:val="1"/>
              </w:numPr>
              <w:tabs>
                <w:tab w:val="center" w:pos="4320"/>
                <w:tab w:val="right" w:pos="8640"/>
              </w:tabs>
              <w:rPr>
                <w:rFonts w:ascii="Calibri" w:eastAsia="Calibri" w:hAnsi="Calibri" w:cs="Calibri"/>
                <w:sz w:val="22"/>
                <w:szCs w:val="22"/>
              </w:rPr>
            </w:pPr>
            <w:r>
              <w:rPr>
                <w:rFonts w:ascii="Calibri" w:eastAsia="Calibri" w:hAnsi="Calibri" w:cs="Calibri"/>
                <w:b/>
                <w:sz w:val="22"/>
                <w:szCs w:val="22"/>
              </w:rPr>
              <w:t xml:space="preserve">Limitaciones presupuestarias y de infraestructura: </w:t>
            </w:r>
            <w:r>
              <w:rPr>
                <w:rFonts w:ascii="Calibri" w:eastAsia="Calibri" w:hAnsi="Calibri" w:cs="Calibri"/>
                <w:sz w:val="22"/>
                <w:szCs w:val="22"/>
              </w:rPr>
              <w:t>El proyecto se ejecuta con recursos propios y hosting proporcionado por la empresa.</w:t>
            </w:r>
          </w:p>
        </w:tc>
      </w:tr>
    </w:tbl>
    <w:p w14:paraId="08F53023" w14:textId="77777777" w:rsidR="00BD4253" w:rsidRDefault="00BD4253">
      <w:pPr>
        <w:pBdr>
          <w:top w:val="nil"/>
          <w:left w:val="nil"/>
          <w:bottom w:val="nil"/>
          <w:right w:val="nil"/>
          <w:between w:val="nil"/>
        </w:pBdr>
        <w:tabs>
          <w:tab w:val="center" w:pos="4320"/>
          <w:tab w:val="right" w:pos="8640"/>
        </w:tabs>
        <w:spacing w:before="60" w:after="60"/>
        <w:rPr>
          <w:rFonts w:ascii="Calibri" w:eastAsia="Calibri" w:hAnsi="Calibri" w:cs="Calibri"/>
          <w:i/>
          <w:sz w:val="18"/>
          <w:szCs w:val="18"/>
        </w:rPr>
      </w:pPr>
    </w:p>
    <w:tbl>
      <w:tblPr>
        <w:tblStyle w:val="ab"/>
        <w:tblW w:w="1006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65"/>
      </w:tblGrid>
      <w:tr w:rsidR="00BD4253" w14:paraId="77E4FE8E" w14:textId="77777777">
        <w:trPr>
          <w:cantSplit/>
          <w:tblHeader/>
        </w:trPr>
        <w:tc>
          <w:tcPr>
            <w:tcW w:w="10065" w:type="dxa"/>
            <w:shd w:val="clear" w:color="auto" w:fill="D9D9D9"/>
          </w:tcPr>
          <w:p w14:paraId="4144650A" w14:textId="77777777" w:rsidR="00BD4253" w:rsidRDefault="00000000">
            <w:pPr>
              <w:pStyle w:val="Ttulo3"/>
              <w:rPr>
                <w:rFonts w:ascii="Calibri" w:eastAsia="Calibri" w:hAnsi="Calibri" w:cs="Calibri"/>
                <w:color w:val="000000"/>
              </w:rPr>
            </w:pPr>
            <w:r>
              <w:rPr>
                <w:rFonts w:ascii="Calibri" w:eastAsia="Calibri" w:hAnsi="Calibri" w:cs="Calibri"/>
                <w:color w:val="000000"/>
              </w:rPr>
              <w:lastRenderedPageBreak/>
              <w:t>Hitos del Proyecto</w:t>
            </w:r>
          </w:p>
        </w:tc>
      </w:tr>
      <w:tr w:rsidR="00BD4253" w14:paraId="1F0DEF20" w14:textId="77777777">
        <w:trPr>
          <w:cantSplit/>
        </w:trPr>
        <w:tc>
          <w:tcPr>
            <w:tcW w:w="10065" w:type="dxa"/>
          </w:tcPr>
          <w:p w14:paraId="27068A32" w14:textId="77777777" w:rsidR="00BD4253" w:rsidRDefault="00000000">
            <w:pPr>
              <w:pBdr>
                <w:top w:val="nil"/>
                <w:left w:val="nil"/>
                <w:bottom w:val="nil"/>
                <w:right w:val="nil"/>
                <w:between w:val="nil"/>
              </w:pBdr>
              <w:tabs>
                <w:tab w:val="center" w:pos="4320"/>
                <w:tab w:val="right" w:pos="8640"/>
              </w:tabs>
              <w:spacing w:before="60" w:after="60"/>
              <w:jc w:val="both"/>
              <w:rPr>
                <w:rFonts w:ascii="Calibri" w:eastAsia="Calibri" w:hAnsi="Calibri" w:cs="Calibri"/>
                <w:color w:val="000000"/>
                <w:sz w:val="22"/>
                <w:szCs w:val="22"/>
              </w:rPr>
            </w:pPr>
            <w:r>
              <w:rPr>
                <w:rFonts w:ascii="Calibri" w:eastAsia="Calibri" w:hAnsi="Calibri" w:cs="Calibri"/>
                <w:sz w:val="22"/>
                <w:szCs w:val="22"/>
              </w:rPr>
              <w:t>Los hitos del proyecto LL Consulting representan momentos clave de control y validación que permiten supervisar el progreso, asegurar la calidad de los entregables y garantizar que cada fase se complete conforme a los objetivos estratégicos. Cada hito marca la finalización de un conjunto definido de actividades, asegurando trazabilidad, cumplimiento de requerimientos y gestión eficiente de recursos. Esta secuencia organizada de hitos facilita una supervisión transparente y estructurada del proyecto, desde su inicio formal hasta su cierre definitivo, garantizando que la plataforma tecnológica cumpla con su propósito de optimizar la gestión integral de los procesos de reclutamiento, selección y evaluación psicolaboral.</w:t>
            </w:r>
            <w:r>
              <w:rPr>
                <w:rFonts w:ascii="Calibri" w:eastAsia="Calibri" w:hAnsi="Calibri" w:cs="Calibri"/>
                <w:sz w:val="22"/>
                <w:szCs w:val="22"/>
              </w:rPr>
              <w:br/>
            </w:r>
          </w:p>
          <w:p w14:paraId="40F05656" w14:textId="77777777" w:rsidR="00BD4253" w:rsidRDefault="00000000">
            <w:pPr>
              <w:numPr>
                <w:ilvl w:val="0"/>
                <w:numId w:val="6"/>
              </w:numPr>
              <w:tabs>
                <w:tab w:val="center" w:pos="4320"/>
                <w:tab w:val="right" w:pos="8640"/>
              </w:tabs>
              <w:rPr>
                <w:rFonts w:ascii="Calibri" w:eastAsia="Calibri" w:hAnsi="Calibri" w:cs="Calibri"/>
                <w:sz w:val="22"/>
                <w:szCs w:val="22"/>
              </w:rPr>
            </w:pPr>
            <w:r>
              <w:rPr>
                <w:rFonts w:ascii="Calibri" w:eastAsia="Calibri" w:hAnsi="Calibri" w:cs="Calibri"/>
                <w:b/>
                <w:sz w:val="22"/>
                <w:szCs w:val="22"/>
              </w:rPr>
              <w:t>Hito de inicio proyecto:</w:t>
            </w:r>
            <w:r>
              <w:rPr>
                <w:rFonts w:ascii="Calibri" w:eastAsia="Calibri" w:hAnsi="Calibri" w:cs="Calibri"/>
                <w:sz w:val="22"/>
                <w:szCs w:val="22"/>
              </w:rPr>
              <w:t xml:space="preserve"> Marca el inicio oficial del proyecto. Se alcanza tras la aprobación del acta de constitución y la definición de los objetivos, alcance, equipo responsable y recursos autorizados.</w:t>
            </w:r>
          </w:p>
          <w:p w14:paraId="5F2D0798" w14:textId="77777777" w:rsidR="00BD4253" w:rsidRDefault="00000000">
            <w:pPr>
              <w:numPr>
                <w:ilvl w:val="0"/>
                <w:numId w:val="6"/>
              </w:numPr>
              <w:tabs>
                <w:tab w:val="center" w:pos="4320"/>
                <w:tab w:val="right" w:pos="8640"/>
              </w:tabs>
              <w:rPr>
                <w:rFonts w:ascii="Calibri" w:eastAsia="Calibri" w:hAnsi="Calibri" w:cs="Calibri"/>
                <w:sz w:val="22"/>
                <w:szCs w:val="22"/>
              </w:rPr>
            </w:pPr>
            <w:r>
              <w:rPr>
                <w:rFonts w:ascii="Calibri" w:eastAsia="Calibri" w:hAnsi="Calibri" w:cs="Calibri"/>
                <w:b/>
                <w:sz w:val="22"/>
                <w:szCs w:val="22"/>
              </w:rPr>
              <w:t>Hito fase inicio finalizada:</w:t>
            </w:r>
            <w:r>
              <w:rPr>
                <w:rFonts w:ascii="Calibri" w:eastAsia="Calibri" w:hAnsi="Calibri" w:cs="Calibri"/>
                <w:sz w:val="22"/>
                <w:szCs w:val="22"/>
              </w:rPr>
              <w:t xml:space="preserve"> Verifica el cumplimiento de los entregables iniciales, como documento de acta de inicio, autorizando el paso a la fase de gestión del proyecto.</w:t>
            </w:r>
          </w:p>
          <w:p w14:paraId="5D8930B4" w14:textId="77777777" w:rsidR="00BD4253" w:rsidRDefault="00000000">
            <w:pPr>
              <w:numPr>
                <w:ilvl w:val="0"/>
                <w:numId w:val="6"/>
              </w:numPr>
              <w:tabs>
                <w:tab w:val="center" w:pos="4320"/>
                <w:tab w:val="right" w:pos="8640"/>
              </w:tabs>
              <w:rPr>
                <w:rFonts w:ascii="Calibri" w:eastAsia="Calibri" w:hAnsi="Calibri" w:cs="Calibri"/>
                <w:sz w:val="22"/>
                <w:szCs w:val="22"/>
              </w:rPr>
            </w:pPr>
            <w:r>
              <w:rPr>
                <w:rFonts w:ascii="Calibri" w:eastAsia="Calibri" w:hAnsi="Calibri" w:cs="Calibri"/>
                <w:b/>
                <w:sz w:val="22"/>
                <w:szCs w:val="22"/>
              </w:rPr>
              <w:t>Hito fase de gestión finalizada</w:t>
            </w:r>
            <w:r>
              <w:rPr>
                <w:rFonts w:ascii="Calibri" w:eastAsia="Calibri" w:hAnsi="Calibri" w:cs="Calibri"/>
                <w:sz w:val="22"/>
                <w:szCs w:val="22"/>
              </w:rPr>
              <w:t>: Confirma la entrega de los productos de gestión, tales como la carta gantt, plan de alcance, registros de equipo y reuniones. Habilita el inicio de la fase de levantamiento de requisitos.</w:t>
            </w:r>
          </w:p>
          <w:p w14:paraId="731E451A" w14:textId="77777777" w:rsidR="00BD4253" w:rsidRDefault="00000000">
            <w:pPr>
              <w:numPr>
                <w:ilvl w:val="0"/>
                <w:numId w:val="6"/>
              </w:numPr>
              <w:tabs>
                <w:tab w:val="center" w:pos="4320"/>
                <w:tab w:val="right" w:pos="8640"/>
              </w:tabs>
              <w:rPr>
                <w:rFonts w:ascii="Calibri" w:eastAsia="Calibri" w:hAnsi="Calibri" w:cs="Calibri"/>
                <w:sz w:val="22"/>
                <w:szCs w:val="22"/>
              </w:rPr>
            </w:pPr>
            <w:r>
              <w:rPr>
                <w:rFonts w:ascii="Calibri" w:eastAsia="Calibri" w:hAnsi="Calibri" w:cs="Calibri"/>
                <w:b/>
                <w:sz w:val="22"/>
                <w:szCs w:val="22"/>
              </w:rPr>
              <w:t>Hito informe ERS aprobado</w:t>
            </w:r>
            <w:r>
              <w:rPr>
                <w:rFonts w:ascii="Calibri" w:eastAsia="Calibri" w:hAnsi="Calibri" w:cs="Calibri"/>
                <w:sz w:val="22"/>
                <w:szCs w:val="22"/>
              </w:rPr>
              <w:t>: Corresponde a la validación formal del conjunto de entregables relacionados con los requerimientos funcionales y no funcionales del sistema, como el informe ERS,.</w:t>
            </w:r>
          </w:p>
          <w:p w14:paraId="6B4DDCDF" w14:textId="77777777" w:rsidR="00BD4253" w:rsidRDefault="00000000">
            <w:pPr>
              <w:numPr>
                <w:ilvl w:val="0"/>
                <w:numId w:val="6"/>
              </w:numPr>
              <w:tabs>
                <w:tab w:val="center" w:pos="4320"/>
                <w:tab w:val="right" w:pos="8640"/>
              </w:tabs>
              <w:rPr>
                <w:rFonts w:ascii="Calibri" w:eastAsia="Calibri" w:hAnsi="Calibri" w:cs="Calibri"/>
                <w:sz w:val="22"/>
                <w:szCs w:val="22"/>
              </w:rPr>
            </w:pPr>
            <w:r>
              <w:rPr>
                <w:rFonts w:ascii="Calibri" w:eastAsia="Calibri" w:hAnsi="Calibri" w:cs="Calibri"/>
                <w:b/>
                <w:sz w:val="22"/>
                <w:szCs w:val="22"/>
              </w:rPr>
              <w:t>Hito prototipo baja calidad aprobado:</w:t>
            </w:r>
            <w:r>
              <w:rPr>
                <w:rFonts w:ascii="Calibri" w:eastAsia="Calibri" w:hAnsi="Calibri" w:cs="Calibri"/>
                <w:sz w:val="22"/>
                <w:szCs w:val="22"/>
              </w:rPr>
              <w:t xml:space="preserve"> Indica la aceptación del prototipo inicial del sistema, que valida la estructura general de navegación, interacción y lógica funcional preliminar.</w:t>
            </w:r>
          </w:p>
          <w:p w14:paraId="251F3C8B" w14:textId="77777777" w:rsidR="00BD4253" w:rsidRDefault="00000000">
            <w:pPr>
              <w:numPr>
                <w:ilvl w:val="0"/>
                <w:numId w:val="6"/>
              </w:numPr>
              <w:tabs>
                <w:tab w:val="center" w:pos="4320"/>
                <w:tab w:val="right" w:pos="8640"/>
              </w:tabs>
              <w:rPr>
                <w:rFonts w:ascii="Calibri" w:eastAsia="Calibri" w:hAnsi="Calibri" w:cs="Calibri"/>
                <w:sz w:val="22"/>
                <w:szCs w:val="22"/>
              </w:rPr>
            </w:pPr>
            <w:r>
              <w:rPr>
                <w:rFonts w:ascii="Calibri" w:eastAsia="Calibri" w:hAnsi="Calibri" w:cs="Calibri"/>
                <w:b/>
                <w:sz w:val="22"/>
                <w:szCs w:val="22"/>
              </w:rPr>
              <w:t>Hito fase requisitos finalizada:</w:t>
            </w:r>
            <w:r>
              <w:rPr>
                <w:rFonts w:ascii="Calibri" w:eastAsia="Calibri" w:hAnsi="Calibri" w:cs="Calibri"/>
                <w:sz w:val="22"/>
                <w:szCs w:val="22"/>
              </w:rPr>
              <w:t xml:space="preserve"> Certifica la finalización total de la fase de requisitos, incluyendo aprobaciones, permitiendo el paso a la etapa de diseño y arquitectura.</w:t>
            </w:r>
          </w:p>
          <w:p w14:paraId="3A6258C5" w14:textId="77777777" w:rsidR="00BD4253" w:rsidRDefault="00000000">
            <w:pPr>
              <w:numPr>
                <w:ilvl w:val="0"/>
                <w:numId w:val="6"/>
              </w:numPr>
              <w:tabs>
                <w:tab w:val="center" w:pos="4320"/>
                <w:tab w:val="right" w:pos="8640"/>
              </w:tabs>
              <w:rPr>
                <w:rFonts w:ascii="Calibri" w:eastAsia="Calibri" w:hAnsi="Calibri" w:cs="Calibri"/>
                <w:sz w:val="22"/>
                <w:szCs w:val="22"/>
              </w:rPr>
            </w:pPr>
            <w:r>
              <w:rPr>
                <w:rFonts w:ascii="Calibri" w:eastAsia="Calibri" w:hAnsi="Calibri" w:cs="Calibri"/>
                <w:b/>
                <w:sz w:val="22"/>
                <w:szCs w:val="22"/>
              </w:rPr>
              <w:t>Hito diagramas aprobados:</w:t>
            </w:r>
            <w:r>
              <w:rPr>
                <w:rFonts w:ascii="Calibri" w:eastAsia="Calibri" w:hAnsi="Calibri" w:cs="Calibri"/>
                <w:sz w:val="22"/>
                <w:szCs w:val="22"/>
              </w:rPr>
              <w:t xml:space="preserve"> Marca la aceptación de los diagramas técnicos (arquitectura, base de datos y clases), necesarios para guiar el desarrollo técnico del sistema.</w:t>
            </w:r>
          </w:p>
          <w:p w14:paraId="69F440DA" w14:textId="77777777" w:rsidR="00BD4253" w:rsidRDefault="00000000">
            <w:pPr>
              <w:numPr>
                <w:ilvl w:val="0"/>
                <w:numId w:val="6"/>
              </w:numPr>
              <w:tabs>
                <w:tab w:val="center" w:pos="4320"/>
                <w:tab w:val="right" w:pos="8640"/>
              </w:tabs>
              <w:rPr>
                <w:rFonts w:ascii="Calibri" w:eastAsia="Calibri" w:hAnsi="Calibri" w:cs="Calibri"/>
                <w:sz w:val="22"/>
                <w:szCs w:val="22"/>
              </w:rPr>
            </w:pPr>
            <w:r>
              <w:rPr>
                <w:rFonts w:ascii="Calibri" w:eastAsia="Calibri" w:hAnsi="Calibri" w:cs="Calibri"/>
                <w:b/>
                <w:sz w:val="22"/>
                <w:szCs w:val="22"/>
              </w:rPr>
              <w:t>Hito front-end aprobado:</w:t>
            </w:r>
            <w:r>
              <w:rPr>
                <w:rFonts w:ascii="Calibri" w:eastAsia="Calibri" w:hAnsi="Calibri" w:cs="Calibri"/>
                <w:sz w:val="22"/>
                <w:szCs w:val="22"/>
              </w:rPr>
              <w:t xml:space="preserve"> Certifica que el desarrollo visual del sistema (interfaz de usuario) ha sido finalizado y aprobado.</w:t>
            </w:r>
          </w:p>
          <w:p w14:paraId="5A68C961" w14:textId="77777777" w:rsidR="00BD4253" w:rsidRDefault="00000000">
            <w:pPr>
              <w:numPr>
                <w:ilvl w:val="0"/>
                <w:numId w:val="6"/>
              </w:numPr>
              <w:tabs>
                <w:tab w:val="center" w:pos="4320"/>
                <w:tab w:val="right" w:pos="8640"/>
              </w:tabs>
              <w:rPr>
                <w:rFonts w:ascii="Calibri" w:eastAsia="Calibri" w:hAnsi="Calibri" w:cs="Calibri"/>
                <w:sz w:val="22"/>
                <w:szCs w:val="22"/>
              </w:rPr>
            </w:pPr>
            <w:r>
              <w:rPr>
                <w:rFonts w:ascii="Calibri" w:eastAsia="Calibri" w:hAnsi="Calibri" w:cs="Calibri"/>
                <w:b/>
                <w:sz w:val="22"/>
                <w:szCs w:val="22"/>
              </w:rPr>
              <w:t>Hito back-end aprobado:</w:t>
            </w:r>
            <w:r>
              <w:rPr>
                <w:rFonts w:ascii="Calibri" w:eastAsia="Calibri" w:hAnsi="Calibri" w:cs="Calibri"/>
                <w:sz w:val="22"/>
                <w:szCs w:val="22"/>
              </w:rPr>
              <w:t xml:space="preserve"> Confirma que la lógica del sistema, gestión de datos, autenticación y servicios internos han sido correctamente implementados y evaluados.</w:t>
            </w:r>
          </w:p>
          <w:p w14:paraId="01027472" w14:textId="77777777" w:rsidR="00BD4253" w:rsidRDefault="00000000">
            <w:pPr>
              <w:numPr>
                <w:ilvl w:val="0"/>
                <w:numId w:val="6"/>
              </w:numPr>
              <w:tabs>
                <w:tab w:val="center" w:pos="4320"/>
                <w:tab w:val="right" w:pos="8640"/>
              </w:tabs>
              <w:rPr>
                <w:rFonts w:ascii="Calibri" w:eastAsia="Calibri" w:hAnsi="Calibri" w:cs="Calibri"/>
                <w:sz w:val="22"/>
                <w:szCs w:val="22"/>
              </w:rPr>
            </w:pPr>
            <w:r>
              <w:rPr>
                <w:rFonts w:ascii="Calibri" w:eastAsia="Calibri" w:hAnsi="Calibri" w:cs="Calibri"/>
                <w:b/>
                <w:sz w:val="22"/>
                <w:szCs w:val="22"/>
              </w:rPr>
              <w:t>Hito fase pruebas finalizada:</w:t>
            </w:r>
            <w:r>
              <w:rPr>
                <w:rFonts w:ascii="Calibri" w:eastAsia="Calibri" w:hAnsi="Calibri" w:cs="Calibri"/>
                <w:sz w:val="22"/>
                <w:szCs w:val="22"/>
              </w:rPr>
              <w:t xml:space="preserve"> Marca la validación de todas las pruebas funcionales, de integración, UI/UX y calidad realizadas sobre el sistema en condiciones reales o simuladas.</w:t>
            </w:r>
          </w:p>
          <w:p w14:paraId="5639E399" w14:textId="77777777" w:rsidR="00BD4253" w:rsidRDefault="00000000">
            <w:pPr>
              <w:numPr>
                <w:ilvl w:val="0"/>
                <w:numId w:val="6"/>
              </w:numPr>
              <w:tabs>
                <w:tab w:val="center" w:pos="4320"/>
                <w:tab w:val="right" w:pos="8640"/>
              </w:tabs>
              <w:rPr>
                <w:rFonts w:ascii="Calibri" w:eastAsia="Calibri" w:hAnsi="Calibri" w:cs="Calibri"/>
                <w:sz w:val="22"/>
                <w:szCs w:val="22"/>
              </w:rPr>
            </w:pPr>
            <w:r>
              <w:rPr>
                <w:rFonts w:ascii="Calibri" w:eastAsia="Calibri" w:hAnsi="Calibri" w:cs="Calibri"/>
                <w:b/>
                <w:sz w:val="22"/>
                <w:szCs w:val="22"/>
              </w:rPr>
              <w:t>Hito fase despliegue finalizada</w:t>
            </w:r>
            <w:r>
              <w:rPr>
                <w:rFonts w:ascii="Calibri" w:eastAsia="Calibri" w:hAnsi="Calibri" w:cs="Calibri"/>
                <w:sz w:val="22"/>
                <w:szCs w:val="22"/>
              </w:rPr>
              <w:t>: Indica que la plataforma ha sido desplegada exitosamente en entorno de producción y se encuentra operativa para su uso real por los perfiles de usuario.</w:t>
            </w:r>
          </w:p>
          <w:p w14:paraId="05DD488B" w14:textId="77777777" w:rsidR="00BD4253" w:rsidRDefault="00000000">
            <w:pPr>
              <w:numPr>
                <w:ilvl w:val="0"/>
                <w:numId w:val="6"/>
              </w:numPr>
              <w:tabs>
                <w:tab w:val="center" w:pos="4320"/>
                <w:tab w:val="right" w:pos="8640"/>
              </w:tabs>
              <w:rPr>
                <w:rFonts w:ascii="Calibri" w:eastAsia="Calibri" w:hAnsi="Calibri" w:cs="Calibri"/>
                <w:sz w:val="22"/>
                <w:szCs w:val="22"/>
              </w:rPr>
            </w:pPr>
            <w:r>
              <w:rPr>
                <w:rFonts w:ascii="Calibri" w:eastAsia="Calibri" w:hAnsi="Calibri" w:cs="Calibri"/>
                <w:b/>
                <w:sz w:val="22"/>
                <w:szCs w:val="22"/>
              </w:rPr>
              <w:t>Hito fase de cierre finalizada:</w:t>
            </w:r>
            <w:r>
              <w:rPr>
                <w:rFonts w:ascii="Calibri" w:eastAsia="Calibri" w:hAnsi="Calibri" w:cs="Calibri"/>
                <w:sz w:val="22"/>
                <w:szCs w:val="22"/>
              </w:rPr>
              <w:t xml:space="preserve"> Formaliza el cierre del proyecto tras la revisión del informe final, de entregables completados y la evaluación del cliente.</w:t>
            </w:r>
          </w:p>
          <w:p w14:paraId="1534A0EA" w14:textId="77777777" w:rsidR="00BD4253" w:rsidRDefault="00000000">
            <w:pPr>
              <w:numPr>
                <w:ilvl w:val="0"/>
                <w:numId w:val="6"/>
              </w:numPr>
              <w:tabs>
                <w:tab w:val="center" w:pos="4320"/>
                <w:tab w:val="right" w:pos="8640"/>
              </w:tabs>
              <w:spacing w:after="60"/>
              <w:rPr>
                <w:rFonts w:ascii="Calibri" w:eastAsia="Calibri" w:hAnsi="Calibri" w:cs="Calibri"/>
                <w:sz w:val="22"/>
                <w:szCs w:val="22"/>
              </w:rPr>
            </w:pPr>
            <w:r>
              <w:rPr>
                <w:rFonts w:ascii="Calibri" w:eastAsia="Calibri" w:hAnsi="Calibri" w:cs="Calibri"/>
                <w:b/>
                <w:sz w:val="22"/>
                <w:szCs w:val="22"/>
              </w:rPr>
              <w:t>Hito de término de proyecto:</w:t>
            </w:r>
            <w:r>
              <w:rPr>
                <w:rFonts w:ascii="Calibri" w:eastAsia="Calibri" w:hAnsi="Calibri" w:cs="Calibri"/>
                <w:sz w:val="22"/>
                <w:szCs w:val="22"/>
              </w:rPr>
              <w:t xml:space="preserve"> Representa el cierre definitivo del proyecto. Certifica que todos los procesos han sido ejecutados, los entregables aceptados y se ha cumplido el alcance comprometido.</w:t>
            </w:r>
          </w:p>
        </w:tc>
      </w:tr>
    </w:tbl>
    <w:p w14:paraId="427C0EE4" w14:textId="77777777" w:rsidR="00BD4253" w:rsidRDefault="00BD4253">
      <w:pPr>
        <w:tabs>
          <w:tab w:val="center" w:pos="4320"/>
          <w:tab w:val="right" w:pos="8640"/>
        </w:tabs>
        <w:spacing w:after="240"/>
        <w:rPr>
          <w:rFonts w:ascii="Calibri" w:eastAsia="Calibri" w:hAnsi="Calibri" w:cs="Calibri"/>
          <w:i/>
          <w:sz w:val="18"/>
          <w:szCs w:val="18"/>
        </w:rPr>
      </w:pPr>
    </w:p>
    <w:tbl>
      <w:tblPr>
        <w:tblStyle w:val="ac"/>
        <w:tblW w:w="10050"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255"/>
        <w:gridCol w:w="1320"/>
        <w:gridCol w:w="1020"/>
        <w:gridCol w:w="4455"/>
      </w:tblGrid>
      <w:tr w:rsidR="00BD4253" w14:paraId="4B0DFE7E" w14:textId="77777777">
        <w:trPr>
          <w:cantSplit/>
          <w:tblHeader/>
        </w:trPr>
        <w:tc>
          <w:tcPr>
            <w:tcW w:w="10050" w:type="dxa"/>
            <w:gridSpan w:val="4"/>
            <w:tcBorders>
              <w:bottom w:val="single" w:sz="6" w:space="0" w:color="000000"/>
            </w:tcBorders>
            <w:shd w:val="clear" w:color="auto" w:fill="D9D9D9"/>
          </w:tcPr>
          <w:p w14:paraId="304B1268" w14:textId="77777777" w:rsidR="00BD4253" w:rsidRDefault="00000000">
            <w:pPr>
              <w:pStyle w:val="Ttulo3"/>
              <w:rPr>
                <w:rFonts w:ascii="Calibri" w:eastAsia="Calibri" w:hAnsi="Calibri" w:cs="Calibri"/>
                <w:color w:val="000000"/>
                <w:sz w:val="24"/>
                <w:szCs w:val="24"/>
              </w:rPr>
            </w:pPr>
            <w:r>
              <w:rPr>
                <w:rFonts w:ascii="Calibri" w:eastAsia="Calibri" w:hAnsi="Calibri" w:cs="Calibri"/>
                <w:color w:val="000000"/>
                <w:sz w:val="24"/>
                <w:szCs w:val="24"/>
              </w:rPr>
              <w:lastRenderedPageBreak/>
              <w:t xml:space="preserve">Riesgos del Proyecto </w:t>
            </w:r>
          </w:p>
        </w:tc>
      </w:tr>
      <w:tr w:rsidR="00BD4253" w14:paraId="643581C6" w14:textId="77777777">
        <w:trPr>
          <w:cantSplit/>
        </w:trPr>
        <w:tc>
          <w:tcPr>
            <w:tcW w:w="3255" w:type="dxa"/>
            <w:shd w:val="clear" w:color="auto" w:fill="D9D9D9"/>
          </w:tcPr>
          <w:p w14:paraId="72E8F206"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b/>
                <w:color w:val="000000"/>
                <w:sz w:val="22"/>
                <w:szCs w:val="22"/>
              </w:rPr>
            </w:pPr>
            <w:r>
              <w:rPr>
                <w:rFonts w:ascii="Calibri" w:eastAsia="Calibri" w:hAnsi="Calibri" w:cs="Calibri"/>
                <w:b/>
                <w:color w:val="000000"/>
                <w:sz w:val="22"/>
                <w:szCs w:val="22"/>
              </w:rPr>
              <w:t>Descripción</w:t>
            </w:r>
          </w:p>
        </w:tc>
        <w:tc>
          <w:tcPr>
            <w:tcW w:w="1320" w:type="dxa"/>
            <w:shd w:val="clear" w:color="auto" w:fill="D9D9D9"/>
          </w:tcPr>
          <w:p w14:paraId="6D99D09B" w14:textId="77777777" w:rsidR="00BD4253" w:rsidRDefault="00000000">
            <w:pPr>
              <w:pBdr>
                <w:top w:val="nil"/>
                <w:left w:val="nil"/>
                <w:bottom w:val="nil"/>
                <w:right w:val="nil"/>
                <w:between w:val="nil"/>
              </w:pBdr>
              <w:tabs>
                <w:tab w:val="center" w:pos="4320"/>
                <w:tab w:val="right" w:pos="8640"/>
              </w:tabs>
              <w:spacing w:before="60" w:after="60"/>
              <w:jc w:val="center"/>
              <w:rPr>
                <w:rFonts w:ascii="Calibri" w:eastAsia="Calibri" w:hAnsi="Calibri" w:cs="Calibri"/>
                <w:b/>
                <w:color w:val="000000"/>
                <w:sz w:val="22"/>
                <w:szCs w:val="22"/>
              </w:rPr>
            </w:pPr>
            <w:r>
              <w:rPr>
                <w:rFonts w:ascii="Calibri" w:eastAsia="Calibri" w:hAnsi="Calibri" w:cs="Calibri"/>
                <w:b/>
                <w:color w:val="000000"/>
                <w:sz w:val="22"/>
                <w:szCs w:val="22"/>
              </w:rPr>
              <w:t>Probabilidad</w:t>
            </w:r>
          </w:p>
        </w:tc>
        <w:tc>
          <w:tcPr>
            <w:tcW w:w="1020" w:type="dxa"/>
            <w:shd w:val="clear" w:color="auto" w:fill="D9D9D9"/>
          </w:tcPr>
          <w:p w14:paraId="40E4B109" w14:textId="77777777" w:rsidR="00BD4253" w:rsidRDefault="00000000">
            <w:pPr>
              <w:pBdr>
                <w:top w:val="nil"/>
                <w:left w:val="nil"/>
                <w:bottom w:val="nil"/>
                <w:right w:val="nil"/>
                <w:between w:val="nil"/>
              </w:pBdr>
              <w:tabs>
                <w:tab w:val="center" w:pos="4320"/>
                <w:tab w:val="right" w:pos="8640"/>
              </w:tabs>
              <w:spacing w:before="60" w:after="60"/>
              <w:ind w:left="34"/>
              <w:jc w:val="center"/>
              <w:rPr>
                <w:rFonts w:ascii="Calibri" w:eastAsia="Calibri" w:hAnsi="Calibri" w:cs="Calibri"/>
                <w:b/>
                <w:color w:val="000000"/>
                <w:sz w:val="22"/>
                <w:szCs w:val="22"/>
              </w:rPr>
            </w:pPr>
            <w:r>
              <w:rPr>
                <w:rFonts w:ascii="Calibri" w:eastAsia="Calibri" w:hAnsi="Calibri" w:cs="Calibri"/>
                <w:b/>
                <w:color w:val="000000"/>
                <w:sz w:val="22"/>
                <w:szCs w:val="22"/>
              </w:rPr>
              <w:t>Impacto</w:t>
            </w:r>
          </w:p>
        </w:tc>
        <w:tc>
          <w:tcPr>
            <w:tcW w:w="4455" w:type="dxa"/>
            <w:shd w:val="clear" w:color="auto" w:fill="D9D9D9"/>
          </w:tcPr>
          <w:p w14:paraId="2068814F" w14:textId="77777777" w:rsidR="00BD4253" w:rsidRDefault="00000000">
            <w:pPr>
              <w:pBdr>
                <w:top w:val="nil"/>
                <w:left w:val="nil"/>
                <w:bottom w:val="nil"/>
                <w:right w:val="nil"/>
                <w:between w:val="nil"/>
              </w:pBdr>
              <w:tabs>
                <w:tab w:val="center" w:pos="4320"/>
                <w:tab w:val="right" w:pos="8640"/>
              </w:tabs>
              <w:spacing w:before="60" w:after="60"/>
              <w:ind w:left="33"/>
              <w:jc w:val="both"/>
              <w:rPr>
                <w:rFonts w:ascii="Calibri" w:eastAsia="Calibri" w:hAnsi="Calibri" w:cs="Calibri"/>
                <w:b/>
                <w:color w:val="000000"/>
                <w:sz w:val="22"/>
                <w:szCs w:val="22"/>
              </w:rPr>
            </w:pPr>
            <w:r>
              <w:rPr>
                <w:rFonts w:ascii="Calibri" w:eastAsia="Calibri" w:hAnsi="Calibri" w:cs="Calibri"/>
                <w:b/>
                <w:color w:val="000000"/>
                <w:sz w:val="22"/>
                <w:szCs w:val="22"/>
              </w:rPr>
              <w:t>Acciones de Respuesta al Riesgo</w:t>
            </w:r>
          </w:p>
        </w:tc>
      </w:tr>
      <w:tr w:rsidR="00BD4253" w14:paraId="4DF64D73" w14:textId="77777777">
        <w:trPr>
          <w:cantSplit/>
        </w:trPr>
        <w:tc>
          <w:tcPr>
            <w:tcW w:w="3255" w:type="dxa"/>
          </w:tcPr>
          <w:p w14:paraId="73C06D1B"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color w:val="000000"/>
                <w:sz w:val="22"/>
                <w:szCs w:val="22"/>
              </w:rPr>
              <w:t>Retraso en la validación por parte del cliente (</w:t>
            </w:r>
            <w:r>
              <w:rPr>
                <w:rFonts w:ascii="Calibri" w:eastAsia="Calibri" w:hAnsi="Calibri" w:cs="Calibri"/>
                <w:sz w:val="22"/>
                <w:szCs w:val="22"/>
              </w:rPr>
              <w:t>LL Consulting</w:t>
            </w:r>
            <w:r>
              <w:rPr>
                <w:rFonts w:ascii="Calibri" w:eastAsia="Calibri" w:hAnsi="Calibri" w:cs="Calibri"/>
                <w:color w:val="000000"/>
                <w:sz w:val="22"/>
                <w:szCs w:val="22"/>
              </w:rPr>
              <w:t>)</w:t>
            </w:r>
          </w:p>
        </w:tc>
        <w:tc>
          <w:tcPr>
            <w:tcW w:w="1320" w:type="dxa"/>
          </w:tcPr>
          <w:p w14:paraId="38269F64" w14:textId="77777777" w:rsidR="00BD4253" w:rsidRDefault="00000000">
            <w:pPr>
              <w:pBdr>
                <w:top w:val="nil"/>
                <w:left w:val="nil"/>
                <w:bottom w:val="nil"/>
                <w:right w:val="nil"/>
                <w:between w:val="nil"/>
              </w:pBdr>
              <w:tabs>
                <w:tab w:val="center" w:pos="4320"/>
                <w:tab w:val="right" w:pos="8640"/>
              </w:tabs>
              <w:spacing w:before="60" w:after="60"/>
              <w:jc w:val="center"/>
              <w:rPr>
                <w:rFonts w:ascii="Calibri" w:eastAsia="Calibri" w:hAnsi="Calibri" w:cs="Calibri"/>
                <w:color w:val="000000"/>
                <w:sz w:val="22"/>
                <w:szCs w:val="22"/>
              </w:rPr>
            </w:pPr>
            <w:r>
              <w:rPr>
                <w:rFonts w:ascii="Calibri" w:eastAsia="Calibri" w:hAnsi="Calibri" w:cs="Calibri"/>
                <w:color w:val="000000"/>
                <w:sz w:val="22"/>
                <w:szCs w:val="22"/>
              </w:rPr>
              <w:t>4</w:t>
            </w:r>
          </w:p>
        </w:tc>
        <w:tc>
          <w:tcPr>
            <w:tcW w:w="1020" w:type="dxa"/>
          </w:tcPr>
          <w:p w14:paraId="3CBD9F76" w14:textId="77777777" w:rsidR="00BD4253" w:rsidRDefault="00000000">
            <w:pPr>
              <w:pBdr>
                <w:top w:val="nil"/>
                <w:left w:val="nil"/>
                <w:bottom w:val="nil"/>
                <w:right w:val="nil"/>
                <w:between w:val="nil"/>
              </w:pBdr>
              <w:tabs>
                <w:tab w:val="center" w:pos="4320"/>
                <w:tab w:val="right" w:pos="8640"/>
              </w:tabs>
              <w:spacing w:before="60" w:after="60"/>
              <w:jc w:val="center"/>
              <w:rPr>
                <w:rFonts w:ascii="Calibri" w:eastAsia="Calibri" w:hAnsi="Calibri" w:cs="Calibri"/>
                <w:color w:val="000000"/>
                <w:sz w:val="22"/>
                <w:szCs w:val="22"/>
              </w:rPr>
            </w:pPr>
            <w:r>
              <w:rPr>
                <w:rFonts w:ascii="Calibri" w:eastAsia="Calibri" w:hAnsi="Calibri" w:cs="Calibri"/>
                <w:color w:val="000000"/>
                <w:sz w:val="22"/>
                <w:szCs w:val="22"/>
              </w:rPr>
              <w:t>4</w:t>
            </w:r>
          </w:p>
        </w:tc>
        <w:tc>
          <w:tcPr>
            <w:tcW w:w="4455" w:type="dxa"/>
          </w:tcPr>
          <w:p w14:paraId="519B4D6E"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color w:val="000000"/>
                <w:sz w:val="22"/>
                <w:szCs w:val="22"/>
              </w:rPr>
              <w:t>Establecer reuniones de revisión con calendario acordado desde el inicio del proyecto. Incluir entregas parciales para agilizar aprobación.</w:t>
            </w:r>
          </w:p>
        </w:tc>
      </w:tr>
      <w:tr w:rsidR="00BD4253" w14:paraId="5FB00A3C" w14:textId="77777777">
        <w:trPr>
          <w:cantSplit/>
        </w:trPr>
        <w:tc>
          <w:tcPr>
            <w:tcW w:w="3255" w:type="dxa"/>
          </w:tcPr>
          <w:p w14:paraId="7D062278"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color w:val="000000"/>
                <w:sz w:val="22"/>
                <w:szCs w:val="22"/>
              </w:rPr>
              <w:t>Cambio en los requerimientos funcionales durante el desarrollo</w:t>
            </w:r>
          </w:p>
        </w:tc>
        <w:tc>
          <w:tcPr>
            <w:tcW w:w="1320" w:type="dxa"/>
          </w:tcPr>
          <w:p w14:paraId="6F6552CC" w14:textId="77777777" w:rsidR="00BD4253" w:rsidRDefault="00000000">
            <w:pPr>
              <w:pBdr>
                <w:top w:val="nil"/>
                <w:left w:val="nil"/>
                <w:bottom w:val="nil"/>
                <w:right w:val="nil"/>
                <w:between w:val="nil"/>
              </w:pBdr>
              <w:tabs>
                <w:tab w:val="center" w:pos="4320"/>
                <w:tab w:val="right" w:pos="8640"/>
              </w:tabs>
              <w:spacing w:before="60" w:after="60"/>
              <w:jc w:val="center"/>
              <w:rPr>
                <w:rFonts w:ascii="Calibri" w:eastAsia="Calibri" w:hAnsi="Calibri" w:cs="Calibri"/>
                <w:color w:val="000000"/>
                <w:sz w:val="22"/>
                <w:szCs w:val="22"/>
              </w:rPr>
            </w:pPr>
            <w:r>
              <w:rPr>
                <w:rFonts w:ascii="Calibri" w:eastAsia="Calibri" w:hAnsi="Calibri" w:cs="Calibri"/>
                <w:color w:val="000000"/>
                <w:sz w:val="22"/>
                <w:szCs w:val="22"/>
              </w:rPr>
              <w:t>3</w:t>
            </w:r>
          </w:p>
        </w:tc>
        <w:tc>
          <w:tcPr>
            <w:tcW w:w="1020" w:type="dxa"/>
          </w:tcPr>
          <w:p w14:paraId="1D264A08" w14:textId="77777777" w:rsidR="00BD4253" w:rsidRDefault="00000000">
            <w:pPr>
              <w:pBdr>
                <w:top w:val="nil"/>
                <w:left w:val="nil"/>
                <w:bottom w:val="nil"/>
                <w:right w:val="nil"/>
                <w:between w:val="nil"/>
              </w:pBdr>
              <w:tabs>
                <w:tab w:val="center" w:pos="4320"/>
                <w:tab w:val="right" w:pos="8640"/>
              </w:tabs>
              <w:spacing w:before="60" w:after="60"/>
              <w:jc w:val="center"/>
              <w:rPr>
                <w:rFonts w:ascii="Calibri" w:eastAsia="Calibri" w:hAnsi="Calibri" w:cs="Calibri"/>
                <w:color w:val="000000"/>
                <w:sz w:val="22"/>
                <w:szCs w:val="22"/>
              </w:rPr>
            </w:pPr>
            <w:r>
              <w:rPr>
                <w:rFonts w:ascii="Calibri" w:eastAsia="Calibri" w:hAnsi="Calibri" w:cs="Calibri"/>
                <w:color w:val="000000"/>
                <w:sz w:val="22"/>
                <w:szCs w:val="22"/>
              </w:rPr>
              <w:t>4</w:t>
            </w:r>
          </w:p>
        </w:tc>
        <w:tc>
          <w:tcPr>
            <w:tcW w:w="4455" w:type="dxa"/>
          </w:tcPr>
          <w:p w14:paraId="60F2DA5D"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color w:val="000000"/>
                <w:sz w:val="22"/>
                <w:szCs w:val="22"/>
              </w:rPr>
              <w:t>Formalizar un proceso de gestión de cambios. Validar requisitos con todos los stakeholders antes de iniciar la etapa de desarrollo.</w:t>
            </w:r>
          </w:p>
        </w:tc>
      </w:tr>
      <w:tr w:rsidR="00BD4253" w14:paraId="7CB65EE2" w14:textId="77777777">
        <w:trPr>
          <w:cantSplit/>
        </w:trPr>
        <w:tc>
          <w:tcPr>
            <w:tcW w:w="3255" w:type="dxa"/>
          </w:tcPr>
          <w:p w14:paraId="7F858193"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color w:val="000000"/>
                <w:sz w:val="22"/>
                <w:szCs w:val="22"/>
              </w:rPr>
              <w:t>Falta de interoperabilidad entre módulos front-end y back-end</w:t>
            </w:r>
          </w:p>
        </w:tc>
        <w:tc>
          <w:tcPr>
            <w:tcW w:w="1320" w:type="dxa"/>
          </w:tcPr>
          <w:p w14:paraId="3FC8E62E" w14:textId="77777777" w:rsidR="00BD4253" w:rsidRDefault="00000000">
            <w:pPr>
              <w:pBdr>
                <w:top w:val="nil"/>
                <w:left w:val="nil"/>
                <w:bottom w:val="nil"/>
                <w:right w:val="nil"/>
                <w:between w:val="nil"/>
              </w:pBdr>
              <w:tabs>
                <w:tab w:val="center" w:pos="4320"/>
                <w:tab w:val="right" w:pos="8640"/>
              </w:tabs>
              <w:spacing w:before="60" w:after="60"/>
              <w:jc w:val="center"/>
              <w:rPr>
                <w:rFonts w:ascii="Calibri" w:eastAsia="Calibri" w:hAnsi="Calibri" w:cs="Calibri"/>
                <w:color w:val="000000"/>
                <w:sz w:val="22"/>
                <w:szCs w:val="22"/>
              </w:rPr>
            </w:pPr>
            <w:r>
              <w:rPr>
                <w:rFonts w:ascii="Calibri" w:eastAsia="Calibri" w:hAnsi="Calibri" w:cs="Calibri"/>
                <w:color w:val="000000"/>
                <w:sz w:val="22"/>
                <w:szCs w:val="22"/>
              </w:rPr>
              <w:t>3</w:t>
            </w:r>
          </w:p>
        </w:tc>
        <w:tc>
          <w:tcPr>
            <w:tcW w:w="1020" w:type="dxa"/>
          </w:tcPr>
          <w:p w14:paraId="19333D44" w14:textId="77777777" w:rsidR="00BD4253" w:rsidRDefault="00000000">
            <w:pPr>
              <w:pBdr>
                <w:top w:val="nil"/>
                <w:left w:val="nil"/>
                <w:bottom w:val="nil"/>
                <w:right w:val="nil"/>
                <w:between w:val="nil"/>
              </w:pBdr>
              <w:tabs>
                <w:tab w:val="center" w:pos="4320"/>
                <w:tab w:val="right" w:pos="8640"/>
              </w:tabs>
              <w:spacing w:before="60" w:after="60"/>
              <w:jc w:val="center"/>
              <w:rPr>
                <w:rFonts w:ascii="Calibri" w:eastAsia="Calibri" w:hAnsi="Calibri" w:cs="Calibri"/>
                <w:color w:val="000000"/>
                <w:sz w:val="22"/>
                <w:szCs w:val="22"/>
              </w:rPr>
            </w:pPr>
            <w:r>
              <w:rPr>
                <w:rFonts w:ascii="Calibri" w:eastAsia="Calibri" w:hAnsi="Calibri" w:cs="Calibri"/>
                <w:color w:val="000000"/>
                <w:sz w:val="22"/>
                <w:szCs w:val="22"/>
              </w:rPr>
              <w:t>4</w:t>
            </w:r>
          </w:p>
        </w:tc>
        <w:tc>
          <w:tcPr>
            <w:tcW w:w="4455" w:type="dxa"/>
          </w:tcPr>
          <w:p w14:paraId="5DC22947"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color w:val="000000"/>
                <w:sz w:val="22"/>
                <w:szCs w:val="22"/>
              </w:rPr>
              <w:t>Realizar pruebas de integración por etapas, implementar documentación técnica detallada y validar flujos de datos desde fases tempranas.</w:t>
            </w:r>
          </w:p>
        </w:tc>
      </w:tr>
      <w:tr w:rsidR="00BD4253" w14:paraId="390D958D" w14:textId="77777777">
        <w:trPr>
          <w:cantSplit/>
        </w:trPr>
        <w:tc>
          <w:tcPr>
            <w:tcW w:w="3255" w:type="dxa"/>
          </w:tcPr>
          <w:p w14:paraId="7B62F8FD"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color w:val="000000"/>
                <w:sz w:val="22"/>
                <w:szCs w:val="22"/>
              </w:rPr>
              <w:t>Problemas de usabilidad detectados en etapa avanzada</w:t>
            </w:r>
          </w:p>
        </w:tc>
        <w:tc>
          <w:tcPr>
            <w:tcW w:w="1320" w:type="dxa"/>
          </w:tcPr>
          <w:p w14:paraId="1EF6E98A" w14:textId="77777777" w:rsidR="00BD4253" w:rsidRDefault="00000000">
            <w:pPr>
              <w:pBdr>
                <w:top w:val="nil"/>
                <w:left w:val="nil"/>
                <w:bottom w:val="nil"/>
                <w:right w:val="nil"/>
                <w:between w:val="nil"/>
              </w:pBdr>
              <w:tabs>
                <w:tab w:val="center" w:pos="4320"/>
                <w:tab w:val="right" w:pos="8640"/>
              </w:tabs>
              <w:spacing w:before="60" w:after="60"/>
              <w:jc w:val="center"/>
              <w:rPr>
                <w:rFonts w:ascii="Calibri" w:eastAsia="Calibri" w:hAnsi="Calibri" w:cs="Calibri"/>
                <w:color w:val="000000"/>
                <w:sz w:val="22"/>
                <w:szCs w:val="22"/>
              </w:rPr>
            </w:pPr>
            <w:r>
              <w:rPr>
                <w:rFonts w:ascii="Calibri" w:eastAsia="Calibri" w:hAnsi="Calibri" w:cs="Calibri"/>
                <w:color w:val="000000"/>
                <w:sz w:val="22"/>
                <w:szCs w:val="22"/>
              </w:rPr>
              <w:t>2</w:t>
            </w:r>
          </w:p>
        </w:tc>
        <w:tc>
          <w:tcPr>
            <w:tcW w:w="1020" w:type="dxa"/>
          </w:tcPr>
          <w:p w14:paraId="016A0EB4" w14:textId="77777777" w:rsidR="00BD4253" w:rsidRDefault="00000000">
            <w:pPr>
              <w:pBdr>
                <w:top w:val="nil"/>
                <w:left w:val="nil"/>
                <w:bottom w:val="nil"/>
                <w:right w:val="nil"/>
                <w:between w:val="nil"/>
              </w:pBdr>
              <w:tabs>
                <w:tab w:val="center" w:pos="4320"/>
                <w:tab w:val="right" w:pos="8640"/>
              </w:tabs>
              <w:spacing w:before="60" w:after="60"/>
              <w:jc w:val="center"/>
              <w:rPr>
                <w:rFonts w:ascii="Calibri" w:eastAsia="Calibri" w:hAnsi="Calibri" w:cs="Calibri"/>
                <w:color w:val="000000"/>
                <w:sz w:val="22"/>
                <w:szCs w:val="22"/>
              </w:rPr>
            </w:pPr>
            <w:r>
              <w:rPr>
                <w:rFonts w:ascii="Calibri" w:eastAsia="Calibri" w:hAnsi="Calibri" w:cs="Calibri"/>
                <w:color w:val="000000"/>
                <w:sz w:val="22"/>
                <w:szCs w:val="22"/>
              </w:rPr>
              <w:t>4</w:t>
            </w:r>
          </w:p>
        </w:tc>
        <w:tc>
          <w:tcPr>
            <w:tcW w:w="4455" w:type="dxa"/>
          </w:tcPr>
          <w:p w14:paraId="5CC2D260"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color w:val="000000"/>
                <w:sz w:val="22"/>
                <w:szCs w:val="22"/>
              </w:rPr>
              <w:t>Incluir pruebas de usabilidad con usuarios reales desde el prototipo de baja calidad. Validar el diseño con expertos en UX antes de pasar a desarrollo.</w:t>
            </w:r>
          </w:p>
        </w:tc>
      </w:tr>
      <w:tr w:rsidR="00BD4253" w14:paraId="1A6D673A" w14:textId="77777777">
        <w:trPr>
          <w:cantSplit/>
        </w:trPr>
        <w:tc>
          <w:tcPr>
            <w:tcW w:w="3255" w:type="dxa"/>
          </w:tcPr>
          <w:p w14:paraId="592F1E02"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color w:val="000000"/>
                <w:sz w:val="22"/>
                <w:szCs w:val="22"/>
              </w:rPr>
              <w:t xml:space="preserve">Indisponibilidad de algún miembro clave del equipo </w:t>
            </w:r>
          </w:p>
        </w:tc>
        <w:tc>
          <w:tcPr>
            <w:tcW w:w="1320" w:type="dxa"/>
          </w:tcPr>
          <w:p w14:paraId="7F9F201E" w14:textId="77777777" w:rsidR="00BD4253" w:rsidRDefault="00000000">
            <w:pPr>
              <w:pBdr>
                <w:top w:val="nil"/>
                <w:left w:val="nil"/>
                <w:bottom w:val="nil"/>
                <w:right w:val="nil"/>
                <w:between w:val="nil"/>
              </w:pBdr>
              <w:tabs>
                <w:tab w:val="center" w:pos="4320"/>
                <w:tab w:val="right" w:pos="8640"/>
              </w:tabs>
              <w:spacing w:before="60" w:after="60"/>
              <w:jc w:val="center"/>
              <w:rPr>
                <w:rFonts w:ascii="Calibri" w:eastAsia="Calibri" w:hAnsi="Calibri" w:cs="Calibri"/>
                <w:color w:val="000000"/>
                <w:sz w:val="22"/>
                <w:szCs w:val="22"/>
              </w:rPr>
            </w:pPr>
            <w:r>
              <w:rPr>
                <w:rFonts w:ascii="Calibri" w:eastAsia="Calibri" w:hAnsi="Calibri" w:cs="Calibri"/>
                <w:color w:val="000000"/>
                <w:sz w:val="22"/>
                <w:szCs w:val="22"/>
              </w:rPr>
              <w:t>2</w:t>
            </w:r>
          </w:p>
        </w:tc>
        <w:tc>
          <w:tcPr>
            <w:tcW w:w="1020" w:type="dxa"/>
          </w:tcPr>
          <w:p w14:paraId="16A02699" w14:textId="77777777" w:rsidR="00BD4253" w:rsidRDefault="00000000">
            <w:pPr>
              <w:pBdr>
                <w:top w:val="nil"/>
                <w:left w:val="nil"/>
                <w:bottom w:val="nil"/>
                <w:right w:val="nil"/>
                <w:between w:val="nil"/>
              </w:pBdr>
              <w:tabs>
                <w:tab w:val="center" w:pos="4320"/>
                <w:tab w:val="right" w:pos="8640"/>
              </w:tabs>
              <w:spacing w:before="60" w:after="60"/>
              <w:jc w:val="center"/>
              <w:rPr>
                <w:rFonts w:ascii="Calibri" w:eastAsia="Calibri" w:hAnsi="Calibri" w:cs="Calibri"/>
                <w:color w:val="000000"/>
                <w:sz w:val="22"/>
                <w:szCs w:val="22"/>
              </w:rPr>
            </w:pPr>
            <w:r>
              <w:rPr>
                <w:rFonts w:ascii="Calibri" w:eastAsia="Calibri" w:hAnsi="Calibri" w:cs="Calibri"/>
                <w:color w:val="000000"/>
                <w:sz w:val="22"/>
                <w:szCs w:val="22"/>
              </w:rPr>
              <w:t>3</w:t>
            </w:r>
          </w:p>
        </w:tc>
        <w:tc>
          <w:tcPr>
            <w:tcW w:w="4455" w:type="dxa"/>
          </w:tcPr>
          <w:p w14:paraId="18F56D43"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color w:val="000000"/>
                <w:sz w:val="22"/>
                <w:szCs w:val="22"/>
              </w:rPr>
              <w:t>Definir roles de respaldo o suplencia en etapas críticas. Documentar código y decisiones técnicas para facilitar continuidad.</w:t>
            </w:r>
          </w:p>
        </w:tc>
      </w:tr>
      <w:tr w:rsidR="00BD4253" w14:paraId="22E2ECF3" w14:textId="77777777">
        <w:trPr>
          <w:cantSplit/>
        </w:trPr>
        <w:tc>
          <w:tcPr>
            <w:tcW w:w="3255" w:type="dxa"/>
          </w:tcPr>
          <w:p w14:paraId="721DE546"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sz w:val="22"/>
                <w:szCs w:val="22"/>
              </w:rPr>
            </w:pPr>
            <w:r>
              <w:rPr>
                <w:rFonts w:ascii="Calibri" w:eastAsia="Calibri" w:hAnsi="Calibri" w:cs="Calibri"/>
                <w:sz w:val="22"/>
                <w:szCs w:val="22"/>
              </w:rPr>
              <w:t xml:space="preserve">Retraso en cronograma por la extensión de fases críticas </w:t>
            </w:r>
          </w:p>
        </w:tc>
        <w:tc>
          <w:tcPr>
            <w:tcW w:w="1320" w:type="dxa"/>
          </w:tcPr>
          <w:p w14:paraId="7FF19A06" w14:textId="77777777" w:rsidR="00BD4253" w:rsidRDefault="00000000">
            <w:pPr>
              <w:pBdr>
                <w:top w:val="nil"/>
                <w:left w:val="nil"/>
                <w:bottom w:val="nil"/>
                <w:right w:val="nil"/>
                <w:between w:val="nil"/>
              </w:pBdr>
              <w:tabs>
                <w:tab w:val="center" w:pos="4320"/>
                <w:tab w:val="right" w:pos="8640"/>
              </w:tabs>
              <w:spacing w:before="60" w:after="60"/>
              <w:jc w:val="center"/>
              <w:rPr>
                <w:rFonts w:ascii="Calibri" w:eastAsia="Calibri" w:hAnsi="Calibri" w:cs="Calibri"/>
                <w:color w:val="000000"/>
                <w:sz w:val="22"/>
                <w:szCs w:val="22"/>
              </w:rPr>
            </w:pPr>
            <w:r>
              <w:rPr>
                <w:rFonts w:ascii="Calibri" w:eastAsia="Calibri" w:hAnsi="Calibri" w:cs="Calibri"/>
                <w:sz w:val="22"/>
                <w:szCs w:val="22"/>
              </w:rPr>
              <w:t>3</w:t>
            </w:r>
          </w:p>
        </w:tc>
        <w:tc>
          <w:tcPr>
            <w:tcW w:w="1020" w:type="dxa"/>
          </w:tcPr>
          <w:p w14:paraId="72AED216" w14:textId="77777777" w:rsidR="00BD4253" w:rsidRDefault="00000000">
            <w:pPr>
              <w:pBdr>
                <w:top w:val="nil"/>
                <w:left w:val="nil"/>
                <w:bottom w:val="nil"/>
                <w:right w:val="nil"/>
                <w:between w:val="nil"/>
              </w:pBdr>
              <w:tabs>
                <w:tab w:val="center" w:pos="4320"/>
                <w:tab w:val="right" w:pos="8640"/>
              </w:tabs>
              <w:spacing w:before="60" w:after="60"/>
              <w:jc w:val="center"/>
              <w:rPr>
                <w:rFonts w:ascii="Calibri" w:eastAsia="Calibri" w:hAnsi="Calibri" w:cs="Calibri"/>
                <w:color w:val="000000"/>
                <w:sz w:val="22"/>
                <w:szCs w:val="22"/>
              </w:rPr>
            </w:pPr>
            <w:r>
              <w:rPr>
                <w:rFonts w:ascii="Calibri" w:eastAsia="Calibri" w:hAnsi="Calibri" w:cs="Calibri"/>
                <w:sz w:val="22"/>
                <w:szCs w:val="22"/>
              </w:rPr>
              <w:t>4</w:t>
            </w:r>
          </w:p>
        </w:tc>
        <w:tc>
          <w:tcPr>
            <w:tcW w:w="4455" w:type="dxa"/>
          </w:tcPr>
          <w:p w14:paraId="37BE8436"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sz w:val="22"/>
                <w:szCs w:val="22"/>
              </w:rPr>
            </w:pPr>
            <w:r>
              <w:rPr>
                <w:rFonts w:ascii="Calibri" w:eastAsia="Calibri" w:hAnsi="Calibri" w:cs="Calibri"/>
                <w:sz w:val="22"/>
                <w:szCs w:val="22"/>
              </w:rPr>
              <w:t>Reorganizar tareas y ejecutar actividades en paralelo para recuperar tiempo. Realizar reuniones diarias de seguimiento y priorizar entregables críticos, postergando elementos secundarios si es necesario.</w:t>
            </w:r>
          </w:p>
        </w:tc>
      </w:tr>
      <w:tr w:rsidR="00BD4253" w14:paraId="2AAADADB" w14:textId="77777777">
        <w:trPr>
          <w:cantSplit/>
        </w:trPr>
        <w:tc>
          <w:tcPr>
            <w:tcW w:w="3255" w:type="dxa"/>
          </w:tcPr>
          <w:p w14:paraId="76A8FE3D"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color w:val="000000"/>
                <w:sz w:val="22"/>
                <w:szCs w:val="22"/>
              </w:rPr>
              <w:t>Problemas en la configuración del entorno de producción (hosting, base de datos)</w:t>
            </w:r>
          </w:p>
        </w:tc>
        <w:tc>
          <w:tcPr>
            <w:tcW w:w="1320" w:type="dxa"/>
          </w:tcPr>
          <w:p w14:paraId="4C2E73CE" w14:textId="77777777" w:rsidR="00BD4253" w:rsidRDefault="00000000">
            <w:pPr>
              <w:pBdr>
                <w:top w:val="nil"/>
                <w:left w:val="nil"/>
                <w:bottom w:val="nil"/>
                <w:right w:val="nil"/>
                <w:between w:val="nil"/>
              </w:pBdr>
              <w:tabs>
                <w:tab w:val="center" w:pos="4320"/>
                <w:tab w:val="right" w:pos="8640"/>
              </w:tabs>
              <w:spacing w:before="60" w:after="60"/>
              <w:jc w:val="center"/>
              <w:rPr>
                <w:rFonts w:ascii="Calibri" w:eastAsia="Calibri" w:hAnsi="Calibri" w:cs="Calibri"/>
                <w:color w:val="000000"/>
                <w:sz w:val="22"/>
                <w:szCs w:val="22"/>
              </w:rPr>
            </w:pPr>
            <w:r>
              <w:rPr>
                <w:rFonts w:ascii="Calibri" w:eastAsia="Calibri" w:hAnsi="Calibri" w:cs="Calibri"/>
                <w:color w:val="000000"/>
                <w:sz w:val="22"/>
                <w:szCs w:val="22"/>
              </w:rPr>
              <w:t>2</w:t>
            </w:r>
          </w:p>
        </w:tc>
        <w:tc>
          <w:tcPr>
            <w:tcW w:w="1020" w:type="dxa"/>
          </w:tcPr>
          <w:p w14:paraId="2D1D733D" w14:textId="77777777" w:rsidR="00BD4253" w:rsidRDefault="00000000">
            <w:pPr>
              <w:pBdr>
                <w:top w:val="nil"/>
                <w:left w:val="nil"/>
                <w:bottom w:val="nil"/>
                <w:right w:val="nil"/>
                <w:between w:val="nil"/>
              </w:pBdr>
              <w:tabs>
                <w:tab w:val="center" w:pos="4320"/>
                <w:tab w:val="right" w:pos="8640"/>
              </w:tabs>
              <w:spacing w:before="60" w:after="60"/>
              <w:jc w:val="center"/>
              <w:rPr>
                <w:rFonts w:ascii="Calibri" w:eastAsia="Calibri" w:hAnsi="Calibri" w:cs="Calibri"/>
                <w:color w:val="000000"/>
                <w:sz w:val="22"/>
                <w:szCs w:val="22"/>
              </w:rPr>
            </w:pPr>
            <w:r>
              <w:rPr>
                <w:rFonts w:ascii="Calibri" w:eastAsia="Calibri" w:hAnsi="Calibri" w:cs="Calibri"/>
                <w:color w:val="000000"/>
                <w:sz w:val="22"/>
                <w:szCs w:val="22"/>
              </w:rPr>
              <w:t>4</w:t>
            </w:r>
          </w:p>
        </w:tc>
        <w:tc>
          <w:tcPr>
            <w:tcW w:w="4455" w:type="dxa"/>
          </w:tcPr>
          <w:p w14:paraId="5DDAB6FC"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sz w:val="22"/>
                <w:szCs w:val="22"/>
              </w:rPr>
              <w:t>Probar el entorno</w:t>
            </w:r>
            <w:r>
              <w:rPr>
                <w:rFonts w:ascii="Calibri" w:eastAsia="Calibri" w:hAnsi="Calibri" w:cs="Calibri"/>
                <w:color w:val="000000"/>
                <w:sz w:val="22"/>
                <w:szCs w:val="22"/>
              </w:rPr>
              <w:t xml:space="preserve"> de producción en paralelo durante el desarrollo. Documentar checklist técnico para despliegue final.</w:t>
            </w:r>
          </w:p>
        </w:tc>
      </w:tr>
      <w:tr w:rsidR="00BD4253" w14:paraId="6CE0565E" w14:textId="77777777">
        <w:trPr>
          <w:cantSplit/>
        </w:trPr>
        <w:tc>
          <w:tcPr>
            <w:tcW w:w="10050" w:type="dxa"/>
            <w:gridSpan w:val="4"/>
          </w:tcPr>
          <w:p w14:paraId="779AE051" w14:textId="77777777" w:rsidR="00BD4253" w:rsidRDefault="00000000">
            <w:pPr>
              <w:pBdr>
                <w:top w:val="nil"/>
                <w:left w:val="nil"/>
                <w:bottom w:val="nil"/>
                <w:right w:val="nil"/>
                <w:between w:val="nil"/>
              </w:pBdr>
              <w:tabs>
                <w:tab w:val="center" w:pos="4320"/>
                <w:tab w:val="right" w:pos="8640"/>
              </w:tabs>
              <w:spacing w:before="60" w:after="60"/>
              <w:jc w:val="both"/>
              <w:rPr>
                <w:rFonts w:ascii="Calibri" w:eastAsia="Calibri" w:hAnsi="Calibri" w:cs="Calibri"/>
                <w:color w:val="000000"/>
                <w:sz w:val="20"/>
                <w:szCs w:val="20"/>
              </w:rPr>
            </w:pPr>
            <w:r>
              <w:rPr>
                <w:rFonts w:ascii="Calibri" w:eastAsia="Calibri" w:hAnsi="Calibri" w:cs="Calibri"/>
                <w:color w:val="000000"/>
                <w:sz w:val="20"/>
                <w:szCs w:val="20"/>
              </w:rPr>
              <w:t>Leyenda</w:t>
            </w:r>
          </w:p>
          <w:p w14:paraId="0B9C7EB0" w14:textId="77777777" w:rsidR="00BD4253" w:rsidRDefault="00000000">
            <w:pPr>
              <w:pBdr>
                <w:top w:val="nil"/>
                <w:left w:val="nil"/>
                <w:bottom w:val="nil"/>
                <w:right w:val="nil"/>
                <w:between w:val="nil"/>
              </w:pBdr>
              <w:tabs>
                <w:tab w:val="center" w:pos="4320"/>
                <w:tab w:val="right" w:pos="8640"/>
              </w:tabs>
              <w:spacing w:before="60" w:after="60"/>
              <w:jc w:val="both"/>
              <w:rPr>
                <w:rFonts w:ascii="Calibri" w:eastAsia="Calibri" w:hAnsi="Calibri" w:cs="Calibri"/>
                <w:color w:val="000000"/>
                <w:sz w:val="20"/>
                <w:szCs w:val="20"/>
              </w:rPr>
            </w:pPr>
            <w:r>
              <w:rPr>
                <w:rFonts w:ascii="Calibri" w:eastAsia="Calibri" w:hAnsi="Calibri" w:cs="Calibri"/>
                <w:color w:val="000000"/>
                <w:sz w:val="20"/>
                <w:szCs w:val="20"/>
              </w:rPr>
              <w:t>Probabilidad: 1 = Raro | 2 = Poco probable | 3 = Moderado | 4 = Probable | 5 = Casi seguro</w:t>
            </w:r>
          </w:p>
          <w:p w14:paraId="0DB4D1C6" w14:textId="77777777" w:rsidR="00BD4253" w:rsidRDefault="00000000">
            <w:pPr>
              <w:pBdr>
                <w:top w:val="nil"/>
                <w:left w:val="nil"/>
                <w:bottom w:val="nil"/>
                <w:right w:val="nil"/>
                <w:between w:val="nil"/>
              </w:pBdr>
              <w:tabs>
                <w:tab w:val="center" w:pos="4320"/>
                <w:tab w:val="right" w:pos="8640"/>
              </w:tabs>
              <w:spacing w:before="60" w:after="60"/>
              <w:jc w:val="both"/>
              <w:rPr>
                <w:rFonts w:ascii="Calibri" w:eastAsia="Calibri" w:hAnsi="Calibri" w:cs="Calibri"/>
                <w:color w:val="000000"/>
                <w:sz w:val="22"/>
                <w:szCs w:val="22"/>
              </w:rPr>
            </w:pPr>
            <w:r>
              <w:rPr>
                <w:rFonts w:ascii="Calibri" w:eastAsia="Calibri" w:hAnsi="Calibri" w:cs="Calibri"/>
                <w:color w:val="000000"/>
                <w:sz w:val="20"/>
                <w:szCs w:val="20"/>
              </w:rPr>
              <w:t>Impacto: 1 = Insignificante | 2 = Menor | 3 = Significativo | 4 = Mayor | 5 = Severo</w:t>
            </w:r>
          </w:p>
        </w:tc>
      </w:tr>
    </w:tbl>
    <w:p w14:paraId="755E5240" w14:textId="77777777" w:rsidR="00BD4253" w:rsidRDefault="00BD4253">
      <w:pPr>
        <w:pBdr>
          <w:top w:val="nil"/>
          <w:left w:val="nil"/>
          <w:bottom w:val="nil"/>
          <w:right w:val="nil"/>
          <w:between w:val="nil"/>
        </w:pBdr>
        <w:tabs>
          <w:tab w:val="center" w:pos="4320"/>
          <w:tab w:val="right" w:pos="8640"/>
        </w:tabs>
        <w:spacing w:before="60" w:after="60"/>
        <w:rPr>
          <w:rFonts w:ascii="Calibri" w:eastAsia="Calibri" w:hAnsi="Calibri" w:cs="Calibri"/>
          <w:i/>
          <w:color w:val="000000"/>
          <w:sz w:val="18"/>
          <w:szCs w:val="18"/>
        </w:rPr>
      </w:pPr>
    </w:p>
    <w:tbl>
      <w:tblPr>
        <w:tblStyle w:val="ad"/>
        <w:tblW w:w="10050"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7230"/>
        <w:gridCol w:w="2820"/>
      </w:tblGrid>
      <w:tr w:rsidR="00BD4253" w14:paraId="42A0848C" w14:textId="77777777">
        <w:trPr>
          <w:cantSplit/>
          <w:tblHeader/>
        </w:trPr>
        <w:tc>
          <w:tcPr>
            <w:tcW w:w="10050" w:type="dxa"/>
            <w:gridSpan w:val="2"/>
            <w:shd w:val="clear" w:color="auto" w:fill="D9D9D9"/>
          </w:tcPr>
          <w:p w14:paraId="3E865610" w14:textId="77777777" w:rsidR="00BD4253" w:rsidRDefault="00000000">
            <w:pPr>
              <w:pStyle w:val="Ttulo3"/>
              <w:rPr>
                <w:rFonts w:ascii="Calibri" w:eastAsia="Calibri" w:hAnsi="Calibri" w:cs="Calibri"/>
                <w:color w:val="000000"/>
                <w:sz w:val="24"/>
                <w:szCs w:val="24"/>
              </w:rPr>
            </w:pPr>
            <w:r>
              <w:rPr>
                <w:rFonts w:ascii="Calibri" w:eastAsia="Calibri" w:hAnsi="Calibri" w:cs="Calibri"/>
                <w:color w:val="000000"/>
                <w:sz w:val="24"/>
                <w:szCs w:val="24"/>
              </w:rPr>
              <w:t xml:space="preserve">Estimación de Tamaño </w:t>
            </w:r>
          </w:p>
        </w:tc>
      </w:tr>
      <w:tr w:rsidR="00BD4253" w14:paraId="198BFA85" w14:textId="77777777">
        <w:trPr>
          <w:cantSplit/>
        </w:trPr>
        <w:tc>
          <w:tcPr>
            <w:tcW w:w="7230" w:type="dxa"/>
            <w:shd w:val="clear" w:color="auto" w:fill="F2F2F2"/>
          </w:tcPr>
          <w:p w14:paraId="2309B572"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b/>
                <w:color w:val="000000"/>
                <w:sz w:val="20"/>
                <w:szCs w:val="20"/>
              </w:rPr>
            </w:pPr>
            <w:r>
              <w:rPr>
                <w:rFonts w:ascii="Calibri" w:eastAsia="Calibri" w:hAnsi="Calibri" w:cs="Calibri"/>
                <w:b/>
                <w:color w:val="000000"/>
                <w:sz w:val="20"/>
                <w:szCs w:val="20"/>
              </w:rPr>
              <w:t>Plazo total estimado en cantidad meses, semanas o días</w:t>
            </w:r>
          </w:p>
        </w:tc>
        <w:tc>
          <w:tcPr>
            <w:tcW w:w="2820" w:type="dxa"/>
            <w:shd w:val="clear" w:color="auto" w:fill="F2F2F2"/>
          </w:tcPr>
          <w:p w14:paraId="46828DF0" w14:textId="77777777" w:rsidR="00BD4253" w:rsidRDefault="00000000">
            <w:pPr>
              <w:pBdr>
                <w:top w:val="nil"/>
                <w:left w:val="nil"/>
                <w:bottom w:val="nil"/>
                <w:right w:val="nil"/>
                <w:between w:val="nil"/>
              </w:pBdr>
              <w:tabs>
                <w:tab w:val="center" w:pos="4320"/>
                <w:tab w:val="right" w:pos="8640"/>
              </w:tabs>
              <w:spacing w:before="60" w:after="60"/>
              <w:jc w:val="right"/>
              <w:rPr>
                <w:rFonts w:ascii="Calibri" w:eastAsia="Calibri" w:hAnsi="Calibri" w:cs="Calibri"/>
                <w:color w:val="000000"/>
                <w:sz w:val="20"/>
                <w:szCs w:val="20"/>
              </w:rPr>
            </w:pPr>
            <w:r>
              <w:rPr>
                <w:rFonts w:ascii="Calibri" w:eastAsia="Calibri" w:hAnsi="Calibri" w:cs="Calibri"/>
                <w:sz w:val="20"/>
                <w:szCs w:val="20"/>
              </w:rPr>
              <w:t>18</w:t>
            </w:r>
            <w:r>
              <w:rPr>
                <w:rFonts w:ascii="Calibri" w:eastAsia="Calibri" w:hAnsi="Calibri" w:cs="Calibri"/>
                <w:color w:val="000000"/>
                <w:sz w:val="20"/>
                <w:szCs w:val="20"/>
              </w:rPr>
              <w:t xml:space="preserve"> semanas</w:t>
            </w:r>
          </w:p>
        </w:tc>
      </w:tr>
      <w:tr w:rsidR="00BD4253" w14:paraId="2ACF0BC4" w14:textId="77777777">
        <w:trPr>
          <w:cantSplit/>
        </w:trPr>
        <w:tc>
          <w:tcPr>
            <w:tcW w:w="7230" w:type="dxa"/>
            <w:shd w:val="clear" w:color="auto" w:fill="F2F2F2"/>
          </w:tcPr>
          <w:p w14:paraId="2A167AFD"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b/>
                <w:color w:val="000000"/>
                <w:sz w:val="20"/>
                <w:szCs w:val="20"/>
              </w:rPr>
            </w:pPr>
            <w:r>
              <w:rPr>
                <w:rFonts w:ascii="Calibri" w:eastAsia="Calibri" w:hAnsi="Calibri" w:cs="Calibri"/>
                <w:b/>
                <w:color w:val="000000"/>
                <w:sz w:val="20"/>
                <w:szCs w:val="20"/>
              </w:rPr>
              <w:t>Esfuerzo total estimado en HH (si se dispone)</w:t>
            </w:r>
          </w:p>
        </w:tc>
        <w:tc>
          <w:tcPr>
            <w:tcW w:w="2820" w:type="dxa"/>
            <w:shd w:val="clear" w:color="auto" w:fill="F2F2F2"/>
          </w:tcPr>
          <w:p w14:paraId="3B78F801" w14:textId="77777777" w:rsidR="00BD4253" w:rsidRDefault="00000000">
            <w:pPr>
              <w:pBdr>
                <w:top w:val="nil"/>
                <w:left w:val="nil"/>
                <w:bottom w:val="nil"/>
                <w:right w:val="nil"/>
                <w:between w:val="nil"/>
              </w:pBdr>
              <w:tabs>
                <w:tab w:val="center" w:pos="4320"/>
                <w:tab w:val="right" w:pos="8640"/>
              </w:tabs>
              <w:spacing w:before="60" w:after="60"/>
              <w:jc w:val="right"/>
              <w:rPr>
                <w:rFonts w:ascii="Calibri" w:eastAsia="Calibri" w:hAnsi="Calibri" w:cs="Calibri"/>
                <w:color w:val="000000"/>
                <w:sz w:val="20"/>
                <w:szCs w:val="20"/>
              </w:rPr>
            </w:pPr>
            <w:r>
              <w:rPr>
                <w:rFonts w:ascii="Calibri" w:eastAsia="Calibri" w:hAnsi="Calibri" w:cs="Calibri"/>
                <w:sz w:val="20"/>
                <w:szCs w:val="20"/>
              </w:rPr>
              <w:t>No se dispone</w:t>
            </w:r>
          </w:p>
        </w:tc>
      </w:tr>
    </w:tbl>
    <w:p w14:paraId="64032A07" w14:textId="77777777" w:rsidR="00BD4253" w:rsidRDefault="00BD4253">
      <w:pPr>
        <w:pBdr>
          <w:top w:val="nil"/>
          <w:left w:val="nil"/>
          <w:bottom w:val="nil"/>
          <w:right w:val="nil"/>
          <w:between w:val="nil"/>
        </w:pBdr>
        <w:tabs>
          <w:tab w:val="center" w:pos="4320"/>
          <w:tab w:val="right" w:pos="8640"/>
        </w:tabs>
        <w:spacing w:before="60" w:after="60"/>
        <w:rPr>
          <w:rFonts w:ascii="Calibri" w:eastAsia="Calibri" w:hAnsi="Calibri" w:cs="Calibri"/>
          <w:color w:val="000000"/>
          <w:sz w:val="18"/>
          <w:szCs w:val="18"/>
        </w:rPr>
      </w:pPr>
    </w:p>
    <w:tbl>
      <w:tblPr>
        <w:tblStyle w:val="ae"/>
        <w:tblW w:w="10065" w:type="dxa"/>
        <w:tblInd w:w="-34" w:type="dxa"/>
        <w:tblBorders>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436"/>
        <w:gridCol w:w="4227"/>
        <w:gridCol w:w="3402"/>
      </w:tblGrid>
      <w:tr w:rsidR="00BD4253" w14:paraId="368152F5" w14:textId="77777777">
        <w:trPr>
          <w:cantSplit/>
          <w:tblHeader/>
        </w:trPr>
        <w:tc>
          <w:tcPr>
            <w:tcW w:w="10065" w:type="dxa"/>
            <w:gridSpan w:val="3"/>
            <w:tcBorders>
              <w:top w:val="single" w:sz="6" w:space="0" w:color="000000"/>
            </w:tcBorders>
            <w:shd w:val="clear" w:color="auto" w:fill="D9D9D9"/>
          </w:tcPr>
          <w:p w14:paraId="687047DA" w14:textId="77777777" w:rsidR="00BD4253" w:rsidRDefault="00000000">
            <w:pPr>
              <w:pStyle w:val="Ttulo3"/>
              <w:rPr>
                <w:rFonts w:ascii="Calibri" w:eastAsia="Calibri" w:hAnsi="Calibri" w:cs="Calibri"/>
                <w:color w:val="000000"/>
              </w:rPr>
            </w:pPr>
            <w:r>
              <w:rPr>
                <w:rFonts w:ascii="Calibri" w:eastAsia="Calibri" w:hAnsi="Calibri" w:cs="Calibri"/>
                <w:color w:val="000000"/>
              </w:rPr>
              <w:t>Interesados Clave</w:t>
            </w:r>
          </w:p>
        </w:tc>
      </w:tr>
      <w:tr w:rsidR="00BD4253" w14:paraId="073B1471" w14:textId="77777777">
        <w:trPr>
          <w:cantSplit/>
          <w:tblHeader/>
        </w:trPr>
        <w:tc>
          <w:tcPr>
            <w:tcW w:w="2436" w:type="dxa"/>
            <w:tcBorders>
              <w:bottom w:val="single" w:sz="6" w:space="0" w:color="000000"/>
            </w:tcBorders>
            <w:shd w:val="clear" w:color="auto" w:fill="D9D9D9"/>
          </w:tcPr>
          <w:p w14:paraId="1A5855E6" w14:textId="77777777" w:rsidR="00BD4253" w:rsidRDefault="00000000">
            <w:pPr>
              <w:rPr>
                <w:rFonts w:ascii="Calibri" w:eastAsia="Calibri" w:hAnsi="Calibri" w:cs="Calibri"/>
                <w:sz w:val="22"/>
                <w:szCs w:val="22"/>
              </w:rPr>
            </w:pPr>
            <w:r>
              <w:rPr>
                <w:rFonts w:ascii="Calibri" w:eastAsia="Calibri" w:hAnsi="Calibri" w:cs="Calibri"/>
                <w:sz w:val="22"/>
                <w:szCs w:val="22"/>
              </w:rPr>
              <w:t>Nombre</w:t>
            </w:r>
          </w:p>
        </w:tc>
        <w:tc>
          <w:tcPr>
            <w:tcW w:w="4227" w:type="dxa"/>
            <w:shd w:val="clear" w:color="auto" w:fill="D9D9D9"/>
          </w:tcPr>
          <w:p w14:paraId="49E42AAD" w14:textId="77777777" w:rsidR="00BD4253" w:rsidRDefault="00000000">
            <w:pPr>
              <w:rPr>
                <w:rFonts w:ascii="Calibri" w:eastAsia="Calibri" w:hAnsi="Calibri" w:cs="Calibri"/>
                <w:sz w:val="22"/>
                <w:szCs w:val="22"/>
              </w:rPr>
            </w:pPr>
            <w:r>
              <w:rPr>
                <w:rFonts w:ascii="Calibri" w:eastAsia="Calibri" w:hAnsi="Calibri" w:cs="Calibri"/>
                <w:sz w:val="22"/>
                <w:szCs w:val="22"/>
              </w:rPr>
              <w:t>Cargo en la organización</w:t>
            </w:r>
          </w:p>
        </w:tc>
        <w:tc>
          <w:tcPr>
            <w:tcW w:w="3402" w:type="dxa"/>
            <w:shd w:val="clear" w:color="auto" w:fill="D9D9D9"/>
          </w:tcPr>
          <w:p w14:paraId="51460BAF" w14:textId="77777777" w:rsidR="00BD4253" w:rsidRDefault="00000000">
            <w:pPr>
              <w:rPr>
                <w:rFonts w:ascii="Calibri" w:eastAsia="Calibri" w:hAnsi="Calibri" w:cs="Calibri"/>
                <w:sz w:val="22"/>
                <w:szCs w:val="22"/>
              </w:rPr>
            </w:pPr>
            <w:r>
              <w:rPr>
                <w:rFonts w:ascii="Calibri" w:eastAsia="Calibri" w:hAnsi="Calibri" w:cs="Calibri"/>
                <w:sz w:val="22"/>
                <w:szCs w:val="22"/>
              </w:rPr>
              <w:t>Tipo de Interesado</w:t>
            </w:r>
          </w:p>
        </w:tc>
      </w:tr>
      <w:tr w:rsidR="00BD4253" w14:paraId="712DBFB3" w14:textId="77777777">
        <w:trPr>
          <w:cantSplit/>
        </w:trPr>
        <w:tc>
          <w:tcPr>
            <w:tcW w:w="2436" w:type="dxa"/>
            <w:tcBorders>
              <w:top w:val="single" w:sz="6" w:space="0" w:color="000000"/>
            </w:tcBorders>
          </w:tcPr>
          <w:p w14:paraId="008BDAB1" w14:textId="77777777" w:rsidR="00BD4253" w:rsidRDefault="00000000">
            <w:pPr>
              <w:keepNext/>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sz w:val="22"/>
                <w:szCs w:val="22"/>
              </w:rPr>
              <w:t>Barbara Guerrero</w:t>
            </w:r>
          </w:p>
        </w:tc>
        <w:tc>
          <w:tcPr>
            <w:tcW w:w="4227" w:type="dxa"/>
          </w:tcPr>
          <w:p w14:paraId="10516F27" w14:textId="77777777" w:rsidR="00BD4253" w:rsidRDefault="00000000">
            <w:pPr>
              <w:keepNext/>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sz w:val="22"/>
                <w:szCs w:val="22"/>
              </w:rPr>
              <w:t>Directora de Operaciones y Estrategia</w:t>
            </w:r>
          </w:p>
        </w:tc>
        <w:tc>
          <w:tcPr>
            <w:tcW w:w="3402" w:type="dxa"/>
          </w:tcPr>
          <w:p w14:paraId="1F21DD26" w14:textId="77777777" w:rsidR="00BD4253" w:rsidRDefault="00000000">
            <w:pPr>
              <w:keepNext/>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sz w:val="22"/>
                <w:szCs w:val="22"/>
              </w:rPr>
              <w:t>Interno</w:t>
            </w:r>
          </w:p>
        </w:tc>
      </w:tr>
      <w:tr w:rsidR="00BD4253" w14:paraId="3F3BDE9B" w14:textId="77777777">
        <w:trPr>
          <w:cantSplit/>
        </w:trPr>
        <w:tc>
          <w:tcPr>
            <w:tcW w:w="2436" w:type="dxa"/>
            <w:tcBorders>
              <w:top w:val="single" w:sz="6" w:space="0" w:color="000000"/>
              <w:bottom w:val="single" w:sz="6" w:space="0" w:color="000000"/>
            </w:tcBorders>
          </w:tcPr>
          <w:p w14:paraId="032023C4" w14:textId="77777777" w:rsidR="00BD4253" w:rsidRDefault="00000000">
            <w:pPr>
              <w:keepNext/>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sz w:val="22"/>
                <w:szCs w:val="22"/>
              </w:rPr>
              <w:t>Nicolas Cid</w:t>
            </w:r>
          </w:p>
        </w:tc>
        <w:tc>
          <w:tcPr>
            <w:tcW w:w="4227" w:type="dxa"/>
          </w:tcPr>
          <w:p w14:paraId="0308B71A" w14:textId="77777777" w:rsidR="00BD4253" w:rsidRDefault="00000000">
            <w:pPr>
              <w:keepNext/>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sz w:val="22"/>
                <w:szCs w:val="22"/>
              </w:rPr>
              <w:t>Coordinador de Atracción de Talentos</w:t>
            </w:r>
          </w:p>
        </w:tc>
        <w:tc>
          <w:tcPr>
            <w:tcW w:w="3402" w:type="dxa"/>
          </w:tcPr>
          <w:p w14:paraId="006509F6" w14:textId="77777777" w:rsidR="00BD4253" w:rsidRDefault="00000000">
            <w:pPr>
              <w:keepNext/>
              <w:tabs>
                <w:tab w:val="center" w:pos="4320"/>
                <w:tab w:val="right" w:pos="8640"/>
              </w:tabs>
              <w:spacing w:before="60" w:after="60"/>
              <w:rPr>
                <w:rFonts w:ascii="Calibri" w:eastAsia="Calibri" w:hAnsi="Calibri" w:cs="Calibri"/>
                <w:sz w:val="22"/>
                <w:szCs w:val="22"/>
              </w:rPr>
            </w:pPr>
            <w:r>
              <w:rPr>
                <w:rFonts w:ascii="Calibri" w:eastAsia="Calibri" w:hAnsi="Calibri" w:cs="Calibri"/>
                <w:sz w:val="22"/>
                <w:szCs w:val="22"/>
              </w:rPr>
              <w:t>Interno</w:t>
            </w:r>
          </w:p>
        </w:tc>
      </w:tr>
      <w:tr w:rsidR="00BD4253" w14:paraId="15E3A94F" w14:textId="77777777">
        <w:trPr>
          <w:cantSplit/>
        </w:trPr>
        <w:tc>
          <w:tcPr>
            <w:tcW w:w="2436" w:type="dxa"/>
            <w:tcBorders>
              <w:top w:val="single" w:sz="6" w:space="0" w:color="000000"/>
              <w:bottom w:val="single" w:sz="6" w:space="0" w:color="000000"/>
            </w:tcBorders>
          </w:tcPr>
          <w:p w14:paraId="76D7B404" w14:textId="77777777" w:rsidR="00BD4253" w:rsidRDefault="00000000">
            <w:pPr>
              <w:keepNext/>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sz w:val="22"/>
                <w:szCs w:val="22"/>
              </w:rPr>
              <w:t>Laura Lopez</w:t>
            </w:r>
          </w:p>
        </w:tc>
        <w:tc>
          <w:tcPr>
            <w:tcW w:w="4227" w:type="dxa"/>
          </w:tcPr>
          <w:p w14:paraId="4C21F869" w14:textId="77777777" w:rsidR="00BD4253" w:rsidRDefault="00000000">
            <w:pPr>
              <w:keepNext/>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sz w:val="22"/>
                <w:szCs w:val="22"/>
              </w:rPr>
              <w:t>Directora Comercial</w:t>
            </w:r>
          </w:p>
        </w:tc>
        <w:tc>
          <w:tcPr>
            <w:tcW w:w="3402" w:type="dxa"/>
          </w:tcPr>
          <w:p w14:paraId="4E43B0D5" w14:textId="77777777" w:rsidR="00BD4253" w:rsidRDefault="00000000">
            <w:pPr>
              <w:keepNext/>
              <w:tabs>
                <w:tab w:val="center" w:pos="4320"/>
                <w:tab w:val="right" w:pos="8640"/>
              </w:tabs>
              <w:spacing w:before="60" w:after="60"/>
              <w:rPr>
                <w:rFonts w:ascii="Calibri" w:eastAsia="Calibri" w:hAnsi="Calibri" w:cs="Calibri"/>
                <w:sz w:val="22"/>
                <w:szCs w:val="22"/>
              </w:rPr>
            </w:pPr>
            <w:r>
              <w:rPr>
                <w:rFonts w:ascii="Calibri" w:eastAsia="Calibri" w:hAnsi="Calibri" w:cs="Calibri"/>
                <w:sz w:val="22"/>
                <w:szCs w:val="22"/>
              </w:rPr>
              <w:t>Interno</w:t>
            </w:r>
          </w:p>
        </w:tc>
      </w:tr>
      <w:tr w:rsidR="00BD4253" w14:paraId="023F05D3" w14:textId="77777777">
        <w:trPr>
          <w:cantSplit/>
        </w:trPr>
        <w:tc>
          <w:tcPr>
            <w:tcW w:w="2436" w:type="dxa"/>
            <w:tcBorders>
              <w:top w:val="single" w:sz="6" w:space="0" w:color="000000"/>
              <w:bottom w:val="single" w:sz="6" w:space="0" w:color="000000"/>
            </w:tcBorders>
          </w:tcPr>
          <w:p w14:paraId="59E2EB94" w14:textId="77777777" w:rsidR="00BD4253" w:rsidRDefault="00000000">
            <w:pPr>
              <w:keepNext/>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sz w:val="22"/>
                <w:szCs w:val="22"/>
              </w:rPr>
              <w:t>Consultores LL Consulting</w:t>
            </w:r>
          </w:p>
        </w:tc>
        <w:tc>
          <w:tcPr>
            <w:tcW w:w="4227" w:type="dxa"/>
          </w:tcPr>
          <w:p w14:paraId="71746939" w14:textId="77777777" w:rsidR="00BD4253" w:rsidRDefault="00000000">
            <w:pPr>
              <w:keepNext/>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color w:val="000000"/>
                <w:sz w:val="22"/>
                <w:szCs w:val="22"/>
              </w:rPr>
              <w:t>Usuarios</w:t>
            </w:r>
          </w:p>
        </w:tc>
        <w:tc>
          <w:tcPr>
            <w:tcW w:w="3402" w:type="dxa"/>
          </w:tcPr>
          <w:p w14:paraId="19F5B575" w14:textId="77777777" w:rsidR="00BD4253" w:rsidRDefault="00000000">
            <w:pPr>
              <w:keepNext/>
              <w:tabs>
                <w:tab w:val="center" w:pos="4320"/>
                <w:tab w:val="right" w:pos="8640"/>
              </w:tabs>
              <w:spacing w:before="60" w:after="60"/>
              <w:rPr>
                <w:rFonts w:ascii="Calibri" w:eastAsia="Calibri" w:hAnsi="Calibri" w:cs="Calibri"/>
                <w:sz w:val="22"/>
                <w:szCs w:val="22"/>
              </w:rPr>
            </w:pPr>
            <w:r>
              <w:rPr>
                <w:rFonts w:ascii="Calibri" w:eastAsia="Calibri" w:hAnsi="Calibri" w:cs="Calibri"/>
                <w:sz w:val="22"/>
                <w:szCs w:val="22"/>
              </w:rPr>
              <w:t>Interno</w:t>
            </w:r>
          </w:p>
        </w:tc>
      </w:tr>
    </w:tbl>
    <w:p w14:paraId="46CF2B98" w14:textId="77777777" w:rsidR="00BD4253" w:rsidRDefault="00BD4253">
      <w:pPr>
        <w:pBdr>
          <w:top w:val="nil"/>
          <w:left w:val="nil"/>
          <w:bottom w:val="nil"/>
          <w:right w:val="nil"/>
          <w:between w:val="nil"/>
        </w:pBdr>
        <w:rPr>
          <w:rFonts w:ascii="Calibri" w:eastAsia="Calibri" w:hAnsi="Calibri" w:cs="Calibri"/>
          <w:sz w:val="18"/>
          <w:szCs w:val="18"/>
        </w:rPr>
      </w:pPr>
    </w:p>
    <w:p w14:paraId="14C84C0D" w14:textId="77777777" w:rsidR="00BD4253" w:rsidRDefault="00BD4253">
      <w:pPr>
        <w:pBdr>
          <w:top w:val="nil"/>
          <w:left w:val="nil"/>
          <w:bottom w:val="nil"/>
          <w:right w:val="nil"/>
          <w:between w:val="nil"/>
        </w:pBdr>
        <w:rPr>
          <w:rFonts w:ascii="Calibri" w:eastAsia="Calibri" w:hAnsi="Calibri" w:cs="Calibri"/>
          <w:sz w:val="18"/>
          <w:szCs w:val="18"/>
        </w:rPr>
      </w:pPr>
    </w:p>
    <w:tbl>
      <w:tblPr>
        <w:tblStyle w:val="af"/>
        <w:tblW w:w="1006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003"/>
        <w:gridCol w:w="2668"/>
        <w:gridCol w:w="2841"/>
        <w:gridCol w:w="1553"/>
      </w:tblGrid>
      <w:tr w:rsidR="00BD4253" w14:paraId="03FF9275" w14:textId="77777777">
        <w:trPr>
          <w:cantSplit/>
          <w:tblHeader/>
        </w:trPr>
        <w:tc>
          <w:tcPr>
            <w:tcW w:w="10065" w:type="dxa"/>
            <w:gridSpan w:val="4"/>
            <w:tcBorders>
              <w:top w:val="single" w:sz="6" w:space="0" w:color="000000"/>
              <w:left w:val="single" w:sz="6" w:space="0" w:color="000000"/>
              <w:bottom w:val="single" w:sz="6" w:space="0" w:color="000000"/>
              <w:right w:val="single" w:sz="6" w:space="0" w:color="000000"/>
            </w:tcBorders>
            <w:shd w:val="clear" w:color="auto" w:fill="D9D9D9"/>
          </w:tcPr>
          <w:p w14:paraId="631A536E" w14:textId="77777777" w:rsidR="00BD4253" w:rsidRDefault="00000000">
            <w:pPr>
              <w:pStyle w:val="Ttulo3"/>
              <w:rPr>
                <w:rFonts w:ascii="Calibri" w:eastAsia="Calibri" w:hAnsi="Calibri" w:cs="Calibri"/>
                <w:color w:val="000000"/>
                <w:sz w:val="24"/>
                <w:szCs w:val="24"/>
              </w:rPr>
            </w:pPr>
            <w:r>
              <w:rPr>
                <w:rFonts w:ascii="Calibri" w:eastAsia="Calibri" w:hAnsi="Calibri" w:cs="Calibri"/>
                <w:color w:val="000000"/>
                <w:sz w:val="24"/>
                <w:szCs w:val="24"/>
              </w:rPr>
              <w:t>Aprobaciones</w:t>
            </w:r>
          </w:p>
        </w:tc>
      </w:tr>
      <w:tr w:rsidR="00BD4253" w14:paraId="28DD6689" w14:textId="77777777">
        <w:trPr>
          <w:cantSplit/>
          <w:tblHeader/>
        </w:trPr>
        <w:tc>
          <w:tcPr>
            <w:tcW w:w="3003" w:type="dxa"/>
            <w:shd w:val="clear" w:color="auto" w:fill="D9D9D9"/>
          </w:tcPr>
          <w:p w14:paraId="7EA250C4" w14:textId="77777777" w:rsidR="00BD4253" w:rsidRDefault="00000000">
            <w:pPr>
              <w:rPr>
                <w:rFonts w:ascii="Calibri" w:eastAsia="Calibri" w:hAnsi="Calibri" w:cs="Calibri"/>
                <w:sz w:val="22"/>
                <w:szCs w:val="22"/>
              </w:rPr>
            </w:pPr>
            <w:r>
              <w:rPr>
                <w:rFonts w:ascii="Calibri" w:eastAsia="Calibri" w:hAnsi="Calibri" w:cs="Calibri"/>
                <w:sz w:val="22"/>
                <w:szCs w:val="22"/>
              </w:rPr>
              <w:t>Rol</w:t>
            </w:r>
          </w:p>
        </w:tc>
        <w:tc>
          <w:tcPr>
            <w:tcW w:w="2668" w:type="dxa"/>
            <w:shd w:val="clear" w:color="auto" w:fill="D9D9D9"/>
          </w:tcPr>
          <w:p w14:paraId="34016D3C" w14:textId="77777777" w:rsidR="00BD4253" w:rsidRDefault="00000000">
            <w:pPr>
              <w:rPr>
                <w:rFonts w:ascii="Calibri" w:eastAsia="Calibri" w:hAnsi="Calibri" w:cs="Calibri"/>
                <w:sz w:val="22"/>
                <w:szCs w:val="22"/>
              </w:rPr>
            </w:pPr>
            <w:r>
              <w:rPr>
                <w:rFonts w:ascii="Calibri" w:eastAsia="Calibri" w:hAnsi="Calibri" w:cs="Calibri"/>
                <w:sz w:val="22"/>
                <w:szCs w:val="22"/>
              </w:rPr>
              <w:t>Nombre</w:t>
            </w:r>
          </w:p>
        </w:tc>
        <w:tc>
          <w:tcPr>
            <w:tcW w:w="2841" w:type="dxa"/>
            <w:shd w:val="clear" w:color="auto" w:fill="D9D9D9"/>
          </w:tcPr>
          <w:p w14:paraId="35C85E5B" w14:textId="77777777" w:rsidR="00BD4253" w:rsidRDefault="00000000">
            <w:pPr>
              <w:rPr>
                <w:rFonts w:ascii="Calibri" w:eastAsia="Calibri" w:hAnsi="Calibri" w:cs="Calibri"/>
                <w:sz w:val="22"/>
                <w:szCs w:val="22"/>
              </w:rPr>
            </w:pPr>
            <w:r>
              <w:rPr>
                <w:rFonts w:ascii="Calibri" w:eastAsia="Calibri" w:hAnsi="Calibri" w:cs="Calibri"/>
                <w:sz w:val="22"/>
                <w:szCs w:val="22"/>
              </w:rPr>
              <w:t>Firma</w:t>
            </w:r>
          </w:p>
        </w:tc>
        <w:tc>
          <w:tcPr>
            <w:tcW w:w="1553" w:type="dxa"/>
            <w:shd w:val="clear" w:color="auto" w:fill="D9D9D9"/>
          </w:tcPr>
          <w:p w14:paraId="62D88E71" w14:textId="77777777" w:rsidR="00BD4253" w:rsidRDefault="00000000">
            <w:pPr>
              <w:jc w:val="center"/>
              <w:rPr>
                <w:rFonts w:ascii="Calibri" w:eastAsia="Calibri" w:hAnsi="Calibri" w:cs="Calibri"/>
                <w:sz w:val="22"/>
                <w:szCs w:val="22"/>
              </w:rPr>
            </w:pPr>
            <w:r>
              <w:rPr>
                <w:rFonts w:ascii="Calibri" w:eastAsia="Calibri" w:hAnsi="Calibri" w:cs="Calibri"/>
                <w:sz w:val="22"/>
                <w:szCs w:val="22"/>
              </w:rPr>
              <w:t xml:space="preserve">Fecha </w:t>
            </w:r>
          </w:p>
        </w:tc>
      </w:tr>
      <w:tr w:rsidR="00BD4253" w14:paraId="379E4111" w14:textId="77777777">
        <w:trPr>
          <w:cantSplit/>
        </w:trPr>
        <w:tc>
          <w:tcPr>
            <w:tcW w:w="3003" w:type="dxa"/>
            <w:shd w:val="clear" w:color="auto" w:fill="F2F2F2"/>
          </w:tcPr>
          <w:p w14:paraId="50B3554F" w14:textId="77777777" w:rsidR="00BD4253" w:rsidRDefault="00000000">
            <w:pPr>
              <w:rPr>
                <w:rFonts w:ascii="Calibri" w:eastAsia="Calibri" w:hAnsi="Calibri" w:cs="Calibri"/>
                <w:sz w:val="22"/>
                <w:szCs w:val="22"/>
              </w:rPr>
            </w:pPr>
            <w:r>
              <w:rPr>
                <w:rFonts w:ascii="Calibri" w:eastAsia="Calibri" w:hAnsi="Calibri" w:cs="Calibri"/>
                <w:sz w:val="22"/>
                <w:szCs w:val="22"/>
              </w:rPr>
              <w:t>Sponsor y Cliente Principal</w:t>
            </w:r>
          </w:p>
        </w:tc>
        <w:tc>
          <w:tcPr>
            <w:tcW w:w="2668" w:type="dxa"/>
          </w:tcPr>
          <w:p w14:paraId="0ADC92BE"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sz w:val="22"/>
                <w:szCs w:val="22"/>
              </w:rPr>
              <w:t>LL Consulting</w:t>
            </w:r>
          </w:p>
        </w:tc>
        <w:tc>
          <w:tcPr>
            <w:tcW w:w="2841" w:type="dxa"/>
          </w:tcPr>
          <w:p w14:paraId="4AF62ABC" w14:textId="77777777" w:rsidR="00BD4253" w:rsidRDefault="00BD4253">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p>
          <w:p w14:paraId="60D25279" w14:textId="77777777" w:rsidR="00BD4253" w:rsidRDefault="00BD4253">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p>
          <w:p w14:paraId="7FB2E689" w14:textId="77777777" w:rsidR="00BD4253" w:rsidRDefault="00BD4253">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p>
          <w:p w14:paraId="0D431C45" w14:textId="77777777" w:rsidR="00BD4253" w:rsidRDefault="00BD4253">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p>
        </w:tc>
        <w:tc>
          <w:tcPr>
            <w:tcW w:w="1553" w:type="dxa"/>
          </w:tcPr>
          <w:p w14:paraId="62A03857" w14:textId="77777777" w:rsidR="00BD4253" w:rsidRDefault="00BD4253">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p>
        </w:tc>
      </w:tr>
    </w:tbl>
    <w:p w14:paraId="4D32EC63" w14:textId="77777777" w:rsidR="00BD4253" w:rsidRDefault="00BD4253">
      <w:pPr>
        <w:pBdr>
          <w:top w:val="nil"/>
          <w:left w:val="nil"/>
          <w:bottom w:val="nil"/>
          <w:right w:val="nil"/>
          <w:between w:val="nil"/>
        </w:pBdr>
        <w:rPr>
          <w:rFonts w:ascii="Calibri" w:eastAsia="Calibri" w:hAnsi="Calibri" w:cs="Calibri"/>
          <w:color w:val="000000"/>
          <w:sz w:val="18"/>
          <w:szCs w:val="18"/>
        </w:rPr>
      </w:pPr>
    </w:p>
    <w:p w14:paraId="35A3692F" w14:textId="77777777" w:rsidR="00BD4253" w:rsidRDefault="00BD4253">
      <w:pPr>
        <w:pBdr>
          <w:top w:val="nil"/>
          <w:left w:val="nil"/>
          <w:bottom w:val="nil"/>
          <w:right w:val="nil"/>
          <w:between w:val="nil"/>
        </w:pBdr>
        <w:rPr>
          <w:rFonts w:ascii="Calibri" w:eastAsia="Calibri" w:hAnsi="Calibri" w:cs="Calibri"/>
          <w:color w:val="000000"/>
          <w:sz w:val="18"/>
          <w:szCs w:val="18"/>
        </w:rPr>
      </w:pPr>
    </w:p>
    <w:tbl>
      <w:tblPr>
        <w:tblStyle w:val="af0"/>
        <w:tblW w:w="10031"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31"/>
      </w:tblGrid>
      <w:tr w:rsidR="00BD4253" w14:paraId="7ACCCD71" w14:textId="77777777">
        <w:trPr>
          <w:cantSplit/>
          <w:tblHeader/>
        </w:trPr>
        <w:tc>
          <w:tcPr>
            <w:tcW w:w="10031" w:type="dxa"/>
            <w:shd w:val="clear" w:color="auto" w:fill="D9D9D9"/>
          </w:tcPr>
          <w:p w14:paraId="5906F408" w14:textId="77777777" w:rsidR="00BD4253" w:rsidRDefault="00000000">
            <w:pPr>
              <w:pStyle w:val="Ttulo3"/>
              <w:rPr>
                <w:rFonts w:ascii="Calibri" w:eastAsia="Calibri" w:hAnsi="Calibri" w:cs="Calibri"/>
                <w:color w:val="000000"/>
              </w:rPr>
            </w:pPr>
            <w:r>
              <w:rPr>
                <w:rFonts w:ascii="Calibri" w:eastAsia="Calibri" w:hAnsi="Calibri" w:cs="Calibri"/>
                <w:color w:val="000000"/>
              </w:rPr>
              <w:t>Observaciones</w:t>
            </w:r>
          </w:p>
        </w:tc>
      </w:tr>
      <w:tr w:rsidR="00BD4253" w14:paraId="73E1C209" w14:textId="77777777">
        <w:tc>
          <w:tcPr>
            <w:tcW w:w="10031" w:type="dxa"/>
          </w:tcPr>
          <w:p w14:paraId="1DF24F87"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sz w:val="22"/>
                <w:szCs w:val="22"/>
              </w:rPr>
              <w:t>No aplica</w:t>
            </w:r>
          </w:p>
        </w:tc>
      </w:tr>
    </w:tbl>
    <w:p w14:paraId="36DDC4DD" w14:textId="77777777" w:rsidR="00BD4253" w:rsidRDefault="00BD4253">
      <w:pPr>
        <w:rPr>
          <w:rFonts w:ascii="Calibri" w:eastAsia="Calibri" w:hAnsi="Calibri" w:cs="Calibri"/>
          <w:sz w:val="20"/>
          <w:szCs w:val="20"/>
        </w:rPr>
      </w:pPr>
    </w:p>
    <w:sectPr w:rsidR="00BD4253">
      <w:headerReference w:type="even" r:id="rId8"/>
      <w:headerReference w:type="default" r:id="rId9"/>
      <w:footerReference w:type="even" r:id="rId10"/>
      <w:footerReference w:type="default" r:id="rId11"/>
      <w:headerReference w:type="first" r:id="rId12"/>
      <w:footerReference w:type="first" r:id="rId13"/>
      <w:pgSz w:w="12240" w:h="15840"/>
      <w:pgMar w:top="720" w:right="1296" w:bottom="1008"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27A7E" w14:textId="77777777" w:rsidR="000E59E7" w:rsidRDefault="000E59E7">
      <w:r>
        <w:separator/>
      </w:r>
    </w:p>
  </w:endnote>
  <w:endnote w:type="continuationSeparator" w:id="0">
    <w:p w14:paraId="5BB6D799" w14:textId="77777777" w:rsidR="000E59E7" w:rsidRDefault="000E59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42EF5223-83E3-4906-A231-2B836DEFCDA3}"/>
    <w:embedBold r:id="rId2" w:fontKey="{09DD81DA-D3E7-429E-8A31-F324E9928181}"/>
    <w:embedItalic r:id="rId3" w:fontKey="{0A25F281-87FA-486F-84DA-622226C2E90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embedRegular r:id="rId4" w:fontKey="{E08A6FD5-929D-4F0A-A430-0134E01AB363}"/>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5" w:fontKey="{4CC68221-DFBA-4FAC-973B-54A075D1B9B3}"/>
  </w:font>
  <w:font w:name="Georgia">
    <w:panose1 w:val="02040502050405020303"/>
    <w:charset w:val="00"/>
    <w:family w:val="roman"/>
    <w:pitch w:val="variable"/>
    <w:sig w:usb0="00000287" w:usb1="00000000" w:usb2="00000000" w:usb3="00000000" w:csb0="0000009F" w:csb1="00000000"/>
    <w:embedRegular r:id="rId6" w:fontKey="{19D10438-51CF-458F-8C5B-9A9A3A07105C}"/>
    <w:embedItalic r:id="rId7" w:fontKey="{D518A4E2-75E8-4B1E-989D-48C600C1FD49}"/>
  </w:font>
  <w:font w:name="Cambria">
    <w:panose1 w:val="02040503050406030204"/>
    <w:charset w:val="00"/>
    <w:family w:val="roman"/>
    <w:pitch w:val="variable"/>
    <w:sig w:usb0="E00006FF" w:usb1="420024FF" w:usb2="02000000" w:usb3="00000000" w:csb0="0000019F" w:csb1="00000000"/>
    <w:embedRegular r:id="rId8" w:fontKey="{6B3EF2D1-37A7-4D93-B2E8-75AD398C301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CA4CD" w14:textId="77777777" w:rsidR="00BD4253" w:rsidRDefault="00BD4253">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AF6E9" w14:textId="77777777" w:rsidR="00BD4253" w:rsidRDefault="00BD4253">
    <w:pPr>
      <w:widowControl w:val="0"/>
      <w:pBdr>
        <w:top w:val="nil"/>
        <w:left w:val="nil"/>
        <w:bottom w:val="nil"/>
        <w:right w:val="nil"/>
        <w:between w:val="nil"/>
      </w:pBdr>
      <w:spacing w:line="276" w:lineRule="auto"/>
      <w:rPr>
        <w:color w:val="000000"/>
      </w:rPr>
    </w:pPr>
  </w:p>
  <w:tbl>
    <w:tblPr>
      <w:tblStyle w:val="af2"/>
      <w:tblW w:w="10098" w:type="dxa"/>
      <w:tblInd w:w="0" w:type="dxa"/>
      <w:tblBorders>
        <w:top w:val="single" w:sz="6" w:space="0" w:color="000000"/>
      </w:tblBorders>
      <w:tblLayout w:type="fixed"/>
      <w:tblLook w:val="0000" w:firstRow="0" w:lastRow="0" w:firstColumn="0" w:lastColumn="0" w:noHBand="0" w:noVBand="0"/>
    </w:tblPr>
    <w:tblGrid>
      <w:gridCol w:w="7389"/>
      <w:gridCol w:w="2709"/>
    </w:tblGrid>
    <w:tr w:rsidR="00BD4253" w14:paraId="2FF4615C" w14:textId="77777777">
      <w:trPr>
        <w:trHeight w:val="350"/>
      </w:trPr>
      <w:tc>
        <w:tcPr>
          <w:tcW w:w="7389" w:type="dxa"/>
        </w:tcPr>
        <w:p w14:paraId="493F4EC4" w14:textId="77777777" w:rsidR="00BD4253" w:rsidRDefault="00BD4253">
          <w:pPr>
            <w:pBdr>
              <w:top w:val="nil"/>
              <w:left w:val="nil"/>
              <w:bottom w:val="nil"/>
              <w:right w:val="nil"/>
              <w:between w:val="nil"/>
            </w:pBdr>
            <w:tabs>
              <w:tab w:val="center" w:pos="4320"/>
              <w:tab w:val="right" w:pos="8640"/>
            </w:tabs>
            <w:spacing w:before="60"/>
            <w:rPr>
              <w:i/>
              <w:color w:val="000000"/>
              <w:sz w:val="18"/>
              <w:szCs w:val="18"/>
            </w:rPr>
          </w:pPr>
        </w:p>
      </w:tc>
      <w:tc>
        <w:tcPr>
          <w:tcW w:w="2709" w:type="dxa"/>
        </w:tcPr>
        <w:p w14:paraId="1CBD9471" w14:textId="77777777" w:rsidR="00BD4253" w:rsidRDefault="00000000">
          <w:pPr>
            <w:spacing w:before="60"/>
            <w:jc w:val="right"/>
            <w:rPr>
              <w:sz w:val="18"/>
              <w:szCs w:val="18"/>
            </w:rPr>
          </w:pPr>
          <w:r>
            <w:rPr>
              <w:i/>
              <w:sz w:val="18"/>
              <w:szCs w:val="18"/>
            </w:rPr>
            <w:t xml:space="preserve">Página </w:t>
          </w:r>
          <w:r>
            <w:rPr>
              <w:i/>
              <w:sz w:val="18"/>
              <w:szCs w:val="18"/>
            </w:rPr>
            <w:fldChar w:fldCharType="begin"/>
          </w:r>
          <w:r>
            <w:rPr>
              <w:i/>
              <w:sz w:val="18"/>
              <w:szCs w:val="18"/>
            </w:rPr>
            <w:instrText>PAGE</w:instrText>
          </w:r>
          <w:r>
            <w:rPr>
              <w:i/>
              <w:sz w:val="18"/>
              <w:szCs w:val="18"/>
            </w:rPr>
            <w:fldChar w:fldCharType="separate"/>
          </w:r>
          <w:r w:rsidR="00554B0D">
            <w:rPr>
              <w:i/>
              <w:noProof/>
              <w:sz w:val="18"/>
              <w:szCs w:val="18"/>
            </w:rPr>
            <w:t>1</w:t>
          </w:r>
          <w:r>
            <w:rPr>
              <w:i/>
              <w:sz w:val="18"/>
              <w:szCs w:val="18"/>
            </w:rPr>
            <w:fldChar w:fldCharType="end"/>
          </w:r>
          <w:r>
            <w:rPr>
              <w:i/>
              <w:sz w:val="18"/>
              <w:szCs w:val="18"/>
            </w:rPr>
            <w:t xml:space="preserve"> de </w:t>
          </w:r>
          <w:r>
            <w:rPr>
              <w:i/>
              <w:sz w:val="18"/>
              <w:szCs w:val="18"/>
            </w:rPr>
            <w:fldChar w:fldCharType="begin"/>
          </w:r>
          <w:r>
            <w:rPr>
              <w:i/>
              <w:sz w:val="18"/>
              <w:szCs w:val="18"/>
            </w:rPr>
            <w:instrText>NUMPAGES</w:instrText>
          </w:r>
          <w:r>
            <w:rPr>
              <w:i/>
              <w:sz w:val="18"/>
              <w:szCs w:val="18"/>
            </w:rPr>
            <w:fldChar w:fldCharType="separate"/>
          </w:r>
          <w:r w:rsidR="00554B0D">
            <w:rPr>
              <w:i/>
              <w:noProof/>
              <w:sz w:val="18"/>
              <w:szCs w:val="18"/>
            </w:rPr>
            <w:t>2</w:t>
          </w:r>
          <w:r>
            <w:rPr>
              <w:i/>
              <w:sz w:val="18"/>
              <w:szCs w:val="18"/>
            </w:rPr>
            <w:fldChar w:fldCharType="end"/>
          </w:r>
        </w:p>
      </w:tc>
    </w:tr>
  </w:tbl>
  <w:p w14:paraId="4D47C3A3" w14:textId="77777777" w:rsidR="00BD4253" w:rsidRDefault="00BD4253">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BFB71" w14:textId="77777777" w:rsidR="00BD4253" w:rsidRDefault="00BD4253">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BE9BB" w14:textId="77777777" w:rsidR="000E59E7" w:rsidRDefault="000E59E7">
      <w:r>
        <w:separator/>
      </w:r>
    </w:p>
  </w:footnote>
  <w:footnote w:type="continuationSeparator" w:id="0">
    <w:p w14:paraId="67B4B5F1" w14:textId="77777777" w:rsidR="000E59E7" w:rsidRDefault="000E59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5701D" w14:textId="77777777" w:rsidR="00BD4253" w:rsidRDefault="00BD4253">
    <w:pPr>
      <w:pBdr>
        <w:top w:val="nil"/>
        <w:left w:val="nil"/>
        <w:bottom w:val="nil"/>
        <w:right w:val="nil"/>
        <w:between w:val="nil"/>
      </w:pBdr>
      <w:tabs>
        <w:tab w:val="center" w:pos="4320"/>
        <w:tab w:val="right" w:pos="8640"/>
      </w:tabs>
      <w:rPr>
        <w:b/>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F4222" w14:textId="77777777" w:rsidR="00BD4253" w:rsidRDefault="00BD4253">
    <w:pPr>
      <w:widowControl w:val="0"/>
      <w:pBdr>
        <w:top w:val="nil"/>
        <w:left w:val="nil"/>
        <w:bottom w:val="nil"/>
        <w:right w:val="nil"/>
        <w:between w:val="nil"/>
      </w:pBdr>
      <w:spacing w:line="276" w:lineRule="auto"/>
      <w:rPr>
        <w:b/>
        <w:color w:val="000000"/>
        <w:sz w:val="18"/>
        <w:szCs w:val="18"/>
      </w:rPr>
    </w:pPr>
  </w:p>
  <w:tbl>
    <w:tblPr>
      <w:tblStyle w:val="af1"/>
      <w:tblW w:w="100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61"/>
      <w:gridCol w:w="3651"/>
      <w:gridCol w:w="3119"/>
    </w:tblGrid>
    <w:tr w:rsidR="00BD4253" w14:paraId="34E137E6" w14:textId="77777777">
      <w:trPr>
        <w:trHeight w:val="1132"/>
      </w:trPr>
      <w:tc>
        <w:tcPr>
          <w:tcW w:w="3261" w:type="dxa"/>
        </w:tcPr>
        <w:p w14:paraId="3718DFC1" w14:textId="77777777" w:rsidR="00BD4253" w:rsidRDefault="00BD4253">
          <w:pPr>
            <w:pBdr>
              <w:top w:val="nil"/>
              <w:left w:val="nil"/>
              <w:bottom w:val="nil"/>
              <w:right w:val="nil"/>
              <w:between w:val="nil"/>
            </w:pBdr>
            <w:tabs>
              <w:tab w:val="center" w:pos="4320"/>
              <w:tab w:val="right" w:pos="8640"/>
            </w:tabs>
            <w:rPr>
              <w:b/>
              <w:color w:val="000000"/>
              <w:sz w:val="18"/>
              <w:szCs w:val="18"/>
            </w:rPr>
          </w:pPr>
        </w:p>
      </w:tc>
      <w:tc>
        <w:tcPr>
          <w:tcW w:w="3651" w:type="dxa"/>
          <w:vAlign w:val="center"/>
        </w:tcPr>
        <w:p w14:paraId="504CBAF1" w14:textId="77777777" w:rsidR="00BD4253" w:rsidRDefault="00000000">
          <w:pPr>
            <w:pBdr>
              <w:top w:val="nil"/>
              <w:left w:val="nil"/>
              <w:bottom w:val="nil"/>
              <w:right w:val="nil"/>
              <w:between w:val="nil"/>
            </w:pBdr>
            <w:tabs>
              <w:tab w:val="center" w:pos="4320"/>
              <w:tab w:val="right" w:pos="8640"/>
            </w:tabs>
            <w:jc w:val="center"/>
            <w:rPr>
              <w:rFonts w:ascii="Calibri" w:eastAsia="Calibri" w:hAnsi="Calibri" w:cs="Calibri"/>
              <w:b/>
              <w:color w:val="17365D"/>
              <w:sz w:val="32"/>
              <w:szCs w:val="32"/>
            </w:rPr>
          </w:pPr>
          <w:r>
            <w:rPr>
              <w:rFonts w:ascii="Calibri" w:eastAsia="Calibri" w:hAnsi="Calibri" w:cs="Calibri"/>
              <w:b/>
              <w:color w:val="17365D"/>
              <w:sz w:val="32"/>
              <w:szCs w:val="32"/>
            </w:rPr>
            <w:t>Acta de Constitución</w:t>
          </w:r>
        </w:p>
        <w:p w14:paraId="2AAC827F" w14:textId="77777777" w:rsidR="00BD4253" w:rsidRDefault="00000000">
          <w:pPr>
            <w:pBdr>
              <w:top w:val="nil"/>
              <w:left w:val="nil"/>
              <w:bottom w:val="nil"/>
              <w:right w:val="nil"/>
              <w:between w:val="nil"/>
            </w:pBdr>
            <w:tabs>
              <w:tab w:val="center" w:pos="4320"/>
              <w:tab w:val="right" w:pos="8640"/>
            </w:tabs>
            <w:jc w:val="center"/>
            <w:rPr>
              <w:rFonts w:ascii="Calibri" w:eastAsia="Calibri" w:hAnsi="Calibri" w:cs="Calibri"/>
              <w:b/>
              <w:color w:val="17365D"/>
              <w:sz w:val="32"/>
              <w:szCs w:val="32"/>
            </w:rPr>
          </w:pPr>
          <w:r>
            <w:rPr>
              <w:rFonts w:ascii="Calibri" w:eastAsia="Calibri" w:hAnsi="Calibri" w:cs="Calibri"/>
              <w:b/>
              <w:color w:val="17365D"/>
              <w:sz w:val="32"/>
              <w:szCs w:val="32"/>
            </w:rPr>
            <w:t xml:space="preserve"> del Proyecto</w:t>
          </w:r>
        </w:p>
      </w:tc>
      <w:tc>
        <w:tcPr>
          <w:tcW w:w="3119" w:type="dxa"/>
        </w:tcPr>
        <w:p w14:paraId="37171EE6" w14:textId="77777777" w:rsidR="00BD4253" w:rsidRDefault="00BD4253">
          <w:pPr>
            <w:pBdr>
              <w:top w:val="nil"/>
              <w:left w:val="nil"/>
              <w:bottom w:val="nil"/>
              <w:right w:val="nil"/>
              <w:between w:val="nil"/>
            </w:pBdr>
            <w:tabs>
              <w:tab w:val="center" w:pos="4320"/>
              <w:tab w:val="right" w:pos="8640"/>
            </w:tabs>
            <w:rPr>
              <w:b/>
              <w:color w:val="000000"/>
              <w:sz w:val="16"/>
              <w:szCs w:val="16"/>
            </w:rPr>
          </w:pPr>
        </w:p>
        <w:p w14:paraId="0D093274" w14:textId="77777777" w:rsidR="00BD4253" w:rsidRDefault="00BD4253">
          <w:pPr>
            <w:pBdr>
              <w:top w:val="nil"/>
              <w:left w:val="nil"/>
              <w:bottom w:val="nil"/>
              <w:right w:val="nil"/>
              <w:between w:val="nil"/>
            </w:pBdr>
            <w:tabs>
              <w:tab w:val="center" w:pos="4320"/>
              <w:tab w:val="right" w:pos="8640"/>
            </w:tabs>
            <w:rPr>
              <w:b/>
              <w:color w:val="000000"/>
              <w:sz w:val="18"/>
              <w:szCs w:val="18"/>
            </w:rPr>
          </w:pPr>
        </w:p>
      </w:tc>
    </w:tr>
  </w:tbl>
  <w:p w14:paraId="3F2A4F64" w14:textId="77777777" w:rsidR="00BD4253" w:rsidRDefault="00BD4253">
    <w:pPr>
      <w:pBdr>
        <w:top w:val="nil"/>
        <w:left w:val="nil"/>
        <w:bottom w:val="nil"/>
        <w:right w:val="nil"/>
        <w:between w:val="nil"/>
      </w:pBdr>
      <w:tabs>
        <w:tab w:val="center" w:pos="4320"/>
        <w:tab w:val="right" w:pos="8640"/>
      </w:tabs>
      <w:rPr>
        <w:b/>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0163F" w14:textId="77777777" w:rsidR="00BD4253" w:rsidRDefault="00BD4253">
    <w:pPr>
      <w:pBdr>
        <w:top w:val="nil"/>
        <w:left w:val="nil"/>
        <w:bottom w:val="nil"/>
        <w:right w:val="nil"/>
        <w:between w:val="nil"/>
      </w:pBdr>
      <w:tabs>
        <w:tab w:val="center" w:pos="4320"/>
        <w:tab w:val="right" w:pos="8640"/>
      </w:tabs>
      <w:rPr>
        <w:b/>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36390"/>
    <w:multiLevelType w:val="multilevel"/>
    <w:tmpl w:val="C28888CA"/>
    <w:lvl w:ilvl="0">
      <w:start w:val="1"/>
      <w:numFmt w:val="decimal"/>
      <w:lvlText w:val="%1."/>
      <w:lvlJc w:val="left"/>
      <w:pPr>
        <w:ind w:left="720" w:hanging="360"/>
      </w:pPr>
      <w:rPr>
        <w:rFonts w:ascii="Calibri" w:eastAsia="Calibri" w:hAnsi="Calibri" w:cs="Calibri"/>
        <w:b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96E6831"/>
    <w:multiLevelType w:val="multilevel"/>
    <w:tmpl w:val="C3A8B366"/>
    <w:lvl w:ilvl="0">
      <w:start w:val="1"/>
      <w:numFmt w:val="decimal"/>
      <w:lvlText w:val="%1."/>
      <w:lvlJc w:val="left"/>
      <w:pPr>
        <w:ind w:left="720" w:hanging="360"/>
      </w:pPr>
      <w:rPr>
        <w:rFonts w:ascii="Calibri" w:eastAsia="Calibri" w:hAnsi="Calibri" w:cs="Calibri"/>
        <w:b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81E3355"/>
    <w:multiLevelType w:val="multilevel"/>
    <w:tmpl w:val="FCFAAD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2E10DCE"/>
    <w:multiLevelType w:val="multilevel"/>
    <w:tmpl w:val="5A3ACC8E"/>
    <w:lvl w:ilvl="0">
      <w:start w:val="1"/>
      <w:numFmt w:val="bullet"/>
      <w:lvlText w:val=""/>
      <w:lvlJc w:val="left"/>
      <w:pPr>
        <w:ind w:left="720" w:hanging="360"/>
      </w:pPr>
      <w:rPr>
        <w:rFonts w:ascii="Symbol" w:hAnsi="Symbol" w:hint="default"/>
        <w:b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61221859"/>
    <w:multiLevelType w:val="multilevel"/>
    <w:tmpl w:val="805CB4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59B2E68"/>
    <w:multiLevelType w:val="multilevel"/>
    <w:tmpl w:val="1B1C77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9F928A0"/>
    <w:multiLevelType w:val="multilevel"/>
    <w:tmpl w:val="6EA64E78"/>
    <w:lvl w:ilvl="0">
      <w:start w:val="1"/>
      <w:numFmt w:val="decimal"/>
      <w:lvlText w:val="%1."/>
      <w:lvlJc w:val="left"/>
      <w:pPr>
        <w:ind w:left="708" w:hanging="425"/>
      </w:pPr>
      <w:rPr>
        <w:rFonts w:ascii="Noto Sans Symbols" w:eastAsia="Noto Sans Symbols" w:hAnsi="Noto Sans Symbols" w:cs="Noto Sans Symbols"/>
      </w:rPr>
    </w:lvl>
    <w:lvl w:ilvl="1">
      <w:start w:val="1"/>
      <w:numFmt w:val="lowerLetter"/>
      <w:lvlText w:val="%2."/>
      <w:lvlJc w:val="left"/>
      <w:pPr>
        <w:ind w:left="1080" w:hanging="360"/>
      </w:pPr>
      <w:rPr>
        <w:rFonts w:ascii="Courier New" w:eastAsia="Courier New" w:hAnsi="Courier New" w:cs="Courier New"/>
      </w:rPr>
    </w:lvl>
    <w:lvl w:ilvl="2">
      <w:start w:val="1"/>
      <w:numFmt w:val="lowerRoman"/>
      <w:lvlText w:val="%3."/>
      <w:lvlJc w:val="right"/>
      <w:pPr>
        <w:ind w:left="1800" w:hanging="360"/>
      </w:pPr>
      <w:rPr>
        <w:rFonts w:ascii="Noto Sans Symbols" w:eastAsia="Noto Sans Symbols" w:hAnsi="Noto Sans Symbols" w:cs="Noto Sans Symbols"/>
      </w:rPr>
    </w:lvl>
    <w:lvl w:ilvl="3">
      <w:start w:val="1"/>
      <w:numFmt w:val="decimal"/>
      <w:lvlText w:val="%4."/>
      <w:lvlJc w:val="left"/>
      <w:pPr>
        <w:ind w:left="2520" w:hanging="360"/>
      </w:pPr>
      <w:rPr>
        <w:rFonts w:ascii="Noto Sans Symbols" w:eastAsia="Noto Sans Symbols" w:hAnsi="Noto Sans Symbols" w:cs="Noto Sans Symbols"/>
      </w:rPr>
    </w:lvl>
    <w:lvl w:ilvl="4">
      <w:start w:val="1"/>
      <w:numFmt w:val="lowerLetter"/>
      <w:lvlText w:val="%5."/>
      <w:lvlJc w:val="left"/>
      <w:pPr>
        <w:ind w:left="3240" w:hanging="360"/>
      </w:pPr>
      <w:rPr>
        <w:rFonts w:ascii="Courier New" w:eastAsia="Courier New" w:hAnsi="Courier New" w:cs="Courier New"/>
      </w:rPr>
    </w:lvl>
    <w:lvl w:ilvl="5">
      <w:start w:val="1"/>
      <w:numFmt w:val="lowerRoman"/>
      <w:lvlText w:val="%6."/>
      <w:lvlJc w:val="right"/>
      <w:pPr>
        <w:ind w:left="3960" w:hanging="360"/>
      </w:pPr>
      <w:rPr>
        <w:rFonts w:ascii="Noto Sans Symbols" w:eastAsia="Noto Sans Symbols" w:hAnsi="Noto Sans Symbols" w:cs="Noto Sans Symbols"/>
      </w:rPr>
    </w:lvl>
    <w:lvl w:ilvl="6">
      <w:start w:val="1"/>
      <w:numFmt w:val="decimal"/>
      <w:lvlText w:val="%7."/>
      <w:lvlJc w:val="left"/>
      <w:pPr>
        <w:ind w:left="4680" w:hanging="360"/>
      </w:pPr>
      <w:rPr>
        <w:rFonts w:ascii="Noto Sans Symbols" w:eastAsia="Noto Sans Symbols" w:hAnsi="Noto Sans Symbols" w:cs="Noto Sans Symbols"/>
      </w:rPr>
    </w:lvl>
    <w:lvl w:ilvl="7">
      <w:start w:val="1"/>
      <w:numFmt w:val="lowerLetter"/>
      <w:lvlText w:val="%8."/>
      <w:lvlJc w:val="left"/>
      <w:pPr>
        <w:ind w:left="5400" w:hanging="360"/>
      </w:pPr>
      <w:rPr>
        <w:rFonts w:ascii="Courier New" w:eastAsia="Courier New" w:hAnsi="Courier New" w:cs="Courier New"/>
      </w:rPr>
    </w:lvl>
    <w:lvl w:ilvl="8">
      <w:start w:val="1"/>
      <w:numFmt w:val="lowerRoman"/>
      <w:lvlText w:val="%9."/>
      <w:lvlJc w:val="right"/>
      <w:pPr>
        <w:ind w:left="6120" w:hanging="360"/>
      </w:pPr>
      <w:rPr>
        <w:rFonts w:ascii="Noto Sans Symbols" w:eastAsia="Noto Sans Symbols" w:hAnsi="Noto Sans Symbols" w:cs="Noto Sans Symbols"/>
      </w:rPr>
    </w:lvl>
  </w:abstractNum>
  <w:abstractNum w:abstractNumId="7" w15:restartNumberingAfterBreak="0">
    <w:nsid w:val="7E310206"/>
    <w:multiLevelType w:val="multilevel"/>
    <w:tmpl w:val="A7B8E9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07689454">
    <w:abstractNumId w:val="2"/>
  </w:num>
  <w:num w:numId="2" w16cid:durableId="2110421196">
    <w:abstractNumId w:val="0"/>
  </w:num>
  <w:num w:numId="3" w16cid:durableId="488904068">
    <w:abstractNumId w:val="5"/>
  </w:num>
  <w:num w:numId="4" w16cid:durableId="1167792290">
    <w:abstractNumId w:val="4"/>
  </w:num>
  <w:num w:numId="5" w16cid:durableId="610624094">
    <w:abstractNumId w:val="7"/>
  </w:num>
  <w:num w:numId="6" w16cid:durableId="1482502499">
    <w:abstractNumId w:val="6"/>
  </w:num>
  <w:num w:numId="7" w16cid:durableId="1029716569">
    <w:abstractNumId w:val="1"/>
  </w:num>
  <w:num w:numId="8" w16cid:durableId="10890799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253"/>
    <w:rsid w:val="000E59E7"/>
    <w:rsid w:val="00274071"/>
    <w:rsid w:val="00554B0D"/>
    <w:rsid w:val="005A7602"/>
    <w:rsid w:val="007E3CE4"/>
    <w:rsid w:val="008E675A"/>
    <w:rsid w:val="00BD4253"/>
    <w:rsid w:val="00E268DE"/>
    <w:rsid w:val="00FA551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36FCA"/>
  <w15:docId w15:val="{D7432FD3-0BC6-42A2-AA34-A86F5A5E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outlineLvl w:val="0"/>
    </w:pPr>
    <w:rPr>
      <w:sz w:val="32"/>
      <w:szCs w:val="32"/>
    </w:rPr>
  </w:style>
  <w:style w:type="paragraph" w:styleId="Ttulo2">
    <w:name w:val="heading 2"/>
    <w:basedOn w:val="Normal"/>
    <w:next w:val="Normal"/>
    <w:uiPriority w:val="9"/>
    <w:unhideWhenUsed/>
    <w:qFormat/>
    <w:pPr>
      <w:keepNext/>
      <w:outlineLvl w:val="1"/>
    </w:pPr>
    <w:rPr>
      <w:b/>
      <w:sz w:val="20"/>
      <w:szCs w:val="20"/>
    </w:rPr>
  </w:style>
  <w:style w:type="paragraph" w:styleId="Ttulo3">
    <w:name w:val="heading 3"/>
    <w:basedOn w:val="Normal"/>
    <w:next w:val="Normal"/>
    <w:uiPriority w:val="9"/>
    <w:unhideWhenUsed/>
    <w:qFormat/>
    <w:pPr>
      <w:keepNext/>
      <w:spacing w:before="60" w:after="60"/>
      <w:outlineLvl w:val="2"/>
    </w:pPr>
    <w:rPr>
      <w:b/>
      <w:color w:val="FFFFFF"/>
      <w:sz w:val="26"/>
      <w:szCs w:val="26"/>
    </w:rPr>
  </w:style>
  <w:style w:type="paragraph" w:styleId="Ttulo4">
    <w:name w:val="heading 4"/>
    <w:basedOn w:val="Normal"/>
    <w:next w:val="Normal"/>
    <w:uiPriority w:val="9"/>
    <w:semiHidden/>
    <w:unhideWhenUsed/>
    <w:qFormat/>
    <w:pPr>
      <w:keepNext/>
      <w:spacing w:before="60" w:after="60"/>
      <w:outlineLvl w:val="3"/>
    </w:pPr>
    <w:rPr>
      <w:i/>
      <w:sz w:val="18"/>
      <w:szCs w:val="18"/>
    </w:rPr>
  </w:style>
  <w:style w:type="paragraph" w:styleId="Ttulo5">
    <w:name w:val="heading 5"/>
    <w:basedOn w:val="Normal"/>
    <w:next w:val="Normal"/>
    <w:uiPriority w:val="9"/>
    <w:semiHidden/>
    <w:unhideWhenUsed/>
    <w:qFormat/>
    <w:pPr>
      <w:keepNext/>
      <w:outlineLvl w:val="4"/>
    </w:pPr>
    <w:rPr>
      <w:b/>
      <w:sz w:val="18"/>
      <w:szCs w:val="18"/>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paragraph" w:styleId="Encabezado">
    <w:name w:val="header"/>
    <w:basedOn w:val="Normal"/>
    <w:rsid w:val="00CE172C"/>
    <w:pPr>
      <w:tabs>
        <w:tab w:val="center" w:pos="4320"/>
        <w:tab w:val="right" w:pos="8640"/>
      </w:tabs>
    </w:pPr>
    <w:rPr>
      <w:b/>
      <w:sz w:val="18"/>
    </w:rPr>
  </w:style>
  <w:style w:type="paragraph" w:styleId="Piedepgina">
    <w:name w:val="footer"/>
    <w:basedOn w:val="Normal"/>
    <w:rsid w:val="00CE172C"/>
    <w:pPr>
      <w:tabs>
        <w:tab w:val="center" w:pos="4320"/>
        <w:tab w:val="right" w:pos="8640"/>
      </w:tabs>
    </w:pPr>
  </w:style>
  <w:style w:type="paragraph" w:styleId="Listaconnmeros">
    <w:name w:val="List Number"/>
    <w:basedOn w:val="Normal"/>
    <w:rsid w:val="00CE172C"/>
    <w:pPr>
      <w:tabs>
        <w:tab w:val="left" w:pos="360"/>
      </w:tabs>
      <w:ind w:left="360" w:hanging="360"/>
    </w:pPr>
  </w:style>
  <w:style w:type="paragraph" w:customStyle="1" w:styleId="CovFormText">
    <w:name w:val="Cov_Form Text"/>
    <w:basedOn w:val="Encabezado"/>
    <w:rsid w:val="00CE172C"/>
    <w:pPr>
      <w:tabs>
        <w:tab w:val="clear" w:pos="4320"/>
        <w:tab w:val="clear" w:pos="8640"/>
      </w:tabs>
      <w:spacing w:before="60" w:after="60"/>
    </w:pPr>
    <w:rPr>
      <w:b w:val="0"/>
      <w:noProof/>
    </w:rPr>
  </w:style>
  <w:style w:type="paragraph" w:styleId="Textonotapie">
    <w:name w:val="footnote text"/>
    <w:basedOn w:val="Normal"/>
    <w:semiHidden/>
    <w:rsid w:val="00CE172C"/>
    <w:rPr>
      <w:sz w:val="18"/>
    </w:rPr>
  </w:style>
  <w:style w:type="character" w:styleId="Refdenotaalpie">
    <w:name w:val="footnote reference"/>
    <w:basedOn w:val="Fuentedeprrafopredeter"/>
    <w:semiHidden/>
    <w:rsid w:val="00CE172C"/>
    <w:rPr>
      <w:sz w:val="20"/>
      <w:vertAlign w:val="superscript"/>
    </w:rPr>
  </w:style>
  <w:style w:type="paragraph" w:customStyle="1" w:styleId="ABodyBullet1">
    <w:name w:val="A_Body Bullet 1"/>
    <w:basedOn w:val="Normal"/>
    <w:rsid w:val="00CE172C"/>
    <w:pPr>
      <w:spacing w:before="60" w:after="60"/>
    </w:pPr>
    <w:rPr>
      <w:sz w:val="22"/>
    </w:rPr>
  </w:style>
  <w:style w:type="character" w:styleId="Refdecomentario">
    <w:name w:val="annotation reference"/>
    <w:basedOn w:val="Fuentedeprrafopredeter"/>
    <w:semiHidden/>
    <w:rsid w:val="00CE172C"/>
    <w:rPr>
      <w:sz w:val="16"/>
    </w:rPr>
  </w:style>
  <w:style w:type="paragraph" w:styleId="Textocomentario">
    <w:name w:val="annotation text"/>
    <w:basedOn w:val="Normal"/>
    <w:semiHidden/>
    <w:rsid w:val="00CE172C"/>
    <w:rPr>
      <w:sz w:val="20"/>
    </w:rPr>
  </w:style>
  <w:style w:type="character" w:styleId="Hipervnculo">
    <w:name w:val="Hyperlink"/>
    <w:basedOn w:val="Fuentedeprrafopredeter"/>
    <w:rsid w:val="00CE172C"/>
    <w:rPr>
      <w:color w:val="0000FF"/>
      <w:u w:val="single"/>
    </w:rPr>
  </w:style>
  <w:style w:type="character" w:styleId="Hipervnculovisitado">
    <w:name w:val="FollowedHyperlink"/>
    <w:basedOn w:val="Fuentedeprrafopredeter"/>
    <w:rsid w:val="00CE172C"/>
    <w:rPr>
      <w:color w:val="800080"/>
      <w:u w:val="single"/>
    </w:rPr>
  </w:style>
  <w:style w:type="paragraph" w:customStyle="1" w:styleId="TemplateNote">
    <w:name w:val="Template Note"/>
    <w:basedOn w:val="Normal"/>
    <w:rsid w:val="00CE172C"/>
    <w:pPr>
      <w:keepNext/>
      <w:widowControl w:val="0"/>
      <w:pBdr>
        <w:top w:val="single" w:sz="6" w:space="1" w:color="auto"/>
        <w:left w:val="single" w:sz="6" w:space="1" w:color="auto"/>
        <w:bottom w:val="single" w:sz="6" w:space="1" w:color="auto"/>
        <w:right w:val="single" w:sz="6" w:space="1" w:color="auto"/>
      </w:pBdr>
      <w:shd w:val="pct5" w:color="auto" w:fill="auto"/>
      <w:spacing w:before="80" w:after="80"/>
      <w:jc w:val="both"/>
    </w:pPr>
    <w:rPr>
      <w:rFonts w:ascii="Times New Roman" w:hAnsi="Times New Roman"/>
      <w:i/>
      <w:snapToGrid w:val="0"/>
      <w:color w:val="0000FF"/>
      <w:sz w:val="20"/>
      <w:lang w:eastAsia="en-US"/>
    </w:rPr>
  </w:style>
  <w:style w:type="paragraph" w:styleId="Textodeglobo">
    <w:name w:val="Balloon Text"/>
    <w:basedOn w:val="Normal"/>
    <w:semiHidden/>
    <w:rsid w:val="009B6E90"/>
    <w:rPr>
      <w:rFonts w:ascii="Tahoma" w:hAnsi="Tahoma" w:cs="Tahoma"/>
      <w:sz w:val="16"/>
      <w:szCs w:val="16"/>
    </w:rPr>
  </w:style>
  <w:style w:type="paragraph" w:styleId="Asuntodelcomentario">
    <w:name w:val="annotation subject"/>
    <w:basedOn w:val="Textocomentario"/>
    <w:next w:val="Textocomentario"/>
    <w:semiHidden/>
    <w:rsid w:val="009B6E90"/>
    <w:rPr>
      <w:b/>
      <w:bCs/>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l9/6cFZNMS6Mk9XuKjOXowAaoA==">CgMxLjAyDmguc3oxeTZ4Yno3cjYyOAByITFkZTFxdkpiTTI3NmVOVTNqeFVKMzJUWlktOTk1cG02Tg==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2364</Words>
  <Characters>13002</Characters>
  <Application>Microsoft Office Word</Application>
  <DocSecurity>0</DocSecurity>
  <Lines>108</Lines>
  <Paragraphs>30</Paragraphs>
  <ScaleCrop>false</ScaleCrop>
  <Company/>
  <LinksUpToDate>false</LinksUpToDate>
  <CharactersWithSpaces>15336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Gonzalo Reyes</dc:creator>
  <cp:lastModifiedBy>GABRIELA ANDREA SANDOVAL RIQUELME</cp:lastModifiedBy>
  <cp:revision>4</cp:revision>
  <dcterms:created xsi:type="dcterms:W3CDTF">2024-08-16T12:01:00Z</dcterms:created>
  <dcterms:modified xsi:type="dcterms:W3CDTF">2025-10-07T00:01:00Z</dcterms:modified>
</cp:coreProperties>
</file>