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B4A4" w14:textId="77777777" w:rsidR="003F1681" w:rsidRDefault="003F1681" w:rsidP="003F1681">
      <w:pPr>
        <w:spacing w:after="0" w:line="240" w:lineRule="auto"/>
        <w:jc w:val="right"/>
        <w:rPr>
          <w:rFonts w:ascii="Calibri" w:eastAsia="Calibri" w:hAnsi="Calibri" w:cs="Calibri"/>
          <w:b/>
          <w:sz w:val="32"/>
          <w:szCs w:val="32"/>
        </w:rPr>
      </w:pPr>
    </w:p>
    <w:p w14:paraId="22698F90" w14:textId="77777777" w:rsidR="003F1681" w:rsidRDefault="003F1681" w:rsidP="003F1681">
      <w:pPr>
        <w:spacing w:after="0" w:line="240" w:lineRule="auto"/>
        <w:jc w:val="right"/>
        <w:rPr>
          <w:rFonts w:ascii="Calibri" w:eastAsia="Calibri" w:hAnsi="Calibri" w:cs="Calibri"/>
          <w:b/>
          <w:sz w:val="32"/>
          <w:szCs w:val="32"/>
        </w:rPr>
      </w:pPr>
    </w:p>
    <w:p w14:paraId="35577E1F" w14:textId="77777777" w:rsidR="003F1681" w:rsidRDefault="003F1681" w:rsidP="003F1681">
      <w:pPr>
        <w:spacing w:after="0" w:line="240" w:lineRule="auto"/>
        <w:jc w:val="right"/>
        <w:rPr>
          <w:rFonts w:ascii="Calibri" w:eastAsia="Calibri" w:hAnsi="Calibri" w:cs="Calibri"/>
          <w:b/>
          <w:sz w:val="32"/>
          <w:szCs w:val="32"/>
        </w:rPr>
      </w:pPr>
    </w:p>
    <w:p w14:paraId="011B34DE" w14:textId="77777777" w:rsidR="003F1681" w:rsidRDefault="003F1681" w:rsidP="003F1681">
      <w:pPr>
        <w:spacing w:after="0" w:line="240" w:lineRule="auto"/>
        <w:jc w:val="right"/>
        <w:rPr>
          <w:rFonts w:ascii="Calibri" w:eastAsia="Calibri" w:hAnsi="Calibri" w:cs="Calibri"/>
          <w:b/>
          <w:sz w:val="32"/>
          <w:szCs w:val="32"/>
        </w:rPr>
      </w:pPr>
    </w:p>
    <w:p w14:paraId="0E3A7EF5" w14:textId="77777777" w:rsidR="003F1681" w:rsidRDefault="003F1681" w:rsidP="003F1681">
      <w:pPr>
        <w:spacing w:after="0" w:line="240" w:lineRule="auto"/>
        <w:jc w:val="right"/>
        <w:rPr>
          <w:rFonts w:ascii="Calibri" w:eastAsia="Calibri" w:hAnsi="Calibri" w:cs="Calibri"/>
          <w:b/>
          <w:sz w:val="32"/>
          <w:szCs w:val="32"/>
        </w:rPr>
      </w:pPr>
    </w:p>
    <w:p w14:paraId="2CFFD499" w14:textId="77777777" w:rsidR="003F1681" w:rsidRDefault="003F1681" w:rsidP="003F1681">
      <w:pPr>
        <w:spacing w:after="0" w:line="240" w:lineRule="auto"/>
        <w:jc w:val="right"/>
        <w:rPr>
          <w:rFonts w:ascii="Calibri" w:eastAsia="Calibri" w:hAnsi="Calibri" w:cs="Calibri"/>
          <w:b/>
          <w:sz w:val="32"/>
          <w:szCs w:val="32"/>
        </w:rPr>
      </w:pPr>
    </w:p>
    <w:p w14:paraId="2302AE35" w14:textId="77777777" w:rsidR="003F1681" w:rsidRDefault="003F1681" w:rsidP="003F1681">
      <w:pPr>
        <w:spacing w:after="0" w:line="240" w:lineRule="auto"/>
        <w:jc w:val="right"/>
        <w:rPr>
          <w:rFonts w:ascii="Calibri" w:eastAsia="Calibri" w:hAnsi="Calibri" w:cs="Calibri"/>
          <w:b/>
          <w:sz w:val="32"/>
          <w:szCs w:val="32"/>
        </w:rPr>
      </w:pPr>
    </w:p>
    <w:p w14:paraId="4E206C1E" w14:textId="77777777" w:rsidR="003F1681" w:rsidRDefault="003F1681" w:rsidP="003F1681">
      <w:pPr>
        <w:spacing w:after="0" w:line="240" w:lineRule="auto"/>
        <w:jc w:val="right"/>
        <w:rPr>
          <w:rFonts w:ascii="Calibri" w:eastAsia="Calibri" w:hAnsi="Calibri" w:cs="Calibri"/>
          <w:b/>
          <w:sz w:val="32"/>
          <w:szCs w:val="32"/>
        </w:rPr>
      </w:pPr>
    </w:p>
    <w:p w14:paraId="6191077B" w14:textId="77777777" w:rsidR="003F1681" w:rsidRDefault="003F1681" w:rsidP="003F1681">
      <w:pPr>
        <w:spacing w:after="0" w:line="240" w:lineRule="auto"/>
        <w:jc w:val="right"/>
        <w:rPr>
          <w:rFonts w:ascii="Calibri" w:eastAsia="Calibri" w:hAnsi="Calibri" w:cs="Calibri"/>
          <w:b/>
          <w:sz w:val="32"/>
          <w:szCs w:val="32"/>
        </w:rPr>
      </w:pPr>
    </w:p>
    <w:p w14:paraId="04425ECC" w14:textId="77777777" w:rsidR="003F1681" w:rsidRDefault="003F1681" w:rsidP="003F1681">
      <w:pPr>
        <w:spacing w:after="0" w:line="240" w:lineRule="auto"/>
        <w:jc w:val="right"/>
        <w:rPr>
          <w:rFonts w:ascii="Calibri" w:eastAsia="Calibri" w:hAnsi="Calibri" w:cs="Calibri"/>
          <w:b/>
          <w:sz w:val="32"/>
          <w:szCs w:val="32"/>
        </w:rPr>
      </w:pPr>
    </w:p>
    <w:p w14:paraId="616CD636" w14:textId="77777777" w:rsidR="003F1681" w:rsidRDefault="003F1681" w:rsidP="003F1681">
      <w:pPr>
        <w:spacing w:after="0" w:line="240" w:lineRule="auto"/>
        <w:jc w:val="right"/>
        <w:rPr>
          <w:rFonts w:ascii="Calibri" w:eastAsia="Calibri" w:hAnsi="Calibri" w:cs="Calibri"/>
          <w:b/>
          <w:sz w:val="32"/>
          <w:szCs w:val="32"/>
        </w:rPr>
      </w:pPr>
    </w:p>
    <w:p w14:paraId="135051D8" w14:textId="77777777" w:rsidR="003F1681" w:rsidRDefault="003F1681" w:rsidP="003F1681">
      <w:pPr>
        <w:spacing w:after="0" w:line="240" w:lineRule="auto"/>
        <w:jc w:val="right"/>
        <w:rPr>
          <w:rFonts w:ascii="Calibri" w:eastAsia="Calibri" w:hAnsi="Calibri" w:cs="Calibri"/>
          <w:b/>
          <w:sz w:val="32"/>
          <w:szCs w:val="32"/>
        </w:rPr>
      </w:pPr>
    </w:p>
    <w:p w14:paraId="70F4B872" w14:textId="2762C5F0" w:rsidR="003F1681" w:rsidRDefault="003F1681" w:rsidP="003F1681">
      <w:pPr>
        <w:spacing w:after="0" w:line="240" w:lineRule="auto"/>
        <w:jc w:val="right"/>
        <w:rPr>
          <w:rFonts w:ascii="Calibri" w:eastAsia="Calibri" w:hAnsi="Calibri" w:cs="Calibri"/>
          <w:b/>
          <w:sz w:val="32"/>
          <w:szCs w:val="32"/>
        </w:rPr>
      </w:pPr>
      <w:r>
        <w:rPr>
          <w:rFonts w:ascii="Calibri" w:eastAsia="Calibri" w:hAnsi="Calibri" w:cs="Calibri"/>
          <w:b/>
          <w:sz w:val="32"/>
          <w:szCs w:val="32"/>
        </w:rPr>
        <w:t>ESPECIFICACIÓN DE REQUISITOS DE SOFTWARE</w:t>
      </w:r>
    </w:p>
    <w:p w14:paraId="7754F302" w14:textId="77777777" w:rsidR="003F1681" w:rsidRDefault="003F1681" w:rsidP="003F1681">
      <w:pPr>
        <w:spacing w:after="0" w:line="240" w:lineRule="auto"/>
        <w:jc w:val="right"/>
        <w:rPr>
          <w:rFonts w:ascii="Calibri" w:eastAsia="Calibri" w:hAnsi="Calibri" w:cs="Calibri"/>
          <w:b/>
          <w:sz w:val="32"/>
          <w:szCs w:val="32"/>
        </w:rPr>
      </w:pPr>
      <w:r>
        <w:rPr>
          <w:rFonts w:ascii="Calibri" w:eastAsia="Calibri" w:hAnsi="Calibri" w:cs="Calibri"/>
          <w:b/>
          <w:sz w:val="32"/>
          <w:szCs w:val="32"/>
        </w:rPr>
        <w:t xml:space="preserve">PROYECTO SISTEMA DE GESTIÓN DE </w:t>
      </w:r>
    </w:p>
    <w:p w14:paraId="10FB8ED6" w14:textId="77777777" w:rsidR="003F1681" w:rsidRDefault="003F1681" w:rsidP="003F1681">
      <w:pPr>
        <w:spacing w:after="0" w:line="240" w:lineRule="auto"/>
        <w:jc w:val="right"/>
        <w:rPr>
          <w:rFonts w:ascii="Calibri" w:eastAsia="Calibri" w:hAnsi="Calibri" w:cs="Calibri"/>
          <w:b/>
          <w:sz w:val="32"/>
          <w:szCs w:val="32"/>
        </w:rPr>
      </w:pPr>
      <w:r>
        <w:rPr>
          <w:rFonts w:ascii="Calibri" w:eastAsia="Calibri" w:hAnsi="Calibri" w:cs="Calibri"/>
          <w:b/>
          <w:sz w:val="32"/>
          <w:szCs w:val="32"/>
        </w:rPr>
        <w:t>PROCESOS DE RECLUTAMIENTO Y SELECCIÓN</w:t>
      </w:r>
    </w:p>
    <w:p w14:paraId="1DA36C01" w14:textId="77777777" w:rsidR="003F1681" w:rsidRDefault="003F1681" w:rsidP="003F1681">
      <w:pPr>
        <w:spacing w:after="0" w:line="240" w:lineRule="auto"/>
        <w:jc w:val="right"/>
        <w:rPr>
          <w:rFonts w:ascii="Calibri" w:eastAsia="Calibri" w:hAnsi="Calibri" w:cs="Calibri"/>
          <w:b/>
          <w:sz w:val="32"/>
          <w:szCs w:val="32"/>
        </w:rPr>
      </w:pPr>
    </w:p>
    <w:p w14:paraId="2173280C" w14:textId="77777777" w:rsidR="003F1681" w:rsidRDefault="003F1681" w:rsidP="003F1681">
      <w:pPr>
        <w:spacing w:after="0" w:line="240" w:lineRule="auto"/>
        <w:jc w:val="right"/>
        <w:rPr>
          <w:rFonts w:ascii="Calibri" w:eastAsia="Calibri" w:hAnsi="Calibri" w:cs="Calibri"/>
          <w:b/>
          <w:sz w:val="32"/>
          <w:szCs w:val="32"/>
        </w:rPr>
      </w:pPr>
      <w:r>
        <w:rPr>
          <w:rFonts w:ascii="Calibri" w:eastAsia="Calibri" w:hAnsi="Calibri" w:cs="Calibri"/>
          <w:b/>
          <w:sz w:val="32"/>
          <w:szCs w:val="32"/>
        </w:rPr>
        <w:t>LL CONSULTING</w:t>
      </w:r>
    </w:p>
    <w:p w14:paraId="59D42B5A" w14:textId="77777777" w:rsidR="003F1681" w:rsidRDefault="003F1681" w:rsidP="003F1681">
      <w:pPr>
        <w:spacing w:after="0" w:line="240" w:lineRule="auto"/>
        <w:jc w:val="right"/>
        <w:rPr>
          <w:rFonts w:ascii="Calibri" w:eastAsia="Calibri" w:hAnsi="Calibri" w:cs="Calibri"/>
          <w:b/>
          <w:sz w:val="32"/>
          <w:szCs w:val="32"/>
        </w:rPr>
      </w:pPr>
      <w:r>
        <w:rPr>
          <w:rFonts w:ascii="Calibri" w:eastAsia="Calibri" w:hAnsi="Calibri" w:cs="Calibri"/>
          <w:b/>
          <w:sz w:val="32"/>
          <w:szCs w:val="32"/>
        </w:rPr>
        <w:t>OCTUBRE 2025</w:t>
      </w:r>
    </w:p>
    <w:p w14:paraId="3B8FF11D" w14:textId="77777777" w:rsidR="003F1681" w:rsidRDefault="003F1681" w:rsidP="003F1681">
      <w:pPr>
        <w:spacing w:after="0" w:line="240" w:lineRule="auto"/>
        <w:rPr>
          <w:rFonts w:ascii="Calibri" w:eastAsia="Calibri" w:hAnsi="Calibri" w:cs="Calibri"/>
          <w:sz w:val="24"/>
          <w:szCs w:val="24"/>
        </w:rPr>
      </w:pPr>
    </w:p>
    <w:p w14:paraId="16968E08" w14:textId="5DB0DF97" w:rsidR="003F1681" w:rsidRPr="003F1681" w:rsidRDefault="003F1681" w:rsidP="003F1681">
      <w:pPr>
        <w:spacing w:after="160" w:line="259" w:lineRule="auto"/>
      </w:pPr>
      <w:r>
        <w:br w:type="page"/>
      </w:r>
    </w:p>
    <w:sdt>
      <w:sdtPr>
        <w:rPr>
          <w:lang w:val="es-ES"/>
        </w:rPr>
        <w:id w:val="-1796749900"/>
        <w:docPartObj>
          <w:docPartGallery w:val="Table of Contents"/>
          <w:docPartUnique/>
        </w:docPartObj>
      </w:sdtPr>
      <w:sdtEndPr>
        <w:rPr>
          <w:rFonts w:ascii="Cambria" w:eastAsia="Cambria" w:hAnsi="Cambria" w:cs="Cambria"/>
          <w:b/>
          <w:bCs/>
          <w:color w:val="auto"/>
          <w:sz w:val="22"/>
          <w:szCs w:val="22"/>
        </w:rPr>
      </w:sdtEndPr>
      <w:sdtContent>
        <w:p w14:paraId="35C4E2DE" w14:textId="424ACBAA" w:rsidR="003F1681" w:rsidRPr="003F1681" w:rsidRDefault="003F1681">
          <w:pPr>
            <w:pStyle w:val="TtuloTDC"/>
            <w:rPr>
              <w:rFonts w:ascii="Calibri" w:hAnsi="Calibri" w:cs="Calibri"/>
              <w:sz w:val="24"/>
              <w:szCs w:val="24"/>
            </w:rPr>
          </w:pPr>
          <w:r w:rsidRPr="003F1681">
            <w:rPr>
              <w:rFonts w:ascii="Calibri" w:hAnsi="Calibri" w:cs="Calibri"/>
              <w:sz w:val="24"/>
              <w:szCs w:val="24"/>
              <w:lang w:val="es-ES"/>
            </w:rPr>
            <w:t>Contenido</w:t>
          </w:r>
        </w:p>
        <w:p w14:paraId="313640C5" w14:textId="21F03444" w:rsidR="003F1681" w:rsidRPr="003F1681" w:rsidRDefault="003F1681">
          <w:pPr>
            <w:pStyle w:val="TDC1"/>
            <w:tabs>
              <w:tab w:val="left" w:pos="480"/>
              <w:tab w:val="right" w:leader="dot" w:pos="8828"/>
            </w:tabs>
            <w:rPr>
              <w:rFonts w:ascii="Calibri" w:hAnsi="Calibri" w:cs="Calibri"/>
              <w:noProof/>
            </w:rPr>
          </w:pPr>
          <w:r w:rsidRPr="003F1681">
            <w:rPr>
              <w:rFonts w:ascii="Calibri" w:hAnsi="Calibri" w:cs="Calibri"/>
            </w:rPr>
            <w:fldChar w:fldCharType="begin"/>
          </w:r>
          <w:r w:rsidRPr="003F1681">
            <w:rPr>
              <w:rFonts w:ascii="Calibri" w:hAnsi="Calibri" w:cs="Calibri"/>
            </w:rPr>
            <w:instrText xml:space="preserve"> TOC \o "1-3" \h \z \u </w:instrText>
          </w:r>
          <w:r w:rsidRPr="003F1681">
            <w:rPr>
              <w:rFonts w:ascii="Calibri" w:hAnsi="Calibri" w:cs="Calibri"/>
            </w:rPr>
            <w:fldChar w:fldCharType="separate"/>
          </w:r>
          <w:hyperlink w:anchor="_Toc210612999" w:history="1">
            <w:r w:rsidRPr="003F1681">
              <w:rPr>
                <w:rStyle w:val="Hipervnculo"/>
                <w:rFonts w:ascii="Calibri" w:hAnsi="Calibri" w:cs="Calibri"/>
                <w:noProof/>
              </w:rPr>
              <w:t>1.</w:t>
            </w:r>
            <w:r w:rsidRPr="003F1681">
              <w:rPr>
                <w:rFonts w:ascii="Calibri" w:hAnsi="Calibri" w:cs="Calibri"/>
                <w:noProof/>
              </w:rPr>
              <w:tab/>
            </w:r>
            <w:r w:rsidRPr="003F1681">
              <w:rPr>
                <w:rStyle w:val="Hipervnculo"/>
                <w:rFonts w:ascii="Calibri" w:hAnsi="Calibri" w:cs="Calibri"/>
                <w:noProof/>
              </w:rPr>
              <w:t>INTRODUCCIÓN</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_Toc210612999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3</w:t>
            </w:r>
            <w:r w:rsidRPr="003F1681">
              <w:rPr>
                <w:rFonts w:ascii="Calibri" w:hAnsi="Calibri" w:cs="Calibri"/>
                <w:noProof/>
                <w:webHidden/>
              </w:rPr>
              <w:fldChar w:fldCharType="end"/>
            </w:r>
          </w:hyperlink>
        </w:p>
        <w:p w14:paraId="095F9512" w14:textId="224A4697" w:rsidR="003F1681" w:rsidRPr="003F1681" w:rsidRDefault="003F1681">
          <w:pPr>
            <w:pStyle w:val="TDC2"/>
            <w:tabs>
              <w:tab w:val="left" w:pos="960"/>
              <w:tab w:val="right" w:leader="dot" w:pos="8828"/>
            </w:tabs>
            <w:rPr>
              <w:rFonts w:ascii="Calibri" w:hAnsi="Calibri" w:cs="Calibri"/>
              <w:noProof/>
            </w:rPr>
          </w:pPr>
          <w:hyperlink w:anchor="_Toc210613000" w:history="1">
            <w:r w:rsidRPr="003F1681">
              <w:rPr>
                <w:rStyle w:val="Hipervnculo"/>
                <w:rFonts w:ascii="Calibri" w:hAnsi="Calibri" w:cs="Calibri"/>
                <w:noProof/>
              </w:rPr>
              <w:t>1.1.</w:t>
            </w:r>
            <w:r w:rsidRPr="003F1681">
              <w:rPr>
                <w:rFonts w:ascii="Calibri" w:hAnsi="Calibri" w:cs="Calibri"/>
                <w:noProof/>
              </w:rPr>
              <w:tab/>
            </w:r>
            <w:r w:rsidRPr="003F1681">
              <w:rPr>
                <w:rStyle w:val="Hipervnculo"/>
                <w:rFonts w:ascii="Calibri" w:hAnsi="Calibri" w:cs="Calibri"/>
                <w:noProof/>
              </w:rPr>
              <w:t>Propósito del documento</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_Toc210613000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3</w:t>
            </w:r>
            <w:r w:rsidRPr="003F1681">
              <w:rPr>
                <w:rFonts w:ascii="Calibri" w:hAnsi="Calibri" w:cs="Calibri"/>
                <w:noProof/>
                <w:webHidden/>
              </w:rPr>
              <w:fldChar w:fldCharType="end"/>
            </w:r>
          </w:hyperlink>
        </w:p>
        <w:p w14:paraId="32E67C4D" w14:textId="32ADB9CF" w:rsidR="003F1681" w:rsidRPr="003F1681" w:rsidRDefault="003F1681">
          <w:pPr>
            <w:pStyle w:val="TDC2"/>
            <w:tabs>
              <w:tab w:val="left" w:pos="960"/>
              <w:tab w:val="right" w:leader="dot" w:pos="8828"/>
            </w:tabs>
            <w:rPr>
              <w:rFonts w:ascii="Calibri" w:hAnsi="Calibri" w:cs="Calibri"/>
              <w:noProof/>
            </w:rPr>
          </w:pPr>
          <w:hyperlink w:anchor="_Toc210613001" w:history="1">
            <w:r w:rsidRPr="003F1681">
              <w:rPr>
                <w:rStyle w:val="Hipervnculo"/>
                <w:rFonts w:ascii="Calibri" w:hAnsi="Calibri" w:cs="Calibri"/>
                <w:noProof/>
              </w:rPr>
              <w:t>1.2.</w:t>
            </w:r>
            <w:r w:rsidRPr="003F1681">
              <w:rPr>
                <w:rFonts w:ascii="Calibri" w:hAnsi="Calibri" w:cs="Calibri"/>
                <w:noProof/>
              </w:rPr>
              <w:tab/>
            </w:r>
            <w:r w:rsidRPr="003F1681">
              <w:rPr>
                <w:rStyle w:val="Hipervnculo"/>
                <w:rFonts w:ascii="Calibri" w:hAnsi="Calibri" w:cs="Calibri"/>
                <w:noProof/>
              </w:rPr>
              <w:t>Alcance del sistema</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_Toc210613001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3</w:t>
            </w:r>
            <w:r w:rsidRPr="003F1681">
              <w:rPr>
                <w:rFonts w:ascii="Calibri" w:hAnsi="Calibri" w:cs="Calibri"/>
                <w:noProof/>
                <w:webHidden/>
              </w:rPr>
              <w:fldChar w:fldCharType="end"/>
            </w:r>
          </w:hyperlink>
        </w:p>
        <w:p w14:paraId="4F3B689E" w14:textId="0E982661" w:rsidR="003F1681" w:rsidRPr="003F1681" w:rsidRDefault="003F1681">
          <w:pPr>
            <w:pStyle w:val="TDC3"/>
            <w:tabs>
              <w:tab w:val="right" w:leader="dot" w:pos="8828"/>
            </w:tabs>
            <w:rPr>
              <w:rFonts w:ascii="Calibri" w:hAnsi="Calibri" w:cs="Calibri"/>
              <w:noProof/>
            </w:rPr>
          </w:pPr>
          <w:hyperlink w:anchor="_Toc210613002" w:history="1">
            <w:r w:rsidRPr="003F1681">
              <w:rPr>
                <w:rStyle w:val="Hipervnculo"/>
                <w:rFonts w:ascii="Calibri" w:hAnsi="Calibri" w:cs="Calibri"/>
                <w:noProof/>
              </w:rPr>
              <w:t>Exclusiones del alcance</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_Toc210613002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4</w:t>
            </w:r>
            <w:r w:rsidRPr="003F1681">
              <w:rPr>
                <w:rFonts w:ascii="Calibri" w:hAnsi="Calibri" w:cs="Calibri"/>
                <w:noProof/>
                <w:webHidden/>
              </w:rPr>
              <w:fldChar w:fldCharType="end"/>
            </w:r>
          </w:hyperlink>
        </w:p>
        <w:p w14:paraId="35295CA7" w14:textId="23701508" w:rsidR="003F1681" w:rsidRPr="003F1681" w:rsidRDefault="003F1681">
          <w:pPr>
            <w:pStyle w:val="TDC2"/>
            <w:tabs>
              <w:tab w:val="left" w:pos="960"/>
              <w:tab w:val="right" w:leader="dot" w:pos="8828"/>
            </w:tabs>
            <w:rPr>
              <w:rFonts w:ascii="Calibri" w:hAnsi="Calibri" w:cs="Calibri"/>
              <w:noProof/>
            </w:rPr>
          </w:pPr>
          <w:hyperlink w:anchor="_Toc210613003" w:history="1">
            <w:r w:rsidRPr="003F1681">
              <w:rPr>
                <w:rStyle w:val="Hipervnculo"/>
                <w:rFonts w:ascii="Calibri" w:hAnsi="Calibri" w:cs="Calibri"/>
                <w:noProof/>
              </w:rPr>
              <w:t>1.3.</w:t>
            </w:r>
            <w:r w:rsidRPr="003F1681">
              <w:rPr>
                <w:rFonts w:ascii="Calibri" w:hAnsi="Calibri" w:cs="Calibri"/>
                <w:noProof/>
              </w:rPr>
              <w:tab/>
            </w:r>
            <w:r w:rsidRPr="003F1681">
              <w:rPr>
                <w:rStyle w:val="Hipervnculo"/>
                <w:rFonts w:ascii="Calibri" w:hAnsi="Calibri" w:cs="Calibri"/>
                <w:noProof/>
              </w:rPr>
              <w:t>Referencias</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_Toc210613003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5</w:t>
            </w:r>
            <w:r w:rsidRPr="003F1681">
              <w:rPr>
                <w:rFonts w:ascii="Calibri" w:hAnsi="Calibri" w:cs="Calibri"/>
                <w:noProof/>
                <w:webHidden/>
              </w:rPr>
              <w:fldChar w:fldCharType="end"/>
            </w:r>
          </w:hyperlink>
        </w:p>
        <w:p w14:paraId="0ED431B0" w14:textId="411D5A9D" w:rsidR="003F1681" w:rsidRPr="003F1681" w:rsidRDefault="003F1681">
          <w:pPr>
            <w:pStyle w:val="TDC1"/>
            <w:tabs>
              <w:tab w:val="left" w:pos="440"/>
              <w:tab w:val="right" w:leader="dot" w:pos="8828"/>
            </w:tabs>
            <w:rPr>
              <w:rFonts w:ascii="Calibri" w:hAnsi="Calibri" w:cs="Calibri"/>
              <w:noProof/>
            </w:rPr>
          </w:pPr>
          <w:hyperlink w:anchor="_Toc210613004" w:history="1">
            <w:r w:rsidRPr="003F1681">
              <w:rPr>
                <w:rStyle w:val="Hipervnculo"/>
                <w:rFonts w:ascii="Calibri" w:hAnsi="Calibri" w:cs="Calibri"/>
                <w:noProof/>
              </w:rPr>
              <w:t>2.</w:t>
            </w:r>
            <w:r w:rsidRPr="003F1681">
              <w:rPr>
                <w:rFonts w:ascii="Calibri" w:hAnsi="Calibri" w:cs="Calibri"/>
                <w:noProof/>
              </w:rPr>
              <w:tab/>
            </w:r>
            <w:r w:rsidRPr="003F1681">
              <w:rPr>
                <w:rStyle w:val="Hipervnculo"/>
                <w:rFonts w:ascii="Calibri" w:hAnsi="Calibri" w:cs="Calibri"/>
                <w:noProof/>
              </w:rPr>
              <w:t>DESCRIPCIÓN GENERAL DEL SISTEMA</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_Toc210613004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6</w:t>
            </w:r>
            <w:r w:rsidRPr="003F1681">
              <w:rPr>
                <w:rFonts w:ascii="Calibri" w:hAnsi="Calibri" w:cs="Calibri"/>
                <w:noProof/>
                <w:webHidden/>
              </w:rPr>
              <w:fldChar w:fldCharType="end"/>
            </w:r>
          </w:hyperlink>
        </w:p>
        <w:p w14:paraId="7D82D732" w14:textId="4DA1BE60" w:rsidR="003F1681" w:rsidRPr="003F1681" w:rsidRDefault="003F1681">
          <w:pPr>
            <w:pStyle w:val="TDC2"/>
            <w:tabs>
              <w:tab w:val="left" w:pos="960"/>
              <w:tab w:val="right" w:leader="dot" w:pos="8828"/>
            </w:tabs>
            <w:rPr>
              <w:rFonts w:ascii="Calibri" w:hAnsi="Calibri" w:cs="Calibri"/>
              <w:noProof/>
            </w:rPr>
          </w:pPr>
          <w:hyperlink w:anchor="_Toc210613005" w:history="1">
            <w:r w:rsidRPr="003F1681">
              <w:rPr>
                <w:rStyle w:val="Hipervnculo"/>
                <w:rFonts w:ascii="Calibri" w:hAnsi="Calibri" w:cs="Calibri"/>
                <w:noProof/>
              </w:rPr>
              <w:t>2.1.</w:t>
            </w:r>
            <w:r w:rsidRPr="003F1681">
              <w:rPr>
                <w:rFonts w:ascii="Calibri" w:hAnsi="Calibri" w:cs="Calibri"/>
                <w:noProof/>
              </w:rPr>
              <w:tab/>
            </w:r>
            <w:r w:rsidRPr="003F1681">
              <w:rPr>
                <w:rStyle w:val="Hipervnculo"/>
                <w:rFonts w:ascii="Calibri" w:hAnsi="Calibri" w:cs="Calibri"/>
                <w:noProof/>
              </w:rPr>
              <w:t>Funcionalidad general</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_Toc210613005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6</w:t>
            </w:r>
            <w:r w:rsidRPr="003F1681">
              <w:rPr>
                <w:rFonts w:ascii="Calibri" w:hAnsi="Calibri" w:cs="Calibri"/>
                <w:noProof/>
                <w:webHidden/>
              </w:rPr>
              <w:fldChar w:fldCharType="end"/>
            </w:r>
          </w:hyperlink>
        </w:p>
        <w:p w14:paraId="1F868417" w14:textId="206C9ECF" w:rsidR="003F1681" w:rsidRPr="003F1681" w:rsidRDefault="003F1681">
          <w:pPr>
            <w:pStyle w:val="TDC2"/>
            <w:tabs>
              <w:tab w:val="left" w:pos="960"/>
              <w:tab w:val="right" w:leader="dot" w:pos="8828"/>
            </w:tabs>
            <w:rPr>
              <w:rFonts w:ascii="Calibri" w:hAnsi="Calibri" w:cs="Calibri"/>
              <w:noProof/>
            </w:rPr>
          </w:pPr>
          <w:hyperlink w:anchor="_Toc210613006" w:history="1">
            <w:r w:rsidRPr="003F1681">
              <w:rPr>
                <w:rStyle w:val="Hipervnculo"/>
                <w:rFonts w:ascii="Calibri" w:hAnsi="Calibri" w:cs="Calibri"/>
                <w:noProof/>
              </w:rPr>
              <w:t>2.2.</w:t>
            </w:r>
            <w:r w:rsidRPr="003F1681">
              <w:rPr>
                <w:rFonts w:ascii="Calibri" w:hAnsi="Calibri" w:cs="Calibri"/>
                <w:noProof/>
              </w:rPr>
              <w:tab/>
            </w:r>
            <w:r w:rsidRPr="003F1681">
              <w:rPr>
                <w:rStyle w:val="Hipervnculo"/>
                <w:rFonts w:ascii="Calibri" w:hAnsi="Calibri" w:cs="Calibri"/>
                <w:noProof/>
              </w:rPr>
              <w:t>Características de los usuarios</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_Toc210613006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7</w:t>
            </w:r>
            <w:r w:rsidRPr="003F1681">
              <w:rPr>
                <w:rFonts w:ascii="Calibri" w:hAnsi="Calibri" w:cs="Calibri"/>
                <w:noProof/>
                <w:webHidden/>
              </w:rPr>
              <w:fldChar w:fldCharType="end"/>
            </w:r>
          </w:hyperlink>
        </w:p>
        <w:p w14:paraId="068621A1" w14:textId="7EE4E8EA" w:rsidR="003F1681" w:rsidRPr="003F1681" w:rsidRDefault="003F1681">
          <w:pPr>
            <w:pStyle w:val="TDC2"/>
            <w:tabs>
              <w:tab w:val="left" w:pos="960"/>
              <w:tab w:val="right" w:leader="dot" w:pos="8828"/>
            </w:tabs>
            <w:rPr>
              <w:rFonts w:ascii="Calibri" w:hAnsi="Calibri" w:cs="Calibri"/>
              <w:noProof/>
            </w:rPr>
          </w:pPr>
          <w:hyperlink w:anchor="_Toc210613007" w:history="1">
            <w:r w:rsidRPr="003F1681">
              <w:rPr>
                <w:rStyle w:val="Hipervnculo"/>
                <w:rFonts w:ascii="Calibri" w:hAnsi="Calibri" w:cs="Calibri"/>
                <w:noProof/>
              </w:rPr>
              <w:t>2.3.</w:t>
            </w:r>
            <w:r w:rsidRPr="003F1681">
              <w:rPr>
                <w:rFonts w:ascii="Calibri" w:hAnsi="Calibri" w:cs="Calibri"/>
                <w:noProof/>
              </w:rPr>
              <w:tab/>
            </w:r>
            <w:r w:rsidRPr="003F1681">
              <w:rPr>
                <w:rStyle w:val="Hipervnculo"/>
                <w:rFonts w:ascii="Calibri" w:hAnsi="Calibri" w:cs="Calibri"/>
                <w:noProof/>
              </w:rPr>
              <w:t>Restricciones</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_Toc210613007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7</w:t>
            </w:r>
            <w:r w:rsidRPr="003F1681">
              <w:rPr>
                <w:rFonts w:ascii="Calibri" w:hAnsi="Calibri" w:cs="Calibri"/>
                <w:noProof/>
                <w:webHidden/>
              </w:rPr>
              <w:fldChar w:fldCharType="end"/>
            </w:r>
          </w:hyperlink>
        </w:p>
        <w:p w14:paraId="62C4C499" w14:textId="55026D16" w:rsidR="003F1681" w:rsidRPr="003F1681" w:rsidRDefault="003F1681">
          <w:pPr>
            <w:pStyle w:val="TDC2"/>
            <w:tabs>
              <w:tab w:val="left" w:pos="960"/>
              <w:tab w:val="right" w:leader="dot" w:pos="8828"/>
            </w:tabs>
            <w:rPr>
              <w:rFonts w:ascii="Calibri" w:hAnsi="Calibri" w:cs="Calibri"/>
              <w:noProof/>
            </w:rPr>
          </w:pPr>
          <w:hyperlink w:anchor="_Toc210613008" w:history="1">
            <w:r w:rsidRPr="003F1681">
              <w:rPr>
                <w:rStyle w:val="Hipervnculo"/>
                <w:rFonts w:ascii="Calibri" w:hAnsi="Calibri" w:cs="Calibri"/>
                <w:noProof/>
              </w:rPr>
              <w:t>2.4.</w:t>
            </w:r>
            <w:r w:rsidRPr="003F1681">
              <w:rPr>
                <w:rFonts w:ascii="Calibri" w:hAnsi="Calibri" w:cs="Calibri"/>
                <w:noProof/>
              </w:rPr>
              <w:tab/>
            </w:r>
            <w:r w:rsidRPr="003F1681">
              <w:rPr>
                <w:rStyle w:val="Hipervnculo"/>
                <w:rFonts w:ascii="Calibri" w:hAnsi="Calibri" w:cs="Calibri"/>
                <w:noProof/>
              </w:rPr>
              <w:t>Supuestos y dependencias</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_Toc210613008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8</w:t>
            </w:r>
            <w:r w:rsidRPr="003F1681">
              <w:rPr>
                <w:rFonts w:ascii="Calibri" w:hAnsi="Calibri" w:cs="Calibri"/>
                <w:noProof/>
                <w:webHidden/>
              </w:rPr>
              <w:fldChar w:fldCharType="end"/>
            </w:r>
          </w:hyperlink>
        </w:p>
        <w:p w14:paraId="31B71ABE" w14:textId="34E280C8" w:rsidR="003F1681" w:rsidRPr="003F1681" w:rsidRDefault="003F1681">
          <w:pPr>
            <w:pStyle w:val="TDC1"/>
            <w:tabs>
              <w:tab w:val="right" w:leader="dot" w:pos="8828"/>
            </w:tabs>
            <w:rPr>
              <w:rFonts w:ascii="Calibri" w:hAnsi="Calibri" w:cs="Calibri"/>
              <w:noProof/>
            </w:rPr>
          </w:pPr>
          <w:hyperlink w:anchor="_Toc210613009" w:history="1">
            <w:r w:rsidRPr="003F1681">
              <w:rPr>
                <w:rStyle w:val="Hipervnculo"/>
                <w:rFonts w:ascii="Calibri" w:hAnsi="Calibri" w:cs="Calibri"/>
                <w:noProof/>
              </w:rPr>
              <w:t>3. REQUISITOS FUNCIONALES</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_Toc210613009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8</w:t>
            </w:r>
            <w:r w:rsidRPr="003F1681">
              <w:rPr>
                <w:rFonts w:ascii="Calibri" w:hAnsi="Calibri" w:cs="Calibri"/>
                <w:noProof/>
                <w:webHidden/>
              </w:rPr>
              <w:fldChar w:fldCharType="end"/>
            </w:r>
          </w:hyperlink>
        </w:p>
        <w:p w14:paraId="5889B9D9" w14:textId="1070637F" w:rsidR="003F1681" w:rsidRPr="003F1681" w:rsidRDefault="003F1681">
          <w:pPr>
            <w:pStyle w:val="TDC1"/>
            <w:tabs>
              <w:tab w:val="right" w:leader="dot" w:pos="8828"/>
            </w:tabs>
            <w:rPr>
              <w:rFonts w:ascii="Calibri" w:hAnsi="Calibri" w:cs="Calibri"/>
              <w:noProof/>
            </w:rPr>
          </w:pPr>
          <w:hyperlink w:anchor="_Toc210613010" w:history="1">
            <w:r w:rsidRPr="003F1681">
              <w:rPr>
                <w:rStyle w:val="Hipervnculo"/>
                <w:rFonts w:ascii="Calibri" w:hAnsi="Calibri" w:cs="Calibri"/>
                <w:noProof/>
              </w:rPr>
              <w:t>4.     REQUISITOS NO FUNCIONALES</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_Toc210613010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22</w:t>
            </w:r>
            <w:r w:rsidRPr="003F1681">
              <w:rPr>
                <w:rFonts w:ascii="Calibri" w:hAnsi="Calibri" w:cs="Calibri"/>
                <w:noProof/>
                <w:webHidden/>
              </w:rPr>
              <w:fldChar w:fldCharType="end"/>
            </w:r>
          </w:hyperlink>
        </w:p>
        <w:p w14:paraId="36AB96F8" w14:textId="6B882E45" w:rsidR="003F1681" w:rsidRPr="003F1681" w:rsidRDefault="003F1681">
          <w:pPr>
            <w:pStyle w:val="TDC2"/>
            <w:tabs>
              <w:tab w:val="right" w:leader="dot" w:pos="8828"/>
            </w:tabs>
            <w:rPr>
              <w:rFonts w:ascii="Calibri" w:hAnsi="Calibri" w:cs="Calibri"/>
              <w:noProof/>
            </w:rPr>
          </w:pPr>
          <w:hyperlink w:anchor="_Toc210613011" w:history="1">
            <w:r w:rsidRPr="003F1681">
              <w:rPr>
                <w:rStyle w:val="Hipervnculo"/>
                <w:rFonts w:ascii="Calibri" w:hAnsi="Calibri" w:cs="Calibri"/>
                <w:noProof/>
              </w:rPr>
              <w:t>4.1 Rendimiento</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_Toc210613011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22</w:t>
            </w:r>
            <w:r w:rsidRPr="003F1681">
              <w:rPr>
                <w:rFonts w:ascii="Calibri" w:hAnsi="Calibri" w:cs="Calibri"/>
                <w:noProof/>
                <w:webHidden/>
              </w:rPr>
              <w:fldChar w:fldCharType="end"/>
            </w:r>
          </w:hyperlink>
        </w:p>
        <w:p w14:paraId="6FCB7977" w14:textId="3374E0C8" w:rsidR="003F1681" w:rsidRPr="003F1681" w:rsidRDefault="003F1681">
          <w:pPr>
            <w:pStyle w:val="TDC2"/>
            <w:tabs>
              <w:tab w:val="right" w:leader="dot" w:pos="8828"/>
            </w:tabs>
            <w:rPr>
              <w:rFonts w:ascii="Calibri" w:hAnsi="Calibri" w:cs="Calibri"/>
              <w:noProof/>
            </w:rPr>
          </w:pPr>
          <w:hyperlink w:anchor="_Toc210613012" w:history="1">
            <w:r w:rsidRPr="003F1681">
              <w:rPr>
                <w:rStyle w:val="Hipervnculo"/>
                <w:rFonts w:ascii="Calibri" w:hAnsi="Calibri" w:cs="Calibri"/>
                <w:noProof/>
              </w:rPr>
              <w:t>4.2 Seguridad</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_Toc210613012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24</w:t>
            </w:r>
            <w:r w:rsidRPr="003F1681">
              <w:rPr>
                <w:rFonts w:ascii="Calibri" w:hAnsi="Calibri" w:cs="Calibri"/>
                <w:noProof/>
                <w:webHidden/>
              </w:rPr>
              <w:fldChar w:fldCharType="end"/>
            </w:r>
          </w:hyperlink>
        </w:p>
        <w:p w14:paraId="6BFFAE1C" w14:textId="21075176" w:rsidR="003F1681" w:rsidRPr="003F1681" w:rsidRDefault="003F1681">
          <w:pPr>
            <w:pStyle w:val="TDC2"/>
            <w:tabs>
              <w:tab w:val="right" w:leader="dot" w:pos="8828"/>
            </w:tabs>
            <w:rPr>
              <w:rFonts w:ascii="Calibri" w:hAnsi="Calibri" w:cs="Calibri"/>
              <w:noProof/>
            </w:rPr>
          </w:pPr>
          <w:hyperlink w:anchor="_Toc210613013" w:history="1">
            <w:r w:rsidRPr="003F1681">
              <w:rPr>
                <w:rStyle w:val="Hipervnculo"/>
                <w:rFonts w:ascii="Calibri" w:hAnsi="Calibri" w:cs="Calibri"/>
                <w:noProof/>
              </w:rPr>
              <w:t>4.3 Usabilidad</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_Toc210613013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26</w:t>
            </w:r>
            <w:r w:rsidRPr="003F1681">
              <w:rPr>
                <w:rFonts w:ascii="Calibri" w:hAnsi="Calibri" w:cs="Calibri"/>
                <w:noProof/>
                <w:webHidden/>
              </w:rPr>
              <w:fldChar w:fldCharType="end"/>
            </w:r>
          </w:hyperlink>
        </w:p>
        <w:p w14:paraId="4AC746F5" w14:textId="4173D881" w:rsidR="003F1681" w:rsidRPr="003F1681" w:rsidRDefault="003F1681">
          <w:pPr>
            <w:pStyle w:val="TDC2"/>
            <w:tabs>
              <w:tab w:val="right" w:leader="dot" w:pos="8828"/>
            </w:tabs>
            <w:rPr>
              <w:rFonts w:ascii="Calibri" w:hAnsi="Calibri" w:cs="Calibri"/>
              <w:noProof/>
            </w:rPr>
          </w:pPr>
          <w:hyperlink w:anchor="_Toc210613014" w:history="1">
            <w:r w:rsidRPr="003F1681">
              <w:rPr>
                <w:rStyle w:val="Hipervnculo"/>
                <w:rFonts w:ascii="Calibri" w:hAnsi="Calibri" w:cs="Calibri"/>
                <w:noProof/>
              </w:rPr>
              <w:t>4.4 Mantenibilidad</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_Toc210613014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27</w:t>
            </w:r>
            <w:r w:rsidRPr="003F1681">
              <w:rPr>
                <w:rFonts w:ascii="Calibri" w:hAnsi="Calibri" w:cs="Calibri"/>
                <w:noProof/>
                <w:webHidden/>
              </w:rPr>
              <w:fldChar w:fldCharType="end"/>
            </w:r>
          </w:hyperlink>
        </w:p>
        <w:p w14:paraId="59F9F64D" w14:textId="4F4FB69B" w:rsidR="003F1681" w:rsidRPr="003F1681" w:rsidRDefault="003F1681">
          <w:pPr>
            <w:pStyle w:val="TDC2"/>
            <w:tabs>
              <w:tab w:val="right" w:leader="dot" w:pos="8828"/>
            </w:tabs>
            <w:rPr>
              <w:rFonts w:ascii="Calibri" w:hAnsi="Calibri" w:cs="Calibri"/>
              <w:noProof/>
            </w:rPr>
          </w:pPr>
          <w:hyperlink w:anchor="_Toc210613015" w:history="1">
            <w:r w:rsidRPr="003F1681">
              <w:rPr>
                <w:rStyle w:val="Hipervnculo"/>
                <w:rFonts w:ascii="Calibri" w:hAnsi="Calibri" w:cs="Calibri"/>
                <w:noProof/>
              </w:rPr>
              <w:t>4.5 Compatibilidad</w:t>
            </w:r>
            <w:r w:rsidRPr="003F1681">
              <w:rPr>
                <w:rFonts w:ascii="Calibri" w:hAnsi="Calibri" w:cs="Calibri"/>
                <w:noProof/>
                <w:webHidden/>
              </w:rPr>
              <w:tab/>
            </w:r>
            <w:r w:rsidRPr="003F1681">
              <w:rPr>
                <w:rFonts w:ascii="Calibri" w:hAnsi="Calibri" w:cs="Calibri"/>
                <w:noProof/>
                <w:webHidden/>
              </w:rPr>
              <w:fldChar w:fldCharType="begin"/>
            </w:r>
            <w:r w:rsidRPr="003F1681">
              <w:rPr>
                <w:rFonts w:ascii="Calibri" w:hAnsi="Calibri" w:cs="Calibri"/>
                <w:noProof/>
                <w:webHidden/>
              </w:rPr>
              <w:instrText xml:space="preserve"> PAGEREF _Toc210613015 \h </w:instrText>
            </w:r>
            <w:r w:rsidRPr="003F1681">
              <w:rPr>
                <w:rFonts w:ascii="Calibri" w:hAnsi="Calibri" w:cs="Calibri"/>
                <w:noProof/>
                <w:webHidden/>
              </w:rPr>
            </w:r>
            <w:r w:rsidRPr="003F1681">
              <w:rPr>
                <w:rFonts w:ascii="Calibri" w:hAnsi="Calibri" w:cs="Calibri"/>
                <w:noProof/>
                <w:webHidden/>
              </w:rPr>
              <w:fldChar w:fldCharType="separate"/>
            </w:r>
            <w:r>
              <w:rPr>
                <w:rFonts w:ascii="Calibri" w:hAnsi="Calibri" w:cs="Calibri"/>
                <w:noProof/>
                <w:webHidden/>
              </w:rPr>
              <w:t>29</w:t>
            </w:r>
            <w:r w:rsidRPr="003F1681">
              <w:rPr>
                <w:rFonts w:ascii="Calibri" w:hAnsi="Calibri" w:cs="Calibri"/>
                <w:noProof/>
                <w:webHidden/>
              </w:rPr>
              <w:fldChar w:fldCharType="end"/>
            </w:r>
          </w:hyperlink>
        </w:p>
        <w:p w14:paraId="5D402335" w14:textId="2B219480" w:rsidR="003F1681" w:rsidRDefault="003F1681">
          <w:r w:rsidRPr="003F1681">
            <w:rPr>
              <w:rFonts w:ascii="Calibri" w:hAnsi="Calibri" w:cs="Calibri"/>
              <w:b/>
              <w:bCs/>
              <w:lang w:val="es-ES"/>
            </w:rPr>
            <w:fldChar w:fldCharType="end"/>
          </w:r>
        </w:p>
      </w:sdtContent>
    </w:sdt>
    <w:p w14:paraId="561F12E4" w14:textId="77777777" w:rsidR="00B25B30" w:rsidRDefault="00B25B30"/>
    <w:p w14:paraId="0EC3E18C" w14:textId="77777777" w:rsidR="003F1681" w:rsidRDefault="003F1681"/>
    <w:p w14:paraId="06A1E31A" w14:textId="0B609427" w:rsidR="003F1681" w:rsidRPr="003F1681" w:rsidRDefault="003F1681" w:rsidP="003F1681">
      <w:pPr>
        <w:spacing w:after="160" w:line="259" w:lineRule="auto"/>
      </w:pPr>
      <w:r>
        <w:br w:type="page"/>
      </w:r>
    </w:p>
    <w:p w14:paraId="0B921518" w14:textId="5B78CE82" w:rsidR="003F1681" w:rsidRPr="003F1681" w:rsidRDefault="003F1681" w:rsidP="003F1681">
      <w:pPr>
        <w:pStyle w:val="Ttulo1"/>
        <w:numPr>
          <w:ilvl w:val="0"/>
          <w:numId w:val="7"/>
        </w:numPr>
        <w:ind w:left="284"/>
      </w:pPr>
      <w:bookmarkStart w:id="0" w:name="_Toc210612999"/>
      <w:r w:rsidRPr="003F1681">
        <w:lastRenderedPageBreak/>
        <w:t>INTRODUCCIÓN</w:t>
      </w:r>
      <w:bookmarkEnd w:id="0"/>
    </w:p>
    <w:p w14:paraId="7E3FF97B" w14:textId="77777777" w:rsidR="003F1681" w:rsidRDefault="003F1681" w:rsidP="003F1681">
      <w:pPr>
        <w:pBdr>
          <w:top w:val="nil"/>
          <w:left w:val="nil"/>
          <w:bottom w:val="nil"/>
          <w:right w:val="nil"/>
          <w:between w:val="nil"/>
        </w:pBdr>
        <w:spacing w:after="0"/>
        <w:ind w:left="360" w:hanging="360"/>
        <w:rPr>
          <w:rFonts w:ascii="Calibri" w:eastAsia="Calibri" w:hAnsi="Calibri" w:cs="Calibri"/>
          <w:color w:val="000000"/>
          <w:sz w:val="24"/>
          <w:szCs w:val="24"/>
        </w:rPr>
      </w:pPr>
    </w:p>
    <w:p w14:paraId="7752D3A0" w14:textId="77777777" w:rsidR="003F1681" w:rsidRDefault="003F1681" w:rsidP="003F1681">
      <w:pPr>
        <w:pStyle w:val="Ttulo2"/>
        <w:numPr>
          <w:ilvl w:val="1"/>
          <w:numId w:val="7"/>
        </w:numPr>
        <w:spacing w:before="0"/>
        <w:ind w:left="567" w:hanging="578"/>
        <w:rPr>
          <w:color w:val="000000"/>
        </w:rPr>
      </w:pPr>
      <w:bookmarkStart w:id="1" w:name="_Toc210613000"/>
      <w:r>
        <w:rPr>
          <w:color w:val="000000"/>
          <w:szCs w:val="24"/>
        </w:rPr>
        <w:t>Propósito del documento</w:t>
      </w:r>
      <w:bookmarkEnd w:id="1"/>
    </w:p>
    <w:p w14:paraId="3F8D895A"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 xml:space="preserve">Este documento establece de manera clara completa y verificable los requisitos del sistema tanto funcionales como no funcionales que orientarán el desarrollo de la aplicación web para LL </w:t>
      </w:r>
      <w:proofErr w:type="spellStart"/>
      <w:r>
        <w:rPr>
          <w:rFonts w:ascii="Calibri" w:eastAsia="Calibri" w:hAnsi="Calibri" w:cs="Calibri"/>
          <w:sz w:val="24"/>
          <w:szCs w:val="24"/>
        </w:rPr>
        <w:t>consulting</w:t>
      </w:r>
      <w:proofErr w:type="spellEnd"/>
      <w:r>
        <w:rPr>
          <w:rFonts w:ascii="Calibri" w:eastAsia="Calibri" w:hAnsi="Calibri" w:cs="Calibri"/>
          <w:sz w:val="24"/>
          <w:szCs w:val="24"/>
        </w:rPr>
        <w:t xml:space="preserve">. Se concibe como la referencia única para las personas participantes del proyecto incluyendo quienes diseñan, construyen prueban y evalúan la solución con el fin de compartir un entendimiento común sobre qué debe hacer el sistema y </w:t>
      </w:r>
      <w:proofErr w:type="gramStart"/>
      <w:r>
        <w:rPr>
          <w:rFonts w:ascii="Calibri" w:eastAsia="Calibri" w:hAnsi="Calibri" w:cs="Calibri"/>
          <w:sz w:val="24"/>
          <w:szCs w:val="24"/>
        </w:rPr>
        <w:t>bajo qué condiciones</w:t>
      </w:r>
      <w:proofErr w:type="gramEnd"/>
      <w:r>
        <w:rPr>
          <w:rFonts w:ascii="Calibri" w:eastAsia="Calibri" w:hAnsi="Calibri" w:cs="Calibri"/>
          <w:sz w:val="24"/>
          <w:szCs w:val="24"/>
        </w:rPr>
        <w:t xml:space="preserve"> operará.</w:t>
      </w:r>
    </w:p>
    <w:p w14:paraId="33DB0EA6"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 xml:space="preserve">El proyecto aborda la gestión de procesos de reclutamiento, selección y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donde se requiere organizar información de los procesos y seguir etapas con fechas comprometidas. La aplicación propone reunir en un solo lugar los datos esenciales de todos sus procesos, con el objetivo de contar con una visión actualizada del estado de cada caso y de las acciones pendientes. Este documento describe las capacidades que se esperan del sistema y las restricciones que lo enmarcan para que las decisiones de diseño y construcción se apoyen en criterios comunes y verificables.</w:t>
      </w:r>
    </w:p>
    <w:p w14:paraId="75CDBEAF"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Este documento sirve como base para el diseño, la implementación, la aceptación y el mantenimiento de la solución. Permite sostener la trazabilidad entre las necesidades del negocio, los requisitos definidos y los entregables resultantes disminuyendo ambigüedades y favoreciendo la alineación durante la ejecución. En este marco se detallan los supuestos y dependencias relevantes para una operación estable y sostenible junto con los criterios que permitirán comprobar el cumplimiento de los requisitos sin entrar en especificaciones técnicas de bajo nivel ni en instrucciones de uso final.</w:t>
      </w:r>
    </w:p>
    <w:p w14:paraId="71192B3E" w14:textId="77777777" w:rsidR="003F1681" w:rsidRDefault="003F1681" w:rsidP="003F1681">
      <w:pPr>
        <w:pStyle w:val="Ttulo2"/>
        <w:numPr>
          <w:ilvl w:val="1"/>
          <w:numId w:val="7"/>
        </w:numPr>
        <w:spacing w:before="0"/>
        <w:ind w:left="567" w:hanging="567"/>
        <w:rPr>
          <w:color w:val="000000"/>
        </w:rPr>
      </w:pPr>
      <w:bookmarkStart w:id="2" w:name="_Toc210613001"/>
      <w:r>
        <w:rPr>
          <w:color w:val="000000"/>
          <w:szCs w:val="24"/>
        </w:rPr>
        <w:t>Alcance del sistema</w:t>
      </w:r>
      <w:bookmarkEnd w:id="2"/>
    </w:p>
    <w:p w14:paraId="6D9CEA79" w14:textId="77777777" w:rsidR="003F1681" w:rsidRDefault="003F1681" w:rsidP="003F1681">
      <w:pPr>
        <w:spacing w:before="240" w:after="240"/>
        <w:rPr>
          <w:rFonts w:ascii="Calibri" w:eastAsia="Calibri" w:hAnsi="Calibri" w:cs="Calibri"/>
          <w:sz w:val="24"/>
          <w:szCs w:val="24"/>
        </w:rPr>
      </w:pPr>
      <w:proofErr w:type="gramStart"/>
      <w:r>
        <w:rPr>
          <w:rFonts w:ascii="Calibri" w:eastAsia="Calibri" w:hAnsi="Calibri" w:cs="Calibri"/>
          <w:sz w:val="24"/>
          <w:szCs w:val="24"/>
        </w:rPr>
        <w:t>El sistema a desarrollar</w:t>
      </w:r>
      <w:proofErr w:type="gramEnd"/>
      <w:r>
        <w:rPr>
          <w:rFonts w:ascii="Calibri" w:eastAsia="Calibri" w:hAnsi="Calibri" w:cs="Calibri"/>
          <w:sz w:val="24"/>
          <w:szCs w:val="24"/>
        </w:rPr>
        <w:t xml:space="preserve"> busca dar soporte integral a los procesos de reclutamiento, selección y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que lleva a cabo LL </w:t>
      </w:r>
      <w:proofErr w:type="spellStart"/>
      <w:r>
        <w:rPr>
          <w:rFonts w:ascii="Calibri" w:eastAsia="Calibri" w:hAnsi="Calibri" w:cs="Calibri"/>
          <w:sz w:val="24"/>
          <w:szCs w:val="24"/>
        </w:rPr>
        <w:t>Consulting</w:t>
      </w:r>
      <w:proofErr w:type="spellEnd"/>
      <w:r>
        <w:rPr>
          <w:rFonts w:ascii="Calibri" w:eastAsia="Calibri" w:hAnsi="Calibri" w:cs="Calibri"/>
          <w:sz w:val="24"/>
          <w:szCs w:val="24"/>
        </w:rPr>
        <w:t>, cubriendo todas las etapas críticas y consolidando en una sola plataforma la información que actualmente se gestiona de manera manual y dispersa. El propósito es dotar a la organización de una herramienta web que facilite la gestión de solicitudes de clientes, el registro y seguimiento de candidatos, la aplicación de evaluaciones y la presentación de resultados, garantizando trazabilidad, control de plazos y generación de reportes estratégicos.</w:t>
      </w:r>
    </w:p>
    <w:p w14:paraId="37DC1506" w14:textId="77777777" w:rsidR="003F1681" w:rsidRDefault="003F1681" w:rsidP="003F1681">
      <w:pPr>
        <w:spacing w:before="240" w:after="240"/>
        <w:rPr>
          <w:rFonts w:ascii="Calibri" w:eastAsia="Calibri" w:hAnsi="Calibri" w:cs="Calibri"/>
          <w:sz w:val="24"/>
          <w:szCs w:val="24"/>
        </w:rPr>
      </w:pPr>
      <w:r>
        <w:rPr>
          <w:rFonts w:ascii="Calibri" w:eastAsia="Calibri" w:hAnsi="Calibri" w:cs="Calibri"/>
          <w:sz w:val="24"/>
          <w:szCs w:val="24"/>
        </w:rPr>
        <w:t>El alcance del sistema considera las siguientes capacidades principales:</w:t>
      </w:r>
    </w:p>
    <w:p w14:paraId="111F64C5" w14:textId="77777777" w:rsidR="003F1681" w:rsidRDefault="003F1681" w:rsidP="003F1681">
      <w:pPr>
        <w:numPr>
          <w:ilvl w:val="0"/>
          <w:numId w:val="4"/>
        </w:numPr>
        <w:spacing w:before="240" w:after="0"/>
        <w:rPr>
          <w:rFonts w:ascii="Calibri" w:eastAsia="Calibri" w:hAnsi="Calibri" w:cs="Calibri"/>
          <w:sz w:val="24"/>
          <w:szCs w:val="24"/>
        </w:rPr>
      </w:pPr>
      <w:r>
        <w:rPr>
          <w:rFonts w:ascii="Calibri" w:eastAsia="Calibri" w:hAnsi="Calibri" w:cs="Calibri"/>
          <w:b/>
          <w:sz w:val="24"/>
          <w:szCs w:val="24"/>
        </w:rPr>
        <w:lastRenderedPageBreak/>
        <w:t>Gestión de procesos</w:t>
      </w:r>
      <w:r>
        <w:rPr>
          <w:rFonts w:ascii="Calibri" w:eastAsia="Calibri" w:hAnsi="Calibri" w:cs="Calibri"/>
          <w:sz w:val="24"/>
          <w:szCs w:val="24"/>
        </w:rPr>
        <w:t xml:space="preserve">: registro de solicitudes de procesos provenientes de clientes, con información detallada sobre el cargo, requisitos, condiciones y número de vacantes. </w:t>
      </w:r>
    </w:p>
    <w:p w14:paraId="7C698805" w14:textId="77777777" w:rsidR="003F1681" w:rsidRDefault="003F1681" w:rsidP="003F1681">
      <w:pPr>
        <w:numPr>
          <w:ilvl w:val="0"/>
          <w:numId w:val="4"/>
        </w:numPr>
        <w:spacing w:after="0"/>
        <w:rPr>
          <w:rFonts w:ascii="Calibri" w:eastAsia="Calibri" w:hAnsi="Calibri" w:cs="Calibri"/>
          <w:sz w:val="24"/>
          <w:szCs w:val="24"/>
        </w:rPr>
      </w:pPr>
      <w:r>
        <w:rPr>
          <w:rFonts w:ascii="Calibri" w:eastAsia="Calibri" w:hAnsi="Calibri" w:cs="Calibri"/>
          <w:b/>
          <w:sz w:val="24"/>
          <w:szCs w:val="24"/>
        </w:rPr>
        <w:t>Registro de candidatos y postulaciones</w:t>
      </w:r>
      <w:r>
        <w:rPr>
          <w:rFonts w:ascii="Calibri" w:eastAsia="Calibri" w:hAnsi="Calibri" w:cs="Calibri"/>
          <w:sz w:val="24"/>
          <w:szCs w:val="24"/>
        </w:rPr>
        <w:t>: administración de una base de datos de candidatos reutilizable en distintos procesos. Cada postulación estará vinculada al proceso correspondiente e incluirá información personal, antecedentes laborales, CV cargado, motivación, expectativas de renta y disponibilidad.</w:t>
      </w:r>
    </w:p>
    <w:p w14:paraId="77941954" w14:textId="77777777" w:rsidR="003F1681" w:rsidRDefault="003F1681" w:rsidP="003F1681">
      <w:pPr>
        <w:numPr>
          <w:ilvl w:val="0"/>
          <w:numId w:val="4"/>
        </w:numPr>
        <w:spacing w:after="0"/>
        <w:rPr>
          <w:rFonts w:ascii="Calibri" w:eastAsia="Calibri" w:hAnsi="Calibri" w:cs="Calibri"/>
          <w:sz w:val="24"/>
          <w:szCs w:val="24"/>
        </w:rPr>
      </w:pPr>
      <w:r>
        <w:rPr>
          <w:rFonts w:ascii="Calibri" w:eastAsia="Calibri" w:hAnsi="Calibri" w:cs="Calibri"/>
          <w:b/>
          <w:sz w:val="24"/>
          <w:szCs w:val="24"/>
        </w:rPr>
        <w:t>Publicación en portales</w:t>
      </w:r>
      <w:r>
        <w:rPr>
          <w:rFonts w:ascii="Calibri" w:eastAsia="Calibri" w:hAnsi="Calibri" w:cs="Calibri"/>
          <w:sz w:val="24"/>
          <w:szCs w:val="24"/>
        </w:rPr>
        <w:t>: registro de las publicaciones realizadas en distintos portales de empleo y vinculación con los procesos en curso, con el fin de mantener trazabilidad sobre los orígenes de los candidatos.</w:t>
      </w:r>
    </w:p>
    <w:p w14:paraId="079CB2EA" w14:textId="77777777" w:rsidR="003F1681" w:rsidRDefault="003F1681" w:rsidP="003F1681">
      <w:pPr>
        <w:numPr>
          <w:ilvl w:val="0"/>
          <w:numId w:val="4"/>
        </w:numPr>
        <w:spacing w:after="0"/>
        <w:rPr>
          <w:rFonts w:ascii="Calibri" w:eastAsia="Calibri" w:hAnsi="Calibri" w:cs="Calibri"/>
          <w:sz w:val="24"/>
          <w:szCs w:val="24"/>
        </w:rPr>
      </w:pPr>
      <w:r>
        <w:rPr>
          <w:rFonts w:ascii="Calibri" w:eastAsia="Calibri" w:hAnsi="Calibri" w:cs="Calibri"/>
          <w:b/>
          <w:sz w:val="24"/>
          <w:szCs w:val="24"/>
        </w:rPr>
        <w:t>Presentación de candidatos a clientes</w:t>
      </w:r>
      <w:r>
        <w:rPr>
          <w:rFonts w:ascii="Calibri" w:eastAsia="Calibri" w:hAnsi="Calibri" w:cs="Calibri"/>
          <w:sz w:val="24"/>
          <w:szCs w:val="24"/>
        </w:rPr>
        <w:t>: módulo para generar la terna o listado de candidatos seleccionados, registrar la fecha de envío y obtener la retroalimentación del cliente (aprobado, observado, rechazado). Se podrá relacionar directamente con la etapa previa de filtrado.</w:t>
      </w:r>
    </w:p>
    <w:p w14:paraId="2188772D" w14:textId="77777777" w:rsidR="003F1681" w:rsidRDefault="003F1681" w:rsidP="003F1681">
      <w:pPr>
        <w:numPr>
          <w:ilvl w:val="0"/>
          <w:numId w:val="4"/>
        </w:numPr>
        <w:spacing w:after="0"/>
        <w:rPr>
          <w:rFonts w:ascii="Calibri" w:eastAsia="Calibri" w:hAnsi="Calibri" w:cs="Calibri"/>
          <w:sz w:val="24"/>
          <w:szCs w:val="24"/>
        </w:rPr>
      </w:pPr>
      <w:r>
        <w:rPr>
          <w:rFonts w:ascii="Calibri" w:eastAsia="Calibri" w:hAnsi="Calibri" w:cs="Calibri"/>
          <w:b/>
          <w:sz w:val="24"/>
          <w:szCs w:val="24"/>
        </w:rPr>
        <w:t xml:space="preserve">Evaluación </w:t>
      </w:r>
      <w:proofErr w:type="spellStart"/>
      <w:r>
        <w:rPr>
          <w:rFonts w:ascii="Calibri" w:eastAsia="Calibri" w:hAnsi="Calibri" w:cs="Calibri"/>
          <w:b/>
          <w:sz w:val="24"/>
          <w:szCs w:val="24"/>
        </w:rPr>
        <w:t>psicolaboral</w:t>
      </w:r>
      <w:proofErr w:type="spellEnd"/>
      <w:r>
        <w:rPr>
          <w:rFonts w:ascii="Calibri" w:eastAsia="Calibri" w:hAnsi="Calibri" w:cs="Calibri"/>
          <w:sz w:val="24"/>
          <w:szCs w:val="24"/>
        </w:rPr>
        <w:t>: planificación y registro de entrevistas y pruebas aplicadas a los candidatos. Se contemplan resultados escritos, estado de la entrevista y test aplicados, respetando los plazos definidos.</w:t>
      </w:r>
    </w:p>
    <w:p w14:paraId="0B50CDB8" w14:textId="77777777" w:rsidR="003F1681" w:rsidRDefault="003F1681" w:rsidP="003F1681">
      <w:pPr>
        <w:numPr>
          <w:ilvl w:val="0"/>
          <w:numId w:val="4"/>
        </w:numPr>
        <w:spacing w:after="0"/>
        <w:rPr>
          <w:rFonts w:ascii="Calibri" w:eastAsia="Calibri" w:hAnsi="Calibri" w:cs="Calibri"/>
          <w:sz w:val="24"/>
          <w:szCs w:val="24"/>
        </w:rPr>
      </w:pPr>
      <w:r>
        <w:rPr>
          <w:rFonts w:ascii="Calibri" w:eastAsia="Calibri" w:hAnsi="Calibri" w:cs="Calibri"/>
          <w:b/>
          <w:sz w:val="24"/>
          <w:szCs w:val="24"/>
        </w:rPr>
        <w:t>Control de plazos y alertas</w:t>
      </w:r>
      <w:r>
        <w:rPr>
          <w:rFonts w:ascii="Calibri" w:eastAsia="Calibri" w:hAnsi="Calibri" w:cs="Calibri"/>
          <w:sz w:val="24"/>
          <w:szCs w:val="24"/>
        </w:rPr>
        <w:t xml:space="preserve">: establecimiento de plazos objetivo por tipo de servicio y etapa del proceso (p. ej., Proceso Completo, Long </w:t>
      </w:r>
      <w:proofErr w:type="spellStart"/>
      <w:r>
        <w:rPr>
          <w:rFonts w:ascii="Calibri" w:eastAsia="Calibri" w:hAnsi="Calibri" w:cs="Calibri"/>
          <w:sz w:val="24"/>
          <w:szCs w:val="24"/>
        </w:rPr>
        <w:t>List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Targeted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Recruitment</w:t>
      </w:r>
      <w:proofErr w:type="spellEnd"/>
      <w:r>
        <w:rPr>
          <w:rFonts w:ascii="Calibri" w:eastAsia="Calibri" w:hAnsi="Calibri" w:cs="Calibri"/>
          <w:sz w:val="24"/>
          <w:szCs w:val="24"/>
        </w:rPr>
        <w:t xml:space="preserve">,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Test). El sistema calculará en días hábiles el cumplimiento de los plazos y generará avisos en caso de vencimiento o proximidad a la fecha límite.</w:t>
      </w:r>
    </w:p>
    <w:p w14:paraId="35F0D38D" w14:textId="77777777" w:rsidR="003F1681" w:rsidRDefault="003F1681" w:rsidP="003F1681">
      <w:pPr>
        <w:numPr>
          <w:ilvl w:val="0"/>
          <w:numId w:val="4"/>
        </w:numPr>
        <w:spacing w:after="0"/>
        <w:rPr>
          <w:rFonts w:ascii="Calibri" w:eastAsia="Calibri" w:hAnsi="Calibri" w:cs="Calibri"/>
          <w:sz w:val="24"/>
          <w:szCs w:val="24"/>
        </w:rPr>
      </w:pPr>
      <w:r>
        <w:rPr>
          <w:rFonts w:ascii="Calibri" w:eastAsia="Calibri" w:hAnsi="Calibri" w:cs="Calibri"/>
          <w:b/>
          <w:sz w:val="24"/>
          <w:szCs w:val="24"/>
        </w:rPr>
        <w:t xml:space="preserve">Reportes y </w:t>
      </w:r>
      <w:proofErr w:type="spellStart"/>
      <w:r>
        <w:rPr>
          <w:rFonts w:ascii="Calibri" w:eastAsia="Calibri" w:hAnsi="Calibri" w:cs="Calibri"/>
          <w:b/>
          <w:sz w:val="24"/>
          <w:szCs w:val="24"/>
        </w:rPr>
        <w:t>dashboards</w:t>
      </w:r>
      <w:proofErr w:type="spellEnd"/>
      <w:r>
        <w:rPr>
          <w:rFonts w:ascii="Calibri" w:eastAsia="Calibri" w:hAnsi="Calibri" w:cs="Calibri"/>
          <w:sz w:val="24"/>
          <w:szCs w:val="24"/>
        </w:rPr>
        <w:t>: visualización consolidada de indicadores clave como carga de procesos por consultor, retrasos en tareas y etapas, y cumplimiento de plazos frente a objetivos. Se contemplan filtros por cliente, servicio y consultor.</w:t>
      </w:r>
    </w:p>
    <w:p w14:paraId="72F09B8A" w14:textId="77777777" w:rsidR="003F1681" w:rsidRDefault="003F1681" w:rsidP="003F1681">
      <w:pPr>
        <w:numPr>
          <w:ilvl w:val="0"/>
          <w:numId w:val="4"/>
        </w:numPr>
        <w:spacing w:after="240"/>
        <w:rPr>
          <w:rFonts w:ascii="Calibri" w:eastAsia="Calibri" w:hAnsi="Calibri" w:cs="Calibri"/>
          <w:sz w:val="24"/>
          <w:szCs w:val="24"/>
        </w:rPr>
      </w:pPr>
      <w:r>
        <w:rPr>
          <w:rFonts w:ascii="Calibri" w:eastAsia="Calibri" w:hAnsi="Calibri" w:cs="Calibri"/>
          <w:b/>
          <w:sz w:val="24"/>
          <w:szCs w:val="24"/>
        </w:rPr>
        <w:t>Autenticación y perfiles de usuario</w:t>
      </w:r>
      <w:r>
        <w:rPr>
          <w:rFonts w:ascii="Calibri" w:eastAsia="Calibri" w:hAnsi="Calibri" w:cs="Calibri"/>
          <w:sz w:val="24"/>
          <w:szCs w:val="24"/>
        </w:rPr>
        <w:t>: ingreso al sistema mediante credenciales con asignación de roles y permisos diferenciados, garantizando que cada usuario acceda solo a la información y funcionalidades pertinentes a su función.</w:t>
      </w:r>
    </w:p>
    <w:p w14:paraId="138BFCBD" w14:textId="77777777" w:rsidR="003F1681" w:rsidRDefault="003F1681" w:rsidP="003F1681">
      <w:pPr>
        <w:pStyle w:val="Ttulo3"/>
        <w:keepNext w:val="0"/>
        <w:keepLines w:val="0"/>
      </w:pPr>
      <w:bookmarkStart w:id="3" w:name="_Toc210613002"/>
      <w:r>
        <w:rPr>
          <w:color w:val="000000"/>
          <w:szCs w:val="24"/>
        </w:rPr>
        <w:t>Exclusiones del alcance</w:t>
      </w:r>
      <w:bookmarkEnd w:id="3"/>
    </w:p>
    <w:p w14:paraId="7C6B9F05"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No se consideran en esta etapa:</w:t>
      </w:r>
    </w:p>
    <w:p w14:paraId="47C08424" w14:textId="77777777" w:rsidR="003F1681" w:rsidRDefault="003F1681" w:rsidP="003F1681">
      <w:pPr>
        <w:numPr>
          <w:ilvl w:val="0"/>
          <w:numId w:val="10"/>
        </w:numPr>
        <w:spacing w:before="240" w:after="0"/>
        <w:jc w:val="both"/>
        <w:rPr>
          <w:rFonts w:ascii="Calibri" w:eastAsia="Calibri" w:hAnsi="Calibri" w:cs="Calibri"/>
          <w:sz w:val="24"/>
          <w:szCs w:val="24"/>
        </w:rPr>
      </w:pPr>
      <w:r>
        <w:rPr>
          <w:rFonts w:ascii="Calibri" w:eastAsia="Calibri" w:hAnsi="Calibri" w:cs="Calibri"/>
          <w:sz w:val="24"/>
          <w:szCs w:val="24"/>
        </w:rPr>
        <w:t>Integraciones con sistemas externos de clientes o portales de empleo.</w:t>
      </w:r>
    </w:p>
    <w:p w14:paraId="3F9A46B3" w14:textId="77777777" w:rsidR="003F1681" w:rsidRDefault="003F1681" w:rsidP="003F1681">
      <w:pPr>
        <w:numPr>
          <w:ilvl w:val="0"/>
          <w:numId w:val="10"/>
        </w:numPr>
        <w:spacing w:after="0"/>
        <w:jc w:val="both"/>
        <w:rPr>
          <w:rFonts w:ascii="Calibri" w:eastAsia="Calibri" w:hAnsi="Calibri" w:cs="Calibri"/>
          <w:sz w:val="24"/>
          <w:szCs w:val="24"/>
        </w:rPr>
      </w:pPr>
      <w:r>
        <w:rPr>
          <w:rFonts w:ascii="Calibri" w:eastAsia="Calibri" w:hAnsi="Calibri" w:cs="Calibri"/>
          <w:sz w:val="24"/>
          <w:szCs w:val="24"/>
        </w:rPr>
        <w:t>Automatización de comunicaciones por correo electrónico o mensajería fuera de la notificación básica en la aplicación.</w:t>
      </w:r>
    </w:p>
    <w:p w14:paraId="1C9710E7" w14:textId="77777777" w:rsidR="003F1681" w:rsidRDefault="003F1681" w:rsidP="003F1681">
      <w:pPr>
        <w:numPr>
          <w:ilvl w:val="0"/>
          <w:numId w:val="10"/>
        </w:numPr>
        <w:spacing w:after="0"/>
        <w:jc w:val="both"/>
        <w:rPr>
          <w:rFonts w:ascii="Calibri" w:eastAsia="Calibri" w:hAnsi="Calibri" w:cs="Calibri"/>
          <w:sz w:val="24"/>
          <w:szCs w:val="24"/>
        </w:rPr>
      </w:pPr>
      <w:r>
        <w:rPr>
          <w:rFonts w:ascii="Calibri" w:eastAsia="Calibri" w:hAnsi="Calibri" w:cs="Calibri"/>
          <w:sz w:val="24"/>
          <w:szCs w:val="24"/>
        </w:rPr>
        <w:t>Desarrollo de aplicaciones móviles, quedando la solución limitada a acceso vía navegador web.</w:t>
      </w:r>
    </w:p>
    <w:p w14:paraId="6A703985" w14:textId="77777777" w:rsidR="003F1681" w:rsidRDefault="003F1681" w:rsidP="003F1681">
      <w:pPr>
        <w:numPr>
          <w:ilvl w:val="0"/>
          <w:numId w:val="10"/>
        </w:numPr>
        <w:spacing w:after="0"/>
        <w:jc w:val="both"/>
        <w:rPr>
          <w:rFonts w:ascii="Calibri" w:eastAsia="Calibri" w:hAnsi="Calibri" w:cs="Calibri"/>
          <w:sz w:val="24"/>
          <w:szCs w:val="24"/>
        </w:rPr>
      </w:pPr>
      <w:r>
        <w:rPr>
          <w:rFonts w:ascii="Calibri" w:eastAsia="Calibri" w:hAnsi="Calibri" w:cs="Calibri"/>
          <w:sz w:val="24"/>
          <w:szCs w:val="24"/>
        </w:rPr>
        <w:lastRenderedPageBreak/>
        <w:t>Funcionalidades avanzadas de analítica predictiva o minería de datos, las cuales podrían incorporarse en fases posteriores.</w:t>
      </w:r>
    </w:p>
    <w:p w14:paraId="6E5B87B8" w14:textId="77777777" w:rsidR="003F1681" w:rsidRDefault="003F1681" w:rsidP="003F1681">
      <w:pPr>
        <w:numPr>
          <w:ilvl w:val="0"/>
          <w:numId w:val="10"/>
        </w:numPr>
        <w:jc w:val="both"/>
        <w:rPr>
          <w:rFonts w:ascii="Calibri" w:eastAsia="Calibri" w:hAnsi="Calibri" w:cs="Calibri"/>
          <w:sz w:val="24"/>
          <w:szCs w:val="24"/>
        </w:rPr>
      </w:pPr>
      <w:r>
        <w:rPr>
          <w:rFonts w:ascii="Calibri" w:eastAsia="Calibri" w:hAnsi="Calibri" w:cs="Calibri"/>
          <w:sz w:val="24"/>
          <w:szCs w:val="24"/>
        </w:rPr>
        <w:t>Funcionalidades basadas en inteligencia artificial</w:t>
      </w:r>
    </w:p>
    <w:p w14:paraId="487286F8" w14:textId="77777777" w:rsidR="003F1681" w:rsidRDefault="003F1681" w:rsidP="003F1681">
      <w:pPr>
        <w:pStyle w:val="Ttulo2"/>
        <w:numPr>
          <w:ilvl w:val="1"/>
          <w:numId w:val="7"/>
        </w:numPr>
        <w:spacing w:before="0"/>
        <w:rPr>
          <w:color w:val="000000"/>
        </w:rPr>
      </w:pPr>
      <w:bookmarkStart w:id="4" w:name="_Toc210613003"/>
      <w:r>
        <w:rPr>
          <w:color w:val="000000"/>
          <w:szCs w:val="24"/>
        </w:rPr>
        <w:t>Referencias</w:t>
      </w:r>
      <w:bookmarkEnd w:id="4"/>
    </w:p>
    <w:p w14:paraId="6CB0ABF0"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 xml:space="preserve">Para la elaboración de esta Especificación de Requisitos del sistema web de LL </w:t>
      </w:r>
      <w:proofErr w:type="spellStart"/>
      <w:r>
        <w:rPr>
          <w:rFonts w:ascii="Calibri" w:eastAsia="Calibri" w:hAnsi="Calibri" w:cs="Calibri"/>
          <w:sz w:val="24"/>
          <w:szCs w:val="24"/>
        </w:rPr>
        <w:t>Consulting</w:t>
      </w:r>
      <w:proofErr w:type="spellEnd"/>
      <w:r>
        <w:rPr>
          <w:rFonts w:ascii="Calibri" w:eastAsia="Calibri" w:hAnsi="Calibri" w:cs="Calibri"/>
          <w:sz w:val="24"/>
          <w:szCs w:val="24"/>
        </w:rPr>
        <w:t xml:space="preserve"> se han considerado documentos y planillas que reflejan la forma en que actualmente se gestionan los procesos de reclutamiento, selección y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dentro de la organización. Estas referencias constituyen la base de información sobre la que se levantaron los requerimientos funcionales y no funcionales, asegurando la coherencia con las prácticas reales y las necesidades detectadas en terreno.</w:t>
      </w:r>
    </w:p>
    <w:p w14:paraId="50C0F9D7" w14:textId="77777777" w:rsidR="003F1681" w:rsidRDefault="003F1681" w:rsidP="003F1681">
      <w:pPr>
        <w:spacing w:before="240" w:after="240"/>
        <w:rPr>
          <w:rFonts w:ascii="Calibri" w:eastAsia="Calibri" w:hAnsi="Calibri" w:cs="Calibri"/>
          <w:sz w:val="24"/>
          <w:szCs w:val="24"/>
        </w:rPr>
      </w:pPr>
      <w:r>
        <w:rPr>
          <w:rFonts w:ascii="Calibri" w:eastAsia="Calibri" w:hAnsi="Calibri" w:cs="Calibri"/>
          <w:sz w:val="24"/>
          <w:szCs w:val="24"/>
        </w:rPr>
        <w:t>A continuación, se detallan las principales referencias utilizadas:</w:t>
      </w:r>
    </w:p>
    <w:p w14:paraId="163D9D6D" w14:textId="77777777" w:rsidR="003F1681" w:rsidRDefault="003F1681" w:rsidP="003F1681">
      <w:pPr>
        <w:spacing w:before="240" w:after="240"/>
        <w:jc w:val="both"/>
        <w:rPr>
          <w:rFonts w:ascii="Calibri" w:eastAsia="Calibri" w:hAnsi="Calibri" w:cs="Calibri"/>
          <w:b/>
          <w:sz w:val="24"/>
          <w:szCs w:val="24"/>
        </w:rPr>
      </w:pPr>
      <w:r>
        <w:rPr>
          <w:rFonts w:ascii="Calibri" w:eastAsia="Calibri" w:hAnsi="Calibri" w:cs="Calibri"/>
          <w:b/>
          <w:sz w:val="24"/>
          <w:szCs w:val="24"/>
        </w:rPr>
        <w:t>Documentos base del proyecto:</w:t>
      </w:r>
    </w:p>
    <w:p w14:paraId="54CD1CCA" w14:textId="77777777" w:rsidR="003F1681" w:rsidRDefault="003F1681" w:rsidP="003F1681">
      <w:pPr>
        <w:numPr>
          <w:ilvl w:val="0"/>
          <w:numId w:val="9"/>
        </w:numPr>
        <w:spacing w:before="240" w:after="0"/>
        <w:jc w:val="both"/>
        <w:rPr>
          <w:rFonts w:ascii="Calibri" w:eastAsia="Calibri" w:hAnsi="Calibri" w:cs="Calibri"/>
          <w:sz w:val="24"/>
          <w:szCs w:val="24"/>
        </w:rPr>
      </w:pPr>
      <w:r>
        <w:rPr>
          <w:rFonts w:ascii="Calibri" w:eastAsia="Calibri" w:hAnsi="Calibri" w:cs="Calibri"/>
          <w:b/>
          <w:sz w:val="24"/>
          <w:szCs w:val="24"/>
        </w:rPr>
        <w:t>Acta de Constitución del Proyecto APT:</w:t>
      </w:r>
      <w:r>
        <w:rPr>
          <w:rFonts w:ascii="Calibri" w:eastAsia="Calibri" w:hAnsi="Calibri" w:cs="Calibri"/>
          <w:sz w:val="24"/>
          <w:szCs w:val="24"/>
        </w:rPr>
        <w:t xml:space="preserve"> Documento que formaliza el inicio del proyecto, define los objetivos, justificación, entregables y actores involucrados.</w:t>
      </w:r>
    </w:p>
    <w:p w14:paraId="5BD64214" w14:textId="77777777" w:rsidR="003F1681" w:rsidRDefault="003F1681" w:rsidP="003F1681">
      <w:pPr>
        <w:numPr>
          <w:ilvl w:val="0"/>
          <w:numId w:val="9"/>
        </w:numPr>
        <w:spacing w:after="0"/>
        <w:jc w:val="both"/>
        <w:rPr>
          <w:rFonts w:ascii="Calibri" w:eastAsia="Calibri" w:hAnsi="Calibri" w:cs="Calibri"/>
          <w:sz w:val="24"/>
          <w:szCs w:val="24"/>
        </w:rPr>
      </w:pPr>
      <w:r>
        <w:rPr>
          <w:rFonts w:ascii="Calibri" w:eastAsia="Calibri" w:hAnsi="Calibri" w:cs="Calibri"/>
          <w:b/>
          <w:sz w:val="24"/>
          <w:szCs w:val="24"/>
        </w:rPr>
        <w:t>Plan de Gestión del Alcance:</w:t>
      </w:r>
      <w:r>
        <w:rPr>
          <w:rFonts w:ascii="Calibri" w:eastAsia="Calibri" w:hAnsi="Calibri" w:cs="Calibri"/>
          <w:sz w:val="24"/>
          <w:szCs w:val="24"/>
        </w:rPr>
        <w:t xml:space="preserve"> Documento que delimita el alcance del sistema, estableciendo entregables, restricciones, supuestos y exclusiones explícitas.</w:t>
      </w:r>
    </w:p>
    <w:p w14:paraId="45B1EB28" w14:textId="77777777" w:rsidR="003F1681" w:rsidRDefault="003F1681" w:rsidP="003F1681">
      <w:pPr>
        <w:numPr>
          <w:ilvl w:val="0"/>
          <w:numId w:val="9"/>
        </w:numPr>
        <w:spacing w:after="240"/>
        <w:jc w:val="both"/>
        <w:rPr>
          <w:rFonts w:ascii="Calibri" w:eastAsia="Calibri" w:hAnsi="Calibri" w:cs="Calibri"/>
          <w:sz w:val="24"/>
          <w:szCs w:val="24"/>
        </w:rPr>
      </w:pPr>
      <w:r>
        <w:rPr>
          <w:rFonts w:ascii="Calibri" w:eastAsia="Calibri" w:hAnsi="Calibri" w:cs="Calibri"/>
          <w:b/>
          <w:sz w:val="24"/>
          <w:szCs w:val="24"/>
        </w:rPr>
        <w:t>Carta Gantt y EDT del Proyecto:</w:t>
      </w:r>
      <w:r>
        <w:rPr>
          <w:rFonts w:ascii="Calibri" w:eastAsia="Calibri" w:hAnsi="Calibri" w:cs="Calibri"/>
          <w:sz w:val="24"/>
          <w:szCs w:val="24"/>
        </w:rPr>
        <w:t xml:space="preserve"> Documentos de planificación que definen las actividades, dependencias y responsables asociados al desarrollo de la plataforma.</w:t>
      </w:r>
    </w:p>
    <w:p w14:paraId="55973AF7" w14:textId="77777777" w:rsidR="003F1681" w:rsidRDefault="003F1681" w:rsidP="003F1681">
      <w:pPr>
        <w:spacing w:before="240" w:after="240"/>
        <w:jc w:val="both"/>
        <w:rPr>
          <w:rFonts w:ascii="Calibri" w:eastAsia="Calibri" w:hAnsi="Calibri" w:cs="Calibri"/>
          <w:b/>
          <w:sz w:val="24"/>
          <w:szCs w:val="24"/>
        </w:rPr>
      </w:pPr>
      <w:r>
        <w:rPr>
          <w:rFonts w:ascii="Calibri" w:eastAsia="Calibri" w:hAnsi="Calibri" w:cs="Calibri"/>
          <w:b/>
          <w:sz w:val="24"/>
          <w:szCs w:val="24"/>
        </w:rPr>
        <w:t xml:space="preserve">Planillas de trabajo actuales facilitadas por LL </w:t>
      </w:r>
      <w:proofErr w:type="spellStart"/>
      <w:r>
        <w:rPr>
          <w:rFonts w:ascii="Calibri" w:eastAsia="Calibri" w:hAnsi="Calibri" w:cs="Calibri"/>
          <w:b/>
          <w:sz w:val="24"/>
          <w:szCs w:val="24"/>
        </w:rPr>
        <w:t>Consulting</w:t>
      </w:r>
      <w:proofErr w:type="spellEnd"/>
      <w:r>
        <w:rPr>
          <w:rFonts w:ascii="Calibri" w:eastAsia="Calibri" w:hAnsi="Calibri" w:cs="Calibri"/>
          <w:b/>
          <w:sz w:val="24"/>
          <w:szCs w:val="24"/>
        </w:rPr>
        <w:t>:</w:t>
      </w:r>
    </w:p>
    <w:p w14:paraId="25BE02FA" w14:textId="77777777" w:rsidR="003F1681" w:rsidRDefault="003F1681" w:rsidP="003F1681">
      <w:pPr>
        <w:numPr>
          <w:ilvl w:val="0"/>
          <w:numId w:val="1"/>
        </w:numPr>
        <w:spacing w:before="240" w:after="0"/>
        <w:jc w:val="both"/>
        <w:rPr>
          <w:rFonts w:ascii="Calibri" w:eastAsia="Calibri" w:hAnsi="Calibri" w:cs="Calibri"/>
          <w:sz w:val="24"/>
          <w:szCs w:val="24"/>
        </w:rPr>
      </w:pPr>
      <w:r>
        <w:rPr>
          <w:rFonts w:ascii="Calibri" w:eastAsia="Calibri" w:hAnsi="Calibri" w:cs="Calibri"/>
          <w:b/>
          <w:sz w:val="24"/>
          <w:szCs w:val="24"/>
        </w:rPr>
        <w:t xml:space="preserve">Planilla </w:t>
      </w:r>
      <w:proofErr w:type="gramStart"/>
      <w:r>
        <w:rPr>
          <w:rFonts w:ascii="Calibri" w:eastAsia="Calibri" w:hAnsi="Calibri" w:cs="Calibri"/>
          <w:b/>
          <w:sz w:val="24"/>
          <w:szCs w:val="24"/>
        </w:rPr>
        <w:t>Master</w:t>
      </w:r>
      <w:proofErr w:type="gramEnd"/>
      <w:r>
        <w:rPr>
          <w:rFonts w:ascii="Calibri" w:eastAsia="Calibri" w:hAnsi="Calibri" w:cs="Calibri"/>
          <w:b/>
          <w:sz w:val="24"/>
          <w:szCs w:val="24"/>
        </w:rPr>
        <w:t>:</w:t>
      </w:r>
      <w:r>
        <w:rPr>
          <w:rFonts w:ascii="Calibri" w:eastAsia="Calibri" w:hAnsi="Calibri" w:cs="Calibri"/>
          <w:sz w:val="24"/>
          <w:szCs w:val="24"/>
        </w:rPr>
        <w:t xml:space="preserve"> Documento central que consolida información relevante de los procesos de selección, incluyendo datos de clientes, cargos, fechas de solicitud, responsables, estados del proceso, candidatos presentados y observaciones.</w:t>
      </w:r>
    </w:p>
    <w:p w14:paraId="05850438" w14:textId="77777777" w:rsidR="003F1681" w:rsidRDefault="003F1681" w:rsidP="003F1681">
      <w:pPr>
        <w:numPr>
          <w:ilvl w:val="0"/>
          <w:numId w:val="1"/>
        </w:numPr>
        <w:spacing w:after="0"/>
        <w:jc w:val="both"/>
        <w:rPr>
          <w:rFonts w:ascii="Calibri" w:eastAsia="Calibri" w:hAnsi="Calibri" w:cs="Calibri"/>
          <w:sz w:val="24"/>
          <w:szCs w:val="24"/>
        </w:rPr>
      </w:pPr>
      <w:r>
        <w:rPr>
          <w:rFonts w:ascii="Calibri" w:eastAsia="Calibri" w:hAnsi="Calibri" w:cs="Calibri"/>
          <w:b/>
          <w:sz w:val="24"/>
          <w:szCs w:val="24"/>
        </w:rPr>
        <w:t>Planilla de Postulantes:</w:t>
      </w:r>
      <w:r>
        <w:rPr>
          <w:rFonts w:ascii="Calibri" w:eastAsia="Calibri" w:hAnsi="Calibri" w:cs="Calibri"/>
          <w:sz w:val="24"/>
          <w:szCs w:val="24"/>
        </w:rPr>
        <w:t xml:space="preserve"> Registro de información individual de candidatos, con datos personales, antecedentes académicos y profesionales, motivaciones, disponibilidad, renta esperada y valoración por parte del consultor.</w:t>
      </w:r>
    </w:p>
    <w:p w14:paraId="5AFF9230" w14:textId="77777777" w:rsidR="003F1681" w:rsidRDefault="003F1681" w:rsidP="003F1681">
      <w:pPr>
        <w:numPr>
          <w:ilvl w:val="0"/>
          <w:numId w:val="1"/>
        </w:numPr>
        <w:spacing w:after="0"/>
        <w:jc w:val="both"/>
        <w:rPr>
          <w:rFonts w:ascii="Calibri" w:eastAsia="Calibri" w:hAnsi="Calibri" w:cs="Calibri"/>
          <w:sz w:val="24"/>
          <w:szCs w:val="24"/>
        </w:rPr>
      </w:pPr>
      <w:r>
        <w:rPr>
          <w:rFonts w:ascii="Calibri" w:eastAsia="Calibri" w:hAnsi="Calibri" w:cs="Calibri"/>
          <w:b/>
          <w:sz w:val="24"/>
          <w:szCs w:val="24"/>
        </w:rPr>
        <w:t>Planilla de solicitud de cargos:</w:t>
      </w:r>
      <w:r>
        <w:rPr>
          <w:rFonts w:ascii="Calibri" w:eastAsia="Calibri" w:hAnsi="Calibri" w:cs="Calibri"/>
          <w:sz w:val="24"/>
          <w:szCs w:val="24"/>
        </w:rPr>
        <w:t xml:space="preserve"> Formato utilizado para recopilar la descripción detallada de los cargos solicitados por los clientes, incluyendo requisitos, condiciones, competencias y características del puesto.</w:t>
      </w:r>
    </w:p>
    <w:p w14:paraId="19981DF9" w14:textId="77777777" w:rsidR="003F1681" w:rsidRDefault="003F1681" w:rsidP="003F1681">
      <w:pPr>
        <w:numPr>
          <w:ilvl w:val="0"/>
          <w:numId w:val="1"/>
        </w:numPr>
        <w:spacing w:after="240"/>
        <w:jc w:val="both"/>
        <w:rPr>
          <w:rFonts w:ascii="Calibri" w:eastAsia="Calibri" w:hAnsi="Calibri" w:cs="Calibri"/>
          <w:sz w:val="24"/>
          <w:szCs w:val="24"/>
        </w:rPr>
      </w:pPr>
      <w:r>
        <w:rPr>
          <w:rFonts w:ascii="Calibri" w:eastAsia="Calibri" w:hAnsi="Calibri" w:cs="Calibri"/>
          <w:b/>
          <w:sz w:val="24"/>
          <w:szCs w:val="24"/>
        </w:rPr>
        <w:t>Planilla individual por consultor:</w:t>
      </w:r>
      <w:r>
        <w:rPr>
          <w:rFonts w:ascii="Calibri" w:eastAsia="Calibri" w:hAnsi="Calibri" w:cs="Calibri"/>
          <w:sz w:val="24"/>
          <w:szCs w:val="24"/>
        </w:rPr>
        <w:t xml:space="preserve"> Documento donde cada consultor registra el avance de sus procesos, con el estado de cada candidato, las entrevistas realizadas, resultados obtenidos y comentarios de seguimiento.</w:t>
      </w:r>
    </w:p>
    <w:p w14:paraId="7BC28776" w14:textId="77777777" w:rsidR="003F1681" w:rsidRDefault="003F1681" w:rsidP="003F1681">
      <w:pPr>
        <w:spacing w:after="0"/>
        <w:jc w:val="both"/>
        <w:rPr>
          <w:rFonts w:ascii="Calibri" w:eastAsia="Calibri" w:hAnsi="Calibri" w:cs="Calibri"/>
          <w:b/>
          <w:sz w:val="24"/>
          <w:szCs w:val="24"/>
        </w:rPr>
      </w:pPr>
      <w:r>
        <w:rPr>
          <w:rFonts w:ascii="Calibri" w:eastAsia="Calibri" w:hAnsi="Calibri" w:cs="Calibri"/>
          <w:b/>
          <w:sz w:val="24"/>
          <w:szCs w:val="24"/>
        </w:rPr>
        <w:t>Normativas técnicas y metodológicas:</w:t>
      </w:r>
    </w:p>
    <w:p w14:paraId="70D3A7EF" w14:textId="77777777" w:rsidR="003F1681" w:rsidRDefault="003F1681" w:rsidP="003F1681">
      <w:pPr>
        <w:spacing w:after="0"/>
        <w:jc w:val="both"/>
        <w:rPr>
          <w:rFonts w:ascii="Calibri" w:eastAsia="Calibri" w:hAnsi="Calibri" w:cs="Calibri"/>
          <w:sz w:val="24"/>
          <w:szCs w:val="24"/>
        </w:rPr>
      </w:pPr>
    </w:p>
    <w:p w14:paraId="02DE7596" w14:textId="77777777" w:rsidR="003F1681" w:rsidRPr="006D442F" w:rsidRDefault="003F1681" w:rsidP="003F1681">
      <w:pPr>
        <w:numPr>
          <w:ilvl w:val="0"/>
          <w:numId w:val="6"/>
        </w:numPr>
        <w:pBdr>
          <w:top w:val="nil"/>
          <w:left w:val="nil"/>
          <w:bottom w:val="nil"/>
          <w:right w:val="nil"/>
          <w:between w:val="nil"/>
        </w:pBdr>
        <w:spacing w:after="0"/>
        <w:jc w:val="both"/>
        <w:rPr>
          <w:rFonts w:ascii="Calibri" w:eastAsia="Calibri" w:hAnsi="Calibri" w:cs="Calibri"/>
          <w:color w:val="000000"/>
          <w:sz w:val="24"/>
          <w:szCs w:val="24"/>
          <w:lang w:val="en-US"/>
        </w:rPr>
      </w:pPr>
      <w:r w:rsidRPr="006D442F">
        <w:rPr>
          <w:rFonts w:ascii="Calibri" w:eastAsia="Calibri" w:hAnsi="Calibri" w:cs="Calibri"/>
          <w:color w:val="000000"/>
          <w:sz w:val="24"/>
          <w:szCs w:val="24"/>
          <w:lang w:val="en-US"/>
        </w:rPr>
        <w:lastRenderedPageBreak/>
        <w:t>ISO/IEC 25010:2011 Systems and software engineering, Systems and software Quality Requirements and Evaluation (</w:t>
      </w:r>
      <w:proofErr w:type="spellStart"/>
      <w:r w:rsidRPr="006D442F">
        <w:rPr>
          <w:rFonts w:ascii="Calibri" w:eastAsia="Calibri" w:hAnsi="Calibri" w:cs="Calibri"/>
          <w:color w:val="000000"/>
          <w:sz w:val="24"/>
          <w:szCs w:val="24"/>
          <w:lang w:val="en-US"/>
        </w:rPr>
        <w:t>SQuaRE</w:t>
      </w:r>
      <w:proofErr w:type="spellEnd"/>
      <w:r w:rsidRPr="006D442F">
        <w:rPr>
          <w:rFonts w:ascii="Calibri" w:eastAsia="Calibri" w:hAnsi="Calibri" w:cs="Calibri"/>
          <w:color w:val="000000"/>
          <w:sz w:val="24"/>
          <w:szCs w:val="24"/>
          <w:lang w:val="en-US"/>
        </w:rPr>
        <w:t xml:space="preserve">), System and software quality models: </w:t>
      </w:r>
      <w:proofErr w:type="spellStart"/>
      <w:r w:rsidRPr="006D442F">
        <w:rPr>
          <w:rFonts w:ascii="Calibri" w:eastAsia="Calibri" w:hAnsi="Calibri" w:cs="Calibri"/>
          <w:color w:val="000000"/>
          <w:sz w:val="24"/>
          <w:szCs w:val="24"/>
          <w:lang w:val="en-US"/>
        </w:rPr>
        <w:t>Referencia</w:t>
      </w:r>
      <w:proofErr w:type="spellEnd"/>
      <w:r w:rsidRPr="006D442F">
        <w:rPr>
          <w:rFonts w:ascii="Calibri" w:eastAsia="Calibri" w:hAnsi="Calibri" w:cs="Calibri"/>
          <w:color w:val="000000"/>
          <w:sz w:val="24"/>
          <w:szCs w:val="24"/>
          <w:lang w:val="en-US"/>
        </w:rPr>
        <w:t xml:space="preserve"> </w:t>
      </w:r>
      <w:proofErr w:type="spellStart"/>
      <w:r w:rsidRPr="006D442F">
        <w:rPr>
          <w:rFonts w:ascii="Calibri" w:eastAsia="Calibri" w:hAnsi="Calibri" w:cs="Calibri"/>
          <w:color w:val="000000"/>
          <w:sz w:val="24"/>
          <w:szCs w:val="24"/>
          <w:lang w:val="en-US"/>
        </w:rPr>
        <w:t>utilizada</w:t>
      </w:r>
      <w:proofErr w:type="spellEnd"/>
      <w:r w:rsidRPr="006D442F">
        <w:rPr>
          <w:rFonts w:ascii="Calibri" w:eastAsia="Calibri" w:hAnsi="Calibri" w:cs="Calibri"/>
          <w:color w:val="000000"/>
          <w:sz w:val="24"/>
          <w:szCs w:val="24"/>
          <w:lang w:val="en-US"/>
        </w:rPr>
        <w:t xml:space="preserve"> para </w:t>
      </w:r>
      <w:proofErr w:type="spellStart"/>
      <w:r w:rsidRPr="006D442F">
        <w:rPr>
          <w:rFonts w:ascii="Calibri" w:eastAsia="Calibri" w:hAnsi="Calibri" w:cs="Calibri"/>
          <w:color w:val="000000"/>
          <w:sz w:val="24"/>
          <w:szCs w:val="24"/>
          <w:lang w:val="en-US"/>
        </w:rPr>
        <w:t>definir</w:t>
      </w:r>
      <w:proofErr w:type="spellEnd"/>
      <w:r w:rsidRPr="006D442F">
        <w:rPr>
          <w:rFonts w:ascii="Calibri" w:eastAsia="Calibri" w:hAnsi="Calibri" w:cs="Calibri"/>
          <w:color w:val="000000"/>
          <w:sz w:val="24"/>
          <w:szCs w:val="24"/>
          <w:lang w:val="en-US"/>
        </w:rPr>
        <w:t xml:space="preserve"> </w:t>
      </w:r>
      <w:proofErr w:type="spellStart"/>
      <w:r w:rsidRPr="006D442F">
        <w:rPr>
          <w:rFonts w:ascii="Calibri" w:eastAsia="Calibri" w:hAnsi="Calibri" w:cs="Calibri"/>
          <w:color w:val="000000"/>
          <w:sz w:val="24"/>
          <w:szCs w:val="24"/>
          <w:lang w:val="en-US"/>
        </w:rPr>
        <w:t>criterios</w:t>
      </w:r>
      <w:proofErr w:type="spellEnd"/>
      <w:r w:rsidRPr="006D442F">
        <w:rPr>
          <w:rFonts w:ascii="Calibri" w:eastAsia="Calibri" w:hAnsi="Calibri" w:cs="Calibri"/>
          <w:color w:val="000000"/>
          <w:sz w:val="24"/>
          <w:szCs w:val="24"/>
          <w:lang w:val="en-US"/>
        </w:rPr>
        <w:t xml:space="preserve"> de </w:t>
      </w:r>
      <w:proofErr w:type="spellStart"/>
      <w:r w:rsidRPr="006D442F">
        <w:rPr>
          <w:rFonts w:ascii="Calibri" w:eastAsia="Calibri" w:hAnsi="Calibri" w:cs="Calibri"/>
          <w:color w:val="000000"/>
          <w:sz w:val="24"/>
          <w:szCs w:val="24"/>
          <w:lang w:val="en-US"/>
        </w:rPr>
        <w:t>calidad</w:t>
      </w:r>
      <w:proofErr w:type="spellEnd"/>
      <w:r w:rsidRPr="006D442F">
        <w:rPr>
          <w:rFonts w:ascii="Calibri" w:eastAsia="Calibri" w:hAnsi="Calibri" w:cs="Calibri"/>
          <w:color w:val="000000"/>
          <w:sz w:val="24"/>
          <w:szCs w:val="24"/>
          <w:lang w:val="en-US"/>
        </w:rPr>
        <w:t xml:space="preserve"> del </w:t>
      </w:r>
      <w:proofErr w:type="spellStart"/>
      <w:r w:rsidRPr="006D442F">
        <w:rPr>
          <w:rFonts w:ascii="Calibri" w:eastAsia="Calibri" w:hAnsi="Calibri" w:cs="Calibri"/>
          <w:color w:val="000000"/>
          <w:sz w:val="24"/>
          <w:szCs w:val="24"/>
          <w:lang w:val="en-US"/>
        </w:rPr>
        <w:t>sistema</w:t>
      </w:r>
      <w:proofErr w:type="spellEnd"/>
      <w:r w:rsidRPr="006D442F">
        <w:rPr>
          <w:rFonts w:ascii="Calibri" w:eastAsia="Calibri" w:hAnsi="Calibri" w:cs="Calibri"/>
          <w:color w:val="000000"/>
          <w:sz w:val="24"/>
          <w:szCs w:val="24"/>
          <w:lang w:val="en-US"/>
        </w:rPr>
        <w:t xml:space="preserve"> (</w:t>
      </w:r>
      <w:proofErr w:type="spellStart"/>
      <w:r w:rsidRPr="006D442F">
        <w:rPr>
          <w:rFonts w:ascii="Calibri" w:eastAsia="Calibri" w:hAnsi="Calibri" w:cs="Calibri"/>
          <w:color w:val="000000"/>
          <w:sz w:val="24"/>
          <w:szCs w:val="24"/>
          <w:lang w:val="en-US"/>
        </w:rPr>
        <w:t>funcionalidad</w:t>
      </w:r>
      <w:proofErr w:type="spellEnd"/>
      <w:r w:rsidRPr="006D442F">
        <w:rPr>
          <w:rFonts w:ascii="Calibri" w:eastAsia="Calibri" w:hAnsi="Calibri" w:cs="Calibri"/>
          <w:color w:val="000000"/>
          <w:sz w:val="24"/>
          <w:szCs w:val="24"/>
          <w:lang w:val="en-US"/>
        </w:rPr>
        <w:t xml:space="preserve">, </w:t>
      </w:r>
      <w:proofErr w:type="spellStart"/>
      <w:r w:rsidRPr="006D442F">
        <w:rPr>
          <w:rFonts w:ascii="Calibri" w:eastAsia="Calibri" w:hAnsi="Calibri" w:cs="Calibri"/>
          <w:color w:val="000000"/>
          <w:sz w:val="24"/>
          <w:szCs w:val="24"/>
          <w:lang w:val="en-US"/>
        </w:rPr>
        <w:t>usabilidad</w:t>
      </w:r>
      <w:proofErr w:type="spellEnd"/>
      <w:r w:rsidRPr="006D442F">
        <w:rPr>
          <w:rFonts w:ascii="Calibri" w:eastAsia="Calibri" w:hAnsi="Calibri" w:cs="Calibri"/>
          <w:color w:val="000000"/>
          <w:sz w:val="24"/>
          <w:szCs w:val="24"/>
          <w:lang w:val="en-US"/>
        </w:rPr>
        <w:t xml:space="preserve">, </w:t>
      </w:r>
      <w:proofErr w:type="spellStart"/>
      <w:r w:rsidRPr="006D442F">
        <w:rPr>
          <w:rFonts w:ascii="Calibri" w:eastAsia="Calibri" w:hAnsi="Calibri" w:cs="Calibri"/>
          <w:color w:val="000000"/>
          <w:sz w:val="24"/>
          <w:szCs w:val="24"/>
          <w:lang w:val="en-US"/>
        </w:rPr>
        <w:t>fiabilidad</w:t>
      </w:r>
      <w:proofErr w:type="spellEnd"/>
      <w:r w:rsidRPr="006D442F">
        <w:rPr>
          <w:rFonts w:ascii="Calibri" w:eastAsia="Calibri" w:hAnsi="Calibri" w:cs="Calibri"/>
          <w:color w:val="000000"/>
          <w:sz w:val="24"/>
          <w:szCs w:val="24"/>
          <w:lang w:val="en-US"/>
        </w:rPr>
        <w:t>, etc.).</w:t>
      </w:r>
    </w:p>
    <w:p w14:paraId="2B51B56A" w14:textId="77777777" w:rsidR="003F1681" w:rsidRPr="006D442F" w:rsidRDefault="003F1681" w:rsidP="003F1681">
      <w:pPr>
        <w:numPr>
          <w:ilvl w:val="0"/>
          <w:numId w:val="6"/>
        </w:numPr>
        <w:pBdr>
          <w:top w:val="nil"/>
          <w:left w:val="nil"/>
          <w:bottom w:val="nil"/>
          <w:right w:val="nil"/>
          <w:between w:val="nil"/>
        </w:pBdr>
        <w:spacing w:after="0"/>
        <w:jc w:val="both"/>
        <w:rPr>
          <w:rFonts w:ascii="Calibri" w:eastAsia="Calibri" w:hAnsi="Calibri" w:cs="Calibri"/>
          <w:color w:val="000000"/>
          <w:sz w:val="24"/>
          <w:szCs w:val="24"/>
          <w:lang w:val="en-US"/>
        </w:rPr>
      </w:pPr>
      <w:r w:rsidRPr="006D442F">
        <w:rPr>
          <w:rFonts w:ascii="Calibri" w:eastAsia="Calibri" w:hAnsi="Calibri" w:cs="Calibri"/>
          <w:color w:val="000000"/>
          <w:sz w:val="24"/>
          <w:szCs w:val="24"/>
          <w:lang w:val="en-US"/>
        </w:rPr>
        <w:t xml:space="preserve">ISO/IEC/IEEE 29148:2018 Systems and software engineering, Life cycle processes Requirements engineering: Norma de </w:t>
      </w:r>
      <w:proofErr w:type="spellStart"/>
      <w:r w:rsidRPr="006D442F">
        <w:rPr>
          <w:rFonts w:ascii="Calibri" w:eastAsia="Calibri" w:hAnsi="Calibri" w:cs="Calibri"/>
          <w:color w:val="000000"/>
          <w:sz w:val="24"/>
          <w:szCs w:val="24"/>
          <w:lang w:val="en-US"/>
        </w:rPr>
        <w:t>referencia</w:t>
      </w:r>
      <w:proofErr w:type="spellEnd"/>
      <w:r w:rsidRPr="006D442F">
        <w:rPr>
          <w:rFonts w:ascii="Calibri" w:eastAsia="Calibri" w:hAnsi="Calibri" w:cs="Calibri"/>
          <w:color w:val="000000"/>
          <w:sz w:val="24"/>
          <w:szCs w:val="24"/>
          <w:lang w:val="en-US"/>
        </w:rPr>
        <w:t xml:space="preserve"> para la </w:t>
      </w:r>
      <w:proofErr w:type="spellStart"/>
      <w:r w:rsidRPr="006D442F">
        <w:rPr>
          <w:rFonts w:ascii="Calibri" w:eastAsia="Calibri" w:hAnsi="Calibri" w:cs="Calibri"/>
          <w:color w:val="000000"/>
          <w:sz w:val="24"/>
          <w:szCs w:val="24"/>
          <w:lang w:val="en-US"/>
        </w:rPr>
        <w:t>estructura</w:t>
      </w:r>
      <w:proofErr w:type="spellEnd"/>
      <w:r w:rsidRPr="006D442F">
        <w:rPr>
          <w:rFonts w:ascii="Calibri" w:eastAsia="Calibri" w:hAnsi="Calibri" w:cs="Calibri"/>
          <w:color w:val="000000"/>
          <w:sz w:val="24"/>
          <w:szCs w:val="24"/>
          <w:lang w:val="en-US"/>
        </w:rPr>
        <w:t xml:space="preserve"> y </w:t>
      </w:r>
      <w:proofErr w:type="spellStart"/>
      <w:r w:rsidRPr="006D442F">
        <w:rPr>
          <w:rFonts w:ascii="Calibri" w:eastAsia="Calibri" w:hAnsi="Calibri" w:cs="Calibri"/>
          <w:color w:val="000000"/>
          <w:sz w:val="24"/>
          <w:szCs w:val="24"/>
          <w:lang w:val="en-US"/>
        </w:rPr>
        <w:t>redacción</w:t>
      </w:r>
      <w:proofErr w:type="spellEnd"/>
      <w:r w:rsidRPr="006D442F">
        <w:rPr>
          <w:rFonts w:ascii="Calibri" w:eastAsia="Calibri" w:hAnsi="Calibri" w:cs="Calibri"/>
          <w:color w:val="000000"/>
          <w:sz w:val="24"/>
          <w:szCs w:val="24"/>
          <w:lang w:val="en-US"/>
        </w:rPr>
        <w:t xml:space="preserve"> de </w:t>
      </w:r>
      <w:proofErr w:type="spellStart"/>
      <w:r w:rsidRPr="006D442F">
        <w:rPr>
          <w:rFonts w:ascii="Calibri" w:eastAsia="Calibri" w:hAnsi="Calibri" w:cs="Calibri"/>
          <w:color w:val="000000"/>
          <w:sz w:val="24"/>
          <w:szCs w:val="24"/>
          <w:lang w:val="en-US"/>
        </w:rPr>
        <w:t>requisitos</w:t>
      </w:r>
      <w:proofErr w:type="spellEnd"/>
      <w:r w:rsidRPr="006D442F">
        <w:rPr>
          <w:rFonts w:ascii="Calibri" w:eastAsia="Calibri" w:hAnsi="Calibri" w:cs="Calibri"/>
          <w:color w:val="000000"/>
          <w:sz w:val="24"/>
          <w:szCs w:val="24"/>
          <w:lang w:val="en-US"/>
        </w:rPr>
        <w:t xml:space="preserve"> del </w:t>
      </w:r>
      <w:proofErr w:type="spellStart"/>
      <w:r w:rsidRPr="006D442F">
        <w:rPr>
          <w:rFonts w:ascii="Calibri" w:eastAsia="Calibri" w:hAnsi="Calibri" w:cs="Calibri"/>
          <w:color w:val="000000"/>
          <w:sz w:val="24"/>
          <w:szCs w:val="24"/>
          <w:lang w:val="en-US"/>
        </w:rPr>
        <w:t>sistema</w:t>
      </w:r>
      <w:proofErr w:type="spellEnd"/>
      <w:r w:rsidRPr="006D442F">
        <w:rPr>
          <w:rFonts w:ascii="Calibri" w:eastAsia="Calibri" w:hAnsi="Calibri" w:cs="Calibri"/>
          <w:color w:val="000000"/>
          <w:sz w:val="24"/>
          <w:szCs w:val="24"/>
          <w:lang w:val="en-US"/>
        </w:rPr>
        <w:t>.</w:t>
      </w:r>
    </w:p>
    <w:p w14:paraId="78A966A5" w14:textId="77777777" w:rsidR="003F1681" w:rsidRDefault="003F1681" w:rsidP="003F1681">
      <w:pPr>
        <w:numPr>
          <w:ilvl w:val="0"/>
          <w:numId w:val="6"/>
        </w:numPr>
        <w:pBdr>
          <w:top w:val="nil"/>
          <w:left w:val="nil"/>
          <w:bottom w:val="nil"/>
          <w:right w:val="nil"/>
          <w:between w:val="nil"/>
        </w:pBdr>
        <w:spacing w:after="0"/>
        <w:jc w:val="both"/>
        <w:rPr>
          <w:rFonts w:ascii="Calibri" w:eastAsia="Calibri" w:hAnsi="Calibri" w:cs="Calibri"/>
          <w:color w:val="000000"/>
          <w:sz w:val="24"/>
          <w:szCs w:val="24"/>
        </w:rPr>
      </w:pPr>
      <w:r>
        <w:rPr>
          <w:rFonts w:ascii="Calibri" w:eastAsia="Calibri" w:hAnsi="Calibri" w:cs="Calibri"/>
          <w:color w:val="000000"/>
          <w:sz w:val="24"/>
          <w:szCs w:val="24"/>
        </w:rPr>
        <w:t>Guía PMBOK® – Sexta Edición: Marco de buenas prácticas en gestión de proyectos, utilizado como base para la planificación, control de alcance y gestión de entregables del sistema.</w:t>
      </w:r>
    </w:p>
    <w:p w14:paraId="15D3AF32" w14:textId="77777777" w:rsidR="003F1681" w:rsidRDefault="003F1681" w:rsidP="003F1681">
      <w:pPr>
        <w:spacing w:after="0"/>
        <w:jc w:val="both"/>
        <w:rPr>
          <w:rFonts w:ascii="Calibri" w:eastAsia="Calibri" w:hAnsi="Calibri" w:cs="Calibri"/>
          <w:sz w:val="24"/>
          <w:szCs w:val="24"/>
        </w:rPr>
      </w:pPr>
    </w:p>
    <w:p w14:paraId="74F4D053" w14:textId="77777777" w:rsidR="003F1681" w:rsidRDefault="003F1681" w:rsidP="003F1681">
      <w:pPr>
        <w:spacing w:after="0"/>
        <w:jc w:val="both"/>
        <w:rPr>
          <w:rFonts w:ascii="Calibri" w:eastAsia="Calibri" w:hAnsi="Calibri" w:cs="Calibri"/>
          <w:sz w:val="24"/>
          <w:szCs w:val="24"/>
        </w:rPr>
      </w:pPr>
      <w:r>
        <w:rPr>
          <w:rFonts w:ascii="Calibri" w:eastAsia="Calibri" w:hAnsi="Calibri" w:cs="Calibri"/>
          <w:sz w:val="24"/>
          <w:szCs w:val="24"/>
        </w:rPr>
        <w:t>Estas referencias constituyen el sustento técnico y estratégico del presente documento, asegurando que la definición de requisitos responda a un enfoque estructurado, basado en evidencia y alineado con estándares de calidad reconocidos a nivel internacional.</w:t>
      </w:r>
    </w:p>
    <w:p w14:paraId="6EE90513" w14:textId="77777777" w:rsidR="003F1681" w:rsidRDefault="003F1681" w:rsidP="003F1681">
      <w:pPr>
        <w:spacing w:after="0" w:line="240" w:lineRule="auto"/>
        <w:rPr>
          <w:rFonts w:ascii="Calibri" w:eastAsia="Calibri" w:hAnsi="Calibri" w:cs="Calibri"/>
          <w:sz w:val="24"/>
          <w:szCs w:val="24"/>
        </w:rPr>
      </w:pPr>
    </w:p>
    <w:p w14:paraId="7C748CBB" w14:textId="77777777" w:rsidR="003F1681" w:rsidRDefault="003F1681" w:rsidP="003F1681">
      <w:pPr>
        <w:pStyle w:val="Ttulo1"/>
        <w:numPr>
          <w:ilvl w:val="0"/>
          <w:numId w:val="7"/>
        </w:numPr>
        <w:ind w:left="426" w:hanging="426"/>
      </w:pPr>
      <w:bookmarkStart w:id="5" w:name="_Toc210613004"/>
      <w:r>
        <w:t>DESCRIPCIÓN GENERAL DEL SISTEMA</w:t>
      </w:r>
      <w:bookmarkEnd w:id="5"/>
    </w:p>
    <w:p w14:paraId="1E47D241" w14:textId="77777777" w:rsidR="003F1681" w:rsidRDefault="003F1681" w:rsidP="003F1681">
      <w:pPr>
        <w:spacing w:after="0" w:line="240" w:lineRule="auto"/>
        <w:rPr>
          <w:rFonts w:ascii="Calibri" w:eastAsia="Calibri" w:hAnsi="Calibri" w:cs="Calibri"/>
          <w:sz w:val="24"/>
          <w:szCs w:val="24"/>
        </w:rPr>
      </w:pPr>
    </w:p>
    <w:p w14:paraId="4459C5E1" w14:textId="77777777" w:rsidR="003F1681" w:rsidRDefault="003F1681" w:rsidP="003F1681">
      <w:pPr>
        <w:pStyle w:val="Ttulo2"/>
        <w:numPr>
          <w:ilvl w:val="1"/>
          <w:numId w:val="7"/>
        </w:numPr>
        <w:spacing w:before="0" w:line="240" w:lineRule="auto"/>
        <w:rPr>
          <w:color w:val="000000"/>
        </w:rPr>
      </w:pPr>
      <w:bookmarkStart w:id="6" w:name="_Toc210613005"/>
      <w:r>
        <w:rPr>
          <w:color w:val="000000"/>
          <w:szCs w:val="24"/>
        </w:rPr>
        <w:t>Funcionalidad general</w:t>
      </w:r>
      <w:bookmarkEnd w:id="6"/>
    </w:p>
    <w:p w14:paraId="43092068"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 xml:space="preserve">El sistema está concebido como una aplicación web modular que permitirá gestionar de manera centralizada los procesos de reclutamiento, selección y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de LL </w:t>
      </w:r>
      <w:proofErr w:type="spellStart"/>
      <w:r>
        <w:rPr>
          <w:rFonts w:ascii="Calibri" w:eastAsia="Calibri" w:hAnsi="Calibri" w:cs="Calibri"/>
          <w:sz w:val="24"/>
          <w:szCs w:val="24"/>
        </w:rPr>
        <w:t>Consulting</w:t>
      </w:r>
      <w:proofErr w:type="spellEnd"/>
      <w:r>
        <w:rPr>
          <w:rFonts w:ascii="Calibri" w:eastAsia="Calibri" w:hAnsi="Calibri" w:cs="Calibri"/>
          <w:sz w:val="24"/>
          <w:szCs w:val="24"/>
        </w:rPr>
        <w:t>. Su propósito es ofrecer una herramienta que reúna en un solo lugar la información crítica de cada proceso, facilite el trabajo de los consultores y entregue a los clientes resultados claros y oportunos.</w:t>
      </w:r>
    </w:p>
    <w:p w14:paraId="502CFD30" w14:textId="77777777" w:rsidR="003F1681" w:rsidRDefault="003F1681" w:rsidP="003F1681">
      <w:pPr>
        <w:spacing w:before="240" w:after="240"/>
        <w:rPr>
          <w:rFonts w:ascii="Calibri" w:eastAsia="Calibri" w:hAnsi="Calibri" w:cs="Calibri"/>
          <w:sz w:val="24"/>
          <w:szCs w:val="24"/>
        </w:rPr>
      </w:pPr>
      <w:r>
        <w:rPr>
          <w:rFonts w:ascii="Calibri" w:eastAsia="Calibri" w:hAnsi="Calibri" w:cs="Calibri"/>
          <w:sz w:val="24"/>
          <w:szCs w:val="24"/>
        </w:rPr>
        <w:t>En un nivel alto, las principales funciones del sistema son:</w:t>
      </w:r>
    </w:p>
    <w:p w14:paraId="68F9F83F" w14:textId="77777777" w:rsidR="003F1681" w:rsidRDefault="003F1681" w:rsidP="003F1681">
      <w:pPr>
        <w:numPr>
          <w:ilvl w:val="0"/>
          <w:numId w:val="5"/>
        </w:numPr>
        <w:spacing w:before="240" w:after="0"/>
        <w:jc w:val="both"/>
        <w:rPr>
          <w:rFonts w:ascii="Calibri" w:eastAsia="Calibri" w:hAnsi="Calibri" w:cs="Calibri"/>
          <w:sz w:val="24"/>
          <w:szCs w:val="24"/>
        </w:rPr>
      </w:pPr>
      <w:r>
        <w:rPr>
          <w:rFonts w:ascii="Calibri" w:eastAsia="Calibri" w:hAnsi="Calibri" w:cs="Calibri"/>
          <w:b/>
          <w:sz w:val="24"/>
          <w:szCs w:val="24"/>
        </w:rPr>
        <w:t>Gestión de solicitudes y cargos</w:t>
      </w:r>
      <w:r>
        <w:rPr>
          <w:rFonts w:ascii="Calibri" w:eastAsia="Calibri" w:hAnsi="Calibri" w:cs="Calibri"/>
          <w:sz w:val="24"/>
          <w:szCs w:val="24"/>
        </w:rPr>
        <w:t>: registrar nuevas solicitudes de clientes, almacenar la descripción detallada de los cargos y mantener visible el estado de cada proceso.</w:t>
      </w:r>
    </w:p>
    <w:p w14:paraId="58B5729C" w14:textId="77777777" w:rsidR="003F1681" w:rsidRDefault="003F1681" w:rsidP="003F1681">
      <w:pPr>
        <w:numPr>
          <w:ilvl w:val="0"/>
          <w:numId w:val="5"/>
        </w:numPr>
        <w:spacing w:after="0"/>
        <w:jc w:val="both"/>
        <w:rPr>
          <w:rFonts w:ascii="Calibri" w:eastAsia="Calibri" w:hAnsi="Calibri" w:cs="Calibri"/>
          <w:sz w:val="24"/>
          <w:szCs w:val="24"/>
        </w:rPr>
      </w:pPr>
      <w:r>
        <w:rPr>
          <w:rFonts w:ascii="Calibri" w:eastAsia="Calibri" w:hAnsi="Calibri" w:cs="Calibri"/>
          <w:b/>
          <w:sz w:val="24"/>
          <w:szCs w:val="24"/>
        </w:rPr>
        <w:t>Administración de candidatos y postulaciones</w:t>
      </w:r>
      <w:r>
        <w:rPr>
          <w:rFonts w:ascii="Calibri" w:eastAsia="Calibri" w:hAnsi="Calibri" w:cs="Calibri"/>
          <w:sz w:val="24"/>
          <w:szCs w:val="24"/>
        </w:rPr>
        <w:t>: crear y mantener una base de datos de postulantes, asociar sus postulaciones a cargos específicos, incluir CV y antecedentes relevantes, y conservar un historial de participación en procesos anteriores.</w:t>
      </w:r>
    </w:p>
    <w:p w14:paraId="43FAAFD3" w14:textId="77777777" w:rsidR="003F1681" w:rsidRDefault="003F1681" w:rsidP="003F1681">
      <w:pPr>
        <w:numPr>
          <w:ilvl w:val="0"/>
          <w:numId w:val="5"/>
        </w:numPr>
        <w:spacing w:after="0"/>
        <w:jc w:val="both"/>
        <w:rPr>
          <w:rFonts w:ascii="Calibri" w:eastAsia="Calibri" w:hAnsi="Calibri" w:cs="Calibri"/>
          <w:sz w:val="24"/>
          <w:szCs w:val="24"/>
        </w:rPr>
      </w:pPr>
      <w:r>
        <w:rPr>
          <w:rFonts w:ascii="Calibri" w:eastAsia="Calibri" w:hAnsi="Calibri" w:cs="Calibri"/>
          <w:b/>
          <w:sz w:val="24"/>
          <w:szCs w:val="24"/>
        </w:rPr>
        <w:t>Publicación de ofertas</w:t>
      </w:r>
      <w:r>
        <w:rPr>
          <w:rFonts w:ascii="Calibri" w:eastAsia="Calibri" w:hAnsi="Calibri" w:cs="Calibri"/>
          <w:sz w:val="24"/>
          <w:szCs w:val="24"/>
        </w:rPr>
        <w:t>: registrar y vincular publicaciones en portales de empleo con su proceso, garantizando trazabilidad sobre el origen de los postulantes.</w:t>
      </w:r>
    </w:p>
    <w:p w14:paraId="033813BD" w14:textId="77777777" w:rsidR="003F1681" w:rsidRDefault="003F1681" w:rsidP="003F1681">
      <w:pPr>
        <w:numPr>
          <w:ilvl w:val="0"/>
          <w:numId w:val="5"/>
        </w:numPr>
        <w:spacing w:after="0"/>
        <w:jc w:val="both"/>
        <w:rPr>
          <w:rFonts w:ascii="Calibri" w:eastAsia="Calibri" w:hAnsi="Calibri" w:cs="Calibri"/>
          <w:sz w:val="24"/>
          <w:szCs w:val="24"/>
        </w:rPr>
      </w:pPr>
      <w:r>
        <w:rPr>
          <w:rFonts w:ascii="Calibri" w:eastAsia="Calibri" w:hAnsi="Calibri" w:cs="Calibri"/>
          <w:b/>
          <w:sz w:val="24"/>
          <w:szCs w:val="24"/>
        </w:rPr>
        <w:t>Presentación de candidatos a clientes</w:t>
      </w:r>
      <w:r>
        <w:rPr>
          <w:rFonts w:ascii="Calibri" w:eastAsia="Calibri" w:hAnsi="Calibri" w:cs="Calibri"/>
          <w:sz w:val="24"/>
          <w:szCs w:val="24"/>
        </w:rPr>
        <w:t>: organizar candidatos seleccionados, enviar ternas o listados y registrar la respuesta del cliente para avanzar o retroceder en el flujo según corresponda.</w:t>
      </w:r>
    </w:p>
    <w:p w14:paraId="1959E439" w14:textId="77777777" w:rsidR="003F1681" w:rsidRDefault="003F1681" w:rsidP="003F1681">
      <w:pPr>
        <w:numPr>
          <w:ilvl w:val="0"/>
          <w:numId w:val="5"/>
        </w:numPr>
        <w:spacing w:after="0"/>
        <w:jc w:val="both"/>
        <w:rPr>
          <w:rFonts w:ascii="Calibri" w:eastAsia="Calibri" w:hAnsi="Calibri" w:cs="Calibri"/>
          <w:sz w:val="24"/>
          <w:szCs w:val="24"/>
        </w:rPr>
      </w:pPr>
      <w:r>
        <w:rPr>
          <w:rFonts w:ascii="Calibri" w:eastAsia="Calibri" w:hAnsi="Calibri" w:cs="Calibri"/>
          <w:b/>
          <w:sz w:val="24"/>
          <w:szCs w:val="24"/>
        </w:rPr>
        <w:lastRenderedPageBreak/>
        <w:t xml:space="preserve">Evaluación </w:t>
      </w:r>
      <w:proofErr w:type="spellStart"/>
      <w:r>
        <w:rPr>
          <w:rFonts w:ascii="Calibri" w:eastAsia="Calibri" w:hAnsi="Calibri" w:cs="Calibri"/>
          <w:b/>
          <w:sz w:val="24"/>
          <w:szCs w:val="24"/>
        </w:rPr>
        <w:t>psicolaboral</w:t>
      </w:r>
      <w:proofErr w:type="spellEnd"/>
      <w:r>
        <w:rPr>
          <w:rFonts w:ascii="Calibri" w:eastAsia="Calibri" w:hAnsi="Calibri" w:cs="Calibri"/>
          <w:sz w:val="24"/>
          <w:szCs w:val="24"/>
        </w:rPr>
        <w:t>: gestionar entrevistas y registrar pruebas aplicadas, almacenar resultados escritos y dar seguimiento a los plazos comprometidos para esta etapa.</w:t>
      </w:r>
    </w:p>
    <w:p w14:paraId="289518C8" w14:textId="77777777" w:rsidR="003F1681" w:rsidRDefault="003F1681" w:rsidP="003F1681">
      <w:pPr>
        <w:numPr>
          <w:ilvl w:val="0"/>
          <w:numId w:val="5"/>
        </w:numPr>
        <w:spacing w:after="0"/>
        <w:jc w:val="both"/>
        <w:rPr>
          <w:rFonts w:ascii="Calibri" w:eastAsia="Calibri" w:hAnsi="Calibri" w:cs="Calibri"/>
          <w:sz w:val="24"/>
          <w:szCs w:val="24"/>
        </w:rPr>
      </w:pPr>
      <w:r>
        <w:rPr>
          <w:rFonts w:ascii="Calibri" w:eastAsia="Calibri" w:hAnsi="Calibri" w:cs="Calibri"/>
          <w:b/>
          <w:sz w:val="24"/>
          <w:szCs w:val="24"/>
        </w:rPr>
        <w:t>Control de plazos y alertas</w:t>
      </w:r>
      <w:r>
        <w:rPr>
          <w:rFonts w:ascii="Calibri" w:eastAsia="Calibri" w:hAnsi="Calibri" w:cs="Calibri"/>
          <w:sz w:val="24"/>
          <w:szCs w:val="24"/>
        </w:rPr>
        <w:t>: aplicar plazos por tipo de servicio y etapa, con avisos automáticos cuando un hito esté próximo a vencer o ya se encuentre retrasado.</w:t>
      </w:r>
    </w:p>
    <w:p w14:paraId="7AE4725D" w14:textId="77777777" w:rsidR="003F1681" w:rsidRDefault="003F1681" w:rsidP="003F1681">
      <w:pPr>
        <w:numPr>
          <w:ilvl w:val="0"/>
          <w:numId w:val="5"/>
        </w:numPr>
        <w:spacing w:after="0"/>
        <w:jc w:val="both"/>
        <w:rPr>
          <w:rFonts w:ascii="Calibri" w:eastAsia="Calibri" w:hAnsi="Calibri" w:cs="Calibri"/>
          <w:sz w:val="24"/>
          <w:szCs w:val="24"/>
        </w:rPr>
      </w:pPr>
      <w:r>
        <w:rPr>
          <w:rFonts w:ascii="Calibri" w:eastAsia="Calibri" w:hAnsi="Calibri" w:cs="Calibri"/>
          <w:b/>
          <w:sz w:val="24"/>
          <w:szCs w:val="24"/>
        </w:rPr>
        <w:t>Reportes y tablero de control</w:t>
      </w:r>
      <w:r>
        <w:rPr>
          <w:rFonts w:ascii="Calibri" w:eastAsia="Calibri" w:hAnsi="Calibri" w:cs="Calibri"/>
          <w:sz w:val="24"/>
          <w:szCs w:val="24"/>
        </w:rPr>
        <w:t>: mostrar indicadores clave de operación como carga de procesos por consultor, retrasos y cumplimiento de tiempos, con filtros por cliente, servicio y período.</w:t>
      </w:r>
    </w:p>
    <w:p w14:paraId="29046574" w14:textId="77777777" w:rsidR="003F1681" w:rsidRDefault="003F1681" w:rsidP="003F1681">
      <w:pPr>
        <w:numPr>
          <w:ilvl w:val="0"/>
          <w:numId w:val="5"/>
        </w:numPr>
        <w:spacing w:after="240"/>
        <w:jc w:val="both"/>
        <w:rPr>
          <w:rFonts w:ascii="Calibri" w:eastAsia="Calibri" w:hAnsi="Calibri" w:cs="Calibri"/>
          <w:sz w:val="24"/>
          <w:szCs w:val="24"/>
        </w:rPr>
      </w:pPr>
      <w:r>
        <w:rPr>
          <w:rFonts w:ascii="Calibri" w:eastAsia="Calibri" w:hAnsi="Calibri" w:cs="Calibri"/>
          <w:b/>
          <w:sz w:val="24"/>
          <w:szCs w:val="24"/>
        </w:rPr>
        <w:t>Acceso con perfiles diferenciados</w:t>
      </w:r>
      <w:r>
        <w:rPr>
          <w:rFonts w:ascii="Calibri" w:eastAsia="Calibri" w:hAnsi="Calibri" w:cs="Calibri"/>
          <w:sz w:val="24"/>
          <w:szCs w:val="24"/>
        </w:rPr>
        <w:t>: permitir que los distintos usuarios del sistema ingresen con credenciales y visualicen únicamente la información y funcionalidades que correspondan a su rol.</w:t>
      </w:r>
    </w:p>
    <w:p w14:paraId="28B4DCCC"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En conjunto, estas funciones buscan reducir el trabajo manual y repetitivo, mejorar la trazabilidad de la información, dar visibilidad en tiempo real del estado de los procesos y ofrecer una experiencia más clara y consistente.</w:t>
      </w:r>
    </w:p>
    <w:p w14:paraId="3D8746CA" w14:textId="77777777" w:rsidR="003F1681" w:rsidRDefault="003F1681" w:rsidP="003F1681">
      <w:pPr>
        <w:pStyle w:val="Ttulo2"/>
        <w:numPr>
          <w:ilvl w:val="1"/>
          <w:numId w:val="7"/>
        </w:numPr>
        <w:spacing w:before="0"/>
        <w:rPr>
          <w:color w:val="000000"/>
        </w:rPr>
      </w:pPr>
      <w:bookmarkStart w:id="7" w:name="_Toc210613006"/>
      <w:r>
        <w:rPr>
          <w:color w:val="000000"/>
          <w:szCs w:val="24"/>
        </w:rPr>
        <w:t>Características de los usuarios</w:t>
      </w:r>
      <w:bookmarkEnd w:id="7"/>
    </w:p>
    <w:p w14:paraId="09B39492" w14:textId="77777777" w:rsidR="003F1681" w:rsidRDefault="003F1681" w:rsidP="003F1681">
      <w:pPr>
        <w:spacing w:before="240" w:after="240"/>
        <w:jc w:val="both"/>
        <w:rPr>
          <w:rFonts w:ascii="Calibri" w:eastAsia="Calibri" w:hAnsi="Calibri" w:cs="Calibri"/>
          <w:sz w:val="24"/>
          <w:szCs w:val="24"/>
        </w:rPr>
      </w:pPr>
      <w:r>
        <w:rPr>
          <w:rFonts w:ascii="Calibri" w:eastAsia="Calibri" w:hAnsi="Calibri" w:cs="Calibri"/>
          <w:sz w:val="24"/>
          <w:szCs w:val="24"/>
        </w:rPr>
        <w:t xml:space="preserve">El sistema está orientado a un conjunto de perfiles de usuario vinculados a los procesos de reclutamiento, selección y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de LL </w:t>
      </w:r>
      <w:proofErr w:type="spellStart"/>
      <w:r>
        <w:rPr>
          <w:rFonts w:ascii="Calibri" w:eastAsia="Calibri" w:hAnsi="Calibri" w:cs="Calibri"/>
          <w:sz w:val="24"/>
          <w:szCs w:val="24"/>
        </w:rPr>
        <w:t>Consulting</w:t>
      </w:r>
      <w:proofErr w:type="spellEnd"/>
      <w:r>
        <w:rPr>
          <w:rFonts w:ascii="Calibri" w:eastAsia="Calibri" w:hAnsi="Calibri" w:cs="Calibri"/>
          <w:sz w:val="24"/>
          <w:szCs w:val="24"/>
        </w:rPr>
        <w:t>. Cada perfil tiene diferentes niveles de experiencia técnica, habilidades y necesidades específicas que deben ser consideradas en el diseño y uso de la plataforma.</w:t>
      </w:r>
    </w:p>
    <w:p w14:paraId="495748B4" w14:textId="77777777" w:rsidR="003F1681" w:rsidRDefault="003F1681" w:rsidP="003F1681">
      <w:pPr>
        <w:numPr>
          <w:ilvl w:val="0"/>
          <w:numId w:val="8"/>
        </w:numPr>
        <w:spacing w:before="240" w:after="0"/>
        <w:jc w:val="both"/>
        <w:rPr>
          <w:rFonts w:ascii="Calibri" w:eastAsia="Calibri" w:hAnsi="Calibri" w:cs="Calibri"/>
          <w:sz w:val="24"/>
          <w:szCs w:val="24"/>
        </w:rPr>
      </w:pPr>
      <w:r>
        <w:rPr>
          <w:rFonts w:ascii="Calibri" w:eastAsia="Calibri" w:hAnsi="Calibri" w:cs="Calibri"/>
          <w:b/>
          <w:sz w:val="24"/>
          <w:szCs w:val="24"/>
        </w:rPr>
        <w:t>Consultores</w:t>
      </w:r>
      <w:r>
        <w:rPr>
          <w:rFonts w:ascii="Calibri" w:eastAsia="Calibri" w:hAnsi="Calibri" w:cs="Calibri"/>
          <w:sz w:val="24"/>
          <w:szCs w:val="24"/>
        </w:rPr>
        <w:t>: Son los principales usuarios del sistema y quienes registran, actualizan y gestionan la información de los procesos. Su experiencia técnica suele ser intermedia, manejan herramientas a nivel usuario y portales de empleo, pero no necesariamente sistemas complejos. Requieren una interfaz clara y ágil que les permita cargar solicitudes, registrar candidatos, adjuntar CV, dar seguimiento a etapas y generar reportes simples sin depender de apoyo técnico.</w:t>
      </w:r>
    </w:p>
    <w:p w14:paraId="348D0CEA" w14:textId="77777777" w:rsidR="003F1681" w:rsidRDefault="003F1681" w:rsidP="003F1681">
      <w:pPr>
        <w:numPr>
          <w:ilvl w:val="0"/>
          <w:numId w:val="8"/>
        </w:numPr>
        <w:jc w:val="both"/>
        <w:rPr>
          <w:rFonts w:ascii="Calibri" w:eastAsia="Calibri" w:hAnsi="Calibri" w:cs="Calibri"/>
          <w:sz w:val="24"/>
          <w:szCs w:val="24"/>
        </w:rPr>
      </w:pPr>
      <w:r>
        <w:rPr>
          <w:rFonts w:ascii="Calibri" w:eastAsia="Calibri" w:hAnsi="Calibri" w:cs="Calibri"/>
          <w:b/>
          <w:sz w:val="24"/>
          <w:szCs w:val="24"/>
        </w:rPr>
        <w:t>Supervisores o coordinadores:</w:t>
      </w:r>
      <w:r>
        <w:rPr>
          <w:rFonts w:ascii="Calibri" w:eastAsia="Calibri" w:hAnsi="Calibri" w:cs="Calibri"/>
          <w:sz w:val="24"/>
          <w:szCs w:val="24"/>
        </w:rPr>
        <w:t xml:space="preserve"> Usuarios responsables de monitorear el avance de los procesos y apoyar la toma de decisiones estratégicas. Tienen un nivel de experiencia técnica similar a los consultores, con foco en el uso de reportes y tableros de control. Su necesidad principal es contar con indicadores confiables sobre carga de trabajo, cumplimiento de plazos y resultados de procesos. Pueden configurar roles y permisos.</w:t>
      </w:r>
    </w:p>
    <w:p w14:paraId="22353996" w14:textId="77777777" w:rsidR="003F1681" w:rsidRDefault="003F1681" w:rsidP="003F1681">
      <w:pPr>
        <w:pStyle w:val="Ttulo2"/>
        <w:numPr>
          <w:ilvl w:val="1"/>
          <w:numId w:val="7"/>
        </w:numPr>
        <w:spacing w:before="0" w:after="200" w:line="240" w:lineRule="auto"/>
        <w:rPr>
          <w:color w:val="000000"/>
        </w:rPr>
      </w:pPr>
      <w:bookmarkStart w:id="8" w:name="_Toc210613007"/>
      <w:r>
        <w:rPr>
          <w:color w:val="000000"/>
          <w:szCs w:val="24"/>
        </w:rPr>
        <w:t>Restricciones</w:t>
      </w:r>
      <w:bookmarkEnd w:id="8"/>
    </w:p>
    <w:p w14:paraId="6EEEFB64" w14:textId="77777777" w:rsidR="003F1681" w:rsidRDefault="003F1681" w:rsidP="003F1681">
      <w:pPr>
        <w:tabs>
          <w:tab w:val="center" w:pos="4320"/>
          <w:tab w:val="right" w:pos="8640"/>
        </w:tabs>
        <w:spacing w:before="60" w:after="60" w:line="240" w:lineRule="auto"/>
        <w:jc w:val="both"/>
        <w:rPr>
          <w:rFonts w:ascii="Calibri" w:eastAsia="Calibri" w:hAnsi="Calibri" w:cs="Calibri"/>
          <w:sz w:val="24"/>
          <w:szCs w:val="24"/>
        </w:rPr>
      </w:pPr>
      <w:r>
        <w:rPr>
          <w:rFonts w:ascii="Calibri" w:eastAsia="Calibri" w:hAnsi="Calibri" w:cs="Calibri"/>
          <w:sz w:val="24"/>
          <w:szCs w:val="24"/>
        </w:rPr>
        <w:t>Las restricciones son factores que limitan el desarrollo del proyecto o establecen condiciones rígidas que deben cumplirse.</w:t>
      </w:r>
    </w:p>
    <w:p w14:paraId="612F2B9B" w14:textId="77777777" w:rsidR="003F1681" w:rsidRDefault="003F1681" w:rsidP="003F1681">
      <w:pPr>
        <w:numPr>
          <w:ilvl w:val="0"/>
          <w:numId w:val="2"/>
        </w:numPr>
        <w:tabs>
          <w:tab w:val="center" w:pos="4320"/>
          <w:tab w:val="right" w:pos="8640"/>
        </w:tabs>
        <w:spacing w:before="240" w:after="0"/>
        <w:jc w:val="both"/>
        <w:rPr>
          <w:rFonts w:ascii="Arial" w:eastAsia="Arial" w:hAnsi="Arial" w:cs="Arial"/>
          <w:b/>
          <w:sz w:val="24"/>
          <w:szCs w:val="24"/>
        </w:rPr>
      </w:pPr>
      <w:r>
        <w:rPr>
          <w:rFonts w:ascii="Calibri" w:eastAsia="Calibri" w:hAnsi="Calibri" w:cs="Calibri"/>
          <w:b/>
          <w:sz w:val="24"/>
          <w:szCs w:val="24"/>
        </w:rPr>
        <w:lastRenderedPageBreak/>
        <w:t xml:space="preserve">Plazo acotado: </w:t>
      </w:r>
      <w:r>
        <w:rPr>
          <w:rFonts w:ascii="Calibri" w:eastAsia="Calibri" w:hAnsi="Calibri" w:cs="Calibri"/>
          <w:sz w:val="24"/>
          <w:szCs w:val="24"/>
        </w:rPr>
        <w:t>El proyecto debe completarse dentro del semestre académico, cumpliendo los hitos definidos (levantamiento de requerimientos, prototipos, desarrollo, pruebas y cierre).</w:t>
      </w:r>
    </w:p>
    <w:p w14:paraId="69A8B1F2" w14:textId="77777777" w:rsidR="003F1681" w:rsidRDefault="003F1681" w:rsidP="003F1681">
      <w:pPr>
        <w:numPr>
          <w:ilvl w:val="0"/>
          <w:numId w:val="2"/>
        </w:numPr>
        <w:tabs>
          <w:tab w:val="center" w:pos="4320"/>
          <w:tab w:val="right" w:pos="8640"/>
        </w:tabs>
        <w:spacing w:after="0"/>
        <w:jc w:val="both"/>
        <w:rPr>
          <w:rFonts w:ascii="Arial" w:eastAsia="Arial" w:hAnsi="Arial" w:cs="Arial"/>
          <w:b/>
          <w:sz w:val="24"/>
          <w:szCs w:val="24"/>
        </w:rPr>
      </w:pPr>
      <w:r>
        <w:rPr>
          <w:rFonts w:ascii="Calibri" w:eastAsia="Calibri" w:hAnsi="Calibri" w:cs="Calibri"/>
          <w:b/>
          <w:sz w:val="24"/>
          <w:szCs w:val="24"/>
        </w:rPr>
        <w:t>Recursos humanos limitados:</w:t>
      </w:r>
      <w:r>
        <w:rPr>
          <w:rFonts w:ascii="Calibri" w:eastAsia="Calibri" w:hAnsi="Calibri" w:cs="Calibri"/>
          <w:sz w:val="24"/>
          <w:szCs w:val="24"/>
        </w:rPr>
        <w:t xml:space="preserve"> El equipo está compuesto por tres integrantes, asignados a roles específicos (diseño, desarrollo, modelado de datos), por lo que no se puede ampliar fácilmente sin afectar tiempos o costos.</w:t>
      </w:r>
    </w:p>
    <w:p w14:paraId="07BF8C8D" w14:textId="77777777" w:rsidR="003F1681" w:rsidRDefault="003F1681" w:rsidP="003F1681">
      <w:pPr>
        <w:numPr>
          <w:ilvl w:val="0"/>
          <w:numId w:val="2"/>
        </w:numPr>
        <w:tabs>
          <w:tab w:val="center" w:pos="4320"/>
          <w:tab w:val="right" w:pos="8640"/>
        </w:tabs>
        <w:spacing w:after="0"/>
        <w:jc w:val="both"/>
        <w:rPr>
          <w:rFonts w:ascii="Arial" w:eastAsia="Arial" w:hAnsi="Arial" w:cs="Arial"/>
          <w:b/>
          <w:sz w:val="24"/>
          <w:szCs w:val="24"/>
        </w:rPr>
      </w:pPr>
      <w:r>
        <w:rPr>
          <w:rFonts w:ascii="Calibri" w:eastAsia="Calibri" w:hAnsi="Calibri" w:cs="Calibri"/>
          <w:b/>
          <w:sz w:val="24"/>
          <w:szCs w:val="24"/>
        </w:rPr>
        <w:t xml:space="preserve">Dependencia de aprobaciones de LL </w:t>
      </w:r>
      <w:proofErr w:type="spellStart"/>
      <w:r>
        <w:rPr>
          <w:rFonts w:ascii="Calibri" w:eastAsia="Calibri" w:hAnsi="Calibri" w:cs="Calibri"/>
          <w:b/>
          <w:sz w:val="24"/>
          <w:szCs w:val="24"/>
        </w:rPr>
        <w:t>Consulting</w:t>
      </w:r>
      <w:proofErr w:type="spellEnd"/>
      <w:r>
        <w:rPr>
          <w:rFonts w:ascii="Calibri" w:eastAsia="Calibri" w:hAnsi="Calibri" w:cs="Calibri"/>
          <w:b/>
          <w:sz w:val="24"/>
          <w:szCs w:val="24"/>
        </w:rPr>
        <w:t xml:space="preserve">: </w:t>
      </w:r>
      <w:r>
        <w:rPr>
          <w:rFonts w:ascii="Calibri" w:eastAsia="Calibri" w:hAnsi="Calibri" w:cs="Calibri"/>
          <w:sz w:val="24"/>
          <w:szCs w:val="24"/>
        </w:rPr>
        <w:t>Cada fase (prototipos, integración, pruebas) requiere la validación formal de la empresa antes de avanzar, generando dependencia crítica de su disponibilidad.</w:t>
      </w:r>
    </w:p>
    <w:p w14:paraId="5A7FA575" w14:textId="77777777" w:rsidR="003F1681" w:rsidRDefault="003F1681" w:rsidP="003F1681">
      <w:pPr>
        <w:numPr>
          <w:ilvl w:val="0"/>
          <w:numId w:val="2"/>
        </w:numPr>
        <w:tabs>
          <w:tab w:val="center" w:pos="4320"/>
          <w:tab w:val="right" w:pos="8640"/>
        </w:tabs>
        <w:spacing w:after="0"/>
        <w:jc w:val="both"/>
        <w:rPr>
          <w:rFonts w:ascii="Arial" w:eastAsia="Arial" w:hAnsi="Arial" w:cs="Arial"/>
          <w:b/>
          <w:sz w:val="24"/>
          <w:szCs w:val="24"/>
        </w:rPr>
      </w:pPr>
      <w:r>
        <w:rPr>
          <w:rFonts w:ascii="Calibri" w:eastAsia="Calibri" w:hAnsi="Calibri" w:cs="Calibri"/>
          <w:b/>
          <w:sz w:val="24"/>
          <w:szCs w:val="24"/>
        </w:rPr>
        <w:t xml:space="preserve">Alcance definido y controlado: </w:t>
      </w:r>
      <w:r>
        <w:rPr>
          <w:rFonts w:ascii="Calibri" w:eastAsia="Calibri" w:hAnsi="Calibri" w:cs="Calibri"/>
          <w:sz w:val="24"/>
          <w:szCs w:val="24"/>
        </w:rPr>
        <w:t>No se contempla la incorporación de nuevas funcionalidades fuera del alcance aprobado.</w:t>
      </w:r>
    </w:p>
    <w:p w14:paraId="6DFB6818" w14:textId="77777777" w:rsidR="003F1681" w:rsidRDefault="003F1681" w:rsidP="003F1681">
      <w:pPr>
        <w:numPr>
          <w:ilvl w:val="0"/>
          <w:numId w:val="2"/>
        </w:numPr>
        <w:tabs>
          <w:tab w:val="center" w:pos="4320"/>
          <w:tab w:val="right" w:pos="8640"/>
        </w:tabs>
        <w:spacing w:after="0"/>
        <w:jc w:val="both"/>
        <w:rPr>
          <w:rFonts w:ascii="Arial" w:eastAsia="Arial" w:hAnsi="Arial" w:cs="Arial"/>
          <w:b/>
          <w:sz w:val="24"/>
          <w:szCs w:val="24"/>
        </w:rPr>
      </w:pPr>
      <w:r>
        <w:rPr>
          <w:rFonts w:ascii="Calibri" w:eastAsia="Calibri" w:hAnsi="Calibri" w:cs="Calibri"/>
          <w:b/>
          <w:sz w:val="24"/>
          <w:szCs w:val="24"/>
        </w:rPr>
        <w:t xml:space="preserve">Limitaciones tecnológicas: </w:t>
      </w:r>
      <w:r>
        <w:rPr>
          <w:rFonts w:ascii="Calibri" w:eastAsia="Calibri" w:hAnsi="Calibri" w:cs="Calibri"/>
          <w:sz w:val="24"/>
          <w:szCs w:val="24"/>
        </w:rPr>
        <w:t>La plataforma debe desarrollarse como solución web modular, compatible con navegadores actuales, sin integrar aplicaciones móviles en esta fase.</w:t>
      </w:r>
    </w:p>
    <w:p w14:paraId="60D564D1" w14:textId="77777777" w:rsidR="003F1681" w:rsidRDefault="003F1681" w:rsidP="003F1681">
      <w:pPr>
        <w:numPr>
          <w:ilvl w:val="0"/>
          <w:numId w:val="2"/>
        </w:numPr>
        <w:tabs>
          <w:tab w:val="center" w:pos="4320"/>
          <w:tab w:val="right" w:pos="8640"/>
        </w:tabs>
        <w:spacing w:after="0"/>
        <w:rPr>
          <w:rFonts w:ascii="Arial" w:eastAsia="Arial" w:hAnsi="Arial" w:cs="Arial"/>
          <w:b/>
          <w:sz w:val="24"/>
          <w:szCs w:val="24"/>
        </w:rPr>
      </w:pPr>
      <w:r>
        <w:rPr>
          <w:rFonts w:ascii="Calibri" w:eastAsia="Calibri" w:hAnsi="Calibri" w:cs="Calibri"/>
          <w:b/>
          <w:sz w:val="24"/>
          <w:szCs w:val="24"/>
        </w:rPr>
        <w:t xml:space="preserve">Limitaciones presupuestarias y de infraestructura: </w:t>
      </w:r>
      <w:r>
        <w:rPr>
          <w:rFonts w:ascii="Calibri" w:eastAsia="Calibri" w:hAnsi="Calibri" w:cs="Calibri"/>
          <w:sz w:val="24"/>
          <w:szCs w:val="24"/>
        </w:rPr>
        <w:t>El proyecto se ejecuta con recursos propios y hosting proporcionado por la empresa.</w:t>
      </w:r>
    </w:p>
    <w:p w14:paraId="758988C1" w14:textId="1B23BA0A" w:rsidR="003F1681" w:rsidRDefault="003F1681" w:rsidP="003F1681">
      <w:pPr>
        <w:numPr>
          <w:ilvl w:val="0"/>
          <w:numId w:val="2"/>
        </w:numPr>
        <w:tabs>
          <w:tab w:val="center" w:pos="4320"/>
          <w:tab w:val="right" w:pos="8640"/>
        </w:tabs>
        <w:spacing w:after="0"/>
        <w:rPr>
          <w:rFonts w:ascii="Arial" w:eastAsia="Arial" w:hAnsi="Arial" w:cs="Arial"/>
          <w:sz w:val="24"/>
          <w:szCs w:val="24"/>
        </w:rPr>
      </w:pPr>
      <w:r>
        <w:rPr>
          <w:rFonts w:ascii="Calibri" w:eastAsia="Calibri" w:hAnsi="Calibri" w:cs="Calibri"/>
          <w:b/>
          <w:sz w:val="24"/>
          <w:szCs w:val="24"/>
        </w:rPr>
        <w:t xml:space="preserve">Limitaciones de </w:t>
      </w:r>
      <w:proofErr w:type="spellStart"/>
      <w:proofErr w:type="gramStart"/>
      <w:r>
        <w:rPr>
          <w:rFonts w:ascii="Calibri" w:eastAsia="Calibri" w:hAnsi="Calibri" w:cs="Calibri"/>
          <w:b/>
          <w:sz w:val="24"/>
          <w:szCs w:val="24"/>
        </w:rPr>
        <w:t>alcance</w:t>
      </w:r>
      <w:r>
        <w:rPr>
          <w:rFonts w:ascii="Calibri" w:eastAsia="Calibri" w:hAnsi="Calibri" w:cs="Calibri"/>
          <w:sz w:val="24"/>
          <w:szCs w:val="24"/>
        </w:rPr>
        <w:t>:No</w:t>
      </w:r>
      <w:proofErr w:type="spellEnd"/>
      <w:proofErr w:type="gramEnd"/>
      <w:r>
        <w:rPr>
          <w:rFonts w:ascii="Calibri" w:eastAsia="Calibri" w:hAnsi="Calibri" w:cs="Calibri"/>
          <w:sz w:val="24"/>
          <w:szCs w:val="24"/>
        </w:rPr>
        <w:t xml:space="preserve"> se incluye integración con plataformas externas de facturación en esta versión inicial.</w:t>
      </w:r>
      <w:r>
        <w:rPr>
          <w:rFonts w:ascii="Calibri" w:eastAsia="Calibri" w:hAnsi="Calibri" w:cs="Calibri"/>
          <w:sz w:val="24"/>
          <w:szCs w:val="24"/>
        </w:rPr>
        <w:br/>
      </w:r>
    </w:p>
    <w:p w14:paraId="3850445B" w14:textId="77777777" w:rsidR="003F1681" w:rsidRDefault="003F1681" w:rsidP="003F1681">
      <w:pPr>
        <w:pStyle w:val="Ttulo2"/>
        <w:numPr>
          <w:ilvl w:val="1"/>
          <w:numId w:val="7"/>
        </w:numPr>
        <w:spacing w:before="0" w:after="200" w:line="240" w:lineRule="auto"/>
        <w:rPr>
          <w:color w:val="000000"/>
        </w:rPr>
      </w:pPr>
      <w:bookmarkStart w:id="9" w:name="_Toc210613008"/>
      <w:r>
        <w:rPr>
          <w:color w:val="000000"/>
          <w:szCs w:val="24"/>
        </w:rPr>
        <w:t>Supuestos y dependencias</w:t>
      </w:r>
      <w:bookmarkEnd w:id="9"/>
    </w:p>
    <w:p w14:paraId="7A5B34CA" w14:textId="77777777" w:rsidR="003F1681" w:rsidRDefault="003F1681" w:rsidP="003F1681">
      <w:pPr>
        <w:tabs>
          <w:tab w:val="center" w:pos="4320"/>
          <w:tab w:val="right" w:pos="8640"/>
        </w:tabs>
        <w:spacing w:before="60" w:after="60" w:line="240" w:lineRule="auto"/>
        <w:jc w:val="both"/>
        <w:rPr>
          <w:rFonts w:ascii="Calibri" w:eastAsia="Calibri" w:hAnsi="Calibri" w:cs="Calibri"/>
          <w:sz w:val="24"/>
          <w:szCs w:val="24"/>
        </w:rPr>
      </w:pPr>
      <w:r>
        <w:rPr>
          <w:rFonts w:ascii="Calibri" w:eastAsia="Calibri" w:hAnsi="Calibri" w:cs="Calibri"/>
          <w:sz w:val="24"/>
          <w:szCs w:val="24"/>
        </w:rPr>
        <w:t>Se entiende por supuestos aquellas condiciones que se dan por válidas al momento de planificar el proyecto, aunque no exista plena certeza de que se cumplan en la práctica. Estos sirven como base para definir el alcance, el cronograma y los recursos, y permiten avanzar en la planificación considerando ciertos escenarios como verdaderos mientras no se demuestre lo contrario.</w:t>
      </w:r>
    </w:p>
    <w:p w14:paraId="18053281" w14:textId="77777777" w:rsidR="003F1681" w:rsidRDefault="003F1681" w:rsidP="003F1681">
      <w:pPr>
        <w:numPr>
          <w:ilvl w:val="0"/>
          <w:numId w:val="3"/>
        </w:numPr>
        <w:tabs>
          <w:tab w:val="center" w:pos="4320"/>
          <w:tab w:val="right" w:pos="8640"/>
        </w:tabs>
        <w:spacing w:before="60" w:after="60" w:line="240" w:lineRule="auto"/>
        <w:jc w:val="both"/>
        <w:rPr>
          <w:rFonts w:ascii="Arial" w:eastAsia="Arial" w:hAnsi="Arial" w:cs="Arial"/>
          <w:sz w:val="24"/>
          <w:szCs w:val="24"/>
        </w:rPr>
      </w:pPr>
      <w:r>
        <w:rPr>
          <w:rFonts w:ascii="Calibri" w:eastAsia="Calibri" w:hAnsi="Calibri" w:cs="Calibri"/>
          <w:b/>
          <w:sz w:val="24"/>
          <w:szCs w:val="24"/>
        </w:rPr>
        <w:t xml:space="preserve">Disponibilidad de personal clave de LL </w:t>
      </w:r>
      <w:proofErr w:type="spellStart"/>
      <w:r>
        <w:rPr>
          <w:rFonts w:ascii="Calibri" w:eastAsia="Calibri" w:hAnsi="Calibri" w:cs="Calibri"/>
          <w:b/>
          <w:sz w:val="24"/>
          <w:szCs w:val="24"/>
        </w:rPr>
        <w:t>Consulting</w:t>
      </w:r>
      <w:proofErr w:type="spellEnd"/>
      <w:r>
        <w:rPr>
          <w:rFonts w:ascii="Calibri" w:eastAsia="Calibri" w:hAnsi="Calibri" w:cs="Calibri"/>
          <w:b/>
          <w:sz w:val="24"/>
          <w:szCs w:val="24"/>
        </w:rPr>
        <w:t xml:space="preserve">: </w:t>
      </w:r>
      <w:r>
        <w:rPr>
          <w:rFonts w:ascii="Calibri" w:eastAsia="Calibri" w:hAnsi="Calibri" w:cs="Calibri"/>
          <w:sz w:val="24"/>
          <w:szCs w:val="24"/>
        </w:rPr>
        <w:t>Se asume que los consultores y directivos estarán disponibles para validar prototipos, entregar información sobre procesos internos y participar en pruebas funcionales.</w:t>
      </w:r>
    </w:p>
    <w:p w14:paraId="1A6F41ED" w14:textId="77777777" w:rsidR="003F1681" w:rsidRDefault="003F1681" w:rsidP="003F1681">
      <w:pPr>
        <w:numPr>
          <w:ilvl w:val="0"/>
          <w:numId w:val="3"/>
        </w:numPr>
        <w:tabs>
          <w:tab w:val="center" w:pos="4320"/>
          <w:tab w:val="right" w:pos="8640"/>
        </w:tabs>
        <w:spacing w:before="60" w:after="60" w:line="240" w:lineRule="auto"/>
        <w:jc w:val="both"/>
        <w:rPr>
          <w:rFonts w:ascii="Arial" w:eastAsia="Arial" w:hAnsi="Arial" w:cs="Arial"/>
          <w:sz w:val="24"/>
          <w:szCs w:val="24"/>
        </w:rPr>
      </w:pPr>
      <w:r>
        <w:rPr>
          <w:rFonts w:ascii="Calibri" w:eastAsia="Calibri" w:hAnsi="Calibri" w:cs="Calibri"/>
          <w:b/>
          <w:sz w:val="24"/>
          <w:szCs w:val="24"/>
        </w:rPr>
        <w:t>Acceso a información completa y actualizada:</w:t>
      </w:r>
      <w:r>
        <w:rPr>
          <w:rFonts w:ascii="Calibri" w:eastAsia="Calibri" w:hAnsi="Calibri" w:cs="Calibri"/>
          <w:sz w:val="24"/>
          <w:szCs w:val="24"/>
        </w:rPr>
        <w:t xml:space="preserve"> Se considera que la empresa proporcionará datos precisos sobre procesos de reclutamiento, selección y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incluyendo historiales y planillas existentes.</w:t>
      </w:r>
    </w:p>
    <w:p w14:paraId="3940EA61" w14:textId="77777777" w:rsidR="003F1681" w:rsidRDefault="003F1681" w:rsidP="003F1681">
      <w:pPr>
        <w:numPr>
          <w:ilvl w:val="0"/>
          <w:numId w:val="3"/>
        </w:numPr>
        <w:tabs>
          <w:tab w:val="center" w:pos="4320"/>
          <w:tab w:val="right" w:pos="8640"/>
        </w:tabs>
        <w:spacing w:before="60" w:after="60" w:line="240" w:lineRule="auto"/>
        <w:jc w:val="both"/>
        <w:rPr>
          <w:rFonts w:ascii="Arial" w:eastAsia="Arial" w:hAnsi="Arial" w:cs="Arial"/>
          <w:sz w:val="24"/>
          <w:szCs w:val="24"/>
        </w:rPr>
      </w:pPr>
      <w:r>
        <w:rPr>
          <w:rFonts w:ascii="Calibri" w:eastAsia="Calibri" w:hAnsi="Calibri" w:cs="Calibri"/>
          <w:b/>
          <w:sz w:val="24"/>
          <w:szCs w:val="24"/>
        </w:rPr>
        <w:t xml:space="preserve">Recursos tecnológicos disponibles: </w:t>
      </w:r>
      <w:r>
        <w:rPr>
          <w:rFonts w:ascii="Calibri" w:eastAsia="Calibri" w:hAnsi="Calibri" w:cs="Calibri"/>
          <w:sz w:val="24"/>
          <w:szCs w:val="24"/>
        </w:rPr>
        <w:t>Se da por hecho que el equipo contará con computadoras y el pago de servidores necesarios para implementar y probar la plataforma.</w:t>
      </w:r>
    </w:p>
    <w:p w14:paraId="0A6C5772" w14:textId="77777777" w:rsidR="003F1681" w:rsidRPr="003F1681" w:rsidRDefault="003F1681" w:rsidP="003F1681">
      <w:pPr>
        <w:numPr>
          <w:ilvl w:val="0"/>
          <w:numId w:val="3"/>
        </w:numPr>
        <w:tabs>
          <w:tab w:val="center" w:pos="4320"/>
          <w:tab w:val="right" w:pos="8640"/>
        </w:tabs>
        <w:spacing w:before="60" w:after="60" w:line="240" w:lineRule="auto"/>
        <w:jc w:val="both"/>
        <w:rPr>
          <w:rFonts w:ascii="Arial" w:eastAsia="Arial" w:hAnsi="Arial" w:cs="Arial"/>
          <w:i/>
          <w:sz w:val="24"/>
          <w:szCs w:val="24"/>
        </w:rPr>
      </w:pPr>
      <w:r>
        <w:rPr>
          <w:rFonts w:ascii="Calibri" w:eastAsia="Calibri" w:hAnsi="Calibri" w:cs="Calibri"/>
          <w:b/>
          <w:sz w:val="24"/>
          <w:szCs w:val="24"/>
        </w:rPr>
        <w:t xml:space="preserve">Colaboración para pruebas, validaciones y capacitaciones: </w:t>
      </w:r>
      <w:r>
        <w:rPr>
          <w:rFonts w:ascii="Calibri" w:eastAsia="Calibri" w:hAnsi="Calibri" w:cs="Calibri"/>
          <w:sz w:val="24"/>
          <w:szCs w:val="24"/>
        </w:rPr>
        <w:t>Se asume que los usuarios finales estarán disponibles para participar en pruebas de aceptación, retroalimentación y capacitación de la aplicación web.</w:t>
      </w:r>
    </w:p>
    <w:p w14:paraId="22DE1568" w14:textId="38DAC8E7" w:rsidR="003F1681" w:rsidRDefault="003F1681" w:rsidP="003F1681">
      <w:pPr>
        <w:pStyle w:val="Ttulo1"/>
        <w:rPr>
          <w:rFonts w:ascii="Arial" w:eastAsia="Arial" w:hAnsi="Arial" w:cs="Arial"/>
          <w:i/>
        </w:rPr>
        <w:sectPr w:rsidR="003F1681" w:rsidSect="003F1681">
          <w:footerReference w:type="default" r:id="rId8"/>
          <w:pgSz w:w="12240" w:h="15840"/>
          <w:pgMar w:top="1417" w:right="1701" w:bottom="1417" w:left="1701" w:header="708" w:footer="708" w:gutter="0"/>
          <w:cols w:space="708"/>
          <w:titlePg/>
          <w:docGrid w:linePitch="360"/>
        </w:sectPr>
      </w:pPr>
      <w:bookmarkStart w:id="10" w:name="_Toc210613009"/>
      <w:r>
        <w:t>3. REQUISITOS FUNCIONALES</w:t>
      </w:r>
      <w:bookmarkEnd w:id="10"/>
      <w:r>
        <w:rPr>
          <w:rFonts w:ascii="Arial" w:eastAsia="Arial" w:hAnsi="Arial" w:cs="Arial"/>
          <w:i/>
        </w:rPr>
        <w:t xml:space="preserve"> </w:t>
      </w:r>
    </w:p>
    <w:tbl>
      <w:tblPr>
        <w:tblW w:w="12994" w:type="dxa"/>
        <w:tblLook w:val="0400" w:firstRow="0" w:lastRow="0" w:firstColumn="0" w:lastColumn="0" w:noHBand="0" w:noVBand="1"/>
        <w:tblCaption w:val="asdf"/>
      </w:tblPr>
      <w:tblGrid>
        <w:gridCol w:w="1598"/>
        <w:gridCol w:w="1383"/>
        <w:gridCol w:w="2508"/>
        <w:gridCol w:w="7505"/>
      </w:tblGrid>
      <w:tr w:rsidR="003F1681" w14:paraId="499AB5D7" w14:textId="77777777" w:rsidTr="003F1681">
        <w:trPr>
          <w:trHeight w:val="680"/>
        </w:trPr>
        <w:tc>
          <w:tcPr>
            <w:tcW w:w="615" w:type="pct"/>
            <w:tcBorders>
              <w:top w:val="single" w:sz="4" w:space="0" w:color="000000"/>
              <w:left w:val="single" w:sz="4" w:space="0" w:color="000000"/>
              <w:bottom w:val="single" w:sz="4" w:space="0" w:color="000000"/>
              <w:right w:val="single" w:sz="4" w:space="0" w:color="000000"/>
            </w:tcBorders>
          </w:tcPr>
          <w:p w14:paraId="74D8C254" w14:textId="77777777" w:rsidR="003F1681" w:rsidRDefault="003F1681" w:rsidP="003F1681">
            <w:pPr>
              <w:spacing w:after="0" w:line="240" w:lineRule="auto"/>
              <w:rPr>
                <w:rFonts w:ascii="Calibri" w:eastAsia="Calibri" w:hAnsi="Calibri" w:cs="Calibri"/>
                <w:b/>
                <w:sz w:val="24"/>
                <w:szCs w:val="24"/>
              </w:rPr>
            </w:pPr>
            <w:r>
              <w:rPr>
                <w:rFonts w:ascii="Calibri" w:eastAsia="Calibri" w:hAnsi="Calibri" w:cs="Calibri"/>
                <w:b/>
                <w:sz w:val="24"/>
                <w:szCs w:val="24"/>
              </w:rPr>
              <w:lastRenderedPageBreak/>
              <w:t>NOMBRE MÓDULO</w:t>
            </w:r>
          </w:p>
        </w:tc>
        <w:tc>
          <w:tcPr>
            <w:tcW w:w="532" w:type="pct"/>
            <w:tcBorders>
              <w:top w:val="single" w:sz="4" w:space="0" w:color="000000"/>
              <w:left w:val="single" w:sz="4" w:space="0" w:color="000000"/>
              <w:bottom w:val="single" w:sz="4" w:space="0" w:color="000000"/>
              <w:right w:val="single" w:sz="4" w:space="0" w:color="000000"/>
            </w:tcBorders>
          </w:tcPr>
          <w:p w14:paraId="3AA40F85" w14:textId="77777777" w:rsidR="003F1681" w:rsidRDefault="003F1681" w:rsidP="003F1681">
            <w:pPr>
              <w:spacing w:after="0" w:line="240" w:lineRule="auto"/>
              <w:rPr>
                <w:rFonts w:ascii="Calibri" w:eastAsia="Calibri" w:hAnsi="Calibri" w:cs="Calibri"/>
                <w:b/>
                <w:sz w:val="24"/>
                <w:szCs w:val="24"/>
              </w:rPr>
            </w:pPr>
            <w:r>
              <w:rPr>
                <w:rFonts w:ascii="Calibri" w:eastAsia="Calibri" w:hAnsi="Calibri" w:cs="Calibri"/>
                <w:b/>
                <w:sz w:val="24"/>
                <w:szCs w:val="24"/>
              </w:rPr>
              <w:t>CÓDIGO</w:t>
            </w:r>
          </w:p>
        </w:tc>
        <w:tc>
          <w:tcPr>
            <w:tcW w:w="965" w:type="pct"/>
            <w:tcBorders>
              <w:top w:val="single" w:sz="4" w:space="0" w:color="000000"/>
              <w:left w:val="single" w:sz="4" w:space="0" w:color="000000"/>
              <w:bottom w:val="single" w:sz="4" w:space="0" w:color="000000"/>
              <w:right w:val="single" w:sz="4" w:space="0" w:color="000000"/>
            </w:tcBorders>
          </w:tcPr>
          <w:p w14:paraId="42F436A9" w14:textId="77777777" w:rsidR="003F1681" w:rsidRDefault="003F1681" w:rsidP="003F1681">
            <w:pPr>
              <w:spacing w:after="0" w:line="240" w:lineRule="auto"/>
              <w:rPr>
                <w:rFonts w:ascii="Calibri" w:eastAsia="Calibri" w:hAnsi="Calibri" w:cs="Calibri"/>
                <w:b/>
                <w:sz w:val="24"/>
                <w:szCs w:val="24"/>
              </w:rPr>
            </w:pPr>
            <w:r>
              <w:rPr>
                <w:rFonts w:ascii="Calibri" w:eastAsia="Calibri" w:hAnsi="Calibri" w:cs="Calibri"/>
                <w:b/>
                <w:sz w:val="24"/>
                <w:szCs w:val="24"/>
              </w:rPr>
              <w:t>REQUERIMIENTO FUNCIONAL</w:t>
            </w:r>
          </w:p>
        </w:tc>
        <w:tc>
          <w:tcPr>
            <w:tcW w:w="2888" w:type="pct"/>
            <w:tcBorders>
              <w:top w:val="single" w:sz="4" w:space="0" w:color="000000"/>
              <w:left w:val="single" w:sz="4" w:space="0" w:color="000000"/>
              <w:bottom w:val="single" w:sz="4" w:space="0" w:color="000000"/>
              <w:right w:val="single" w:sz="4" w:space="0" w:color="000000"/>
            </w:tcBorders>
          </w:tcPr>
          <w:p w14:paraId="2DE1C6F7" w14:textId="77777777" w:rsidR="003F1681" w:rsidRDefault="003F1681" w:rsidP="003F1681">
            <w:pPr>
              <w:spacing w:after="0" w:line="240" w:lineRule="auto"/>
              <w:rPr>
                <w:rFonts w:ascii="Calibri" w:eastAsia="Calibri" w:hAnsi="Calibri" w:cs="Calibri"/>
                <w:b/>
                <w:sz w:val="24"/>
                <w:szCs w:val="24"/>
              </w:rPr>
            </w:pPr>
            <w:r>
              <w:rPr>
                <w:rFonts w:ascii="Calibri" w:eastAsia="Calibri" w:hAnsi="Calibri" w:cs="Calibri"/>
                <w:b/>
                <w:sz w:val="24"/>
                <w:szCs w:val="24"/>
              </w:rPr>
              <w:t>DESCRIPCIÓN</w:t>
            </w:r>
          </w:p>
        </w:tc>
      </w:tr>
      <w:tr w:rsidR="003F1681" w14:paraId="1A8DD84E" w14:textId="77777777" w:rsidTr="003F1681">
        <w:trPr>
          <w:trHeight w:val="405"/>
        </w:trPr>
        <w:tc>
          <w:tcPr>
            <w:tcW w:w="615" w:type="pct"/>
            <w:vMerge w:val="restart"/>
            <w:tcBorders>
              <w:top w:val="single" w:sz="4" w:space="0" w:color="000000"/>
              <w:left w:val="single" w:sz="4" w:space="0" w:color="000000"/>
              <w:bottom w:val="single" w:sz="4" w:space="0" w:color="000000"/>
              <w:right w:val="single" w:sz="4" w:space="0" w:color="000000"/>
            </w:tcBorders>
            <w:vAlign w:val="center"/>
          </w:tcPr>
          <w:p w14:paraId="4F3ED73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Autenticación y roles</w:t>
            </w:r>
          </w:p>
        </w:tc>
        <w:tc>
          <w:tcPr>
            <w:tcW w:w="532" w:type="pct"/>
            <w:tcBorders>
              <w:top w:val="single" w:sz="4" w:space="0" w:color="000000"/>
              <w:left w:val="single" w:sz="4" w:space="0" w:color="000000"/>
              <w:bottom w:val="single" w:sz="4" w:space="0" w:color="000000"/>
              <w:right w:val="single" w:sz="4" w:space="0" w:color="000000"/>
            </w:tcBorders>
          </w:tcPr>
          <w:p w14:paraId="38D33837"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RF-01</w:t>
            </w:r>
          </w:p>
        </w:tc>
        <w:tc>
          <w:tcPr>
            <w:tcW w:w="965" w:type="pct"/>
            <w:tcBorders>
              <w:top w:val="single" w:sz="4" w:space="0" w:color="000000"/>
              <w:left w:val="single" w:sz="4" w:space="0" w:color="000000"/>
              <w:bottom w:val="single" w:sz="4" w:space="0" w:color="000000"/>
              <w:right w:val="single" w:sz="4" w:space="0" w:color="000000"/>
            </w:tcBorders>
          </w:tcPr>
          <w:p w14:paraId="1A206AA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Inicio de sesión</w:t>
            </w:r>
          </w:p>
        </w:tc>
        <w:tc>
          <w:tcPr>
            <w:tcW w:w="2888" w:type="pct"/>
            <w:tcBorders>
              <w:top w:val="single" w:sz="4" w:space="0" w:color="000000"/>
              <w:left w:val="single" w:sz="4" w:space="0" w:color="000000"/>
              <w:bottom w:val="single" w:sz="4" w:space="0" w:color="000000"/>
              <w:right w:val="single" w:sz="4" w:space="0" w:color="000000"/>
            </w:tcBorders>
          </w:tcPr>
          <w:p w14:paraId="68A845E2"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Permitir inicio de sesión con correo y contraseña</w:t>
            </w:r>
          </w:p>
        </w:tc>
      </w:tr>
      <w:tr w:rsidR="003F1681" w14:paraId="77C25771" w14:textId="77777777" w:rsidTr="003F1681">
        <w:trPr>
          <w:trHeight w:val="375"/>
        </w:trPr>
        <w:tc>
          <w:tcPr>
            <w:tcW w:w="615" w:type="pct"/>
            <w:vMerge/>
            <w:tcBorders>
              <w:top w:val="single" w:sz="4" w:space="0" w:color="000000"/>
              <w:left w:val="single" w:sz="4" w:space="0" w:color="000000"/>
              <w:bottom w:val="single" w:sz="4" w:space="0" w:color="000000"/>
              <w:right w:val="single" w:sz="4" w:space="0" w:color="000000"/>
            </w:tcBorders>
            <w:vAlign w:val="center"/>
          </w:tcPr>
          <w:p w14:paraId="4EAFDCB6"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BB30AAF"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RF-02</w:t>
            </w:r>
          </w:p>
        </w:tc>
        <w:tc>
          <w:tcPr>
            <w:tcW w:w="965" w:type="pct"/>
            <w:tcBorders>
              <w:top w:val="single" w:sz="4" w:space="0" w:color="000000"/>
              <w:left w:val="single" w:sz="4" w:space="0" w:color="000000"/>
              <w:bottom w:val="single" w:sz="4" w:space="0" w:color="000000"/>
              <w:right w:val="single" w:sz="4" w:space="0" w:color="000000"/>
            </w:tcBorders>
          </w:tcPr>
          <w:p w14:paraId="2EADA9E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Recuperación de contraseña</w:t>
            </w:r>
          </w:p>
        </w:tc>
        <w:tc>
          <w:tcPr>
            <w:tcW w:w="2888" w:type="pct"/>
            <w:tcBorders>
              <w:top w:val="single" w:sz="4" w:space="0" w:color="000000"/>
              <w:left w:val="single" w:sz="4" w:space="0" w:color="000000"/>
              <w:bottom w:val="single" w:sz="4" w:space="0" w:color="000000"/>
              <w:right w:val="single" w:sz="4" w:space="0" w:color="000000"/>
            </w:tcBorders>
          </w:tcPr>
          <w:p w14:paraId="575AC918"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Solicitar restablecimiento vía email</w:t>
            </w:r>
          </w:p>
          <w:p w14:paraId="50E18BF0" w14:textId="77777777" w:rsidR="003F1681" w:rsidRDefault="003F1681" w:rsidP="003F1681">
            <w:pPr>
              <w:spacing w:after="0" w:line="240" w:lineRule="auto"/>
              <w:jc w:val="both"/>
              <w:rPr>
                <w:rFonts w:ascii="Calibri" w:eastAsia="Calibri" w:hAnsi="Calibri" w:cs="Calibri"/>
                <w:sz w:val="24"/>
                <w:szCs w:val="24"/>
              </w:rPr>
            </w:pPr>
          </w:p>
        </w:tc>
      </w:tr>
      <w:tr w:rsidR="003F1681" w14:paraId="0BE5C952" w14:textId="77777777" w:rsidTr="003F1681">
        <w:trPr>
          <w:trHeight w:val="345"/>
        </w:trPr>
        <w:tc>
          <w:tcPr>
            <w:tcW w:w="615" w:type="pct"/>
            <w:vMerge/>
            <w:tcBorders>
              <w:top w:val="single" w:sz="4" w:space="0" w:color="000000"/>
              <w:left w:val="single" w:sz="4" w:space="0" w:color="000000"/>
              <w:bottom w:val="single" w:sz="4" w:space="0" w:color="000000"/>
              <w:right w:val="single" w:sz="4" w:space="0" w:color="000000"/>
            </w:tcBorders>
            <w:vAlign w:val="center"/>
          </w:tcPr>
          <w:p w14:paraId="75A1816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FEE809F"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RF-03</w:t>
            </w:r>
          </w:p>
        </w:tc>
        <w:tc>
          <w:tcPr>
            <w:tcW w:w="965" w:type="pct"/>
            <w:tcBorders>
              <w:top w:val="single" w:sz="4" w:space="0" w:color="000000"/>
              <w:left w:val="single" w:sz="4" w:space="0" w:color="000000"/>
              <w:bottom w:val="single" w:sz="4" w:space="0" w:color="000000"/>
              <w:right w:val="single" w:sz="4" w:space="0" w:color="000000"/>
            </w:tcBorders>
          </w:tcPr>
          <w:p w14:paraId="0BC927C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Cambio de contraseña</w:t>
            </w:r>
          </w:p>
        </w:tc>
        <w:tc>
          <w:tcPr>
            <w:tcW w:w="2888" w:type="pct"/>
            <w:tcBorders>
              <w:top w:val="single" w:sz="4" w:space="0" w:color="000000"/>
              <w:left w:val="single" w:sz="4" w:space="0" w:color="000000"/>
              <w:bottom w:val="single" w:sz="4" w:space="0" w:color="000000"/>
              <w:right w:val="single" w:sz="4" w:space="0" w:color="000000"/>
            </w:tcBorders>
          </w:tcPr>
          <w:p w14:paraId="3F0708B4"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usuario puede cambiar su contraseña en su perfil.</w:t>
            </w:r>
          </w:p>
        </w:tc>
      </w:tr>
      <w:tr w:rsidR="003F1681" w14:paraId="7EBCC108" w14:textId="77777777" w:rsidTr="003F1681">
        <w:trPr>
          <w:trHeight w:val="680"/>
        </w:trPr>
        <w:tc>
          <w:tcPr>
            <w:tcW w:w="615" w:type="pct"/>
            <w:vMerge/>
            <w:tcBorders>
              <w:top w:val="single" w:sz="4" w:space="0" w:color="000000"/>
              <w:left w:val="single" w:sz="4" w:space="0" w:color="000000"/>
              <w:bottom w:val="single" w:sz="4" w:space="0" w:color="000000"/>
              <w:right w:val="single" w:sz="4" w:space="0" w:color="000000"/>
            </w:tcBorders>
            <w:vAlign w:val="center"/>
          </w:tcPr>
          <w:p w14:paraId="0968FFCC"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C29E0A5"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RF-04</w:t>
            </w:r>
          </w:p>
        </w:tc>
        <w:tc>
          <w:tcPr>
            <w:tcW w:w="965" w:type="pct"/>
            <w:tcBorders>
              <w:top w:val="single" w:sz="4" w:space="0" w:color="000000"/>
              <w:left w:val="single" w:sz="4" w:space="0" w:color="000000"/>
              <w:bottom w:val="single" w:sz="4" w:space="0" w:color="000000"/>
              <w:right w:val="single" w:sz="4" w:space="0" w:color="000000"/>
            </w:tcBorders>
          </w:tcPr>
          <w:p w14:paraId="0D9BE1E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Roles y permisos</w:t>
            </w:r>
          </w:p>
        </w:tc>
        <w:tc>
          <w:tcPr>
            <w:tcW w:w="2888" w:type="pct"/>
            <w:tcBorders>
              <w:top w:val="single" w:sz="4" w:space="0" w:color="000000"/>
              <w:left w:val="single" w:sz="4" w:space="0" w:color="000000"/>
              <w:bottom w:val="single" w:sz="4" w:space="0" w:color="000000"/>
              <w:right w:val="single" w:sz="4" w:space="0" w:color="000000"/>
            </w:tcBorders>
          </w:tcPr>
          <w:p w14:paraId="3035103D"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Crear y asignar roles con permisos específicos; un usuario puede tener más de un rol</w:t>
            </w:r>
          </w:p>
        </w:tc>
      </w:tr>
      <w:tr w:rsidR="003F1681" w14:paraId="739FC464" w14:textId="77777777" w:rsidTr="003F1681">
        <w:trPr>
          <w:trHeight w:val="405"/>
        </w:trPr>
        <w:tc>
          <w:tcPr>
            <w:tcW w:w="615" w:type="pct"/>
            <w:vMerge/>
            <w:tcBorders>
              <w:top w:val="single" w:sz="4" w:space="0" w:color="000000"/>
              <w:left w:val="single" w:sz="4" w:space="0" w:color="000000"/>
              <w:bottom w:val="single" w:sz="4" w:space="0" w:color="000000"/>
              <w:right w:val="single" w:sz="4" w:space="0" w:color="000000"/>
            </w:tcBorders>
            <w:vAlign w:val="center"/>
          </w:tcPr>
          <w:p w14:paraId="2A465E0C"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6892BBDD"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RF-05</w:t>
            </w:r>
          </w:p>
        </w:tc>
        <w:tc>
          <w:tcPr>
            <w:tcW w:w="965" w:type="pct"/>
            <w:tcBorders>
              <w:top w:val="single" w:sz="4" w:space="0" w:color="000000"/>
              <w:left w:val="single" w:sz="4" w:space="0" w:color="000000"/>
              <w:bottom w:val="single" w:sz="4" w:space="0" w:color="000000"/>
              <w:right w:val="single" w:sz="4" w:space="0" w:color="000000"/>
            </w:tcBorders>
          </w:tcPr>
          <w:p w14:paraId="603DEE6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Cierre de sesión</w:t>
            </w:r>
          </w:p>
        </w:tc>
        <w:tc>
          <w:tcPr>
            <w:tcW w:w="2888" w:type="pct"/>
            <w:tcBorders>
              <w:top w:val="single" w:sz="4" w:space="0" w:color="000000"/>
              <w:left w:val="single" w:sz="4" w:space="0" w:color="000000"/>
              <w:bottom w:val="single" w:sz="4" w:space="0" w:color="000000"/>
              <w:right w:val="single" w:sz="4" w:space="0" w:color="000000"/>
            </w:tcBorders>
          </w:tcPr>
          <w:p w14:paraId="42EF5BC1"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Cerrar sesión manualmente </w:t>
            </w:r>
          </w:p>
        </w:tc>
      </w:tr>
      <w:tr w:rsidR="003F1681" w14:paraId="15037700" w14:textId="77777777" w:rsidTr="003F1681">
        <w:trPr>
          <w:trHeight w:val="870"/>
        </w:trPr>
        <w:tc>
          <w:tcPr>
            <w:tcW w:w="615" w:type="pct"/>
            <w:vMerge w:val="restart"/>
            <w:tcBorders>
              <w:top w:val="single" w:sz="4" w:space="0" w:color="000000"/>
              <w:left w:val="single" w:sz="4" w:space="0" w:color="000000"/>
              <w:bottom w:val="single" w:sz="4" w:space="0" w:color="000000"/>
              <w:right w:val="single" w:sz="4" w:space="0" w:color="000000"/>
            </w:tcBorders>
            <w:vAlign w:val="center"/>
          </w:tcPr>
          <w:p w14:paraId="533E22E5" w14:textId="77777777" w:rsidR="003F1681" w:rsidRDefault="003F1681" w:rsidP="003F1681">
            <w:pPr>
              <w:widowControl w:val="0"/>
              <w:spacing w:after="0"/>
              <w:rPr>
                <w:rFonts w:ascii="Calibri" w:eastAsia="Calibri" w:hAnsi="Calibri" w:cs="Calibri"/>
                <w:sz w:val="24"/>
                <w:szCs w:val="24"/>
              </w:rPr>
            </w:pPr>
          </w:p>
          <w:p w14:paraId="11CD7AB2" w14:textId="77777777" w:rsidR="003F1681" w:rsidRDefault="003F1681" w:rsidP="003F1681">
            <w:pPr>
              <w:widowControl w:val="0"/>
              <w:spacing w:after="0"/>
              <w:rPr>
                <w:rFonts w:ascii="Calibri" w:eastAsia="Calibri" w:hAnsi="Calibri" w:cs="Calibri"/>
                <w:sz w:val="24"/>
                <w:szCs w:val="24"/>
              </w:rPr>
            </w:pPr>
          </w:p>
          <w:p w14:paraId="12E8A76E" w14:textId="77777777" w:rsidR="003F1681" w:rsidRDefault="003F1681" w:rsidP="003F1681">
            <w:pPr>
              <w:widowControl w:val="0"/>
              <w:spacing w:after="0"/>
              <w:rPr>
                <w:rFonts w:ascii="Calibri" w:eastAsia="Calibri" w:hAnsi="Calibri" w:cs="Calibri"/>
                <w:sz w:val="24"/>
                <w:szCs w:val="24"/>
              </w:rPr>
            </w:pPr>
          </w:p>
          <w:p w14:paraId="026BD33F" w14:textId="77777777" w:rsidR="003F1681" w:rsidRDefault="003F1681" w:rsidP="003F1681">
            <w:pPr>
              <w:widowControl w:val="0"/>
              <w:spacing w:after="0"/>
              <w:rPr>
                <w:rFonts w:ascii="Calibri" w:eastAsia="Calibri" w:hAnsi="Calibri" w:cs="Calibri"/>
                <w:sz w:val="24"/>
                <w:szCs w:val="24"/>
              </w:rPr>
            </w:pPr>
          </w:p>
          <w:p w14:paraId="7D93D8C5" w14:textId="77777777" w:rsidR="003F1681" w:rsidRDefault="003F1681" w:rsidP="003F1681">
            <w:pPr>
              <w:widowControl w:val="0"/>
              <w:spacing w:after="0"/>
              <w:rPr>
                <w:rFonts w:ascii="Calibri" w:eastAsia="Calibri" w:hAnsi="Calibri" w:cs="Calibri"/>
                <w:sz w:val="24"/>
                <w:szCs w:val="24"/>
              </w:rPr>
            </w:pPr>
          </w:p>
          <w:p w14:paraId="2BF00950" w14:textId="77777777" w:rsidR="003F1681" w:rsidRDefault="003F1681" w:rsidP="003F1681">
            <w:pPr>
              <w:widowControl w:val="0"/>
              <w:spacing w:after="0"/>
              <w:rPr>
                <w:rFonts w:ascii="Calibri" w:eastAsia="Calibri" w:hAnsi="Calibri" w:cs="Calibri"/>
                <w:sz w:val="24"/>
                <w:szCs w:val="24"/>
              </w:rPr>
            </w:pPr>
          </w:p>
          <w:p w14:paraId="32A20354" w14:textId="77777777" w:rsidR="003F1681" w:rsidRDefault="003F1681" w:rsidP="003F1681">
            <w:pPr>
              <w:widowControl w:val="0"/>
              <w:spacing w:after="0"/>
              <w:rPr>
                <w:rFonts w:ascii="Calibri" w:eastAsia="Calibri" w:hAnsi="Calibri" w:cs="Calibri"/>
                <w:sz w:val="24"/>
                <w:szCs w:val="24"/>
              </w:rPr>
            </w:pPr>
          </w:p>
          <w:p w14:paraId="0C666903"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Perfil administrador</w:t>
            </w:r>
          </w:p>
          <w:p w14:paraId="4FD7541B" w14:textId="77777777" w:rsidR="003F1681" w:rsidRDefault="003F1681" w:rsidP="003F1681">
            <w:pPr>
              <w:spacing w:after="0" w:line="240" w:lineRule="auto"/>
              <w:jc w:val="center"/>
              <w:rPr>
                <w:rFonts w:ascii="Calibri" w:eastAsia="Calibri" w:hAnsi="Calibri" w:cs="Calibri"/>
                <w:sz w:val="24"/>
                <w:szCs w:val="24"/>
              </w:rPr>
            </w:pPr>
          </w:p>
          <w:p w14:paraId="12C27C9C" w14:textId="77777777" w:rsidR="003F1681" w:rsidRDefault="003F1681" w:rsidP="003F1681">
            <w:pPr>
              <w:spacing w:after="0" w:line="240" w:lineRule="auto"/>
              <w:jc w:val="center"/>
              <w:rPr>
                <w:rFonts w:ascii="Calibri" w:eastAsia="Calibri" w:hAnsi="Calibri" w:cs="Calibri"/>
                <w:sz w:val="24"/>
                <w:szCs w:val="24"/>
              </w:rPr>
            </w:pPr>
          </w:p>
          <w:p w14:paraId="4A331642" w14:textId="77777777" w:rsidR="003F1681" w:rsidRDefault="003F1681" w:rsidP="003F1681">
            <w:pPr>
              <w:spacing w:after="0" w:line="240" w:lineRule="auto"/>
              <w:jc w:val="center"/>
              <w:rPr>
                <w:rFonts w:ascii="Calibri" w:eastAsia="Calibri" w:hAnsi="Calibri" w:cs="Calibri"/>
                <w:sz w:val="24"/>
                <w:szCs w:val="24"/>
              </w:rPr>
            </w:pPr>
          </w:p>
          <w:p w14:paraId="24E9B48D" w14:textId="77777777" w:rsidR="003F1681" w:rsidRDefault="003F1681" w:rsidP="003F1681">
            <w:pPr>
              <w:spacing w:after="0" w:line="240" w:lineRule="auto"/>
              <w:jc w:val="center"/>
              <w:rPr>
                <w:rFonts w:ascii="Calibri" w:eastAsia="Calibri" w:hAnsi="Calibri" w:cs="Calibri"/>
                <w:sz w:val="24"/>
                <w:szCs w:val="24"/>
              </w:rPr>
            </w:pPr>
          </w:p>
          <w:p w14:paraId="34C03F25" w14:textId="77777777" w:rsidR="003F1681" w:rsidRDefault="003F1681" w:rsidP="003F1681">
            <w:pPr>
              <w:spacing w:after="0" w:line="240" w:lineRule="auto"/>
              <w:jc w:val="center"/>
              <w:rPr>
                <w:rFonts w:ascii="Calibri" w:eastAsia="Calibri" w:hAnsi="Calibri" w:cs="Calibri"/>
                <w:sz w:val="24"/>
                <w:szCs w:val="24"/>
              </w:rPr>
            </w:pPr>
          </w:p>
          <w:p w14:paraId="4E433194" w14:textId="77777777" w:rsidR="003F1681" w:rsidRDefault="003F1681" w:rsidP="003F1681">
            <w:pPr>
              <w:spacing w:after="0" w:line="240" w:lineRule="auto"/>
              <w:jc w:val="center"/>
              <w:rPr>
                <w:rFonts w:ascii="Calibri" w:eastAsia="Calibri" w:hAnsi="Calibri" w:cs="Calibri"/>
                <w:sz w:val="24"/>
                <w:szCs w:val="24"/>
              </w:rPr>
            </w:pPr>
          </w:p>
          <w:p w14:paraId="02D1CB05" w14:textId="77777777" w:rsidR="003F1681" w:rsidRDefault="003F1681" w:rsidP="003F1681">
            <w:pPr>
              <w:spacing w:after="0" w:line="240" w:lineRule="auto"/>
              <w:jc w:val="center"/>
              <w:rPr>
                <w:rFonts w:ascii="Calibri" w:eastAsia="Calibri" w:hAnsi="Calibri" w:cs="Calibri"/>
                <w:sz w:val="24"/>
                <w:szCs w:val="24"/>
              </w:rPr>
            </w:pPr>
          </w:p>
          <w:p w14:paraId="45662089" w14:textId="77777777" w:rsidR="003F1681" w:rsidRDefault="003F1681" w:rsidP="003F1681">
            <w:pPr>
              <w:spacing w:after="0" w:line="240" w:lineRule="auto"/>
              <w:jc w:val="center"/>
              <w:rPr>
                <w:rFonts w:ascii="Calibri" w:eastAsia="Calibri" w:hAnsi="Calibri" w:cs="Calibri"/>
                <w:sz w:val="24"/>
                <w:szCs w:val="24"/>
              </w:rPr>
            </w:pPr>
          </w:p>
          <w:p w14:paraId="79FAF791" w14:textId="77777777" w:rsidR="003F1681" w:rsidRDefault="003F1681" w:rsidP="003F1681">
            <w:pPr>
              <w:spacing w:after="0" w:line="240" w:lineRule="auto"/>
              <w:jc w:val="center"/>
              <w:rPr>
                <w:rFonts w:ascii="Calibri" w:eastAsia="Calibri" w:hAnsi="Calibri" w:cs="Calibri"/>
                <w:sz w:val="24"/>
                <w:szCs w:val="24"/>
              </w:rPr>
            </w:pPr>
          </w:p>
          <w:p w14:paraId="2BF877AE" w14:textId="77777777" w:rsidR="003F1681" w:rsidRDefault="003F1681" w:rsidP="003F1681">
            <w:pPr>
              <w:spacing w:after="0" w:line="240" w:lineRule="auto"/>
              <w:jc w:val="center"/>
              <w:rPr>
                <w:rFonts w:ascii="Calibri" w:eastAsia="Calibri" w:hAnsi="Calibri" w:cs="Calibri"/>
                <w:sz w:val="24"/>
                <w:szCs w:val="24"/>
              </w:rPr>
            </w:pPr>
          </w:p>
          <w:p w14:paraId="76140761" w14:textId="77777777" w:rsidR="003F1681" w:rsidRDefault="003F1681" w:rsidP="003F1681">
            <w:pPr>
              <w:spacing w:after="0" w:line="240" w:lineRule="auto"/>
              <w:jc w:val="center"/>
              <w:rPr>
                <w:rFonts w:ascii="Calibri" w:eastAsia="Calibri" w:hAnsi="Calibri" w:cs="Calibri"/>
                <w:sz w:val="24"/>
                <w:szCs w:val="24"/>
              </w:rPr>
            </w:pPr>
          </w:p>
          <w:p w14:paraId="796C04C7" w14:textId="77777777" w:rsidR="003F1681" w:rsidRDefault="003F1681" w:rsidP="003F1681">
            <w:pPr>
              <w:spacing w:after="0" w:line="240" w:lineRule="auto"/>
              <w:jc w:val="center"/>
              <w:rPr>
                <w:rFonts w:ascii="Calibri" w:eastAsia="Calibri" w:hAnsi="Calibri" w:cs="Calibri"/>
                <w:sz w:val="24"/>
                <w:szCs w:val="24"/>
              </w:rPr>
            </w:pPr>
          </w:p>
          <w:p w14:paraId="40003FE7" w14:textId="77777777" w:rsidR="003F1681" w:rsidRDefault="003F1681" w:rsidP="003F1681">
            <w:pPr>
              <w:spacing w:after="0" w:line="240" w:lineRule="auto"/>
              <w:jc w:val="center"/>
              <w:rPr>
                <w:rFonts w:ascii="Calibri" w:eastAsia="Calibri" w:hAnsi="Calibri" w:cs="Calibri"/>
                <w:sz w:val="24"/>
                <w:szCs w:val="24"/>
              </w:rPr>
            </w:pPr>
          </w:p>
          <w:p w14:paraId="64A05343" w14:textId="77777777" w:rsidR="003F1681" w:rsidRDefault="003F1681" w:rsidP="003F1681">
            <w:pPr>
              <w:spacing w:after="0" w:line="240" w:lineRule="auto"/>
              <w:jc w:val="center"/>
              <w:rPr>
                <w:rFonts w:ascii="Calibri" w:eastAsia="Calibri" w:hAnsi="Calibri" w:cs="Calibri"/>
                <w:sz w:val="24"/>
                <w:szCs w:val="24"/>
              </w:rPr>
            </w:pPr>
          </w:p>
          <w:p w14:paraId="75A72314" w14:textId="77777777" w:rsidR="003F1681" w:rsidRDefault="003F1681" w:rsidP="003F1681">
            <w:pPr>
              <w:spacing w:after="0" w:line="240" w:lineRule="auto"/>
              <w:jc w:val="center"/>
              <w:rPr>
                <w:rFonts w:ascii="Calibri" w:eastAsia="Calibri" w:hAnsi="Calibri" w:cs="Calibri"/>
                <w:sz w:val="24"/>
                <w:szCs w:val="24"/>
              </w:rPr>
            </w:pPr>
          </w:p>
          <w:p w14:paraId="27F9AC21" w14:textId="77777777" w:rsidR="003F1681" w:rsidRDefault="003F1681" w:rsidP="003F1681">
            <w:pPr>
              <w:spacing w:after="0" w:line="240" w:lineRule="auto"/>
              <w:jc w:val="center"/>
              <w:rPr>
                <w:rFonts w:ascii="Calibri" w:eastAsia="Calibri" w:hAnsi="Calibri" w:cs="Calibri"/>
                <w:sz w:val="24"/>
                <w:szCs w:val="24"/>
              </w:rPr>
            </w:pPr>
          </w:p>
          <w:p w14:paraId="304D3D30" w14:textId="77777777" w:rsidR="003F1681" w:rsidRDefault="003F1681" w:rsidP="003F1681">
            <w:pPr>
              <w:spacing w:after="0" w:line="240" w:lineRule="auto"/>
              <w:jc w:val="center"/>
              <w:rPr>
                <w:rFonts w:ascii="Calibri" w:eastAsia="Calibri" w:hAnsi="Calibri" w:cs="Calibri"/>
                <w:sz w:val="24"/>
                <w:szCs w:val="24"/>
              </w:rPr>
            </w:pPr>
          </w:p>
          <w:p w14:paraId="1E31340E" w14:textId="77777777" w:rsidR="003F1681" w:rsidRDefault="003F1681" w:rsidP="003F1681">
            <w:pPr>
              <w:spacing w:after="0" w:line="240" w:lineRule="auto"/>
              <w:jc w:val="center"/>
              <w:rPr>
                <w:rFonts w:ascii="Calibri" w:eastAsia="Calibri" w:hAnsi="Calibri" w:cs="Calibri"/>
                <w:sz w:val="24"/>
                <w:szCs w:val="24"/>
              </w:rPr>
            </w:pPr>
          </w:p>
          <w:p w14:paraId="60A6B9DA" w14:textId="77777777" w:rsidR="003F1681" w:rsidRDefault="003F1681" w:rsidP="003F1681">
            <w:pPr>
              <w:spacing w:after="0" w:line="240" w:lineRule="auto"/>
              <w:jc w:val="center"/>
              <w:rPr>
                <w:rFonts w:ascii="Calibri" w:eastAsia="Calibri" w:hAnsi="Calibri" w:cs="Calibri"/>
                <w:sz w:val="24"/>
                <w:szCs w:val="24"/>
              </w:rPr>
            </w:pPr>
          </w:p>
          <w:p w14:paraId="7734C5F2" w14:textId="77777777" w:rsidR="003F1681" w:rsidRDefault="003F1681" w:rsidP="003F1681">
            <w:pPr>
              <w:spacing w:after="0" w:line="240" w:lineRule="auto"/>
              <w:jc w:val="center"/>
              <w:rPr>
                <w:rFonts w:ascii="Calibri" w:eastAsia="Calibri" w:hAnsi="Calibri" w:cs="Calibri"/>
                <w:sz w:val="24"/>
                <w:szCs w:val="24"/>
              </w:rPr>
            </w:pPr>
          </w:p>
          <w:p w14:paraId="3E9AC861" w14:textId="77777777" w:rsidR="003F1681" w:rsidRDefault="003F1681" w:rsidP="003F1681">
            <w:pPr>
              <w:spacing w:after="0" w:line="240" w:lineRule="auto"/>
              <w:jc w:val="center"/>
              <w:rPr>
                <w:rFonts w:ascii="Calibri" w:eastAsia="Calibri" w:hAnsi="Calibri" w:cs="Calibri"/>
                <w:sz w:val="24"/>
                <w:szCs w:val="24"/>
              </w:rPr>
            </w:pPr>
          </w:p>
          <w:p w14:paraId="530607A1" w14:textId="77777777" w:rsidR="003F1681" w:rsidRDefault="003F1681" w:rsidP="003F1681">
            <w:pPr>
              <w:spacing w:after="0" w:line="240" w:lineRule="auto"/>
              <w:jc w:val="center"/>
              <w:rPr>
                <w:rFonts w:ascii="Calibri" w:eastAsia="Calibri" w:hAnsi="Calibri" w:cs="Calibri"/>
                <w:sz w:val="24"/>
                <w:szCs w:val="24"/>
              </w:rPr>
            </w:pPr>
          </w:p>
          <w:p w14:paraId="295F95E3" w14:textId="77777777" w:rsidR="003F1681" w:rsidRDefault="003F1681" w:rsidP="003F1681">
            <w:pPr>
              <w:spacing w:after="0" w:line="240" w:lineRule="auto"/>
              <w:jc w:val="center"/>
              <w:rPr>
                <w:rFonts w:ascii="Calibri" w:eastAsia="Calibri" w:hAnsi="Calibri" w:cs="Calibri"/>
                <w:sz w:val="24"/>
                <w:szCs w:val="24"/>
              </w:rPr>
            </w:pPr>
          </w:p>
          <w:p w14:paraId="5305FC9B"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Perfil administrador</w:t>
            </w:r>
          </w:p>
          <w:p w14:paraId="27B8A9AA" w14:textId="77777777" w:rsidR="003F1681" w:rsidRDefault="003F1681" w:rsidP="003F1681">
            <w:pPr>
              <w:widowControl w:val="0"/>
              <w:spacing w:after="0"/>
              <w:rPr>
                <w:rFonts w:ascii="Calibri" w:eastAsia="Calibri" w:hAnsi="Calibri" w:cs="Calibri"/>
                <w:sz w:val="24"/>
                <w:szCs w:val="24"/>
              </w:rPr>
            </w:pPr>
          </w:p>
          <w:p w14:paraId="7251B30D" w14:textId="77777777" w:rsidR="003F1681" w:rsidRDefault="003F1681" w:rsidP="003F1681">
            <w:pPr>
              <w:widowControl w:val="0"/>
              <w:spacing w:after="0"/>
              <w:rPr>
                <w:rFonts w:ascii="Calibri" w:eastAsia="Calibri" w:hAnsi="Calibri" w:cs="Calibri"/>
                <w:sz w:val="24"/>
                <w:szCs w:val="24"/>
              </w:rPr>
            </w:pPr>
          </w:p>
          <w:p w14:paraId="434EE0D3" w14:textId="77777777" w:rsidR="003F1681" w:rsidRDefault="003F1681" w:rsidP="003F1681">
            <w:pPr>
              <w:widowControl w:val="0"/>
              <w:spacing w:after="0"/>
              <w:rPr>
                <w:rFonts w:ascii="Calibri" w:eastAsia="Calibri" w:hAnsi="Calibri" w:cs="Calibri"/>
                <w:sz w:val="24"/>
                <w:szCs w:val="24"/>
              </w:rPr>
            </w:pPr>
          </w:p>
          <w:p w14:paraId="4413D618" w14:textId="77777777" w:rsidR="003F1681" w:rsidRDefault="003F1681" w:rsidP="003F1681">
            <w:pPr>
              <w:widowControl w:val="0"/>
              <w:spacing w:after="0"/>
              <w:rPr>
                <w:rFonts w:ascii="Calibri" w:eastAsia="Calibri" w:hAnsi="Calibri" w:cs="Calibri"/>
                <w:sz w:val="24"/>
                <w:szCs w:val="24"/>
              </w:rPr>
            </w:pPr>
          </w:p>
          <w:p w14:paraId="48092F95" w14:textId="77777777" w:rsidR="003F1681" w:rsidRDefault="003F1681" w:rsidP="003F1681">
            <w:pPr>
              <w:widowControl w:val="0"/>
              <w:spacing w:after="0"/>
              <w:rPr>
                <w:rFonts w:ascii="Calibri" w:eastAsia="Calibri" w:hAnsi="Calibri" w:cs="Calibri"/>
                <w:sz w:val="24"/>
                <w:szCs w:val="24"/>
              </w:rPr>
            </w:pPr>
          </w:p>
          <w:p w14:paraId="2373514E" w14:textId="77777777" w:rsidR="003F1681" w:rsidRDefault="003F1681" w:rsidP="003F1681">
            <w:pPr>
              <w:widowControl w:val="0"/>
              <w:spacing w:after="0"/>
              <w:rPr>
                <w:rFonts w:ascii="Calibri" w:eastAsia="Calibri" w:hAnsi="Calibri" w:cs="Calibri"/>
                <w:sz w:val="24"/>
                <w:szCs w:val="24"/>
              </w:rPr>
            </w:pPr>
          </w:p>
          <w:p w14:paraId="1A02DF93" w14:textId="77777777" w:rsidR="003F1681" w:rsidRDefault="003F1681" w:rsidP="003F1681">
            <w:pPr>
              <w:widowControl w:val="0"/>
              <w:spacing w:after="0"/>
              <w:rPr>
                <w:rFonts w:ascii="Calibri" w:eastAsia="Calibri" w:hAnsi="Calibri" w:cs="Calibri"/>
                <w:sz w:val="24"/>
                <w:szCs w:val="24"/>
              </w:rPr>
            </w:pPr>
          </w:p>
          <w:p w14:paraId="7B47D3C1" w14:textId="77777777" w:rsidR="003F1681" w:rsidRDefault="003F1681" w:rsidP="003F1681">
            <w:pPr>
              <w:widowControl w:val="0"/>
              <w:spacing w:after="0"/>
              <w:rPr>
                <w:rFonts w:ascii="Calibri" w:eastAsia="Calibri" w:hAnsi="Calibri" w:cs="Calibri"/>
                <w:sz w:val="24"/>
                <w:szCs w:val="24"/>
              </w:rPr>
            </w:pPr>
          </w:p>
          <w:p w14:paraId="0D938CA6" w14:textId="77777777" w:rsidR="003F1681" w:rsidRDefault="003F1681" w:rsidP="003F1681">
            <w:pPr>
              <w:widowControl w:val="0"/>
              <w:spacing w:after="0"/>
              <w:rPr>
                <w:rFonts w:ascii="Calibri" w:eastAsia="Calibri" w:hAnsi="Calibri" w:cs="Calibri"/>
                <w:sz w:val="24"/>
                <w:szCs w:val="24"/>
              </w:rPr>
            </w:pPr>
          </w:p>
          <w:p w14:paraId="708787C1" w14:textId="77777777" w:rsidR="003F1681" w:rsidRDefault="003F1681" w:rsidP="003F1681">
            <w:pPr>
              <w:widowControl w:val="0"/>
              <w:spacing w:after="0"/>
              <w:rPr>
                <w:rFonts w:ascii="Calibri" w:eastAsia="Calibri" w:hAnsi="Calibri" w:cs="Calibri"/>
                <w:sz w:val="24"/>
                <w:szCs w:val="24"/>
              </w:rPr>
            </w:pPr>
          </w:p>
          <w:p w14:paraId="1A6FF3F2" w14:textId="77777777" w:rsidR="003F1681" w:rsidRDefault="003F1681" w:rsidP="003F1681">
            <w:pPr>
              <w:widowControl w:val="0"/>
              <w:spacing w:after="0"/>
              <w:rPr>
                <w:rFonts w:ascii="Calibri" w:eastAsia="Calibri" w:hAnsi="Calibri" w:cs="Calibri"/>
                <w:sz w:val="24"/>
                <w:szCs w:val="24"/>
              </w:rPr>
            </w:pPr>
          </w:p>
          <w:p w14:paraId="53EE5611" w14:textId="77777777" w:rsidR="003F1681" w:rsidRDefault="003F1681" w:rsidP="003F1681">
            <w:pPr>
              <w:widowControl w:val="0"/>
              <w:spacing w:after="0"/>
              <w:rPr>
                <w:rFonts w:ascii="Calibri" w:eastAsia="Calibri" w:hAnsi="Calibri" w:cs="Calibri"/>
                <w:sz w:val="24"/>
                <w:szCs w:val="24"/>
              </w:rPr>
            </w:pPr>
          </w:p>
          <w:p w14:paraId="7968AB21" w14:textId="77777777" w:rsidR="003F1681" w:rsidRDefault="003F1681" w:rsidP="003F1681">
            <w:pPr>
              <w:widowControl w:val="0"/>
              <w:spacing w:after="0"/>
              <w:rPr>
                <w:rFonts w:ascii="Calibri" w:eastAsia="Calibri" w:hAnsi="Calibri" w:cs="Calibri"/>
                <w:sz w:val="24"/>
                <w:szCs w:val="24"/>
              </w:rPr>
            </w:pPr>
          </w:p>
          <w:p w14:paraId="3F7A12D7" w14:textId="77777777" w:rsidR="003F1681" w:rsidRDefault="003F1681" w:rsidP="003F1681">
            <w:pPr>
              <w:widowControl w:val="0"/>
              <w:spacing w:after="0"/>
              <w:rPr>
                <w:rFonts w:ascii="Calibri" w:eastAsia="Calibri" w:hAnsi="Calibri" w:cs="Calibri"/>
                <w:sz w:val="24"/>
                <w:szCs w:val="24"/>
              </w:rPr>
            </w:pPr>
          </w:p>
          <w:p w14:paraId="493193B4" w14:textId="77777777" w:rsidR="003F1681" w:rsidRDefault="003F1681" w:rsidP="003F1681">
            <w:pPr>
              <w:widowControl w:val="0"/>
              <w:spacing w:after="0"/>
              <w:rPr>
                <w:rFonts w:ascii="Calibri" w:eastAsia="Calibri" w:hAnsi="Calibri" w:cs="Calibri"/>
                <w:sz w:val="24"/>
                <w:szCs w:val="24"/>
              </w:rPr>
            </w:pPr>
          </w:p>
          <w:p w14:paraId="0DFC32D1" w14:textId="77777777" w:rsidR="003F1681" w:rsidRDefault="003F1681" w:rsidP="003F1681">
            <w:pPr>
              <w:widowControl w:val="0"/>
              <w:spacing w:after="0"/>
              <w:rPr>
                <w:rFonts w:ascii="Calibri" w:eastAsia="Calibri" w:hAnsi="Calibri" w:cs="Calibri"/>
                <w:sz w:val="24"/>
                <w:szCs w:val="24"/>
              </w:rPr>
            </w:pPr>
          </w:p>
          <w:p w14:paraId="1F3627E9" w14:textId="77777777" w:rsidR="003F1681" w:rsidRDefault="003F1681" w:rsidP="003F1681">
            <w:pPr>
              <w:widowControl w:val="0"/>
              <w:spacing w:after="0"/>
              <w:rPr>
                <w:rFonts w:ascii="Calibri" w:eastAsia="Calibri" w:hAnsi="Calibri" w:cs="Calibri"/>
                <w:sz w:val="24"/>
                <w:szCs w:val="24"/>
              </w:rPr>
            </w:pPr>
          </w:p>
          <w:p w14:paraId="7BA5E105" w14:textId="77777777" w:rsidR="003F1681" w:rsidRDefault="003F1681" w:rsidP="003F1681">
            <w:pPr>
              <w:widowControl w:val="0"/>
              <w:spacing w:after="0"/>
              <w:rPr>
                <w:rFonts w:ascii="Calibri" w:eastAsia="Calibri" w:hAnsi="Calibri" w:cs="Calibri"/>
                <w:sz w:val="24"/>
                <w:szCs w:val="24"/>
              </w:rPr>
            </w:pPr>
          </w:p>
          <w:p w14:paraId="25B672AE" w14:textId="77777777" w:rsidR="003F1681" w:rsidRDefault="003F1681" w:rsidP="003F1681">
            <w:pPr>
              <w:widowControl w:val="0"/>
              <w:spacing w:after="0"/>
              <w:rPr>
                <w:rFonts w:ascii="Calibri" w:eastAsia="Calibri" w:hAnsi="Calibri" w:cs="Calibri"/>
                <w:sz w:val="24"/>
                <w:szCs w:val="24"/>
              </w:rPr>
            </w:pPr>
          </w:p>
          <w:p w14:paraId="635A4C69" w14:textId="77777777" w:rsidR="003F1681" w:rsidRDefault="003F1681" w:rsidP="003F1681">
            <w:pPr>
              <w:widowControl w:val="0"/>
              <w:spacing w:after="0"/>
              <w:rPr>
                <w:rFonts w:ascii="Calibri" w:eastAsia="Calibri" w:hAnsi="Calibri" w:cs="Calibri"/>
                <w:sz w:val="24"/>
                <w:szCs w:val="24"/>
              </w:rPr>
            </w:pPr>
          </w:p>
          <w:p w14:paraId="1A3231C3" w14:textId="77777777" w:rsidR="003F1681" w:rsidRDefault="003F1681" w:rsidP="003F1681">
            <w:pPr>
              <w:widowControl w:val="0"/>
              <w:spacing w:after="0"/>
              <w:rPr>
                <w:rFonts w:ascii="Calibri" w:eastAsia="Calibri" w:hAnsi="Calibri" w:cs="Calibri"/>
                <w:sz w:val="24"/>
                <w:szCs w:val="24"/>
              </w:rPr>
            </w:pPr>
          </w:p>
          <w:p w14:paraId="12ABC29C" w14:textId="77777777" w:rsidR="003F1681" w:rsidRDefault="003F1681" w:rsidP="003F1681">
            <w:pPr>
              <w:widowControl w:val="0"/>
              <w:spacing w:after="0"/>
              <w:rPr>
                <w:rFonts w:ascii="Calibri" w:eastAsia="Calibri" w:hAnsi="Calibri" w:cs="Calibri"/>
                <w:sz w:val="24"/>
                <w:szCs w:val="24"/>
              </w:rPr>
            </w:pPr>
          </w:p>
          <w:p w14:paraId="62559A0F" w14:textId="77777777" w:rsidR="003F1681" w:rsidRDefault="003F1681" w:rsidP="003F1681">
            <w:pPr>
              <w:widowControl w:val="0"/>
              <w:spacing w:after="0"/>
              <w:rPr>
                <w:rFonts w:ascii="Calibri" w:eastAsia="Calibri" w:hAnsi="Calibri" w:cs="Calibri"/>
                <w:sz w:val="24"/>
                <w:szCs w:val="24"/>
              </w:rPr>
            </w:pPr>
          </w:p>
          <w:p w14:paraId="090424EB"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Perfil administrador</w:t>
            </w:r>
          </w:p>
          <w:p w14:paraId="7F08FB52" w14:textId="77777777" w:rsidR="003F1681" w:rsidRDefault="003F1681" w:rsidP="003F1681">
            <w:pPr>
              <w:widowControl w:val="0"/>
              <w:spacing w:after="0"/>
              <w:rPr>
                <w:rFonts w:ascii="Calibri" w:eastAsia="Calibri" w:hAnsi="Calibri" w:cs="Calibri"/>
                <w:sz w:val="24"/>
                <w:szCs w:val="24"/>
              </w:rPr>
            </w:pPr>
          </w:p>
          <w:p w14:paraId="169E8296" w14:textId="77777777" w:rsidR="003F1681" w:rsidRDefault="003F1681" w:rsidP="003F1681">
            <w:pPr>
              <w:widowControl w:val="0"/>
              <w:spacing w:after="0"/>
              <w:rPr>
                <w:rFonts w:ascii="Calibri" w:eastAsia="Calibri" w:hAnsi="Calibri" w:cs="Calibri"/>
                <w:sz w:val="24"/>
                <w:szCs w:val="24"/>
              </w:rPr>
            </w:pPr>
          </w:p>
          <w:p w14:paraId="5A046977" w14:textId="77777777" w:rsidR="003F1681" w:rsidRDefault="003F1681" w:rsidP="003F1681">
            <w:pPr>
              <w:widowControl w:val="0"/>
              <w:spacing w:after="0"/>
              <w:rPr>
                <w:rFonts w:ascii="Calibri" w:eastAsia="Calibri" w:hAnsi="Calibri" w:cs="Calibri"/>
                <w:sz w:val="24"/>
                <w:szCs w:val="24"/>
              </w:rPr>
            </w:pPr>
          </w:p>
          <w:p w14:paraId="764EE42D" w14:textId="77777777" w:rsidR="003F1681" w:rsidRDefault="003F1681" w:rsidP="003F1681">
            <w:pPr>
              <w:widowControl w:val="0"/>
              <w:spacing w:after="0"/>
              <w:rPr>
                <w:rFonts w:ascii="Calibri" w:eastAsia="Calibri" w:hAnsi="Calibri" w:cs="Calibri"/>
                <w:sz w:val="24"/>
                <w:szCs w:val="24"/>
              </w:rPr>
            </w:pPr>
          </w:p>
          <w:p w14:paraId="4B948C68" w14:textId="77777777" w:rsidR="003F1681" w:rsidRDefault="003F1681" w:rsidP="003F1681">
            <w:pPr>
              <w:widowControl w:val="0"/>
              <w:spacing w:after="0"/>
              <w:rPr>
                <w:rFonts w:ascii="Calibri" w:eastAsia="Calibri" w:hAnsi="Calibri" w:cs="Calibri"/>
                <w:sz w:val="24"/>
                <w:szCs w:val="24"/>
              </w:rPr>
            </w:pPr>
          </w:p>
          <w:p w14:paraId="1CDB4794" w14:textId="77777777" w:rsidR="003F1681" w:rsidRDefault="003F1681" w:rsidP="003F1681">
            <w:pPr>
              <w:widowControl w:val="0"/>
              <w:spacing w:after="0"/>
              <w:rPr>
                <w:rFonts w:ascii="Calibri" w:eastAsia="Calibri" w:hAnsi="Calibri" w:cs="Calibri"/>
                <w:sz w:val="24"/>
                <w:szCs w:val="24"/>
              </w:rPr>
            </w:pPr>
          </w:p>
          <w:p w14:paraId="2355AB6B" w14:textId="77777777" w:rsidR="003F1681" w:rsidRDefault="003F1681" w:rsidP="003F1681">
            <w:pPr>
              <w:widowControl w:val="0"/>
              <w:spacing w:after="0"/>
              <w:rPr>
                <w:rFonts w:ascii="Calibri" w:eastAsia="Calibri" w:hAnsi="Calibri" w:cs="Calibri"/>
                <w:sz w:val="24"/>
                <w:szCs w:val="24"/>
              </w:rPr>
            </w:pPr>
          </w:p>
          <w:p w14:paraId="289DF99F" w14:textId="77777777" w:rsidR="003F1681" w:rsidRDefault="003F1681" w:rsidP="003F1681">
            <w:pPr>
              <w:widowControl w:val="0"/>
              <w:spacing w:after="0"/>
              <w:rPr>
                <w:rFonts w:ascii="Calibri" w:eastAsia="Calibri" w:hAnsi="Calibri" w:cs="Calibri"/>
                <w:sz w:val="24"/>
                <w:szCs w:val="24"/>
              </w:rPr>
            </w:pPr>
          </w:p>
          <w:p w14:paraId="4F7E02C1" w14:textId="77777777" w:rsidR="003F1681" w:rsidRDefault="003F1681" w:rsidP="003F1681">
            <w:pPr>
              <w:widowControl w:val="0"/>
              <w:spacing w:after="0"/>
              <w:rPr>
                <w:rFonts w:ascii="Calibri" w:eastAsia="Calibri" w:hAnsi="Calibri" w:cs="Calibri"/>
                <w:sz w:val="24"/>
                <w:szCs w:val="24"/>
              </w:rPr>
            </w:pPr>
          </w:p>
          <w:p w14:paraId="303C9695" w14:textId="77777777" w:rsidR="003F1681" w:rsidRDefault="003F1681" w:rsidP="003F1681">
            <w:pPr>
              <w:widowControl w:val="0"/>
              <w:spacing w:after="0"/>
              <w:rPr>
                <w:rFonts w:ascii="Calibri" w:eastAsia="Calibri" w:hAnsi="Calibri" w:cs="Calibri"/>
                <w:sz w:val="24"/>
                <w:szCs w:val="24"/>
              </w:rPr>
            </w:pPr>
          </w:p>
          <w:p w14:paraId="1F699E42" w14:textId="77777777" w:rsidR="003F1681" w:rsidRDefault="003F1681" w:rsidP="003F1681">
            <w:pPr>
              <w:widowControl w:val="0"/>
              <w:spacing w:after="0"/>
              <w:rPr>
                <w:rFonts w:ascii="Calibri" w:eastAsia="Calibri" w:hAnsi="Calibri" w:cs="Calibri"/>
                <w:sz w:val="24"/>
                <w:szCs w:val="24"/>
              </w:rPr>
            </w:pPr>
          </w:p>
          <w:p w14:paraId="31E9126F" w14:textId="77777777" w:rsidR="003F1681" w:rsidRDefault="003F1681" w:rsidP="003F1681">
            <w:pPr>
              <w:widowControl w:val="0"/>
              <w:spacing w:after="0"/>
              <w:rPr>
                <w:rFonts w:ascii="Calibri" w:eastAsia="Calibri" w:hAnsi="Calibri" w:cs="Calibri"/>
                <w:sz w:val="24"/>
                <w:szCs w:val="24"/>
              </w:rPr>
            </w:pPr>
          </w:p>
          <w:p w14:paraId="5574F89A" w14:textId="77777777" w:rsidR="003F1681" w:rsidRDefault="003F1681" w:rsidP="003F1681">
            <w:pPr>
              <w:widowControl w:val="0"/>
              <w:spacing w:after="0"/>
              <w:rPr>
                <w:rFonts w:ascii="Calibri" w:eastAsia="Calibri" w:hAnsi="Calibri" w:cs="Calibri"/>
                <w:sz w:val="24"/>
                <w:szCs w:val="24"/>
              </w:rPr>
            </w:pPr>
          </w:p>
          <w:p w14:paraId="03720257" w14:textId="77777777" w:rsidR="003F1681" w:rsidRDefault="003F1681" w:rsidP="003F1681">
            <w:pPr>
              <w:widowControl w:val="0"/>
              <w:spacing w:after="0"/>
              <w:rPr>
                <w:rFonts w:ascii="Calibri" w:eastAsia="Calibri" w:hAnsi="Calibri" w:cs="Calibri"/>
                <w:sz w:val="24"/>
                <w:szCs w:val="24"/>
              </w:rPr>
            </w:pPr>
          </w:p>
          <w:p w14:paraId="47D087A4" w14:textId="77777777" w:rsidR="003F1681" w:rsidRDefault="003F1681" w:rsidP="003F1681">
            <w:pPr>
              <w:widowControl w:val="0"/>
              <w:spacing w:after="0"/>
              <w:rPr>
                <w:rFonts w:ascii="Calibri" w:eastAsia="Calibri" w:hAnsi="Calibri" w:cs="Calibri"/>
                <w:sz w:val="24"/>
                <w:szCs w:val="24"/>
              </w:rPr>
            </w:pPr>
          </w:p>
          <w:p w14:paraId="25F075B9" w14:textId="77777777" w:rsidR="003F1681" w:rsidRDefault="003F1681" w:rsidP="003F1681">
            <w:pPr>
              <w:widowControl w:val="0"/>
              <w:spacing w:after="0"/>
              <w:rPr>
                <w:rFonts w:ascii="Calibri" w:eastAsia="Calibri" w:hAnsi="Calibri" w:cs="Calibri"/>
                <w:sz w:val="24"/>
                <w:szCs w:val="24"/>
              </w:rPr>
            </w:pPr>
          </w:p>
          <w:p w14:paraId="14E0F734" w14:textId="77777777" w:rsidR="003F1681" w:rsidRDefault="003F1681" w:rsidP="003F1681">
            <w:pPr>
              <w:widowControl w:val="0"/>
              <w:spacing w:after="0"/>
              <w:rPr>
                <w:rFonts w:ascii="Calibri" w:eastAsia="Calibri" w:hAnsi="Calibri" w:cs="Calibri"/>
                <w:sz w:val="24"/>
                <w:szCs w:val="24"/>
              </w:rPr>
            </w:pPr>
          </w:p>
          <w:p w14:paraId="157833D3" w14:textId="77777777" w:rsidR="003F1681" w:rsidRDefault="003F1681" w:rsidP="003F1681">
            <w:pPr>
              <w:widowControl w:val="0"/>
              <w:spacing w:after="0"/>
              <w:rPr>
                <w:rFonts w:ascii="Calibri" w:eastAsia="Calibri" w:hAnsi="Calibri" w:cs="Calibri"/>
                <w:sz w:val="24"/>
                <w:szCs w:val="24"/>
              </w:rPr>
            </w:pPr>
          </w:p>
          <w:p w14:paraId="3F68E664" w14:textId="77777777" w:rsidR="003F1681" w:rsidRDefault="003F1681" w:rsidP="003F1681">
            <w:pPr>
              <w:widowControl w:val="0"/>
              <w:spacing w:after="0"/>
              <w:rPr>
                <w:rFonts w:ascii="Calibri" w:eastAsia="Calibri" w:hAnsi="Calibri" w:cs="Calibri"/>
                <w:sz w:val="24"/>
                <w:szCs w:val="24"/>
              </w:rPr>
            </w:pPr>
          </w:p>
          <w:p w14:paraId="365B61C5" w14:textId="77777777" w:rsidR="003F1681" w:rsidRDefault="003F1681" w:rsidP="003F1681">
            <w:pPr>
              <w:widowControl w:val="0"/>
              <w:spacing w:after="0"/>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6AC29B6E"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lastRenderedPageBreak/>
              <w:t>RF-06</w:t>
            </w:r>
          </w:p>
        </w:tc>
        <w:tc>
          <w:tcPr>
            <w:tcW w:w="965" w:type="pct"/>
            <w:tcBorders>
              <w:top w:val="single" w:sz="4" w:space="0" w:color="000000"/>
              <w:left w:val="single" w:sz="4" w:space="0" w:color="000000"/>
              <w:bottom w:val="single" w:sz="4" w:space="0" w:color="000000"/>
              <w:right w:val="single" w:sz="4" w:space="0" w:color="000000"/>
            </w:tcBorders>
          </w:tcPr>
          <w:p w14:paraId="46D1B52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Tipos de procesos que se abordarán en el sistema</w:t>
            </w:r>
          </w:p>
        </w:tc>
        <w:tc>
          <w:tcPr>
            <w:tcW w:w="2888" w:type="pct"/>
            <w:tcBorders>
              <w:top w:val="single" w:sz="4" w:space="0" w:color="000000"/>
              <w:left w:val="single" w:sz="4" w:space="0" w:color="000000"/>
              <w:bottom w:val="single" w:sz="4" w:space="0" w:color="000000"/>
              <w:right w:val="single" w:sz="4" w:space="0" w:color="000000"/>
            </w:tcBorders>
          </w:tcPr>
          <w:p w14:paraId="761EC1F3"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El sistema sólo registrará los procesos: Proceso completo, </w:t>
            </w:r>
            <w:proofErr w:type="spellStart"/>
            <w:r>
              <w:rPr>
                <w:rFonts w:ascii="Calibri" w:eastAsia="Calibri" w:hAnsi="Calibri" w:cs="Calibri"/>
                <w:sz w:val="24"/>
                <w:szCs w:val="24"/>
              </w:rPr>
              <w:t>long</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list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headhunting</w:t>
            </w:r>
            <w:proofErr w:type="spellEnd"/>
            <w:r>
              <w:rPr>
                <w:rFonts w:ascii="Calibri" w:eastAsia="Calibri" w:hAnsi="Calibri" w:cs="Calibri"/>
                <w:sz w:val="24"/>
                <w:szCs w:val="24"/>
              </w:rPr>
              <w:t xml:space="preserve">, test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y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w:t>
            </w:r>
          </w:p>
        </w:tc>
      </w:tr>
      <w:tr w:rsidR="003F1681" w14:paraId="08780DD5" w14:textId="77777777" w:rsidTr="003F1681">
        <w:trPr>
          <w:trHeight w:val="870"/>
        </w:trPr>
        <w:tc>
          <w:tcPr>
            <w:tcW w:w="615" w:type="pct"/>
            <w:vMerge/>
            <w:tcBorders>
              <w:top w:val="single" w:sz="4" w:space="0" w:color="000000"/>
              <w:left w:val="single" w:sz="4" w:space="0" w:color="000000"/>
              <w:bottom w:val="single" w:sz="4" w:space="0" w:color="000000"/>
              <w:right w:val="single" w:sz="4" w:space="0" w:color="000000"/>
            </w:tcBorders>
            <w:vAlign w:val="center"/>
          </w:tcPr>
          <w:p w14:paraId="40F8E7E2"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27E49B60"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RF-07</w:t>
            </w:r>
          </w:p>
        </w:tc>
        <w:tc>
          <w:tcPr>
            <w:tcW w:w="965" w:type="pct"/>
            <w:tcBorders>
              <w:top w:val="single" w:sz="4" w:space="0" w:color="000000"/>
              <w:left w:val="single" w:sz="4" w:space="0" w:color="000000"/>
              <w:bottom w:val="single" w:sz="4" w:space="0" w:color="000000"/>
              <w:right w:val="single" w:sz="4" w:space="0" w:color="000000"/>
            </w:tcBorders>
          </w:tcPr>
          <w:p w14:paraId="0829764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Visualización de solicitudes</w:t>
            </w:r>
          </w:p>
        </w:tc>
        <w:tc>
          <w:tcPr>
            <w:tcW w:w="2888" w:type="pct"/>
            <w:tcBorders>
              <w:top w:val="single" w:sz="4" w:space="0" w:color="000000"/>
              <w:left w:val="single" w:sz="4" w:space="0" w:color="000000"/>
              <w:bottom w:val="single" w:sz="4" w:space="0" w:color="000000"/>
              <w:right w:val="single" w:sz="4" w:space="0" w:color="000000"/>
            </w:tcBorders>
          </w:tcPr>
          <w:p w14:paraId="39ABA224"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El administrador, tendrá acceso a visualizar toda la lista de solicitudes ingresadas en el sistema, pudiendo buscar </w:t>
            </w:r>
            <w:proofErr w:type="gramStart"/>
            <w:r>
              <w:rPr>
                <w:rFonts w:ascii="Calibri" w:eastAsia="Calibri" w:hAnsi="Calibri" w:cs="Calibri"/>
                <w:sz w:val="24"/>
                <w:szCs w:val="24"/>
              </w:rPr>
              <w:t>por  cliente</w:t>
            </w:r>
            <w:proofErr w:type="gramEnd"/>
            <w:r>
              <w:rPr>
                <w:rFonts w:ascii="Calibri" w:eastAsia="Calibri" w:hAnsi="Calibri" w:cs="Calibri"/>
                <w:sz w:val="24"/>
                <w:szCs w:val="24"/>
              </w:rPr>
              <w:t>, cargo, estado, servicio y consultor.</w:t>
            </w:r>
          </w:p>
        </w:tc>
      </w:tr>
      <w:tr w:rsidR="003F1681" w14:paraId="41211E5C" w14:textId="77777777" w:rsidTr="003F1681">
        <w:trPr>
          <w:trHeight w:val="1742"/>
        </w:trPr>
        <w:tc>
          <w:tcPr>
            <w:tcW w:w="615" w:type="pct"/>
            <w:vMerge/>
            <w:tcBorders>
              <w:top w:val="single" w:sz="4" w:space="0" w:color="000000"/>
              <w:left w:val="single" w:sz="4" w:space="0" w:color="000000"/>
              <w:bottom w:val="single" w:sz="4" w:space="0" w:color="000000"/>
              <w:right w:val="single" w:sz="4" w:space="0" w:color="000000"/>
            </w:tcBorders>
            <w:vAlign w:val="center"/>
          </w:tcPr>
          <w:p w14:paraId="00B75430" w14:textId="77777777" w:rsidR="003F1681" w:rsidRDefault="003F1681" w:rsidP="003F1681">
            <w:pPr>
              <w:spacing w:after="0" w:line="240" w:lineRule="auto"/>
              <w:jc w:val="center"/>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4256492"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RF-08</w:t>
            </w:r>
          </w:p>
        </w:tc>
        <w:tc>
          <w:tcPr>
            <w:tcW w:w="965" w:type="pct"/>
            <w:tcBorders>
              <w:top w:val="single" w:sz="4" w:space="0" w:color="000000"/>
              <w:left w:val="single" w:sz="4" w:space="0" w:color="000000"/>
              <w:bottom w:val="single" w:sz="4" w:space="0" w:color="000000"/>
              <w:right w:val="single" w:sz="4" w:space="0" w:color="000000"/>
            </w:tcBorders>
          </w:tcPr>
          <w:p w14:paraId="798FF22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Creación </w:t>
            </w:r>
            <w:proofErr w:type="gramStart"/>
            <w:r>
              <w:rPr>
                <w:rFonts w:ascii="Calibri" w:eastAsia="Calibri" w:hAnsi="Calibri" w:cs="Calibri"/>
                <w:sz w:val="24"/>
                <w:szCs w:val="24"/>
              </w:rPr>
              <w:t>de  una</w:t>
            </w:r>
            <w:proofErr w:type="gramEnd"/>
            <w:r>
              <w:rPr>
                <w:rFonts w:ascii="Calibri" w:eastAsia="Calibri" w:hAnsi="Calibri" w:cs="Calibri"/>
                <w:sz w:val="24"/>
                <w:szCs w:val="24"/>
              </w:rPr>
              <w:t xml:space="preserve"> solicitud</w:t>
            </w:r>
          </w:p>
        </w:tc>
        <w:tc>
          <w:tcPr>
            <w:tcW w:w="2888" w:type="pct"/>
            <w:tcBorders>
              <w:top w:val="single" w:sz="4" w:space="0" w:color="000000"/>
              <w:left w:val="single" w:sz="4" w:space="0" w:color="000000"/>
              <w:bottom w:val="single" w:sz="4" w:space="0" w:color="000000"/>
              <w:right w:val="single" w:sz="4" w:space="0" w:color="000000"/>
            </w:tcBorders>
          </w:tcPr>
          <w:p w14:paraId="224ABC72"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sistema permitirá al administrador registrar nuevas solicitudes de proceso ingresando los datos del cliente, tipo de servicio, cargo, tipo de contrato, ubicación, formación requerida, renta líquida, número de vacantes, plazo estimado de ingreso, sexo, rango etario, nacionalidad y comuna de residencia, además de asignar un consultor responsable. La solicitud se registrará con estado inicial “Creado”.</w:t>
            </w:r>
          </w:p>
          <w:p w14:paraId="282C28AC"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Asimismo, podrá adjuntarse un archivo Excel con información complementaria en formato tipo JSON, el cual no se almacenará en la base de datos, pero quedará disponible como documento asociado para consulta.</w:t>
            </w:r>
          </w:p>
        </w:tc>
      </w:tr>
      <w:tr w:rsidR="003F1681" w14:paraId="60F47B70"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vAlign w:val="center"/>
          </w:tcPr>
          <w:p w14:paraId="2E967B07" w14:textId="77777777" w:rsidR="003F1681" w:rsidRDefault="003F1681" w:rsidP="003F1681">
            <w:pPr>
              <w:spacing w:after="0" w:line="240" w:lineRule="auto"/>
              <w:jc w:val="center"/>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DFA7995"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RF-09</w:t>
            </w:r>
          </w:p>
        </w:tc>
        <w:tc>
          <w:tcPr>
            <w:tcW w:w="965" w:type="pct"/>
            <w:tcBorders>
              <w:top w:val="single" w:sz="4" w:space="0" w:color="000000"/>
              <w:left w:val="single" w:sz="4" w:space="0" w:color="000000"/>
              <w:bottom w:val="single" w:sz="4" w:space="0" w:color="000000"/>
              <w:right w:val="single" w:sz="4" w:space="0" w:color="000000"/>
            </w:tcBorders>
          </w:tcPr>
          <w:p w14:paraId="6D17324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Edición de datos del proceso creado</w:t>
            </w:r>
          </w:p>
        </w:tc>
        <w:tc>
          <w:tcPr>
            <w:tcW w:w="2888" w:type="pct"/>
            <w:tcBorders>
              <w:top w:val="single" w:sz="4" w:space="0" w:color="000000"/>
              <w:left w:val="single" w:sz="4" w:space="0" w:color="000000"/>
              <w:bottom w:val="single" w:sz="4" w:space="0" w:color="000000"/>
              <w:right w:val="single" w:sz="4" w:space="0" w:color="000000"/>
            </w:tcBorders>
          </w:tcPr>
          <w:p w14:paraId="2DEFBB62"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sistema debe permitir modificar los datos de un proceso previamente creado, con excepción del identificador único (ID).</w:t>
            </w:r>
          </w:p>
        </w:tc>
      </w:tr>
      <w:tr w:rsidR="003F1681" w14:paraId="05EAE5E1" w14:textId="77777777" w:rsidTr="003F1681">
        <w:trPr>
          <w:trHeight w:val="435"/>
        </w:trPr>
        <w:tc>
          <w:tcPr>
            <w:tcW w:w="615" w:type="pct"/>
            <w:vMerge/>
            <w:tcBorders>
              <w:top w:val="single" w:sz="4" w:space="0" w:color="000000"/>
              <w:left w:val="single" w:sz="4" w:space="0" w:color="000000"/>
              <w:bottom w:val="single" w:sz="4" w:space="0" w:color="000000"/>
              <w:right w:val="single" w:sz="4" w:space="0" w:color="000000"/>
            </w:tcBorders>
            <w:vAlign w:val="center"/>
          </w:tcPr>
          <w:p w14:paraId="1E30538D"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F021639"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RF-10</w:t>
            </w:r>
          </w:p>
        </w:tc>
        <w:tc>
          <w:tcPr>
            <w:tcW w:w="965" w:type="pct"/>
            <w:tcBorders>
              <w:top w:val="single" w:sz="4" w:space="0" w:color="000000"/>
              <w:left w:val="single" w:sz="4" w:space="0" w:color="000000"/>
              <w:bottom w:val="single" w:sz="4" w:space="0" w:color="000000"/>
              <w:right w:val="single" w:sz="4" w:space="0" w:color="000000"/>
            </w:tcBorders>
          </w:tcPr>
          <w:p w14:paraId="4E1B65E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Definir número vacantes</w:t>
            </w:r>
          </w:p>
        </w:tc>
        <w:tc>
          <w:tcPr>
            <w:tcW w:w="2888" w:type="pct"/>
            <w:tcBorders>
              <w:top w:val="single" w:sz="4" w:space="0" w:color="000000"/>
              <w:left w:val="single" w:sz="4" w:space="0" w:color="000000"/>
              <w:bottom w:val="single" w:sz="4" w:space="0" w:color="000000"/>
              <w:right w:val="single" w:sz="4" w:space="0" w:color="000000"/>
            </w:tcBorders>
          </w:tcPr>
          <w:p w14:paraId="0C21C0B7"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sistema debe permitir definir el número de vacantes de cada solicitud.</w:t>
            </w:r>
          </w:p>
        </w:tc>
      </w:tr>
      <w:tr w:rsidR="003F1681" w14:paraId="3F2E9111" w14:textId="77777777" w:rsidTr="003F1681">
        <w:trPr>
          <w:trHeight w:val="863"/>
        </w:trPr>
        <w:tc>
          <w:tcPr>
            <w:tcW w:w="615" w:type="pct"/>
            <w:vMerge/>
            <w:tcBorders>
              <w:top w:val="single" w:sz="4" w:space="0" w:color="000000"/>
              <w:left w:val="single" w:sz="4" w:space="0" w:color="000000"/>
              <w:bottom w:val="single" w:sz="4" w:space="0" w:color="000000"/>
              <w:right w:val="single" w:sz="4" w:space="0" w:color="000000"/>
            </w:tcBorders>
            <w:vAlign w:val="center"/>
          </w:tcPr>
          <w:p w14:paraId="1F81A176"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B1BF299"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RF-11</w:t>
            </w:r>
          </w:p>
        </w:tc>
        <w:tc>
          <w:tcPr>
            <w:tcW w:w="965" w:type="pct"/>
            <w:tcBorders>
              <w:top w:val="single" w:sz="4" w:space="0" w:color="000000"/>
              <w:left w:val="single" w:sz="4" w:space="0" w:color="000000"/>
              <w:bottom w:val="single" w:sz="4" w:space="0" w:color="000000"/>
              <w:right w:val="single" w:sz="4" w:space="0" w:color="000000"/>
            </w:tcBorders>
          </w:tcPr>
          <w:p w14:paraId="0A36C36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Cambio de estado del proceso</w:t>
            </w:r>
          </w:p>
        </w:tc>
        <w:tc>
          <w:tcPr>
            <w:tcW w:w="2888" w:type="pct"/>
            <w:tcBorders>
              <w:top w:val="single" w:sz="4" w:space="0" w:color="000000"/>
              <w:left w:val="single" w:sz="4" w:space="0" w:color="000000"/>
              <w:bottom w:val="single" w:sz="4" w:space="0" w:color="000000"/>
              <w:right w:val="single" w:sz="4" w:space="0" w:color="000000"/>
            </w:tcBorders>
          </w:tcPr>
          <w:p w14:paraId="71F32EDE"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sistema debe permitir modificar el estado de un proceso entre las siguientes opciones: Creado, En progreso, Congelado, Cierre exitoso, Cancelado y Cierre extraordinario.</w:t>
            </w:r>
          </w:p>
          <w:p w14:paraId="1959DC6F"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Los estados Congelado, Cancelado y Cierre extraordinario requerirán el ingreso manual del motivo del cambio y la etapa del proceso en la que ocurrió.</w:t>
            </w:r>
          </w:p>
          <w:p w14:paraId="276A4373"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estado Cierre exitoso se utilizará cuando el proceso concluya satisfactoriamente, es decir, cuando se haya logrado la contratación del candidato o el cumplimiento del objetivo definido con el cliente.</w:t>
            </w:r>
          </w:p>
          <w:p w14:paraId="32AA644D"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Por otro lado, el estado Cancelado se aplicará cuando el proceso sea finalizado antes de su término por causas ajenas al éxito del reclutamiento, como decisiones internas del cliente, suspensión del servicio o desistimiento del cargo.</w:t>
            </w:r>
          </w:p>
          <w:p w14:paraId="4DD6A96D"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Cierre extraordinario se utilizará en casos excepcionales en que el proceso concluya anticipadamente por razones operativas o externas, como la cobertura parcial de vacantes o contingencias imprevistas que impidan su continuidad.</w:t>
            </w:r>
          </w:p>
        </w:tc>
      </w:tr>
      <w:tr w:rsidR="003F1681" w14:paraId="2AA3DE0E" w14:textId="77777777" w:rsidTr="003F1681">
        <w:trPr>
          <w:trHeight w:val="660"/>
        </w:trPr>
        <w:tc>
          <w:tcPr>
            <w:tcW w:w="615" w:type="pct"/>
            <w:vMerge/>
            <w:tcBorders>
              <w:top w:val="single" w:sz="4" w:space="0" w:color="000000"/>
              <w:left w:val="single" w:sz="4" w:space="0" w:color="000000"/>
              <w:bottom w:val="single" w:sz="4" w:space="0" w:color="000000"/>
              <w:right w:val="single" w:sz="4" w:space="0" w:color="000000"/>
            </w:tcBorders>
            <w:vAlign w:val="center"/>
          </w:tcPr>
          <w:p w14:paraId="7880042D" w14:textId="77777777" w:rsidR="003F1681" w:rsidRDefault="003F1681" w:rsidP="003F1681">
            <w:pPr>
              <w:spacing w:after="0" w:line="240" w:lineRule="auto"/>
              <w:jc w:val="center"/>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622D2BBB"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RF-12</w:t>
            </w:r>
          </w:p>
        </w:tc>
        <w:tc>
          <w:tcPr>
            <w:tcW w:w="965" w:type="pct"/>
            <w:tcBorders>
              <w:top w:val="single" w:sz="4" w:space="0" w:color="000000"/>
              <w:left w:val="single" w:sz="4" w:space="0" w:color="000000"/>
              <w:bottom w:val="single" w:sz="4" w:space="0" w:color="000000"/>
              <w:right w:val="single" w:sz="4" w:space="0" w:color="000000"/>
            </w:tcBorders>
          </w:tcPr>
          <w:p w14:paraId="79F388A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Reasignación de consultores</w:t>
            </w:r>
          </w:p>
        </w:tc>
        <w:tc>
          <w:tcPr>
            <w:tcW w:w="2888" w:type="pct"/>
            <w:tcBorders>
              <w:top w:val="single" w:sz="4" w:space="0" w:color="000000"/>
              <w:left w:val="single" w:sz="4" w:space="0" w:color="000000"/>
              <w:bottom w:val="single" w:sz="4" w:space="0" w:color="000000"/>
              <w:right w:val="single" w:sz="4" w:space="0" w:color="000000"/>
            </w:tcBorders>
          </w:tcPr>
          <w:p w14:paraId="0ECEB289"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En caso de que el consultor inicialmente asignado no pueda continuar con el proceso, debe ser posible realizar la reasignación a otro consultor.</w:t>
            </w:r>
          </w:p>
        </w:tc>
      </w:tr>
      <w:tr w:rsidR="003F1681" w14:paraId="2956DCC6" w14:textId="77777777" w:rsidTr="003F1681">
        <w:trPr>
          <w:trHeight w:val="1911"/>
        </w:trPr>
        <w:tc>
          <w:tcPr>
            <w:tcW w:w="615" w:type="pct"/>
            <w:vMerge/>
            <w:tcBorders>
              <w:top w:val="single" w:sz="4" w:space="0" w:color="000000"/>
              <w:left w:val="single" w:sz="4" w:space="0" w:color="000000"/>
              <w:bottom w:val="single" w:sz="4" w:space="0" w:color="000000"/>
              <w:right w:val="single" w:sz="4" w:space="0" w:color="000000"/>
            </w:tcBorders>
            <w:vAlign w:val="center"/>
          </w:tcPr>
          <w:p w14:paraId="6B8A7FF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B5C58D6"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RF-13</w:t>
            </w:r>
          </w:p>
        </w:tc>
        <w:tc>
          <w:tcPr>
            <w:tcW w:w="965" w:type="pct"/>
            <w:tcBorders>
              <w:top w:val="single" w:sz="4" w:space="0" w:color="000000"/>
              <w:left w:val="single" w:sz="4" w:space="0" w:color="000000"/>
              <w:bottom w:val="single" w:sz="4" w:space="0" w:color="000000"/>
              <w:right w:val="single" w:sz="4" w:space="0" w:color="000000"/>
            </w:tcBorders>
          </w:tcPr>
          <w:p w14:paraId="60C8DA7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Creación de solicitud para proceso/servicio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o test psicométrico</w:t>
            </w:r>
          </w:p>
        </w:tc>
        <w:tc>
          <w:tcPr>
            <w:tcW w:w="2888" w:type="pct"/>
            <w:tcBorders>
              <w:top w:val="single" w:sz="4" w:space="0" w:color="000000"/>
              <w:left w:val="single" w:sz="4" w:space="0" w:color="000000"/>
              <w:bottom w:val="single" w:sz="4" w:space="0" w:color="000000"/>
              <w:right w:val="single" w:sz="4" w:space="0" w:color="000000"/>
            </w:tcBorders>
          </w:tcPr>
          <w:p w14:paraId="1470EC95"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Cuando el tipo de proceso o servicio corresponda a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o Test Psicométrico, el sistema deberá permitir que el administrador cree la solicitud sin requerir el archivo Excel con la descripción del cargo. En estos casos, el formulario de creación mostrará únicamente los campos esenciales, permitiendo registrar el nombre del cargo como campo opcional, así como ingresar un candidato con información básica: nombre, RUT (opcional), correo electrónico y teléfono de contacto. En caso de que </w:t>
            </w:r>
            <w:r>
              <w:rPr>
                <w:rFonts w:ascii="Calibri" w:eastAsia="Calibri" w:hAnsi="Calibri" w:cs="Calibri"/>
                <w:sz w:val="24"/>
                <w:szCs w:val="24"/>
              </w:rPr>
              <w:lastRenderedPageBreak/>
              <w:t>el candidato ya este registrado en la base de datos, el sistema deberá emitir una alerta para usar los datos del candidato ya registrado.</w:t>
            </w:r>
          </w:p>
          <w:p w14:paraId="4B30C733"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De forma complementaria, el sistema deberá permitir adjuntar, si el cliente lo proporciona, el CV del candidato, considerándolo como un campo opcional. Este tipo de solicitud se considera un proceso independiente que no requiere pasar por los módulos de reclutamiento ni de presentación</w:t>
            </w:r>
          </w:p>
        </w:tc>
      </w:tr>
      <w:tr w:rsidR="003F1681" w14:paraId="482FF2BA" w14:textId="77777777" w:rsidTr="003F1681">
        <w:trPr>
          <w:trHeight w:val="1877"/>
        </w:trPr>
        <w:tc>
          <w:tcPr>
            <w:tcW w:w="615" w:type="pct"/>
            <w:vMerge/>
            <w:tcBorders>
              <w:top w:val="single" w:sz="4" w:space="0" w:color="000000"/>
              <w:left w:val="single" w:sz="4" w:space="0" w:color="000000"/>
              <w:bottom w:val="single" w:sz="4" w:space="0" w:color="000000"/>
              <w:right w:val="single" w:sz="4" w:space="0" w:color="000000"/>
            </w:tcBorders>
            <w:vAlign w:val="center"/>
          </w:tcPr>
          <w:p w14:paraId="04606B54"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2022F5D"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RF-14</w:t>
            </w:r>
          </w:p>
        </w:tc>
        <w:tc>
          <w:tcPr>
            <w:tcW w:w="965" w:type="pct"/>
            <w:tcBorders>
              <w:top w:val="single" w:sz="4" w:space="0" w:color="000000"/>
              <w:left w:val="single" w:sz="4" w:space="0" w:color="000000"/>
              <w:bottom w:val="single" w:sz="4" w:space="0" w:color="000000"/>
              <w:right w:val="single" w:sz="4" w:space="0" w:color="000000"/>
            </w:tcBorders>
          </w:tcPr>
          <w:p w14:paraId="28DFBEF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Visualización de clientes</w:t>
            </w:r>
          </w:p>
        </w:tc>
        <w:tc>
          <w:tcPr>
            <w:tcW w:w="2888" w:type="pct"/>
            <w:tcBorders>
              <w:top w:val="single" w:sz="4" w:space="0" w:color="000000"/>
              <w:left w:val="single" w:sz="4" w:space="0" w:color="000000"/>
              <w:bottom w:val="single" w:sz="4" w:space="0" w:color="000000"/>
              <w:right w:val="single" w:sz="4" w:space="0" w:color="000000"/>
            </w:tcBorders>
          </w:tcPr>
          <w:p w14:paraId="2AAD6B04"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administrador podrá acceder al módulo de clientes (empresas) desde el panel lateral, donde se mostrará el listado completo de clientes registrados junto con la información de sus contactos asociados.</w:t>
            </w:r>
          </w:p>
          <w:p w14:paraId="59EF30CC"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Además, permitirá buscar los registros por criterios como nombre de empresa, comuna, región o persona de contacto, facilitando la gestión de estos.</w:t>
            </w:r>
          </w:p>
        </w:tc>
      </w:tr>
      <w:tr w:rsidR="003F1681" w14:paraId="7110E66A" w14:textId="77777777" w:rsidTr="003F1681">
        <w:trPr>
          <w:trHeight w:val="908"/>
        </w:trPr>
        <w:tc>
          <w:tcPr>
            <w:tcW w:w="615" w:type="pct"/>
            <w:vMerge/>
            <w:tcBorders>
              <w:top w:val="single" w:sz="4" w:space="0" w:color="000000"/>
              <w:left w:val="single" w:sz="4" w:space="0" w:color="000000"/>
              <w:bottom w:val="single" w:sz="4" w:space="0" w:color="000000"/>
              <w:right w:val="single" w:sz="4" w:space="0" w:color="000000"/>
            </w:tcBorders>
            <w:vAlign w:val="center"/>
          </w:tcPr>
          <w:p w14:paraId="727FA3A2"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25B5646E"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RF-15</w:t>
            </w:r>
          </w:p>
        </w:tc>
        <w:tc>
          <w:tcPr>
            <w:tcW w:w="965" w:type="pct"/>
            <w:tcBorders>
              <w:top w:val="single" w:sz="4" w:space="0" w:color="000000"/>
              <w:left w:val="single" w:sz="4" w:space="0" w:color="000000"/>
              <w:bottom w:val="single" w:sz="4" w:space="0" w:color="000000"/>
              <w:right w:val="single" w:sz="4" w:space="0" w:color="000000"/>
            </w:tcBorders>
          </w:tcPr>
          <w:p w14:paraId="3ADA9D1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Gestión de clientes</w:t>
            </w:r>
          </w:p>
        </w:tc>
        <w:tc>
          <w:tcPr>
            <w:tcW w:w="2888" w:type="pct"/>
            <w:tcBorders>
              <w:top w:val="single" w:sz="4" w:space="0" w:color="000000"/>
              <w:left w:val="single" w:sz="4" w:space="0" w:color="000000"/>
              <w:bottom w:val="single" w:sz="4" w:space="0" w:color="000000"/>
              <w:right w:val="single" w:sz="4" w:space="0" w:color="000000"/>
            </w:tcBorders>
          </w:tcPr>
          <w:p w14:paraId="6FC84521" w14:textId="5AB5F1F0"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El sistema debe permitir al administrador crear, editar </w:t>
            </w:r>
            <w:r>
              <w:rPr>
                <w:rFonts w:ascii="Calibri" w:eastAsia="Calibri" w:hAnsi="Calibri" w:cs="Calibri"/>
                <w:sz w:val="24"/>
                <w:szCs w:val="24"/>
              </w:rPr>
              <w:t>y desactivar</w:t>
            </w:r>
            <w:r>
              <w:rPr>
                <w:rFonts w:ascii="Calibri" w:eastAsia="Calibri" w:hAnsi="Calibri" w:cs="Calibri"/>
                <w:sz w:val="24"/>
                <w:szCs w:val="24"/>
              </w:rPr>
              <w:t xml:space="preserve"> clientes. Cada cliente debe contar al menos con un contacto que tenga: </w:t>
            </w:r>
            <w:proofErr w:type="spellStart"/>
            <w:proofErr w:type="gramStart"/>
            <w:r>
              <w:rPr>
                <w:rFonts w:ascii="Calibri" w:eastAsia="Calibri" w:hAnsi="Calibri" w:cs="Calibri"/>
                <w:sz w:val="24"/>
                <w:szCs w:val="24"/>
              </w:rPr>
              <w:t>RUT,nombre</w:t>
            </w:r>
            <w:proofErr w:type="spellEnd"/>
            <w:proofErr w:type="gramEnd"/>
            <w:r>
              <w:rPr>
                <w:rFonts w:ascii="Calibri" w:eastAsia="Calibri" w:hAnsi="Calibri" w:cs="Calibri"/>
                <w:sz w:val="24"/>
                <w:szCs w:val="24"/>
              </w:rPr>
              <w:t>, cargo, email, teléfono. Un cliente puede tener múltiples contactos.</w:t>
            </w:r>
          </w:p>
        </w:tc>
      </w:tr>
      <w:tr w:rsidR="003F1681" w14:paraId="6D7006FE" w14:textId="77777777" w:rsidTr="003F1681">
        <w:trPr>
          <w:trHeight w:val="729"/>
        </w:trPr>
        <w:tc>
          <w:tcPr>
            <w:tcW w:w="615" w:type="pct"/>
            <w:vMerge/>
            <w:tcBorders>
              <w:top w:val="single" w:sz="4" w:space="0" w:color="000000"/>
              <w:left w:val="single" w:sz="4" w:space="0" w:color="000000"/>
              <w:bottom w:val="single" w:sz="4" w:space="0" w:color="000000"/>
              <w:right w:val="single" w:sz="4" w:space="0" w:color="000000"/>
            </w:tcBorders>
            <w:vAlign w:val="center"/>
          </w:tcPr>
          <w:p w14:paraId="30647236"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87E4548"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RF-16</w:t>
            </w:r>
          </w:p>
        </w:tc>
        <w:tc>
          <w:tcPr>
            <w:tcW w:w="965" w:type="pct"/>
            <w:tcBorders>
              <w:top w:val="single" w:sz="4" w:space="0" w:color="000000"/>
              <w:left w:val="single" w:sz="4" w:space="0" w:color="000000"/>
              <w:bottom w:val="single" w:sz="4" w:space="0" w:color="000000"/>
              <w:right w:val="single" w:sz="4" w:space="0" w:color="000000"/>
            </w:tcBorders>
          </w:tcPr>
          <w:p w14:paraId="3F348F7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Visualización de usuarios</w:t>
            </w:r>
          </w:p>
        </w:tc>
        <w:tc>
          <w:tcPr>
            <w:tcW w:w="2888" w:type="pct"/>
            <w:tcBorders>
              <w:top w:val="single" w:sz="4" w:space="0" w:color="000000"/>
              <w:left w:val="single" w:sz="4" w:space="0" w:color="000000"/>
              <w:bottom w:val="single" w:sz="4" w:space="0" w:color="000000"/>
              <w:right w:val="single" w:sz="4" w:space="0" w:color="000000"/>
            </w:tcBorders>
          </w:tcPr>
          <w:p w14:paraId="5E704D19"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administrador podrá acceder al módulo de usuarios desde el panel lateral, donde se mostrará el listado completo de personas registradas en el sistema.</w:t>
            </w:r>
          </w:p>
          <w:p w14:paraId="154AB0DF"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sistema permitirá buscar y filtrar por estado (habilitado o inhabilitado), rol asignado, nombre o correo electrónico, facilitando la gestión y control de los perfiles activos dentro de la plataforma.</w:t>
            </w:r>
          </w:p>
        </w:tc>
      </w:tr>
      <w:tr w:rsidR="003F1681" w14:paraId="7167C187" w14:textId="77777777" w:rsidTr="003F1681">
        <w:trPr>
          <w:trHeight w:val="1105"/>
        </w:trPr>
        <w:tc>
          <w:tcPr>
            <w:tcW w:w="615" w:type="pct"/>
            <w:vMerge/>
            <w:tcBorders>
              <w:top w:val="single" w:sz="4" w:space="0" w:color="000000"/>
              <w:left w:val="single" w:sz="4" w:space="0" w:color="000000"/>
              <w:bottom w:val="single" w:sz="4" w:space="0" w:color="000000"/>
              <w:right w:val="single" w:sz="4" w:space="0" w:color="000000"/>
            </w:tcBorders>
            <w:vAlign w:val="center"/>
          </w:tcPr>
          <w:p w14:paraId="7DC93003"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2A43D91B"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RF-17</w:t>
            </w:r>
          </w:p>
        </w:tc>
        <w:tc>
          <w:tcPr>
            <w:tcW w:w="965" w:type="pct"/>
            <w:tcBorders>
              <w:top w:val="single" w:sz="4" w:space="0" w:color="000000"/>
              <w:left w:val="single" w:sz="4" w:space="0" w:color="000000"/>
              <w:bottom w:val="single" w:sz="4" w:space="0" w:color="000000"/>
              <w:right w:val="single" w:sz="4" w:space="0" w:color="000000"/>
            </w:tcBorders>
          </w:tcPr>
          <w:p w14:paraId="07EC979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Gestión de usuarios</w:t>
            </w:r>
          </w:p>
        </w:tc>
        <w:tc>
          <w:tcPr>
            <w:tcW w:w="2888" w:type="pct"/>
            <w:tcBorders>
              <w:top w:val="single" w:sz="4" w:space="0" w:color="000000"/>
              <w:left w:val="single" w:sz="4" w:space="0" w:color="000000"/>
              <w:bottom w:val="single" w:sz="4" w:space="0" w:color="000000"/>
              <w:right w:val="single" w:sz="4" w:space="0" w:color="000000"/>
            </w:tcBorders>
          </w:tcPr>
          <w:p w14:paraId="1A800081"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sistema permitirá al administrador crear, editar y desactivar usuarios del sistema según sea necesario.</w:t>
            </w:r>
          </w:p>
          <w:p w14:paraId="3BA01261"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Cada registro deberá incluir al menos los siguientes campos: </w:t>
            </w:r>
            <w:proofErr w:type="spellStart"/>
            <w:r>
              <w:rPr>
                <w:rFonts w:ascii="Calibri" w:eastAsia="Calibri" w:hAnsi="Calibri" w:cs="Calibri"/>
                <w:sz w:val="24"/>
                <w:szCs w:val="24"/>
              </w:rPr>
              <w:t>rut</w:t>
            </w:r>
            <w:proofErr w:type="spellEnd"/>
            <w:r>
              <w:rPr>
                <w:rFonts w:ascii="Calibri" w:eastAsia="Calibri" w:hAnsi="Calibri" w:cs="Calibri"/>
                <w:sz w:val="24"/>
                <w:szCs w:val="24"/>
              </w:rPr>
              <w:t>, nombre completo, correo electrónico, rol asignado y estado (activo o inactivo).</w:t>
            </w:r>
          </w:p>
          <w:p w14:paraId="06EDF1F4"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Esta funcionalidad busca mantener un control actualizado del acceso al sistema, garantizando que solo los usuarios autorizados puedan operar dentro de la plataforma.</w:t>
            </w:r>
          </w:p>
        </w:tc>
      </w:tr>
      <w:tr w:rsidR="003F1681" w14:paraId="31DA62CA" w14:textId="77777777" w:rsidTr="003F1681">
        <w:trPr>
          <w:trHeight w:val="729"/>
        </w:trPr>
        <w:tc>
          <w:tcPr>
            <w:tcW w:w="615" w:type="pct"/>
            <w:vMerge/>
            <w:tcBorders>
              <w:top w:val="single" w:sz="4" w:space="0" w:color="000000"/>
              <w:left w:val="single" w:sz="4" w:space="0" w:color="000000"/>
              <w:bottom w:val="single" w:sz="4" w:space="0" w:color="000000"/>
              <w:right w:val="single" w:sz="4" w:space="0" w:color="000000"/>
            </w:tcBorders>
            <w:vAlign w:val="center"/>
          </w:tcPr>
          <w:p w14:paraId="3478587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7E6DA53"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RF-18</w:t>
            </w:r>
          </w:p>
        </w:tc>
        <w:tc>
          <w:tcPr>
            <w:tcW w:w="965" w:type="pct"/>
            <w:tcBorders>
              <w:top w:val="single" w:sz="4" w:space="0" w:color="000000"/>
              <w:left w:val="single" w:sz="4" w:space="0" w:color="000000"/>
              <w:bottom w:val="single" w:sz="4" w:space="0" w:color="000000"/>
              <w:right w:val="single" w:sz="4" w:space="0" w:color="000000"/>
            </w:tcBorders>
          </w:tcPr>
          <w:p w14:paraId="3E5256C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Vista de reportes</w:t>
            </w:r>
          </w:p>
        </w:tc>
        <w:tc>
          <w:tcPr>
            <w:tcW w:w="2888" w:type="pct"/>
            <w:tcBorders>
              <w:top w:val="single" w:sz="4" w:space="0" w:color="000000"/>
              <w:left w:val="single" w:sz="4" w:space="0" w:color="000000"/>
              <w:bottom w:val="single" w:sz="4" w:space="0" w:color="000000"/>
              <w:right w:val="single" w:sz="4" w:space="0" w:color="000000"/>
            </w:tcBorders>
          </w:tcPr>
          <w:p w14:paraId="77D6F138"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 xml:space="preserve">El perfil administrador podrá acceder a una sección de reportes y </w:t>
            </w:r>
            <w:proofErr w:type="spellStart"/>
            <w:r>
              <w:rPr>
                <w:rFonts w:ascii="Calibri" w:eastAsia="Calibri" w:hAnsi="Calibri" w:cs="Calibri"/>
                <w:sz w:val="24"/>
                <w:szCs w:val="24"/>
              </w:rPr>
              <w:t>dashboard</w:t>
            </w:r>
            <w:proofErr w:type="spellEnd"/>
            <w:r>
              <w:rPr>
                <w:rFonts w:ascii="Calibri" w:eastAsia="Calibri" w:hAnsi="Calibri" w:cs="Calibri"/>
                <w:sz w:val="24"/>
                <w:szCs w:val="24"/>
              </w:rPr>
              <w:t xml:space="preserve"> de control, donde se visualizará el estado general de los procesos, los indicadores clave de desempeño (KPI) y métricas operativas.</w:t>
            </w:r>
          </w:p>
          <w:p w14:paraId="0BF0D9A6"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Esta vista permitirá analizar resultados, comparar avances y detectar posibles retrasos, facilitando la toma de decisiones informadas y el seguimiento global de las operaciones.</w:t>
            </w:r>
          </w:p>
        </w:tc>
      </w:tr>
      <w:tr w:rsidR="003F1681" w14:paraId="58B5B76B" w14:textId="77777777" w:rsidTr="003F1681">
        <w:trPr>
          <w:trHeight w:val="729"/>
        </w:trPr>
        <w:tc>
          <w:tcPr>
            <w:tcW w:w="615" w:type="pct"/>
            <w:vMerge/>
            <w:tcBorders>
              <w:top w:val="single" w:sz="4" w:space="0" w:color="000000"/>
              <w:left w:val="single" w:sz="4" w:space="0" w:color="000000"/>
              <w:bottom w:val="single" w:sz="4" w:space="0" w:color="000000"/>
              <w:right w:val="single" w:sz="4" w:space="0" w:color="000000"/>
            </w:tcBorders>
            <w:vAlign w:val="center"/>
          </w:tcPr>
          <w:p w14:paraId="220C9CAD"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8E362A7"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RF-19</w:t>
            </w:r>
          </w:p>
        </w:tc>
        <w:tc>
          <w:tcPr>
            <w:tcW w:w="965" w:type="pct"/>
            <w:tcBorders>
              <w:top w:val="single" w:sz="4" w:space="0" w:color="000000"/>
              <w:left w:val="single" w:sz="4" w:space="0" w:color="000000"/>
              <w:bottom w:val="single" w:sz="4" w:space="0" w:color="000000"/>
              <w:right w:val="single" w:sz="4" w:space="0" w:color="000000"/>
            </w:tcBorders>
          </w:tcPr>
          <w:p w14:paraId="264C774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Acceso a historial de cambios</w:t>
            </w:r>
          </w:p>
        </w:tc>
        <w:tc>
          <w:tcPr>
            <w:tcW w:w="2888" w:type="pct"/>
            <w:tcBorders>
              <w:top w:val="single" w:sz="4" w:space="0" w:color="000000"/>
              <w:left w:val="single" w:sz="4" w:space="0" w:color="000000"/>
              <w:bottom w:val="single" w:sz="4" w:space="0" w:color="000000"/>
              <w:right w:val="single" w:sz="4" w:space="0" w:color="000000"/>
            </w:tcBorders>
          </w:tcPr>
          <w:p w14:paraId="5E890475"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administrador podrá acceder, desde el panel lateral, al registro de actividades realizadas en la plataforma, donde se reflejarán acciones como creaciones, ediciones, eliminaciones o reasignaciones y cambio de estados dentro de los procesos.</w:t>
            </w:r>
          </w:p>
          <w:p w14:paraId="497CEDA5"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Esta vista permitirá buscar, filtrar y revisar eventos específicos asociados a usuarios y acciones garantizando la trazabilidad y el control interno del sistema.</w:t>
            </w:r>
          </w:p>
        </w:tc>
      </w:tr>
      <w:tr w:rsidR="003F1681" w14:paraId="5B5DFDB5" w14:textId="77777777" w:rsidTr="003F1681">
        <w:trPr>
          <w:trHeight w:val="729"/>
        </w:trPr>
        <w:tc>
          <w:tcPr>
            <w:tcW w:w="615" w:type="pct"/>
            <w:vMerge/>
            <w:tcBorders>
              <w:top w:val="single" w:sz="4" w:space="0" w:color="000000"/>
              <w:left w:val="single" w:sz="4" w:space="0" w:color="000000"/>
              <w:bottom w:val="single" w:sz="4" w:space="0" w:color="000000"/>
              <w:right w:val="single" w:sz="4" w:space="0" w:color="000000"/>
            </w:tcBorders>
            <w:vAlign w:val="center"/>
          </w:tcPr>
          <w:p w14:paraId="4E4A73F7"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94F9A62"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RF-20</w:t>
            </w:r>
          </w:p>
        </w:tc>
        <w:tc>
          <w:tcPr>
            <w:tcW w:w="965" w:type="pct"/>
            <w:tcBorders>
              <w:top w:val="single" w:sz="4" w:space="0" w:color="000000"/>
              <w:left w:val="single" w:sz="4" w:space="0" w:color="000000"/>
              <w:bottom w:val="single" w:sz="4" w:space="0" w:color="000000"/>
              <w:right w:val="single" w:sz="4" w:space="0" w:color="000000"/>
            </w:tcBorders>
          </w:tcPr>
          <w:p w14:paraId="1DE2584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Acceso a alertas</w:t>
            </w:r>
          </w:p>
        </w:tc>
        <w:tc>
          <w:tcPr>
            <w:tcW w:w="2888" w:type="pct"/>
            <w:tcBorders>
              <w:top w:val="single" w:sz="4" w:space="0" w:color="000000"/>
              <w:left w:val="single" w:sz="4" w:space="0" w:color="000000"/>
              <w:bottom w:val="single" w:sz="4" w:space="0" w:color="000000"/>
              <w:right w:val="single" w:sz="4" w:space="0" w:color="000000"/>
            </w:tcBorders>
          </w:tcPr>
          <w:p w14:paraId="0F624C61"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El administrador tendrá disponible, también desde el panel lateral, una vista centralizada de alertas generadas por los procesos activos de los consultores.</w:t>
            </w:r>
          </w:p>
          <w:p w14:paraId="4918E6E0" w14:textId="77777777" w:rsidR="003F1681" w:rsidRDefault="003F1681" w:rsidP="003F1681">
            <w:pPr>
              <w:spacing w:after="0" w:line="240" w:lineRule="auto"/>
              <w:jc w:val="both"/>
              <w:rPr>
                <w:rFonts w:ascii="Calibri" w:eastAsia="Calibri" w:hAnsi="Calibri" w:cs="Calibri"/>
                <w:sz w:val="24"/>
                <w:szCs w:val="24"/>
              </w:rPr>
            </w:pPr>
            <w:r>
              <w:rPr>
                <w:rFonts w:ascii="Calibri" w:eastAsia="Calibri" w:hAnsi="Calibri" w:cs="Calibri"/>
                <w:sz w:val="24"/>
                <w:szCs w:val="24"/>
              </w:rPr>
              <w:t>Podrá filtrar las alertas por proceso, consultor o tipo de servicio, identificando con facilidad los casos próximos a vencer o que presentan demoras, con el fin de supervisar el cumplimiento de plazos y tomar acciones preventivas o correctivas según corresponda.</w:t>
            </w:r>
          </w:p>
        </w:tc>
      </w:tr>
      <w:tr w:rsidR="003F1681" w14:paraId="48B9BF4F" w14:textId="77777777" w:rsidTr="003F1681">
        <w:trPr>
          <w:trHeight w:val="720"/>
        </w:trPr>
        <w:tc>
          <w:tcPr>
            <w:tcW w:w="615" w:type="pct"/>
            <w:vMerge w:val="restart"/>
            <w:tcBorders>
              <w:top w:val="single" w:sz="4" w:space="0" w:color="000000"/>
              <w:left w:val="single" w:sz="4" w:space="0" w:color="000000"/>
              <w:bottom w:val="single" w:sz="4" w:space="0" w:color="000000"/>
              <w:right w:val="single" w:sz="4" w:space="0" w:color="000000"/>
            </w:tcBorders>
            <w:vAlign w:val="center"/>
          </w:tcPr>
          <w:p w14:paraId="3FDAFCE5"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Perfil Consultor</w:t>
            </w:r>
          </w:p>
        </w:tc>
        <w:tc>
          <w:tcPr>
            <w:tcW w:w="532" w:type="pct"/>
            <w:tcBorders>
              <w:top w:val="single" w:sz="4" w:space="0" w:color="000000"/>
              <w:left w:val="single" w:sz="4" w:space="0" w:color="000000"/>
              <w:bottom w:val="single" w:sz="4" w:space="0" w:color="000000"/>
              <w:right w:val="single" w:sz="4" w:space="0" w:color="000000"/>
            </w:tcBorders>
          </w:tcPr>
          <w:p w14:paraId="4F24A57F"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RF-21</w:t>
            </w:r>
          </w:p>
        </w:tc>
        <w:tc>
          <w:tcPr>
            <w:tcW w:w="965" w:type="pct"/>
            <w:tcBorders>
              <w:top w:val="single" w:sz="4" w:space="0" w:color="000000"/>
              <w:left w:val="single" w:sz="4" w:space="0" w:color="000000"/>
              <w:bottom w:val="single" w:sz="4" w:space="0" w:color="000000"/>
              <w:right w:val="single" w:sz="4" w:space="0" w:color="000000"/>
            </w:tcBorders>
          </w:tcPr>
          <w:p w14:paraId="4BEDDDD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Vista de sus procesos</w:t>
            </w:r>
          </w:p>
        </w:tc>
        <w:tc>
          <w:tcPr>
            <w:tcW w:w="2888" w:type="pct"/>
            <w:tcBorders>
              <w:top w:val="single" w:sz="4" w:space="0" w:color="000000"/>
              <w:left w:val="single" w:sz="4" w:space="0" w:color="000000"/>
              <w:bottom w:val="single" w:sz="4" w:space="0" w:color="000000"/>
              <w:right w:val="single" w:sz="4" w:space="0" w:color="000000"/>
            </w:tcBorders>
          </w:tcPr>
          <w:p w14:paraId="7F645FB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perfil consultor contará con una vista en el panel lateral donde podrá acceder a todos los procesos que tenga asignados. Desde esta sección podrá visualizar el estado actual de cada proceso, su tipo de servicio, fechas comprometidas y avances registrados, facilitando el seguimiento y gestión de sus actividades</w:t>
            </w:r>
          </w:p>
        </w:tc>
      </w:tr>
      <w:tr w:rsidR="003F1681" w14:paraId="10B04281" w14:textId="77777777" w:rsidTr="003F1681">
        <w:trPr>
          <w:trHeight w:val="729"/>
        </w:trPr>
        <w:tc>
          <w:tcPr>
            <w:tcW w:w="615" w:type="pct"/>
            <w:vMerge/>
            <w:tcBorders>
              <w:top w:val="single" w:sz="4" w:space="0" w:color="000000"/>
              <w:left w:val="single" w:sz="4" w:space="0" w:color="000000"/>
              <w:bottom w:val="single" w:sz="4" w:space="0" w:color="000000"/>
              <w:right w:val="single" w:sz="4" w:space="0" w:color="000000"/>
            </w:tcBorders>
            <w:vAlign w:val="center"/>
          </w:tcPr>
          <w:p w14:paraId="18ED180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ABFDF0B"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RF-22</w:t>
            </w:r>
          </w:p>
        </w:tc>
        <w:tc>
          <w:tcPr>
            <w:tcW w:w="965" w:type="pct"/>
            <w:tcBorders>
              <w:top w:val="single" w:sz="4" w:space="0" w:color="000000"/>
              <w:left w:val="single" w:sz="4" w:space="0" w:color="000000"/>
              <w:bottom w:val="single" w:sz="4" w:space="0" w:color="000000"/>
              <w:right w:val="single" w:sz="4" w:space="0" w:color="000000"/>
            </w:tcBorders>
          </w:tcPr>
          <w:p w14:paraId="0DDC97A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Perfil del Consultor</w:t>
            </w:r>
          </w:p>
        </w:tc>
        <w:tc>
          <w:tcPr>
            <w:tcW w:w="2888" w:type="pct"/>
            <w:tcBorders>
              <w:top w:val="single" w:sz="4" w:space="0" w:color="000000"/>
              <w:left w:val="single" w:sz="4" w:space="0" w:color="000000"/>
              <w:bottom w:val="single" w:sz="4" w:space="0" w:color="000000"/>
              <w:right w:val="single" w:sz="4" w:space="0" w:color="000000"/>
            </w:tcBorders>
          </w:tcPr>
          <w:p w14:paraId="62B33976" w14:textId="77777777" w:rsidR="003F1681" w:rsidRDefault="003F1681" w:rsidP="003F1681">
            <w:pPr>
              <w:spacing w:after="0" w:line="240" w:lineRule="auto"/>
              <w:rPr>
                <w:rFonts w:ascii="Calibri" w:eastAsia="Calibri" w:hAnsi="Calibri" w:cs="Calibri"/>
                <w:color w:val="00FF00"/>
                <w:sz w:val="24"/>
                <w:szCs w:val="24"/>
              </w:rPr>
            </w:pPr>
            <w:r>
              <w:rPr>
                <w:rFonts w:ascii="Calibri" w:eastAsia="Calibri" w:hAnsi="Calibri" w:cs="Calibri"/>
                <w:sz w:val="24"/>
                <w:szCs w:val="24"/>
              </w:rPr>
              <w:t xml:space="preserve">El consultor podrá acceder, desde el menú lateral, a su perfil personal, donde se mostrarán sus datos básicos como </w:t>
            </w:r>
            <w:proofErr w:type="spellStart"/>
            <w:r>
              <w:rPr>
                <w:rFonts w:ascii="Calibri" w:eastAsia="Calibri" w:hAnsi="Calibri" w:cs="Calibri"/>
                <w:sz w:val="24"/>
                <w:szCs w:val="24"/>
              </w:rPr>
              <w:t>rut</w:t>
            </w:r>
            <w:proofErr w:type="spellEnd"/>
            <w:r>
              <w:rPr>
                <w:rFonts w:ascii="Calibri" w:eastAsia="Calibri" w:hAnsi="Calibri" w:cs="Calibri"/>
                <w:sz w:val="24"/>
                <w:szCs w:val="24"/>
              </w:rPr>
              <w:t xml:space="preserve">, nombre, correo electrónico y rol dentro del sistema. </w:t>
            </w:r>
            <w:proofErr w:type="gramStart"/>
            <w:r>
              <w:rPr>
                <w:rFonts w:ascii="Calibri" w:eastAsia="Calibri" w:hAnsi="Calibri" w:cs="Calibri"/>
                <w:sz w:val="24"/>
                <w:szCs w:val="24"/>
              </w:rPr>
              <w:t>Además</w:t>
            </w:r>
            <w:proofErr w:type="gramEnd"/>
            <w:r>
              <w:rPr>
                <w:rFonts w:ascii="Calibri" w:eastAsia="Calibri" w:hAnsi="Calibri" w:cs="Calibri"/>
                <w:sz w:val="24"/>
                <w:szCs w:val="24"/>
              </w:rPr>
              <w:t xml:space="preserve"> podrá realizar ajustes sobre el cambio de contraseña. </w:t>
            </w:r>
          </w:p>
        </w:tc>
      </w:tr>
      <w:tr w:rsidR="003F1681" w14:paraId="3D6CBB95" w14:textId="77777777" w:rsidTr="003F1681">
        <w:trPr>
          <w:trHeight w:val="729"/>
        </w:trPr>
        <w:tc>
          <w:tcPr>
            <w:tcW w:w="615" w:type="pct"/>
            <w:vMerge/>
            <w:tcBorders>
              <w:top w:val="single" w:sz="4" w:space="0" w:color="000000"/>
              <w:left w:val="single" w:sz="4" w:space="0" w:color="000000"/>
              <w:bottom w:val="single" w:sz="4" w:space="0" w:color="000000"/>
              <w:right w:val="single" w:sz="4" w:space="0" w:color="000000"/>
            </w:tcBorders>
            <w:vAlign w:val="center"/>
          </w:tcPr>
          <w:p w14:paraId="54F41226"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26919FE"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RF-23</w:t>
            </w:r>
          </w:p>
        </w:tc>
        <w:tc>
          <w:tcPr>
            <w:tcW w:w="965" w:type="pct"/>
            <w:tcBorders>
              <w:top w:val="single" w:sz="4" w:space="0" w:color="000000"/>
              <w:left w:val="single" w:sz="4" w:space="0" w:color="000000"/>
              <w:bottom w:val="single" w:sz="4" w:space="0" w:color="000000"/>
              <w:right w:val="single" w:sz="4" w:space="0" w:color="000000"/>
            </w:tcBorders>
          </w:tcPr>
          <w:p w14:paraId="0516E51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Vista de candidatos registrados</w:t>
            </w:r>
          </w:p>
        </w:tc>
        <w:tc>
          <w:tcPr>
            <w:tcW w:w="2888" w:type="pct"/>
            <w:tcBorders>
              <w:top w:val="single" w:sz="4" w:space="0" w:color="000000"/>
              <w:left w:val="single" w:sz="4" w:space="0" w:color="000000"/>
              <w:bottom w:val="single" w:sz="4" w:space="0" w:color="000000"/>
              <w:right w:val="single" w:sz="4" w:space="0" w:color="000000"/>
            </w:tcBorders>
          </w:tcPr>
          <w:p w14:paraId="5A605A1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consultor tendrá disponible una sección en el panel lateral que mostrará todos los candidatos registrados. Esta vista funcionará como un historial de candidatos, permitiendo buscar y filtrar candidatos según criterios como nombre, rubro, o proceso al que postuló, manteniendo un registro ordenado y accesible.</w:t>
            </w:r>
          </w:p>
        </w:tc>
      </w:tr>
      <w:tr w:rsidR="003F1681" w14:paraId="36EB31D1" w14:textId="77777777" w:rsidTr="003F1681">
        <w:trPr>
          <w:trHeight w:val="729"/>
        </w:trPr>
        <w:tc>
          <w:tcPr>
            <w:tcW w:w="615" w:type="pct"/>
            <w:tcBorders>
              <w:top w:val="single" w:sz="4" w:space="0" w:color="000000"/>
              <w:left w:val="single" w:sz="4" w:space="0" w:color="000000"/>
              <w:bottom w:val="single" w:sz="4" w:space="0" w:color="000000"/>
              <w:right w:val="single" w:sz="4" w:space="0" w:color="000000"/>
            </w:tcBorders>
            <w:vAlign w:val="center"/>
          </w:tcPr>
          <w:p w14:paraId="0F6528CF"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Módulo 1: Solicitud y Cargo</w:t>
            </w:r>
          </w:p>
        </w:tc>
        <w:tc>
          <w:tcPr>
            <w:tcW w:w="532" w:type="pct"/>
            <w:tcBorders>
              <w:top w:val="single" w:sz="4" w:space="0" w:color="000000"/>
              <w:left w:val="single" w:sz="4" w:space="0" w:color="000000"/>
              <w:bottom w:val="single" w:sz="4" w:space="0" w:color="000000"/>
              <w:right w:val="single" w:sz="4" w:space="0" w:color="000000"/>
            </w:tcBorders>
          </w:tcPr>
          <w:p w14:paraId="36DB5355"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RF-24</w:t>
            </w:r>
          </w:p>
        </w:tc>
        <w:tc>
          <w:tcPr>
            <w:tcW w:w="965" w:type="pct"/>
            <w:tcBorders>
              <w:top w:val="single" w:sz="4" w:space="0" w:color="000000"/>
              <w:left w:val="single" w:sz="4" w:space="0" w:color="000000"/>
              <w:bottom w:val="single" w:sz="4" w:space="0" w:color="000000"/>
              <w:right w:val="single" w:sz="4" w:space="0" w:color="000000"/>
            </w:tcBorders>
          </w:tcPr>
          <w:p w14:paraId="1718BE5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Visualización de solicitud y cargo </w:t>
            </w:r>
          </w:p>
        </w:tc>
        <w:tc>
          <w:tcPr>
            <w:tcW w:w="2888" w:type="pct"/>
            <w:tcBorders>
              <w:top w:val="single" w:sz="4" w:space="0" w:color="000000"/>
              <w:left w:val="single" w:sz="4" w:space="0" w:color="000000"/>
              <w:bottom w:val="single" w:sz="4" w:space="0" w:color="000000"/>
              <w:right w:val="single" w:sz="4" w:space="0" w:color="000000"/>
            </w:tcBorders>
          </w:tcPr>
          <w:p w14:paraId="2B4A0C7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 permitir que el perfil consultor visualice, en el módulo 1 de Solicitud y Cargo, la información registrada previamente por el administrador al crear la solicitud.</w:t>
            </w:r>
          </w:p>
          <w:p w14:paraId="52CDA97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consultor tendrá únicamente permisos de lectura en este módulo, sin posibilidad de edición o eliminación de la información presentada.</w:t>
            </w:r>
          </w:p>
        </w:tc>
      </w:tr>
      <w:tr w:rsidR="003F1681" w14:paraId="45FB3A18" w14:textId="77777777" w:rsidTr="003F1681">
        <w:trPr>
          <w:trHeight w:val="729"/>
        </w:trPr>
        <w:tc>
          <w:tcPr>
            <w:tcW w:w="615" w:type="pct"/>
            <w:tcBorders>
              <w:top w:val="single" w:sz="4" w:space="0" w:color="000000"/>
              <w:left w:val="single" w:sz="4" w:space="0" w:color="000000"/>
              <w:bottom w:val="single" w:sz="4" w:space="0" w:color="000000"/>
              <w:right w:val="single" w:sz="4" w:space="0" w:color="000000"/>
            </w:tcBorders>
            <w:vAlign w:val="center"/>
          </w:tcPr>
          <w:p w14:paraId="77E2F4DE" w14:textId="77777777" w:rsidR="003F1681" w:rsidRDefault="003F1681" w:rsidP="003F1681">
            <w:pPr>
              <w:widowControl w:val="0"/>
              <w:spacing w:after="0"/>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8D8CF99"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RF-25</w:t>
            </w:r>
          </w:p>
        </w:tc>
        <w:tc>
          <w:tcPr>
            <w:tcW w:w="965" w:type="pct"/>
            <w:tcBorders>
              <w:top w:val="single" w:sz="4" w:space="0" w:color="000000"/>
              <w:left w:val="single" w:sz="4" w:space="0" w:color="000000"/>
              <w:bottom w:val="single" w:sz="4" w:space="0" w:color="000000"/>
              <w:right w:val="single" w:sz="4" w:space="0" w:color="000000"/>
            </w:tcBorders>
          </w:tcPr>
          <w:p w14:paraId="10A1109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Complementación de información del candidato procesos/servicios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o test psicométrico</w:t>
            </w:r>
          </w:p>
        </w:tc>
        <w:tc>
          <w:tcPr>
            <w:tcW w:w="2888" w:type="pct"/>
            <w:tcBorders>
              <w:top w:val="single" w:sz="4" w:space="0" w:color="000000"/>
              <w:left w:val="single" w:sz="4" w:space="0" w:color="000000"/>
              <w:bottom w:val="single" w:sz="4" w:space="0" w:color="000000"/>
              <w:right w:val="single" w:sz="4" w:space="0" w:color="000000"/>
            </w:tcBorders>
          </w:tcPr>
          <w:p w14:paraId="0E06ACA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consultor, al acceder al módulo de un proceso de tipo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o Test Psicométrico, deberá visualizar y descargar el CV cargado por el administrador en caso de existir, y completar manualmente los datos personales del candidato mediante la edición de su registro en la base de datos. El sistema debe permitir ingresar los mismos campos utilizados en el registro general de candidatos, tales como nombre, correo electrónico, teléfono, ciudad, profesión, edad o fecha de nacimiento, entre otros, cuando se cuente con dicha información.</w:t>
            </w:r>
          </w:p>
          <w:p w14:paraId="3119574F" w14:textId="77777777" w:rsidR="003F1681" w:rsidRDefault="003F1681" w:rsidP="003F1681">
            <w:pPr>
              <w:spacing w:after="0" w:line="240" w:lineRule="auto"/>
              <w:rPr>
                <w:rFonts w:ascii="Calibri" w:eastAsia="Calibri" w:hAnsi="Calibri" w:cs="Calibri"/>
                <w:sz w:val="24"/>
                <w:szCs w:val="24"/>
              </w:rPr>
            </w:pPr>
          </w:p>
          <w:p w14:paraId="34373BB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Además, si el proceso tiene un cargo registrado, este deberá visualizarse en pantalla junto con los datos del candidato, permitiendo una referencia clara del contexto en el cual se está realizando la evaluación. Si no existe un cargo asociado, el sistema mostrará únicamente la información del candidato y del proceso activo.</w:t>
            </w:r>
          </w:p>
        </w:tc>
      </w:tr>
      <w:tr w:rsidR="003F1681" w14:paraId="33DD6EF4" w14:textId="77777777" w:rsidTr="003F1681">
        <w:trPr>
          <w:trHeight w:val="729"/>
        </w:trPr>
        <w:tc>
          <w:tcPr>
            <w:tcW w:w="615" w:type="pct"/>
            <w:vMerge w:val="restart"/>
            <w:tcBorders>
              <w:top w:val="single" w:sz="4" w:space="0" w:color="000000"/>
              <w:left w:val="single" w:sz="4" w:space="0" w:color="000000"/>
              <w:bottom w:val="single" w:sz="4" w:space="0" w:color="000000"/>
              <w:right w:val="single" w:sz="4" w:space="0" w:color="000000"/>
            </w:tcBorders>
            <w:vAlign w:val="center"/>
          </w:tcPr>
          <w:p w14:paraId="51F0774B"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 xml:space="preserve">Módulo 2: Registro de </w:t>
            </w:r>
          </w:p>
          <w:p w14:paraId="111D6A84"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 xml:space="preserve">Candidatos y Publicación </w:t>
            </w:r>
          </w:p>
        </w:tc>
        <w:tc>
          <w:tcPr>
            <w:tcW w:w="532" w:type="pct"/>
            <w:tcBorders>
              <w:top w:val="single" w:sz="4" w:space="0" w:color="000000"/>
              <w:left w:val="single" w:sz="4" w:space="0" w:color="000000"/>
              <w:bottom w:val="single" w:sz="4" w:space="0" w:color="000000"/>
              <w:right w:val="single" w:sz="4" w:space="0" w:color="000000"/>
            </w:tcBorders>
          </w:tcPr>
          <w:p w14:paraId="308BFD81"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RF-26</w:t>
            </w:r>
          </w:p>
        </w:tc>
        <w:tc>
          <w:tcPr>
            <w:tcW w:w="965" w:type="pct"/>
            <w:tcBorders>
              <w:top w:val="single" w:sz="4" w:space="0" w:color="000000"/>
              <w:left w:val="single" w:sz="4" w:space="0" w:color="000000"/>
              <w:bottom w:val="single" w:sz="4" w:space="0" w:color="000000"/>
              <w:right w:val="single" w:sz="4" w:space="0" w:color="000000"/>
            </w:tcBorders>
          </w:tcPr>
          <w:p w14:paraId="0589168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Crear portal de publicación de cargo</w:t>
            </w:r>
          </w:p>
        </w:tc>
        <w:tc>
          <w:tcPr>
            <w:tcW w:w="2888" w:type="pct"/>
            <w:tcBorders>
              <w:top w:val="single" w:sz="4" w:space="0" w:color="000000"/>
              <w:left w:val="single" w:sz="4" w:space="0" w:color="000000"/>
              <w:bottom w:val="single" w:sz="4" w:space="0" w:color="000000"/>
              <w:right w:val="single" w:sz="4" w:space="0" w:color="000000"/>
            </w:tcBorders>
          </w:tcPr>
          <w:p w14:paraId="7731282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permitirá registrar los distintos portales de empleo donde se publicarán los cargos. Cada portal incluirá su nombre, de modo que pueda seleccionarse al momento de registrar una publicación.</w:t>
            </w:r>
          </w:p>
        </w:tc>
      </w:tr>
      <w:tr w:rsidR="003F1681" w14:paraId="2025B3C6" w14:textId="77777777" w:rsidTr="003F1681">
        <w:trPr>
          <w:trHeight w:val="729"/>
        </w:trPr>
        <w:tc>
          <w:tcPr>
            <w:tcW w:w="615" w:type="pct"/>
            <w:vMerge/>
            <w:tcBorders>
              <w:top w:val="single" w:sz="4" w:space="0" w:color="000000"/>
              <w:left w:val="single" w:sz="4" w:space="0" w:color="000000"/>
              <w:bottom w:val="single" w:sz="4" w:space="0" w:color="000000"/>
              <w:right w:val="single" w:sz="4" w:space="0" w:color="000000"/>
            </w:tcBorders>
            <w:vAlign w:val="center"/>
          </w:tcPr>
          <w:p w14:paraId="50F64EF2"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43F7E9F"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RF-27</w:t>
            </w:r>
          </w:p>
        </w:tc>
        <w:tc>
          <w:tcPr>
            <w:tcW w:w="965" w:type="pct"/>
            <w:tcBorders>
              <w:top w:val="single" w:sz="4" w:space="0" w:color="000000"/>
              <w:left w:val="single" w:sz="4" w:space="0" w:color="000000"/>
              <w:bottom w:val="single" w:sz="4" w:space="0" w:color="000000"/>
              <w:right w:val="single" w:sz="4" w:space="0" w:color="000000"/>
            </w:tcBorders>
          </w:tcPr>
          <w:p w14:paraId="62E9520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Publicaciones en portales</w:t>
            </w:r>
          </w:p>
        </w:tc>
        <w:tc>
          <w:tcPr>
            <w:tcW w:w="2888" w:type="pct"/>
            <w:tcBorders>
              <w:top w:val="single" w:sz="4" w:space="0" w:color="000000"/>
              <w:left w:val="single" w:sz="4" w:space="0" w:color="000000"/>
              <w:bottom w:val="single" w:sz="4" w:space="0" w:color="000000"/>
              <w:right w:val="single" w:sz="4" w:space="0" w:color="000000"/>
            </w:tcBorders>
          </w:tcPr>
          <w:p w14:paraId="2BFCE68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permitirá crear y gestionar publicaciones de cargos en los portales registrados, indicando el nombre del portal, estado de la </w:t>
            </w:r>
            <w:r>
              <w:rPr>
                <w:rFonts w:ascii="Calibri" w:eastAsia="Calibri" w:hAnsi="Calibri" w:cs="Calibri"/>
                <w:sz w:val="24"/>
                <w:szCs w:val="24"/>
              </w:rPr>
              <w:lastRenderedPageBreak/>
              <w:t>publicación (Activa, Pausada o Cerrada), fecha y URL del anuncio. Estas publicaciones quedarán vinculadas a la solicitud en curso.</w:t>
            </w:r>
          </w:p>
        </w:tc>
      </w:tr>
      <w:tr w:rsidR="003F1681" w14:paraId="1D54917E" w14:textId="77777777" w:rsidTr="003F1681">
        <w:trPr>
          <w:trHeight w:val="690"/>
        </w:trPr>
        <w:tc>
          <w:tcPr>
            <w:tcW w:w="615" w:type="pct"/>
            <w:vMerge/>
            <w:tcBorders>
              <w:top w:val="single" w:sz="4" w:space="0" w:color="000000"/>
              <w:left w:val="single" w:sz="4" w:space="0" w:color="000000"/>
              <w:bottom w:val="single" w:sz="4" w:space="0" w:color="000000"/>
              <w:right w:val="single" w:sz="4" w:space="0" w:color="000000"/>
            </w:tcBorders>
            <w:vAlign w:val="center"/>
          </w:tcPr>
          <w:p w14:paraId="616E72C4"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6535C01D"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RF-28</w:t>
            </w:r>
          </w:p>
        </w:tc>
        <w:tc>
          <w:tcPr>
            <w:tcW w:w="965" w:type="pct"/>
            <w:tcBorders>
              <w:top w:val="single" w:sz="4" w:space="0" w:color="000000"/>
              <w:left w:val="single" w:sz="4" w:space="0" w:color="000000"/>
              <w:bottom w:val="single" w:sz="4" w:space="0" w:color="000000"/>
              <w:right w:val="single" w:sz="4" w:space="0" w:color="000000"/>
            </w:tcBorders>
          </w:tcPr>
          <w:p w14:paraId="5A17FC7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Creación de candidato</w:t>
            </w:r>
          </w:p>
        </w:tc>
        <w:tc>
          <w:tcPr>
            <w:tcW w:w="2888" w:type="pct"/>
            <w:tcBorders>
              <w:top w:val="single" w:sz="4" w:space="0" w:color="000000"/>
              <w:left w:val="single" w:sz="4" w:space="0" w:color="000000"/>
              <w:bottom w:val="single" w:sz="4" w:space="0" w:color="000000"/>
              <w:right w:val="single" w:sz="4" w:space="0" w:color="000000"/>
            </w:tcBorders>
          </w:tcPr>
          <w:p w14:paraId="653E2D1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permitirá registrar candidatos ingresando información básica como </w:t>
            </w:r>
            <w:proofErr w:type="spellStart"/>
            <w:r>
              <w:rPr>
                <w:rFonts w:ascii="Calibri" w:eastAsia="Calibri" w:hAnsi="Calibri" w:cs="Calibri"/>
                <w:sz w:val="24"/>
                <w:szCs w:val="24"/>
              </w:rPr>
              <w:t>rut</w:t>
            </w:r>
            <w:proofErr w:type="spellEnd"/>
            <w:r>
              <w:rPr>
                <w:rFonts w:ascii="Calibri" w:eastAsia="Calibri" w:hAnsi="Calibri" w:cs="Calibri"/>
                <w:sz w:val="24"/>
                <w:szCs w:val="24"/>
              </w:rPr>
              <w:t xml:space="preserve"> (opcional) nombre, correo electrónico, teléfono, ciudad, profesión, fecha de nacimiento o edad, así como herramientas y/o idiomas relevantes. </w:t>
            </w:r>
          </w:p>
        </w:tc>
      </w:tr>
      <w:tr w:rsidR="003F1681" w14:paraId="07F86183" w14:textId="77777777" w:rsidTr="003F1681">
        <w:trPr>
          <w:trHeight w:val="675"/>
        </w:trPr>
        <w:tc>
          <w:tcPr>
            <w:tcW w:w="615" w:type="pct"/>
            <w:vMerge/>
            <w:tcBorders>
              <w:top w:val="single" w:sz="4" w:space="0" w:color="000000"/>
              <w:left w:val="single" w:sz="4" w:space="0" w:color="000000"/>
              <w:bottom w:val="single" w:sz="4" w:space="0" w:color="000000"/>
              <w:right w:val="single" w:sz="4" w:space="0" w:color="000000"/>
            </w:tcBorders>
            <w:vAlign w:val="center"/>
          </w:tcPr>
          <w:p w14:paraId="505E42D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B3761E3"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RF-29</w:t>
            </w:r>
          </w:p>
        </w:tc>
        <w:tc>
          <w:tcPr>
            <w:tcW w:w="965" w:type="pct"/>
            <w:tcBorders>
              <w:top w:val="single" w:sz="4" w:space="0" w:color="000000"/>
              <w:left w:val="single" w:sz="4" w:space="0" w:color="000000"/>
              <w:bottom w:val="single" w:sz="4" w:space="0" w:color="000000"/>
              <w:right w:val="single" w:sz="4" w:space="0" w:color="000000"/>
            </w:tcBorders>
          </w:tcPr>
          <w:p w14:paraId="26B3204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Validación de candidatos existentes</w:t>
            </w:r>
          </w:p>
        </w:tc>
        <w:tc>
          <w:tcPr>
            <w:tcW w:w="2888" w:type="pct"/>
            <w:tcBorders>
              <w:top w:val="single" w:sz="4" w:space="0" w:color="000000"/>
              <w:left w:val="single" w:sz="4" w:space="0" w:color="000000"/>
              <w:bottom w:val="single" w:sz="4" w:space="0" w:color="000000"/>
              <w:right w:val="single" w:sz="4" w:space="0" w:color="000000"/>
            </w:tcBorders>
          </w:tcPr>
          <w:p w14:paraId="40E9087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Al registrar un nuevo candidato dentro de un proceso, el sistema debe validar si el candidato ya existe en la base de datos utilizando como criterios de coincidencia el RUT, el correo electrónico o el número de teléfono.</w:t>
            </w:r>
          </w:p>
          <w:p w14:paraId="46F6DFE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En caso de detectar un registro previo, el sistema deberá notificar al usuario que el candidato ya está registrado y permitir asociar dicho candidato existente a la nueva postulación, evitando la duplicidad de información en el sistema.</w:t>
            </w:r>
          </w:p>
        </w:tc>
      </w:tr>
      <w:tr w:rsidR="003F1681" w14:paraId="1BC9FF23" w14:textId="77777777" w:rsidTr="003F1681">
        <w:trPr>
          <w:trHeight w:val="675"/>
        </w:trPr>
        <w:tc>
          <w:tcPr>
            <w:tcW w:w="615" w:type="pct"/>
            <w:vMerge/>
            <w:tcBorders>
              <w:top w:val="single" w:sz="4" w:space="0" w:color="000000"/>
              <w:left w:val="single" w:sz="4" w:space="0" w:color="000000"/>
              <w:bottom w:val="single" w:sz="4" w:space="0" w:color="000000"/>
              <w:right w:val="single" w:sz="4" w:space="0" w:color="000000"/>
            </w:tcBorders>
            <w:vAlign w:val="center"/>
          </w:tcPr>
          <w:p w14:paraId="5EC181BB"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09AC40A"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RF-30</w:t>
            </w:r>
          </w:p>
        </w:tc>
        <w:tc>
          <w:tcPr>
            <w:tcW w:w="965" w:type="pct"/>
            <w:tcBorders>
              <w:top w:val="single" w:sz="4" w:space="0" w:color="000000"/>
              <w:left w:val="single" w:sz="4" w:space="0" w:color="000000"/>
              <w:bottom w:val="single" w:sz="4" w:space="0" w:color="000000"/>
              <w:right w:val="single" w:sz="4" w:space="0" w:color="000000"/>
            </w:tcBorders>
          </w:tcPr>
          <w:p w14:paraId="0C5F9D0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Edición de candidato</w:t>
            </w:r>
          </w:p>
        </w:tc>
        <w:tc>
          <w:tcPr>
            <w:tcW w:w="2888" w:type="pct"/>
            <w:tcBorders>
              <w:top w:val="single" w:sz="4" w:space="0" w:color="000000"/>
              <w:left w:val="single" w:sz="4" w:space="0" w:color="000000"/>
              <w:bottom w:val="single" w:sz="4" w:space="0" w:color="000000"/>
              <w:right w:val="single" w:sz="4" w:space="0" w:color="000000"/>
            </w:tcBorders>
          </w:tcPr>
          <w:p w14:paraId="4B1911B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permitirá modificar los datos registrados de los candidatos, incluyendo nombre, correo electrónico, teléfono, ciudad, profesión y fecha de nacimiento o edad. También se mantendrá la validación para evitar duplicidad por correo electrónico o teléfono.</w:t>
            </w:r>
          </w:p>
        </w:tc>
      </w:tr>
      <w:tr w:rsidR="003F1681" w14:paraId="74AB9F56" w14:textId="77777777" w:rsidTr="003F1681">
        <w:trPr>
          <w:trHeight w:val="660"/>
        </w:trPr>
        <w:tc>
          <w:tcPr>
            <w:tcW w:w="615" w:type="pct"/>
            <w:vMerge/>
            <w:tcBorders>
              <w:top w:val="single" w:sz="4" w:space="0" w:color="000000"/>
              <w:left w:val="single" w:sz="4" w:space="0" w:color="000000"/>
              <w:bottom w:val="single" w:sz="4" w:space="0" w:color="000000"/>
              <w:right w:val="single" w:sz="4" w:space="0" w:color="000000"/>
            </w:tcBorders>
            <w:vAlign w:val="center"/>
          </w:tcPr>
          <w:p w14:paraId="2F4DB124"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2917A3C"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RF-31</w:t>
            </w:r>
          </w:p>
        </w:tc>
        <w:tc>
          <w:tcPr>
            <w:tcW w:w="965" w:type="pct"/>
            <w:tcBorders>
              <w:top w:val="single" w:sz="4" w:space="0" w:color="000000"/>
              <w:left w:val="single" w:sz="4" w:space="0" w:color="000000"/>
              <w:bottom w:val="single" w:sz="4" w:space="0" w:color="000000"/>
              <w:right w:val="single" w:sz="4" w:space="0" w:color="000000"/>
            </w:tcBorders>
          </w:tcPr>
          <w:p w14:paraId="320B269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Formación del candidato</w:t>
            </w:r>
          </w:p>
        </w:tc>
        <w:tc>
          <w:tcPr>
            <w:tcW w:w="2888" w:type="pct"/>
            <w:tcBorders>
              <w:top w:val="single" w:sz="4" w:space="0" w:color="000000"/>
              <w:left w:val="single" w:sz="4" w:space="0" w:color="000000"/>
              <w:bottom w:val="single" w:sz="4" w:space="0" w:color="000000"/>
              <w:right w:val="single" w:sz="4" w:space="0" w:color="000000"/>
            </w:tcBorders>
          </w:tcPr>
          <w:p w14:paraId="70D3493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permitirá registrar múltiples antecedentes formativos del candidato, incluyendo institución académica, título obtenido, nombre del curso o postgrado, fechas de inicio y término, y </w:t>
            </w:r>
            <w:proofErr w:type="gramStart"/>
            <w:r>
              <w:rPr>
                <w:rFonts w:ascii="Calibri" w:eastAsia="Calibri" w:hAnsi="Calibri" w:cs="Calibri"/>
                <w:sz w:val="24"/>
                <w:szCs w:val="24"/>
              </w:rPr>
              <w:t>observaciones..</w:t>
            </w:r>
            <w:proofErr w:type="gramEnd"/>
          </w:p>
        </w:tc>
      </w:tr>
      <w:tr w:rsidR="003F1681" w14:paraId="3F43ED2C" w14:textId="77777777" w:rsidTr="003F1681">
        <w:trPr>
          <w:trHeight w:val="675"/>
        </w:trPr>
        <w:tc>
          <w:tcPr>
            <w:tcW w:w="615" w:type="pct"/>
            <w:vMerge/>
            <w:tcBorders>
              <w:top w:val="single" w:sz="4" w:space="0" w:color="000000"/>
              <w:left w:val="single" w:sz="4" w:space="0" w:color="000000"/>
              <w:bottom w:val="single" w:sz="4" w:space="0" w:color="000000"/>
              <w:right w:val="single" w:sz="4" w:space="0" w:color="000000"/>
            </w:tcBorders>
            <w:vAlign w:val="center"/>
          </w:tcPr>
          <w:p w14:paraId="770C8B78"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74F63B8"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RF-32</w:t>
            </w:r>
          </w:p>
        </w:tc>
        <w:tc>
          <w:tcPr>
            <w:tcW w:w="965" w:type="pct"/>
            <w:tcBorders>
              <w:top w:val="single" w:sz="4" w:space="0" w:color="000000"/>
              <w:left w:val="single" w:sz="4" w:space="0" w:color="000000"/>
              <w:bottom w:val="single" w:sz="4" w:space="0" w:color="000000"/>
              <w:right w:val="single" w:sz="4" w:space="0" w:color="000000"/>
            </w:tcBorders>
          </w:tcPr>
          <w:p w14:paraId="7BB15DA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Experiencia del candidato</w:t>
            </w:r>
          </w:p>
        </w:tc>
        <w:tc>
          <w:tcPr>
            <w:tcW w:w="2888" w:type="pct"/>
            <w:tcBorders>
              <w:top w:val="single" w:sz="4" w:space="0" w:color="000000"/>
              <w:left w:val="single" w:sz="4" w:space="0" w:color="000000"/>
              <w:bottom w:val="single" w:sz="4" w:space="0" w:color="000000"/>
              <w:right w:val="single" w:sz="4" w:space="0" w:color="000000"/>
            </w:tcBorders>
          </w:tcPr>
          <w:p w14:paraId="5E640C9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consultor podrá registrar las experiencias laborales del candidato indicando empresa, cargo, fechas de inicio y término, principales funciones, comentarios, motivo de salida y si cuenta con credencial de discapacidad. </w:t>
            </w:r>
          </w:p>
        </w:tc>
      </w:tr>
      <w:tr w:rsidR="003F1681" w14:paraId="37A6D7BA" w14:textId="77777777" w:rsidTr="003F1681">
        <w:trPr>
          <w:trHeight w:val="1066"/>
        </w:trPr>
        <w:tc>
          <w:tcPr>
            <w:tcW w:w="615" w:type="pct"/>
            <w:vMerge/>
            <w:tcBorders>
              <w:top w:val="single" w:sz="4" w:space="0" w:color="000000"/>
              <w:left w:val="single" w:sz="4" w:space="0" w:color="000000"/>
              <w:bottom w:val="single" w:sz="4" w:space="0" w:color="000000"/>
              <w:right w:val="single" w:sz="4" w:space="0" w:color="000000"/>
            </w:tcBorders>
            <w:vAlign w:val="center"/>
          </w:tcPr>
          <w:p w14:paraId="2BEE958A"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7AEB9FD4"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RF-33</w:t>
            </w:r>
          </w:p>
        </w:tc>
        <w:tc>
          <w:tcPr>
            <w:tcW w:w="965" w:type="pct"/>
            <w:tcBorders>
              <w:top w:val="single" w:sz="4" w:space="0" w:color="000000"/>
              <w:left w:val="single" w:sz="4" w:space="0" w:color="000000"/>
              <w:bottom w:val="single" w:sz="4" w:space="0" w:color="000000"/>
              <w:right w:val="single" w:sz="4" w:space="0" w:color="000000"/>
            </w:tcBorders>
          </w:tcPr>
          <w:p w14:paraId="3C5F79E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Adjuntar CV a candidato</w:t>
            </w:r>
          </w:p>
        </w:tc>
        <w:tc>
          <w:tcPr>
            <w:tcW w:w="2888" w:type="pct"/>
            <w:tcBorders>
              <w:top w:val="single" w:sz="4" w:space="0" w:color="000000"/>
              <w:left w:val="single" w:sz="4" w:space="0" w:color="000000"/>
              <w:bottom w:val="single" w:sz="4" w:space="0" w:color="000000"/>
              <w:right w:val="single" w:sz="4" w:space="0" w:color="000000"/>
            </w:tcBorders>
          </w:tcPr>
          <w:p w14:paraId="35D496B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permitirá asociar un archivo de currículum (CV) a cada candidato. En los procesos </w:t>
            </w:r>
            <w:proofErr w:type="gramStart"/>
            <w:r>
              <w:rPr>
                <w:rFonts w:ascii="Calibri" w:eastAsia="Calibri" w:hAnsi="Calibri" w:cs="Calibri"/>
                <w:sz w:val="24"/>
                <w:szCs w:val="24"/>
              </w:rPr>
              <w:t>de test</w:t>
            </w:r>
            <w:proofErr w:type="gramEnd"/>
            <w:r>
              <w:rPr>
                <w:rFonts w:ascii="Calibri" w:eastAsia="Calibri" w:hAnsi="Calibri" w:cs="Calibri"/>
                <w:sz w:val="24"/>
                <w:szCs w:val="24"/>
              </w:rPr>
              <w:t xml:space="preserve"> psicológicos o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el CV será opcional, permitiendo registrar la postulación o evaluación sin </w:t>
            </w:r>
            <w:r>
              <w:rPr>
                <w:rFonts w:ascii="Calibri" w:eastAsia="Calibri" w:hAnsi="Calibri" w:cs="Calibri"/>
                <w:sz w:val="24"/>
                <w:szCs w:val="24"/>
              </w:rPr>
              <w:lastRenderedPageBreak/>
              <w:t>el archivo. Si el documento es actualizado, el nuevo archivo reemplazará automáticamente al anterior.</w:t>
            </w:r>
          </w:p>
        </w:tc>
      </w:tr>
      <w:tr w:rsidR="003F1681" w14:paraId="5C1D9DAF" w14:textId="77777777" w:rsidTr="003F1681">
        <w:trPr>
          <w:trHeight w:val="630"/>
        </w:trPr>
        <w:tc>
          <w:tcPr>
            <w:tcW w:w="615" w:type="pct"/>
            <w:vMerge/>
            <w:tcBorders>
              <w:top w:val="single" w:sz="4" w:space="0" w:color="000000"/>
              <w:left w:val="single" w:sz="4" w:space="0" w:color="000000"/>
              <w:bottom w:val="single" w:sz="4" w:space="0" w:color="000000"/>
              <w:right w:val="single" w:sz="4" w:space="0" w:color="000000"/>
            </w:tcBorders>
            <w:vAlign w:val="center"/>
          </w:tcPr>
          <w:p w14:paraId="16AECDF8"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B205CF0"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RF-34</w:t>
            </w:r>
          </w:p>
        </w:tc>
        <w:tc>
          <w:tcPr>
            <w:tcW w:w="965" w:type="pct"/>
            <w:tcBorders>
              <w:top w:val="single" w:sz="4" w:space="0" w:color="000000"/>
              <w:left w:val="single" w:sz="4" w:space="0" w:color="000000"/>
              <w:bottom w:val="single" w:sz="4" w:space="0" w:color="000000"/>
              <w:right w:val="single" w:sz="4" w:space="0" w:color="000000"/>
            </w:tcBorders>
          </w:tcPr>
          <w:p w14:paraId="339A45B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Portal de origen</w:t>
            </w:r>
          </w:p>
        </w:tc>
        <w:tc>
          <w:tcPr>
            <w:tcW w:w="2888" w:type="pct"/>
            <w:tcBorders>
              <w:top w:val="single" w:sz="4" w:space="0" w:color="000000"/>
              <w:left w:val="single" w:sz="4" w:space="0" w:color="000000"/>
              <w:bottom w:val="single" w:sz="4" w:space="0" w:color="000000"/>
              <w:right w:val="single" w:sz="4" w:space="0" w:color="000000"/>
            </w:tcBorders>
          </w:tcPr>
          <w:p w14:paraId="4071783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Cada candidato podrá vincularse al portal desde el cual se postuló. Si fue ingresado por referencia o directamente, se marcará como “Interno” o “Referido” según corresponda.</w:t>
            </w:r>
          </w:p>
        </w:tc>
      </w:tr>
      <w:tr w:rsidR="003F1681" w14:paraId="424D1D1A" w14:textId="77777777" w:rsidTr="003F1681">
        <w:trPr>
          <w:trHeight w:val="930"/>
        </w:trPr>
        <w:tc>
          <w:tcPr>
            <w:tcW w:w="615" w:type="pct"/>
            <w:vMerge/>
            <w:tcBorders>
              <w:top w:val="single" w:sz="4" w:space="0" w:color="000000"/>
              <w:left w:val="single" w:sz="4" w:space="0" w:color="000000"/>
              <w:bottom w:val="single" w:sz="4" w:space="0" w:color="000000"/>
              <w:right w:val="single" w:sz="4" w:space="0" w:color="000000"/>
            </w:tcBorders>
            <w:vAlign w:val="center"/>
          </w:tcPr>
          <w:p w14:paraId="77373C41"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D0F8938" w14:textId="77777777" w:rsidR="003F1681" w:rsidRDefault="003F1681" w:rsidP="003F1681">
            <w:pPr>
              <w:pBdr>
                <w:top w:val="nil"/>
                <w:left w:val="nil"/>
                <w:bottom w:val="nil"/>
                <w:right w:val="nil"/>
                <w:between w:val="nil"/>
              </w:pBdr>
              <w:spacing w:after="0" w:line="240" w:lineRule="auto"/>
              <w:jc w:val="center"/>
              <w:rPr>
                <w:rFonts w:ascii="Calibri" w:eastAsia="Calibri" w:hAnsi="Calibri" w:cs="Calibri"/>
                <w:sz w:val="24"/>
                <w:szCs w:val="24"/>
              </w:rPr>
            </w:pPr>
            <w:r>
              <w:rPr>
                <w:rFonts w:ascii="Calibri" w:eastAsia="Calibri" w:hAnsi="Calibri" w:cs="Calibri"/>
                <w:sz w:val="24"/>
                <w:szCs w:val="24"/>
              </w:rPr>
              <w:t>RF-35</w:t>
            </w:r>
          </w:p>
        </w:tc>
        <w:tc>
          <w:tcPr>
            <w:tcW w:w="965" w:type="pct"/>
            <w:tcBorders>
              <w:top w:val="single" w:sz="4" w:space="0" w:color="000000"/>
              <w:left w:val="single" w:sz="4" w:space="0" w:color="000000"/>
              <w:bottom w:val="single" w:sz="4" w:space="0" w:color="000000"/>
              <w:right w:val="single" w:sz="4" w:space="0" w:color="000000"/>
            </w:tcBorders>
          </w:tcPr>
          <w:p w14:paraId="780FE9B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Ingresar datos de la publicación del portal de origen</w:t>
            </w:r>
          </w:p>
        </w:tc>
        <w:tc>
          <w:tcPr>
            <w:tcW w:w="2888" w:type="pct"/>
            <w:tcBorders>
              <w:top w:val="single" w:sz="4" w:space="0" w:color="000000"/>
              <w:left w:val="single" w:sz="4" w:space="0" w:color="000000"/>
              <w:bottom w:val="single" w:sz="4" w:space="0" w:color="000000"/>
              <w:right w:val="single" w:sz="4" w:space="0" w:color="000000"/>
            </w:tcBorders>
          </w:tcPr>
          <w:p w14:paraId="15859FB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permitirá registrar información complementaria del candidato vinculada al portal de origen, incluyendo motivación por el cargo, expectativa de renta, disponibilidad, comentarios y valoración otorgada por el consultor en una escala del 1 al 5.</w:t>
            </w:r>
          </w:p>
        </w:tc>
      </w:tr>
      <w:tr w:rsidR="003F1681" w14:paraId="22B6CD39" w14:textId="77777777" w:rsidTr="003F1681">
        <w:trPr>
          <w:trHeight w:val="675"/>
        </w:trPr>
        <w:tc>
          <w:tcPr>
            <w:tcW w:w="615" w:type="pct"/>
            <w:vMerge/>
            <w:tcBorders>
              <w:top w:val="single" w:sz="4" w:space="0" w:color="000000"/>
              <w:left w:val="single" w:sz="4" w:space="0" w:color="000000"/>
              <w:bottom w:val="single" w:sz="4" w:space="0" w:color="000000"/>
              <w:right w:val="single" w:sz="4" w:space="0" w:color="000000"/>
            </w:tcBorders>
            <w:vAlign w:val="center"/>
          </w:tcPr>
          <w:p w14:paraId="23623E52"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AFD9B65"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RF-36</w:t>
            </w:r>
          </w:p>
        </w:tc>
        <w:tc>
          <w:tcPr>
            <w:tcW w:w="965" w:type="pct"/>
            <w:tcBorders>
              <w:top w:val="single" w:sz="4" w:space="0" w:color="000000"/>
              <w:left w:val="single" w:sz="4" w:space="0" w:color="000000"/>
              <w:bottom w:val="single" w:sz="4" w:space="0" w:color="000000"/>
              <w:right w:val="single" w:sz="4" w:space="0" w:color="000000"/>
            </w:tcBorders>
          </w:tcPr>
          <w:p w14:paraId="3E3F2FB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Búsqueda/filtro de candidatos</w:t>
            </w:r>
          </w:p>
        </w:tc>
        <w:tc>
          <w:tcPr>
            <w:tcW w:w="2888" w:type="pct"/>
            <w:tcBorders>
              <w:top w:val="single" w:sz="4" w:space="0" w:color="000000"/>
              <w:left w:val="single" w:sz="4" w:space="0" w:color="000000"/>
              <w:bottom w:val="single" w:sz="4" w:space="0" w:color="000000"/>
              <w:right w:val="single" w:sz="4" w:space="0" w:color="000000"/>
            </w:tcBorders>
          </w:tcPr>
          <w:p w14:paraId="19170210" w14:textId="77777777" w:rsidR="003F1681" w:rsidRDefault="003F1681" w:rsidP="003F1681">
            <w:pPr>
              <w:spacing w:after="0" w:line="240" w:lineRule="auto"/>
              <w:rPr>
                <w:rFonts w:ascii="Calibri" w:eastAsia="Calibri" w:hAnsi="Calibri" w:cs="Calibri"/>
                <w:color w:val="FFFF00"/>
                <w:sz w:val="24"/>
                <w:szCs w:val="24"/>
              </w:rPr>
            </w:pPr>
            <w:r>
              <w:rPr>
                <w:rFonts w:ascii="Calibri" w:eastAsia="Calibri" w:hAnsi="Calibri" w:cs="Calibri"/>
                <w:sz w:val="24"/>
                <w:szCs w:val="24"/>
              </w:rPr>
              <w:t xml:space="preserve">El sistema debe permitir al consultor buscar candidatos utilizando texto libre o filtros específicos como ciudad, profesión, estado de postulación, portal de origen y rango de valoración. </w:t>
            </w:r>
          </w:p>
        </w:tc>
      </w:tr>
      <w:tr w:rsidR="003F1681" w14:paraId="41B8BD3E" w14:textId="77777777" w:rsidTr="003F1681">
        <w:trPr>
          <w:trHeight w:val="1365"/>
        </w:trPr>
        <w:tc>
          <w:tcPr>
            <w:tcW w:w="615" w:type="pct"/>
            <w:vMerge/>
            <w:tcBorders>
              <w:top w:val="single" w:sz="4" w:space="0" w:color="000000"/>
              <w:left w:val="single" w:sz="4" w:space="0" w:color="000000"/>
              <w:bottom w:val="single" w:sz="4" w:space="0" w:color="000000"/>
              <w:right w:val="single" w:sz="4" w:space="0" w:color="000000"/>
            </w:tcBorders>
            <w:vAlign w:val="center"/>
          </w:tcPr>
          <w:p w14:paraId="59EBBA07"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34C92D5" w14:textId="77777777" w:rsidR="003F1681" w:rsidRDefault="003F1681" w:rsidP="003F1681">
            <w:pPr>
              <w:spacing w:after="0" w:line="240" w:lineRule="auto"/>
              <w:jc w:val="center"/>
              <w:rPr>
                <w:rFonts w:ascii="Calibri" w:eastAsia="Calibri" w:hAnsi="Calibri" w:cs="Calibri"/>
                <w:sz w:val="24"/>
                <w:szCs w:val="24"/>
                <w:highlight w:val="green"/>
              </w:rPr>
            </w:pPr>
            <w:r>
              <w:rPr>
                <w:rFonts w:ascii="Calibri" w:eastAsia="Calibri" w:hAnsi="Calibri" w:cs="Calibri"/>
                <w:sz w:val="24"/>
                <w:szCs w:val="24"/>
              </w:rPr>
              <w:t>RF-37</w:t>
            </w:r>
          </w:p>
        </w:tc>
        <w:tc>
          <w:tcPr>
            <w:tcW w:w="965" w:type="pct"/>
            <w:tcBorders>
              <w:top w:val="single" w:sz="4" w:space="0" w:color="000000"/>
              <w:left w:val="single" w:sz="4" w:space="0" w:color="000000"/>
              <w:bottom w:val="single" w:sz="4" w:space="0" w:color="000000"/>
              <w:right w:val="single" w:sz="4" w:space="0" w:color="000000"/>
            </w:tcBorders>
          </w:tcPr>
          <w:p w14:paraId="6BA9CB9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Cambiar estado de la postulación</w:t>
            </w:r>
          </w:p>
        </w:tc>
        <w:tc>
          <w:tcPr>
            <w:tcW w:w="2888" w:type="pct"/>
            <w:tcBorders>
              <w:top w:val="single" w:sz="4" w:space="0" w:color="000000"/>
              <w:left w:val="single" w:sz="4" w:space="0" w:color="000000"/>
              <w:bottom w:val="single" w:sz="4" w:space="0" w:color="000000"/>
              <w:right w:val="single" w:sz="4" w:space="0" w:color="000000"/>
            </w:tcBorders>
          </w:tcPr>
          <w:p w14:paraId="6BF56F3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permitirá al consultor clasificar cada postulación en los estados “Presentado”, “No presentado” o “Rechazado”. Si el estado seleccionado es “No presentado”, se habilitará un campo opcional para ingresar comentarios. En caso de que el estado esté “Rechazado”, esto reflejará que el cliente, en el módulo 3 del proceso, rechazó formalmente al candidato, quedando dicho cambio registrado en el historial del proceso.</w:t>
            </w:r>
          </w:p>
        </w:tc>
      </w:tr>
      <w:tr w:rsidR="003F1681" w14:paraId="2E4D65E0" w14:textId="77777777" w:rsidTr="003F1681">
        <w:trPr>
          <w:trHeight w:val="615"/>
        </w:trPr>
        <w:tc>
          <w:tcPr>
            <w:tcW w:w="615" w:type="pct"/>
            <w:vMerge w:val="restart"/>
            <w:tcBorders>
              <w:top w:val="single" w:sz="4" w:space="0" w:color="000000"/>
              <w:left w:val="single" w:sz="4" w:space="0" w:color="000000"/>
              <w:bottom w:val="single" w:sz="4" w:space="0" w:color="000000"/>
              <w:right w:val="single" w:sz="4" w:space="0" w:color="000000"/>
            </w:tcBorders>
            <w:vAlign w:val="center"/>
          </w:tcPr>
          <w:p w14:paraId="6740BDC6"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Módulo 3: Presentación de Candidatos</w:t>
            </w:r>
          </w:p>
        </w:tc>
        <w:tc>
          <w:tcPr>
            <w:tcW w:w="532" w:type="pct"/>
            <w:tcBorders>
              <w:top w:val="single" w:sz="4" w:space="0" w:color="000000"/>
              <w:left w:val="single" w:sz="4" w:space="0" w:color="000000"/>
              <w:bottom w:val="single" w:sz="4" w:space="0" w:color="000000"/>
              <w:right w:val="single" w:sz="4" w:space="0" w:color="000000"/>
            </w:tcBorders>
          </w:tcPr>
          <w:p w14:paraId="39BD555C"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RF-38</w:t>
            </w:r>
          </w:p>
        </w:tc>
        <w:tc>
          <w:tcPr>
            <w:tcW w:w="965" w:type="pct"/>
            <w:tcBorders>
              <w:top w:val="single" w:sz="4" w:space="0" w:color="000000"/>
              <w:left w:val="single" w:sz="4" w:space="0" w:color="000000"/>
              <w:bottom w:val="single" w:sz="4" w:space="0" w:color="000000"/>
              <w:right w:val="single" w:sz="4" w:space="0" w:color="000000"/>
            </w:tcBorders>
          </w:tcPr>
          <w:p w14:paraId="2F806AA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Registro de envío</w:t>
            </w:r>
          </w:p>
        </w:tc>
        <w:tc>
          <w:tcPr>
            <w:tcW w:w="2888" w:type="pct"/>
            <w:tcBorders>
              <w:top w:val="single" w:sz="4" w:space="0" w:color="000000"/>
              <w:left w:val="single" w:sz="4" w:space="0" w:color="000000"/>
              <w:bottom w:val="single" w:sz="4" w:space="0" w:color="000000"/>
              <w:right w:val="single" w:sz="4" w:space="0" w:color="000000"/>
            </w:tcBorders>
          </w:tcPr>
          <w:p w14:paraId="6C87BC3D" w14:textId="183D65B2" w:rsidR="003F1681" w:rsidRDefault="003F1681" w:rsidP="003F1681">
            <w:pPr>
              <w:spacing w:after="0" w:line="240" w:lineRule="auto"/>
              <w:rPr>
                <w:rFonts w:ascii="Calibri" w:eastAsia="Calibri" w:hAnsi="Calibri" w:cs="Calibri"/>
                <w:sz w:val="24"/>
                <w:szCs w:val="24"/>
                <w:highlight w:val="green"/>
              </w:rPr>
            </w:pPr>
            <w:r>
              <w:rPr>
                <w:rFonts w:ascii="Calibri" w:eastAsia="Calibri" w:hAnsi="Calibri" w:cs="Calibri"/>
                <w:sz w:val="24"/>
                <w:szCs w:val="24"/>
              </w:rPr>
              <w:t xml:space="preserve">Registrar fecha/hora de envío de la presentación de </w:t>
            </w:r>
            <w:r>
              <w:rPr>
                <w:rFonts w:ascii="Calibri" w:eastAsia="Calibri" w:hAnsi="Calibri" w:cs="Calibri"/>
                <w:sz w:val="24"/>
                <w:szCs w:val="24"/>
              </w:rPr>
              <w:t>candidatos al</w:t>
            </w:r>
            <w:r>
              <w:rPr>
                <w:rFonts w:ascii="Calibri" w:eastAsia="Calibri" w:hAnsi="Calibri" w:cs="Calibri"/>
                <w:sz w:val="24"/>
                <w:szCs w:val="24"/>
              </w:rPr>
              <w:t xml:space="preserve"> cliente, y el estado de presentación (Pendiente de </w:t>
            </w:r>
            <w:proofErr w:type="spellStart"/>
            <w:r>
              <w:rPr>
                <w:rFonts w:ascii="Calibri" w:eastAsia="Calibri" w:hAnsi="Calibri" w:cs="Calibri"/>
                <w:sz w:val="24"/>
                <w:szCs w:val="24"/>
              </w:rPr>
              <w:t>envío→Enviado</w:t>
            </w:r>
            <w:proofErr w:type="spellEnd"/>
            <w:r>
              <w:rPr>
                <w:rFonts w:ascii="Calibri" w:eastAsia="Calibri" w:hAnsi="Calibri" w:cs="Calibri"/>
                <w:sz w:val="24"/>
                <w:szCs w:val="24"/>
              </w:rPr>
              <w:t>).</w:t>
            </w:r>
            <w:r>
              <w:rPr>
                <w:rFonts w:ascii="Calibri" w:eastAsia="Calibri" w:hAnsi="Calibri" w:cs="Calibri"/>
                <w:color w:val="FFFF00"/>
                <w:sz w:val="24"/>
                <w:szCs w:val="24"/>
              </w:rPr>
              <w:t xml:space="preserve"> </w:t>
            </w:r>
          </w:p>
        </w:tc>
      </w:tr>
      <w:tr w:rsidR="003F1681" w14:paraId="047B8793" w14:textId="77777777" w:rsidTr="003F1681">
        <w:trPr>
          <w:trHeight w:val="660"/>
        </w:trPr>
        <w:tc>
          <w:tcPr>
            <w:tcW w:w="615" w:type="pct"/>
            <w:vMerge/>
            <w:tcBorders>
              <w:top w:val="single" w:sz="4" w:space="0" w:color="000000"/>
              <w:left w:val="single" w:sz="4" w:space="0" w:color="000000"/>
              <w:bottom w:val="single" w:sz="4" w:space="0" w:color="000000"/>
              <w:right w:val="single" w:sz="4" w:space="0" w:color="000000"/>
            </w:tcBorders>
          </w:tcPr>
          <w:p w14:paraId="6A4A03A3"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47A6612"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RF-39</w:t>
            </w:r>
          </w:p>
        </w:tc>
        <w:tc>
          <w:tcPr>
            <w:tcW w:w="965" w:type="pct"/>
            <w:tcBorders>
              <w:top w:val="single" w:sz="4" w:space="0" w:color="000000"/>
              <w:left w:val="single" w:sz="4" w:space="0" w:color="000000"/>
              <w:bottom w:val="single" w:sz="4" w:space="0" w:color="000000"/>
              <w:right w:val="single" w:sz="4" w:space="0" w:color="000000"/>
            </w:tcBorders>
          </w:tcPr>
          <w:p w14:paraId="56AAA2E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Recepción de respuesta</w:t>
            </w:r>
          </w:p>
        </w:tc>
        <w:tc>
          <w:tcPr>
            <w:tcW w:w="2888" w:type="pct"/>
            <w:tcBorders>
              <w:top w:val="single" w:sz="4" w:space="0" w:color="000000"/>
              <w:left w:val="single" w:sz="4" w:space="0" w:color="000000"/>
              <w:bottom w:val="single" w:sz="4" w:space="0" w:color="000000"/>
              <w:right w:val="single" w:sz="4" w:space="0" w:color="000000"/>
            </w:tcBorders>
          </w:tcPr>
          <w:p w14:paraId="6B38FE2A" w14:textId="77777777" w:rsidR="003F1681" w:rsidRDefault="003F1681" w:rsidP="003F1681">
            <w:pPr>
              <w:spacing w:after="0" w:line="240" w:lineRule="auto"/>
              <w:rPr>
                <w:rFonts w:ascii="Calibri" w:eastAsia="Calibri" w:hAnsi="Calibri" w:cs="Calibri"/>
                <w:sz w:val="24"/>
                <w:szCs w:val="24"/>
                <w:highlight w:val="yellow"/>
              </w:rPr>
            </w:pPr>
            <w:r>
              <w:rPr>
                <w:rFonts w:ascii="Calibri" w:eastAsia="Calibri" w:hAnsi="Calibri" w:cs="Calibri"/>
                <w:sz w:val="24"/>
                <w:szCs w:val="24"/>
              </w:rPr>
              <w:t xml:space="preserve">Registrar respuesta del cliente por candidato con fecha/hora y usuario: Aprobado, Observado (con comentarios), Rechazado (con motivo), En espera de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respuesta de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w:t>
            </w:r>
          </w:p>
        </w:tc>
      </w:tr>
      <w:tr w:rsidR="003F1681" w14:paraId="48AE9EF7" w14:textId="77777777" w:rsidTr="003F1681">
        <w:trPr>
          <w:trHeight w:val="480"/>
        </w:trPr>
        <w:tc>
          <w:tcPr>
            <w:tcW w:w="615" w:type="pct"/>
            <w:vMerge/>
            <w:tcBorders>
              <w:top w:val="single" w:sz="4" w:space="0" w:color="000000"/>
              <w:left w:val="single" w:sz="4" w:space="0" w:color="000000"/>
              <w:bottom w:val="single" w:sz="4" w:space="0" w:color="000000"/>
              <w:right w:val="single" w:sz="4" w:space="0" w:color="000000"/>
            </w:tcBorders>
          </w:tcPr>
          <w:p w14:paraId="120CBEB0"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DFC26D4"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RF-40</w:t>
            </w:r>
          </w:p>
        </w:tc>
        <w:tc>
          <w:tcPr>
            <w:tcW w:w="965" w:type="pct"/>
            <w:tcBorders>
              <w:top w:val="single" w:sz="4" w:space="0" w:color="000000"/>
              <w:left w:val="single" w:sz="4" w:space="0" w:color="000000"/>
              <w:bottom w:val="single" w:sz="4" w:space="0" w:color="000000"/>
              <w:right w:val="single" w:sz="4" w:space="0" w:color="000000"/>
            </w:tcBorders>
          </w:tcPr>
          <w:p w14:paraId="1D6A520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Comentarios del cliente</w:t>
            </w:r>
          </w:p>
        </w:tc>
        <w:tc>
          <w:tcPr>
            <w:tcW w:w="2888" w:type="pct"/>
            <w:tcBorders>
              <w:top w:val="single" w:sz="4" w:space="0" w:color="000000"/>
              <w:left w:val="single" w:sz="4" w:space="0" w:color="000000"/>
              <w:bottom w:val="single" w:sz="4" w:space="0" w:color="000000"/>
              <w:right w:val="single" w:sz="4" w:space="0" w:color="000000"/>
            </w:tcBorders>
          </w:tcPr>
          <w:p w14:paraId="12D9CD88" w14:textId="77777777" w:rsidR="003F1681" w:rsidRDefault="003F1681" w:rsidP="003F1681">
            <w:pPr>
              <w:spacing w:after="0" w:line="240" w:lineRule="auto"/>
              <w:rPr>
                <w:rFonts w:ascii="Calibri" w:eastAsia="Calibri" w:hAnsi="Calibri" w:cs="Calibri"/>
                <w:sz w:val="24"/>
                <w:szCs w:val="24"/>
                <w:highlight w:val="yellow"/>
              </w:rPr>
            </w:pPr>
            <w:r>
              <w:rPr>
                <w:rFonts w:ascii="Calibri" w:eastAsia="Calibri" w:hAnsi="Calibri" w:cs="Calibri"/>
                <w:sz w:val="24"/>
                <w:szCs w:val="24"/>
              </w:rPr>
              <w:t>Permitir anexar comentarios del cliente a nivel de candidato</w:t>
            </w:r>
          </w:p>
        </w:tc>
      </w:tr>
      <w:tr w:rsidR="003F1681" w14:paraId="121D47CB" w14:textId="77777777" w:rsidTr="003F1681">
        <w:trPr>
          <w:trHeight w:val="990"/>
        </w:trPr>
        <w:tc>
          <w:tcPr>
            <w:tcW w:w="615" w:type="pct"/>
            <w:vMerge/>
            <w:tcBorders>
              <w:top w:val="single" w:sz="4" w:space="0" w:color="000000"/>
              <w:left w:val="single" w:sz="4" w:space="0" w:color="000000"/>
              <w:bottom w:val="single" w:sz="4" w:space="0" w:color="000000"/>
              <w:right w:val="single" w:sz="4" w:space="0" w:color="000000"/>
            </w:tcBorders>
          </w:tcPr>
          <w:p w14:paraId="6E154B4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1F61C64"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RF-41</w:t>
            </w:r>
          </w:p>
        </w:tc>
        <w:tc>
          <w:tcPr>
            <w:tcW w:w="965" w:type="pct"/>
            <w:tcBorders>
              <w:top w:val="single" w:sz="4" w:space="0" w:color="000000"/>
              <w:left w:val="single" w:sz="4" w:space="0" w:color="000000"/>
              <w:bottom w:val="single" w:sz="4" w:space="0" w:color="000000"/>
              <w:right w:val="single" w:sz="4" w:space="0" w:color="000000"/>
            </w:tcBorders>
          </w:tcPr>
          <w:p w14:paraId="19ABFF5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Revisión por rechazo total</w:t>
            </w:r>
          </w:p>
        </w:tc>
        <w:tc>
          <w:tcPr>
            <w:tcW w:w="2888" w:type="pct"/>
            <w:tcBorders>
              <w:top w:val="single" w:sz="4" w:space="0" w:color="000000"/>
              <w:left w:val="single" w:sz="4" w:space="0" w:color="000000"/>
              <w:bottom w:val="single" w:sz="4" w:space="0" w:color="000000"/>
              <w:right w:val="single" w:sz="4" w:space="0" w:color="000000"/>
            </w:tcBorders>
          </w:tcPr>
          <w:p w14:paraId="766EC23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Si ningún candidato del envío fue aprobado por cliente, habilitar ciclo de retorno a módulo 2 para ampliar búsqueda, incorporar nuevos candidatos, y armar nueva presentación.</w:t>
            </w:r>
          </w:p>
        </w:tc>
      </w:tr>
      <w:tr w:rsidR="003F1681" w14:paraId="4BF251C3"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tcPr>
          <w:p w14:paraId="0857F6D0"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1A448A7"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RF-42</w:t>
            </w:r>
          </w:p>
        </w:tc>
        <w:tc>
          <w:tcPr>
            <w:tcW w:w="965" w:type="pct"/>
            <w:tcBorders>
              <w:top w:val="single" w:sz="4" w:space="0" w:color="000000"/>
              <w:left w:val="single" w:sz="4" w:space="0" w:color="000000"/>
              <w:bottom w:val="single" w:sz="4" w:space="0" w:color="000000"/>
              <w:right w:val="single" w:sz="4" w:space="0" w:color="000000"/>
            </w:tcBorders>
          </w:tcPr>
          <w:p w14:paraId="0684064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Cierre de proceso Long </w:t>
            </w:r>
            <w:proofErr w:type="spellStart"/>
            <w:r>
              <w:rPr>
                <w:rFonts w:ascii="Calibri" w:eastAsia="Calibri" w:hAnsi="Calibri" w:cs="Calibri"/>
                <w:sz w:val="24"/>
                <w:szCs w:val="24"/>
              </w:rPr>
              <w:t>List</w:t>
            </w:r>
            <w:proofErr w:type="spellEnd"/>
          </w:p>
        </w:tc>
        <w:tc>
          <w:tcPr>
            <w:tcW w:w="2888" w:type="pct"/>
            <w:tcBorders>
              <w:top w:val="single" w:sz="4" w:space="0" w:color="000000"/>
              <w:left w:val="single" w:sz="4" w:space="0" w:color="000000"/>
              <w:bottom w:val="single" w:sz="4" w:space="0" w:color="000000"/>
              <w:right w:val="single" w:sz="4" w:space="0" w:color="000000"/>
            </w:tcBorders>
          </w:tcPr>
          <w:p w14:paraId="11F0F8C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Cuando el tipo de proceso corresponde a Long </w:t>
            </w:r>
            <w:proofErr w:type="spellStart"/>
            <w:r>
              <w:rPr>
                <w:rFonts w:ascii="Calibri" w:eastAsia="Calibri" w:hAnsi="Calibri" w:cs="Calibri"/>
                <w:sz w:val="24"/>
                <w:szCs w:val="24"/>
              </w:rPr>
              <w:t>List</w:t>
            </w:r>
            <w:proofErr w:type="spellEnd"/>
            <w:r>
              <w:rPr>
                <w:rFonts w:ascii="Calibri" w:eastAsia="Calibri" w:hAnsi="Calibri" w:cs="Calibri"/>
                <w:sz w:val="24"/>
                <w:szCs w:val="24"/>
              </w:rPr>
              <w:t>, el flujo del proceso finaliza en este módulo (Presentación de candidatos).</w:t>
            </w:r>
          </w:p>
          <w:p w14:paraId="6484CC3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Una vez que los candidatos han sido enviados al cliente y se registran las respuestas correspondientes (aprobado, observado o rechazado), no se continúa con las etapas posteriores de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ni de seguimiento.</w:t>
            </w:r>
          </w:p>
          <w:p w14:paraId="559B900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En este punto, el sistema debe identificar automáticamente el tipo de proceso y habilitar el botón “Cerrar proceso”, el cual permitirá al consultor finalizar el proceso como exitoso.</w:t>
            </w:r>
          </w:p>
        </w:tc>
      </w:tr>
      <w:tr w:rsidR="003F1681" w14:paraId="51168C9F" w14:textId="77777777" w:rsidTr="003F1681">
        <w:trPr>
          <w:trHeight w:val="735"/>
        </w:trPr>
        <w:tc>
          <w:tcPr>
            <w:tcW w:w="615" w:type="pct"/>
            <w:vMerge w:val="restart"/>
            <w:tcBorders>
              <w:top w:val="single" w:sz="4" w:space="0" w:color="000000"/>
              <w:left w:val="single" w:sz="4" w:space="0" w:color="000000"/>
              <w:bottom w:val="single" w:sz="4" w:space="0" w:color="000000"/>
              <w:right w:val="single" w:sz="4" w:space="0" w:color="000000"/>
            </w:tcBorders>
            <w:vAlign w:val="center"/>
          </w:tcPr>
          <w:p w14:paraId="2A37762A"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 xml:space="preserve">Módulo 4: Evaluación </w:t>
            </w:r>
            <w:proofErr w:type="spellStart"/>
            <w:r>
              <w:rPr>
                <w:rFonts w:ascii="Calibri" w:eastAsia="Calibri" w:hAnsi="Calibri" w:cs="Calibri"/>
                <w:sz w:val="24"/>
                <w:szCs w:val="24"/>
              </w:rPr>
              <w:t>Psicolaboral</w:t>
            </w:r>
            <w:proofErr w:type="spellEnd"/>
          </w:p>
        </w:tc>
        <w:tc>
          <w:tcPr>
            <w:tcW w:w="532" w:type="pct"/>
            <w:tcBorders>
              <w:top w:val="single" w:sz="4" w:space="0" w:color="000000"/>
              <w:left w:val="single" w:sz="4" w:space="0" w:color="000000"/>
              <w:bottom w:val="single" w:sz="4" w:space="0" w:color="000000"/>
              <w:right w:val="single" w:sz="4" w:space="0" w:color="000000"/>
            </w:tcBorders>
          </w:tcPr>
          <w:p w14:paraId="2CBCF84F"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RF-43</w:t>
            </w:r>
          </w:p>
        </w:tc>
        <w:tc>
          <w:tcPr>
            <w:tcW w:w="965" w:type="pct"/>
            <w:tcBorders>
              <w:top w:val="single" w:sz="4" w:space="0" w:color="000000"/>
              <w:left w:val="single" w:sz="4" w:space="0" w:color="000000"/>
              <w:bottom w:val="single" w:sz="4" w:space="0" w:color="000000"/>
              <w:right w:val="single" w:sz="4" w:space="0" w:color="000000"/>
            </w:tcBorders>
          </w:tcPr>
          <w:p w14:paraId="688EBA6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Crear evaluación</w:t>
            </w:r>
          </w:p>
        </w:tc>
        <w:tc>
          <w:tcPr>
            <w:tcW w:w="2888" w:type="pct"/>
            <w:tcBorders>
              <w:top w:val="single" w:sz="4" w:space="0" w:color="000000"/>
              <w:left w:val="single" w:sz="4" w:space="0" w:color="000000"/>
              <w:bottom w:val="single" w:sz="4" w:space="0" w:color="000000"/>
              <w:right w:val="single" w:sz="4" w:space="0" w:color="000000"/>
            </w:tcBorders>
          </w:tcPr>
          <w:p w14:paraId="4690E03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permitir crear una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por candidato, registrando la fecha de entrevista, el estado de la entrevista y el plazo de entrega del informe.</w:t>
            </w:r>
          </w:p>
          <w:p w14:paraId="3EF7B5E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En los procesos de tipo Completo, el sistema deberá mostrar únicamente los candidatos aprobados u observados por el cliente en el Módulo 3, junto con sus comentarios.</w:t>
            </w:r>
          </w:p>
          <w:p w14:paraId="4009BFF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En los procesos de tipo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o Test Psicométrico, se mostrarán los candidatos registrados en el Módulo 1, creados directamente por el administrador o completados por el consultor.</w:t>
            </w:r>
          </w:p>
        </w:tc>
      </w:tr>
      <w:tr w:rsidR="003F1681" w14:paraId="49103A5B" w14:textId="77777777" w:rsidTr="003F1681">
        <w:trPr>
          <w:trHeight w:val="720"/>
        </w:trPr>
        <w:tc>
          <w:tcPr>
            <w:tcW w:w="615" w:type="pct"/>
            <w:vMerge/>
            <w:tcBorders>
              <w:top w:val="single" w:sz="4" w:space="0" w:color="000000"/>
              <w:left w:val="single" w:sz="4" w:space="0" w:color="000000"/>
              <w:bottom w:val="single" w:sz="4" w:space="0" w:color="000000"/>
              <w:right w:val="single" w:sz="4" w:space="0" w:color="000000"/>
            </w:tcBorders>
            <w:vAlign w:val="center"/>
          </w:tcPr>
          <w:p w14:paraId="691D8F71"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2E14E088"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RF-44</w:t>
            </w:r>
          </w:p>
        </w:tc>
        <w:tc>
          <w:tcPr>
            <w:tcW w:w="965" w:type="pct"/>
            <w:tcBorders>
              <w:top w:val="single" w:sz="4" w:space="0" w:color="000000"/>
              <w:left w:val="single" w:sz="4" w:space="0" w:color="000000"/>
              <w:bottom w:val="single" w:sz="4" w:space="0" w:color="000000"/>
              <w:right w:val="single" w:sz="4" w:space="0" w:color="000000"/>
            </w:tcBorders>
          </w:tcPr>
          <w:p w14:paraId="71F68C4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Cambios de estado entrevista</w:t>
            </w:r>
          </w:p>
        </w:tc>
        <w:tc>
          <w:tcPr>
            <w:tcW w:w="2888" w:type="pct"/>
            <w:tcBorders>
              <w:top w:val="single" w:sz="4" w:space="0" w:color="000000"/>
              <w:left w:val="single" w:sz="4" w:space="0" w:color="000000"/>
              <w:bottom w:val="single" w:sz="4" w:space="0" w:color="000000"/>
              <w:right w:val="single" w:sz="4" w:space="0" w:color="000000"/>
            </w:tcBorders>
          </w:tcPr>
          <w:p w14:paraId="1A6FAB6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permitir modificar el estado de una entrevista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pudiendo establecer los valores: Sin programar, programada, realizada, cancelada.</w:t>
            </w:r>
          </w:p>
        </w:tc>
      </w:tr>
      <w:tr w:rsidR="003F1681" w14:paraId="7020D361" w14:textId="77777777" w:rsidTr="003F1681">
        <w:trPr>
          <w:trHeight w:val="720"/>
        </w:trPr>
        <w:tc>
          <w:tcPr>
            <w:tcW w:w="615" w:type="pct"/>
            <w:vMerge/>
            <w:tcBorders>
              <w:top w:val="single" w:sz="4" w:space="0" w:color="000000"/>
              <w:left w:val="single" w:sz="4" w:space="0" w:color="000000"/>
              <w:bottom w:val="single" w:sz="4" w:space="0" w:color="000000"/>
              <w:right w:val="single" w:sz="4" w:space="0" w:color="000000"/>
            </w:tcBorders>
            <w:vAlign w:val="center"/>
          </w:tcPr>
          <w:p w14:paraId="0E9B9306"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163F81E"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RF-45</w:t>
            </w:r>
          </w:p>
        </w:tc>
        <w:tc>
          <w:tcPr>
            <w:tcW w:w="965" w:type="pct"/>
            <w:tcBorders>
              <w:top w:val="single" w:sz="4" w:space="0" w:color="000000"/>
              <w:left w:val="single" w:sz="4" w:space="0" w:color="000000"/>
              <w:bottom w:val="single" w:sz="4" w:space="0" w:color="000000"/>
              <w:right w:val="single" w:sz="4" w:space="0" w:color="000000"/>
            </w:tcBorders>
          </w:tcPr>
          <w:p w14:paraId="73324D7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Estado informe</w:t>
            </w:r>
          </w:p>
        </w:tc>
        <w:tc>
          <w:tcPr>
            <w:tcW w:w="2888" w:type="pct"/>
            <w:tcBorders>
              <w:top w:val="single" w:sz="4" w:space="0" w:color="000000"/>
              <w:left w:val="single" w:sz="4" w:space="0" w:color="000000"/>
              <w:bottom w:val="single" w:sz="4" w:space="0" w:color="000000"/>
              <w:right w:val="single" w:sz="4" w:space="0" w:color="000000"/>
            </w:tcBorders>
          </w:tcPr>
          <w:p w14:paraId="6BD1F13E" w14:textId="77777777" w:rsidR="003F1681" w:rsidRDefault="003F1681" w:rsidP="003F1681">
            <w:pPr>
              <w:spacing w:after="0" w:line="240" w:lineRule="auto"/>
              <w:rPr>
                <w:rFonts w:ascii="Calibri" w:eastAsia="Calibri" w:hAnsi="Calibri" w:cs="Calibri"/>
                <w:sz w:val="24"/>
                <w:szCs w:val="24"/>
                <w:highlight w:val="yellow"/>
              </w:rPr>
            </w:pPr>
            <w:r>
              <w:rPr>
                <w:rFonts w:ascii="Calibri" w:eastAsia="Calibri" w:hAnsi="Calibri" w:cs="Calibri"/>
                <w:sz w:val="24"/>
                <w:szCs w:val="24"/>
              </w:rPr>
              <w:t xml:space="preserve">El sistema debe permitir registrar un estado del informe asociado a cada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con tres posibles valores: Recomendable, No recomendable o Recomendable con observaciones.</w:t>
            </w:r>
          </w:p>
        </w:tc>
      </w:tr>
      <w:tr w:rsidR="003F1681" w14:paraId="475E4333" w14:textId="77777777" w:rsidTr="003F1681">
        <w:trPr>
          <w:trHeight w:val="690"/>
        </w:trPr>
        <w:tc>
          <w:tcPr>
            <w:tcW w:w="615" w:type="pct"/>
            <w:vMerge/>
            <w:tcBorders>
              <w:top w:val="single" w:sz="4" w:space="0" w:color="000000"/>
              <w:left w:val="single" w:sz="4" w:space="0" w:color="000000"/>
              <w:bottom w:val="single" w:sz="4" w:space="0" w:color="000000"/>
              <w:right w:val="single" w:sz="4" w:space="0" w:color="000000"/>
            </w:tcBorders>
            <w:vAlign w:val="center"/>
          </w:tcPr>
          <w:p w14:paraId="365A13D2"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8B72233"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RF-46</w:t>
            </w:r>
          </w:p>
        </w:tc>
        <w:tc>
          <w:tcPr>
            <w:tcW w:w="965" w:type="pct"/>
            <w:tcBorders>
              <w:top w:val="single" w:sz="4" w:space="0" w:color="000000"/>
              <w:left w:val="single" w:sz="4" w:space="0" w:color="000000"/>
              <w:bottom w:val="single" w:sz="4" w:space="0" w:color="000000"/>
              <w:right w:val="single" w:sz="4" w:space="0" w:color="000000"/>
            </w:tcBorders>
          </w:tcPr>
          <w:p w14:paraId="64A7E03B"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Tests</w:t>
            </w:r>
            <w:proofErr w:type="spellEnd"/>
            <w:r>
              <w:rPr>
                <w:rFonts w:ascii="Calibri" w:eastAsia="Calibri" w:hAnsi="Calibri" w:cs="Calibri"/>
                <w:sz w:val="24"/>
                <w:szCs w:val="24"/>
              </w:rPr>
              <w:t xml:space="preserve"> aplicados</w:t>
            </w:r>
          </w:p>
        </w:tc>
        <w:tc>
          <w:tcPr>
            <w:tcW w:w="2888" w:type="pct"/>
            <w:tcBorders>
              <w:top w:val="single" w:sz="4" w:space="0" w:color="000000"/>
              <w:left w:val="single" w:sz="4" w:space="0" w:color="000000"/>
              <w:bottom w:val="single" w:sz="4" w:space="0" w:color="000000"/>
              <w:right w:val="single" w:sz="4" w:space="0" w:color="000000"/>
            </w:tcBorders>
          </w:tcPr>
          <w:p w14:paraId="1752323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permitir registrar uno o varios </w:t>
            </w:r>
            <w:proofErr w:type="spellStart"/>
            <w:r>
              <w:rPr>
                <w:rFonts w:ascii="Calibri" w:eastAsia="Calibri" w:hAnsi="Calibri" w:cs="Calibri"/>
                <w:sz w:val="24"/>
                <w:szCs w:val="24"/>
              </w:rPr>
              <w:t>tests</w:t>
            </w:r>
            <w:proofErr w:type="spellEnd"/>
            <w:r>
              <w:rPr>
                <w:rFonts w:ascii="Calibri" w:eastAsia="Calibri" w:hAnsi="Calibri" w:cs="Calibri"/>
                <w:sz w:val="24"/>
                <w:szCs w:val="24"/>
              </w:rPr>
              <w:t xml:space="preserve"> aplicados dentro de una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especificando para cada uno el nombre </w:t>
            </w:r>
            <w:proofErr w:type="gramStart"/>
            <w:r>
              <w:rPr>
                <w:rFonts w:ascii="Calibri" w:eastAsia="Calibri" w:hAnsi="Calibri" w:cs="Calibri"/>
                <w:sz w:val="24"/>
                <w:szCs w:val="24"/>
              </w:rPr>
              <w:t>del test</w:t>
            </w:r>
            <w:proofErr w:type="gramEnd"/>
            <w:r>
              <w:rPr>
                <w:rFonts w:ascii="Calibri" w:eastAsia="Calibri" w:hAnsi="Calibri" w:cs="Calibri"/>
                <w:sz w:val="24"/>
                <w:szCs w:val="24"/>
              </w:rPr>
              <w:t xml:space="preserve"> y el resultado obtenido, ingresado como texto libre.</w:t>
            </w:r>
          </w:p>
        </w:tc>
      </w:tr>
      <w:tr w:rsidR="003F1681" w14:paraId="6DE7DC31" w14:textId="77777777" w:rsidTr="003F1681">
        <w:trPr>
          <w:trHeight w:val="405"/>
        </w:trPr>
        <w:tc>
          <w:tcPr>
            <w:tcW w:w="615" w:type="pct"/>
            <w:vMerge/>
            <w:tcBorders>
              <w:top w:val="single" w:sz="4" w:space="0" w:color="000000"/>
              <w:left w:val="single" w:sz="4" w:space="0" w:color="000000"/>
              <w:bottom w:val="single" w:sz="4" w:space="0" w:color="000000"/>
              <w:right w:val="single" w:sz="4" w:space="0" w:color="000000"/>
            </w:tcBorders>
            <w:vAlign w:val="center"/>
          </w:tcPr>
          <w:p w14:paraId="0644CABB"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8221B30"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RF-47</w:t>
            </w:r>
          </w:p>
        </w:tc>
        <w:tc>
          <w:tcPr>
            <w:tcW w:w="965" w:type="pct"/>
            <w:tcBorders>
              <w:top w:val="single" w:sz="4" w:space="0" w:color="000000"/>
              <w:left w:val="single" w:sz="4" w:space="0" w:color="000000"/>
              <w:bottom w:val="single" w:sz="4" w:space="0" w:color="000000"/>
              <w:right w:val="single" w:sz="4" w:space="0" w:color="000000"/>
            </w:tcBorders>
          </w:tcPr>
          <w:p w14:paraId="6F79BD3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Resultado global</w:t>
            </w:r>
          </w:p>
        </w:tc>
        <w:tc>
          <w:tcPr>
            <w:tcW w:w="2888" w:type="pct"/>
            <w:tcBorders>
              <w:top w:val="single" w:sz="4" w:space="0" w:color="000000"/>
              <w:left w:val="single" w:sz="4" w:space="0" w:color="000000"/>
              <w:bottom w:val="single" w:sz="4" w:space="0" w:color="000000"/>
              <w:right w:val="single" w:sz="4" w:space="0" w:color="000000"/>
            </w:tcBorders>
          </w:tcPr>
          <w:p w14:paraId="2C5C59A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permitir registrar una conclusión general o resultado global de la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en formato de texto libre.</w:t>
            </w:r>
          </w:p>
        </w:tc>
      </w:tr>
      <w:tr w:rsidR="003F1681" w14:paraId="5DB4782C"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vAlign w:val="center"/>
          </w:tcPr>
          <w:p w14:paraId="72F7280D"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EC87C6D"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RF-48</w:t>
            </w:r>
          </w:p>
        </w:tc>
        <w:tc>
          <w:tcPr>
            <w:tcW w:w="965" w:type="pct"/>
            <w:tcBorders>
              <w:top w:val="single" w:sz="4" w:space="0" w:color="000000"/>
              <w:left w:val="single" w:sz="4" w:space="0" w:color="000000"/>
              <w:bottom w:val="single" w:sz="4" w:space="0" w:color="000000"/>
              <w:right w:val="single" w:sz="4" w:space="0" w:color="000000"/>
            </w:tcBorders>
          </w:tcPr>
          <w:p w14:paraId="3C5A254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Historial por postulación</w:t>
            </w:r>
          </w:p>
        </w:tc>
        <w:tc>
          <w:tcPr>
            <w:tcW w:w="2888" w:type="pct"/>
            <w:tcBorders>
              <w:top w:val="single" w:sz="4" w:space="0" w:color="000000"/>
              <w:left w:val="single" w:sz="4" w:space="0" w:color="000000"/>
              <w:bottom w:val="single" w:sz="4" w:space="0" w:color="000000"/>
              <w:right w:val="single" w:sz="4" w:space="0" w:color="000000"/>
            </w:tcBorders>
          </w:tcPr>
          <w:p w14:paraId="69542FA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permitir visualizar todas las evaluaciones asociadas a una misma postulación, incluyendo los </w:t>
            </w:r>
            <w:proofErr w:type="spellStart"/>
            <w:r>
              <w:rPr>
                <w:rFonts w:ascii="Calibri" w:eastAsia="Calibri" w:hAnsi="Calibri" w:cs="Calibri"/>
                <w:sz w:val="24"/>
                <w:szCs w:val="24"/>
              </w:rPr>
              <w:t>tests</w:t>
            </w:r>
            <w:proofErr w:type="spellEnd"/>
            <w:r>
              <w:rPr>
                <w:rFonts w:ascii="Calibri" w:eastAsia="Calibri" w:hAnsi="Calibri" w:cs="Calibri"/>
                <w:sz w:val="24"/>
                <w:szCs w:val="24"/>
              </w:rPr>
              <w:t xml:space="preserve"> aplicados, resultados e informes generados, manteniendo trazabilidad completa de la información.</w:t>
            </w:r>
          </w:p>
        </w:tc>
      </w:tr>
      <w:tr w:rsidR="003F1681" w14:paraId="71D5163E"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vAlign w:val="center"/>
          </w:tcPr>
          <w:p w14:paraId="6F7328C4"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2FEFDFEA"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RF-49</w:t>
            </w:r>
          </w:p>
        </w:tc>
        <w:tc>
          <w:tcPr>
            <w:tcW w:w="965" w:type="pct"/>
            <w:tcBorders>
              <w:top w:val="single" w:sz="4" w:space="0" w:color="000000"/>
              <w:left w:val="single" w:sz="4" w:space="0" w:color="000000"/>
              <w:bottom w:val="single" w:sz="4" w:space="0" w:color="000000"/>
              <w:right w:val="single" w:sz="4" w:space="0" w:color="000000"/>
            </w:tcBorders>
          </w:tcPr>
          <w:p w14:paraId="206DDF7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Uso del módulo proceso independiente</w:t>
            </w:r>
          </w:p>
        </w:tc>
        <w:tc>
          <w:tcPr>
            <w:tcW w:w="2888" w:type="pct"/>
            <w:tcBorders>
              <w:top w:val="single" w:sz="4" w:space="0" w:color="000000"/>
              <w:left w:val="single" w:sz="4" w:space="0" w:color="000000"/>
              <w:bottom w:val="single" w:sz="4" w:space="0" w:color="000000"/>
              <w:right w:val="single" w:sz="4" w:space="0" w:color="000000"/>
            </w:tcBorders>
          </w:tcPr>
          <w:p w14:paraId="3222885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Cuando el tipo de proceso corresponda a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o Test Psicométrico, el sistema deberá habilitar directamente este módulo, omitiendo los módulos de reclutamiento, presentación y seguimiento. Además, se debe habilitar el botón de cerrar proceso exitoso.</w:t>
            </w:r>
          </w:p>
        </w:tc>
      </w:tr>
      <w:tr w:rsidR="003F1681" w14:paraId="5118F5F8"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vAlign w:val="center"/>
          </w:tcPr>
          <w:p w14:paraId="16C341E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BC44502" w14:textId="77777777" w:rsidR="003F1681" w:rsidRDefault="003F1681" w:rsidP="003F1681">
            <w:pPr>
              <w:spacing w:after="0" w:line="240" w:lineRule="auto"/>
              <w:jc w:val="center"/>
              <w:rPr>
                <w:rFonts w:ascii="Calibri" w:eastAsia="Calibri" w:hAnsi="Calibri" w:cs="Calibri"/>
                <w:sz w:val="24"/>
                <w:szCs w:val="24"/>
                <w:highlight w:val="green"/>
              </w:rPr>
            </w:pPr>
            <w:r>
              <w:rPr>
                <w:rFonts w:ascii="Calibri" w:eastAsia="Calibri" w:hAnsi="Calibri" w:cs="Calibri"/>
                <w:sz w:val="24"/>
                <w:szCs w:val="24"/>
              </w:rPr>
              <w:t>RF-50</w:t>
            </w:r>
          </w:p>
        </w:tc>
        <w:tc>
          <w:tcPr>
            <w:tcW w:w="965" w:type="pct"/>
            <w:tcBorders>
              <w:top w:val="single" w:sz="4" w:space="0" w:color="000000"/>
              <w:left w:val="single" w:sz="4" w:space="0" w:color="000000"/>
              <w:bottom w:val="single" w:sz="4" w:space="0" w:color="000000"/>
              <w:right w:val="single" w:sz="4" w:space="0" w:color="000000"/>
            </w:tcBorders>
          </w:tcPr>
          <w:p w14:paraId="139854D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Referencias laborales del candidato</w:t>
            </w:r>
          </w:p>
        </w:tc>
        <w:tc>
          <w:tcPr>
            <w:tcW w:w="2888" w:type="pct"/>
            <w:tcBorders>
              <w:top w:val="single" w:sz="4" w:space="0" w:color="000000"/>
              <w:left w:val="single" w:sz="4" w:space="0" w:color="000000"/>
              <w:bottom w:val="single" w:sz="4" w:space="0" w:color="000000"/>
              <w:right w:val="single" w:sz="4" w:space="0" w:color="000000"/>
            </w:tcBorders>
          </w:tcPr>
          <w:p w14:paraId="55FC74C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 permitir registrar referencias laborales por candidato. Por cada referencia se debe almacenar: nombre, cargo, jefatura directa y empresa.</w:t>
            </w:r>
          </w:p>
        </w:tc>
      </w:tr>
      <w:tr w:rsidR="003F1681" w14:paraId="5F7B32A7" w14:textId="77777777" w:rsidTr="003F1681">
        <w:trPr>
          <w:trHeight w:val="885"/>
        </w:trPr>
        <w:tc>
          <w:tcPr>
            <w:tcW w:w="615" w:type="pct"/>
            <w:vMerge w:val="restart"/>
            <w:tcBorders>
              <w:top w:val="single" w:sz="4" w:space="0" w:color="000000"/>
              <w:left w:val="single" w:sz="4" w:space="0" w:color="000000"/>
              <w:bottom w:val="single" w:sz="4" w:space="0" w:color="000000"/>
              <w:right w:val="single" w:sz="4" w:space="0" w:color="000000"/>
            </w:tcBorders>
            <w:vAlign w:val="center"/>
          </w:tcPr>
          <w:p w14:paraId="45A118B7"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 xml:space="preserve">Módulo 5: Seguimiento Posterior a la Evaluación </w:t>
            </w:r>
            <w:proofErr w:type="spellStart"/>
            <w:r>
              <w:rPr>
                <w:rFonts w:ascii="Calibri" w:eastAsia="Calibri" w:hAnsi="Calibri" w:cs="Calibri"/>
                <w:sz w:val="24"/>
                <w:szCs w:val="24"/>
              </w:rPr>
              <w:t>Psicolaboral</w:t>
            </w:r>
            <w:proofErr w:type="spellEnd"/>
          </w:p>
          <w:p w14:paraId="503DF45A" w14:textId="77777777" w:rsidR="003F1681" w:rsidRDefault="003F1681" w:rsidP="003F1681">
            <w:pPr>
              <w:widowControl w:val="0"/>
              <w:spacing w:after="0"/>
              <w:rPr>
                <w:rFonts w:ascii="Calibri" w:eastAsia="Calibri" w:hAnsi="Calibri" w:cs="Calibri"/>
                <w:sz w:val="24"/>
                <w:szCs w:val="24"/>
              </w:rPr>
            </w:pPr>
          </w:p>
          <w:p w14:paraId="73D412A9" w14:textId="77777777" w:rsidR="003F1681" w:rsidRDefault="003F1681" w:rsidP="003F1681">
            <w:pPr>
              <w:widowControl w:val="0"/>
              <w:spacing w:after="0"/>
              <w:rPr>
                <w:rFonts w:ascii="Calibri" w:eastAsia="Calibri" w:hAnsi="Calibri" w:cs="Calibri"/>
                <w:sz w:val="24"/>
                <w:szCs w:val="24"/>
              </w:rPr>
            </w:pPr>
          </w:p>
          <w:p w14:paraId="29DCC1CD" w14:textId="77777777" w:rsidR="003F1681" w:rsidRDefault="003F1681" w:rsidP="003F1681">
            <w:pPr>
              <w:widowControl w:val="0"/>
              <w:spacing w:after="0"/>
              <w:rPr>
                <w:rFonts w:ascii="Calibri" w:eastAsia="Calibri" w:hAnsi="Calibri" w:cs="Calibri"/>
                <w:sz w:val="24"/>
                <w:szCs w:val="24"/>
              </w:rPr>
            </w:pPr>
          </w:p>
          <w:p w14:paraId="1503983D" w14:textId="77777777" w:rsidR="003F1681" w:rsidRDefault="003F1681" w:rsidP="003F1681">
            <w:pPr>
              <w:widowControl w:val="0"/>
              <w:spacing w:after="0"/>
              <w:rPr>
                <w:rFonts w:ascii="Calibri" w:eastAsia="Calibri" w:hAnsi="Calibri" w:cs="Calibri"/>
                <w:sz w:val="24"/>
                <w:szCs w:val="24"/>
              </w:rPr>
            </w:pPr>
          </w:p>
          <w:p w14:paraId="45F40991" w14:textId="77777777" w:rsidR="003F1681" w:rsidRDefault="003F1681" w:rsidP="003F1681">
            <w:pPr>
              <w:widowControl w:val="0"/>
              <w:spacing w:after="0"/>
              <w:rPr>
                <w:rFonts w:ascii="Calibri" w:eastAsia="Calibri" w:hAnsi="Calibri" w:cs="Calibri"/>
                <w:sz w:val="24"/>
                <w:szCs w:val="24"/>
              </w:rPr>
            </w:pPr>
          </w:p>
          <w:p w14:paraId="3E1FDC5D" w14:textId="77777777" w:rsidR="003F1681" w:rsidRDefault="003F1681" w:rsidP="003F1681">
            <w:pPr>
              <w:widowControl w:val="0"/>
              <w:spacing w:after="0"/>
              <w:rPr>
                <w:rFonts w:ascii="Calibri" w:eastAsia="Calibri" w:hAnsi="Calibri" w:cs="Calibri"/>
                <w:sz w:val="24"/>
                <w:szCs w:val="24"/>
              </w:rPr>
            </w:pPr>
          </w:p>
          <w:p w14:paraId="6755A9B5"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 xml:space="preserve">Módulo 5: </w:t>
            </w:r>
            <w:r>
              <w:rPr>
                <w:rFonts w:ascii="Calibri" w:eastAsia="Calibri" w:hAnsi="Calibri" w:cs="Calibri"/>
                <w:sz w:val="24"/>
                <w:szCs w:val="24"/>
              </w:rPr>
              <w:lastRenderedPageBreak/>
              <w:t xml:space="preserve">Seguimiento Posterior a la Evaluación </w:t>
            </w:r>
            <w:proofErr w:type="spellStart"/>
            <w:r>
              <w:rPr>
                <w:rFonts w:ascii="Calibri" w:eastAsia="Calibri" w:hAnsi="Calibri" w:cs="Calibri"/>
                <w:sz w:val="24"/>
                <w:szCs w:val="24"/>
              </w:rPr>
              <w:t>Psicolaboral</w:t>
            </w:r>
            <w:proofErr w:type="spellEnd"/>
          </w:p>
        </w:tc>
        <w:tc>
          <w:tcPr>
            <w:tcW w:w="532" w:type="pct"/>
            <w:tcBorders>
              <w:top w:val="single" w:sz="4" w:space="0" w:color="000000"/>
              <w:left w:val="single" w:sz="4" w:space="0" w:color="000000"/>
              <w:bottom w:val="single" w:sz="4" w:space="0" w:color="000000"/>
              <w:right w:val="single" w:sz="4" w:space="0" w:color="000000"/>
            </w:tcBorders>
          </w:tcPr>
          <w:p w14:paraId="5C5C815C"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lastRenderedPageBreak/>
              <w:t>RF-51</w:t>
            </w:r>
          </w:p>
        </w:tc>
        <w:tc>
          <w:tcPr>
            <w:tcW w:w="965" w:type="pct"/>
            <w:tcBorders>
              <w:top w:val="single" w:sz="4" w:space="0" w:color="000000"/>
              <w:left w:val="single" w:sz="4" w:space="0" w:color="000000"/>
              <w:bottom w:val="single" w:sz="4" w:space="0" w:color="000000"/>
              <w:right w:val="single" w:sz="4" w:space="0" w:color="000000"/>
            </w:tcBorders>
          </w:tcPr>
          <w:p w14:paraId="63DB82E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Estado candidato post evaluación </w:t>
            </w:r>
            <w:proofErr w:type="spellStart"/>
            <w:r>
              <w:rPr>
                <w:rFonts w:ascii="Calibri" w:eastAsia="Calibri" w:hAnsi="Calibri" w:cs="Calibri"/>
                <w:sz w:val="24"/>
                <w:szCs w:val="24"/>
              </w:rPr>
              <w:t>psicolaboral</w:t>
            </w:r>
            <w:proofErr w:type="spellEnd"/>
          </w:p>
        </w:tc>
        <w:tc>
          <w:tcPr>
            <w:tcW w:w="2888" w:type="pct"/>
            <w:tcBorders>
              <w:top w:val="single" w:sz="4" w:space="0" w:color="000000"/>
              <w:left w:val="single" w:sz="4" w:space="0" w:color="000000"/>
              <w:bottom w:val="single" w:sz="4" w:space="0" w:color="000000"/>
              <w:right w:val="single" w:sz="4" w:space="0" w:color="000000"/>
            </w:tcBorders>
          </w:tcPr>
          <w:p w14:paraId="7738F77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Cambiar estado de las postulaciones con su 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xml:space="preserve"> a estados del proceso avanzados: espera de </w:t>
            </w:r>
            <w:proofErr w:type="spellStart"/>
            <w:r>
              <w:rPr>
                <w:rFonts w:ascii="Calibri" w:eastAsia="Calibri" w:hAnsi="Calibri" w:cs="Calibri"/>
                <w:sz w:val="24"/>
                <w:szCs w:val="24"/>
              </w:rPr>
              <w:t>feedback</w:t>
            </w:r>
            <w:proofErr w:type="spellEnd"/>
            <w:r>
              <w:rPr>
                <w:rFonts w:ascii="Calibri" w:eastAsia="Calibri" w:hAnsi="Calibri" w:cs="Calibri"/>
                <w:sz w:val="24"/>
                <w:szCs w:val="24"/>
              </w:rPr>
              <w:t>, no seleccionado, envío de carta oferta, aceptación de carta oferta, rechazo de carta oferta y contratado</w:t>
            </w:r>
          </w:p>
        </w:tc>
      </w:tr>
      <w:tr w:rsidR="003F1681" w14:paraId="672B0435"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vAlign w:val="center"/>
          </w:tcPr>
          <w:p w14:paraId="14530C02"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1006C50" w14:textId="77777777" w:rsidR="003F1681" w:rsidRPr="006D442F" w:rsidRDefault="003F1681" w:rsidP="003F1681">
            <w:pPr>
              <w:spacing w:after="0" w:line="240" w:lineRule="auto"/>
              <w:jc w:val="center"/>
              <w:rPr>
                <w:rFonts w:ascii="Calibri" w:eastAsia="Calibri" w:hAnsi="Calibri" w:cs="Calibri"/>
                <w:sz w:val="24"/>
                <w:szCs w:val="24"/>
              </w:rPr>
            </w:pPr>
            <w:r w:rsidRPr="006D442F">
              <w:rPr>
                <w:rFonts w:ascii="Calibri" w:eastAsia="Calibri" w:hAnsi="Calibri" w:cs="Calibri"/>
                <w:sz w:val="24"/>
                <w:szCs w:val="24"/>
              </w:rPr>
              <w:t>RF-52</w:t>
            </w:r>
          </w:p>
        </w:tc>
        <w:tc>
          <w:tcPr>
            <w:tcW w:w="965" w:type="pct"/>
            <w:tcBorders>
              <w:top w:val="single" w:sz="4" w:space="0" w:color="000000"/>
              <w:left w:val="single" w:sz="4" w:space="0" w:color="000000"/>
              <w:bottom w:val="single" w:sz="4" w:space="0" w:color="000000"/>
              <w:right w:val="single" w:sz="4" w:space="0" w:color="000000"/>
            </w:tcBorders>
          </w:tcPr>
          <w:p w14:paraId="18480CC3" w14:textId="77777777" w:rsidR="003F1681" w:rsidRPr="006D442F" w:rsidRDefault="003F1681" w:rsidP="003F1681">
            <w:pPr>
              <w:spacing w:after="0" w:line="240" w:lineRule="auto"/>
              <w:rPr>
                <w:rFonts w:ascii="Calibri" w:eastAsia="Calibri" w:hAnsi="Calibri" w:cs="Calibri"/>
                <w:sz w:val="24"/>
                <w:szCs w:val="24"/>
              </w:rPr>
            </w:pPr>
            <w:r w:rsidRPr="006D442F">
              <w:rPr>
                <w:rFonts w:ascii="Calibri" w:eastAsia="Calibri" w:hAnsi="Calibri" w:cs="Calibri"/>
                <w:sz w:val="24"/>
                <w:szCs w:val="24"/>
              </w:rPr>
              <w:t>Encuesta satisfacción</w:t>
            </w:r>
          </w:p>
        </w:tc>
        <w:tc>
          <w:tcPr>
            <w:tcW w:w="2888" w:type="pct"/>
            <w:tcBorders>
              <w:top w:val="single" w:sz="4" w:space="0" w:color="000000"/>
              <w:left w:val="single" w:sz="4" w:space="0" w:color="000000"/>
              <w:bottom w:val="single" w:sz="4" w:space="0" w:color="000000"/>
              <w:right w:val="single" w:sz="4" w:space="0" w:color="000000"/>
            </w:tcBorders>
          </w:tcPr>
          <w:p w14:paraId="1F1E4432" w14:textId="77777777" w:rsidR="003F1681" w:rsidRPr="006D442F" w:rsidRDefault="003F1681" w:rsidP="003F1681">
            <w:pPr>
              <w:spacing w:after="0" w:line="240" w:lineRule="auto"/>
              <w:rPr>
                <w:rFonts w:ascii="Calibri" w:eastAsia="Calibri" w:hAnsi="Calibri" w:cs="Calibri"/>
                <w:sz w:val="24"/>
                <w:szCs w:val="24"/>
              </w:rPr>
            </w:pPr>
            <w:r w:rsidRPr="006D442F">
              <w:rPr>
                <w:rFonts w:ascii="Calibri" w:eastAsia="Calibri" w:hAnsi="Calibri" w:cs="Calibri"/>
                <w:sz w:val="24"/>
                <w:szCs w:val="24"/>
              </w:rPr>
              <w:t>Registrar los resultados de la encuesta de satisfacción del candidato contratado.</w:t>
            </w:r>
          </w:p>
        </w:tc>
      </w:tr>
      <w:tr w:rsidR="003F1681" w14:paraId="6B70098D"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vAlign w:val="center"/>
          </w:tcPr>
          <w:p w14:paraId="784D617B"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BA1B208"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RF-53</w:t>
            </w:r>
          </w:p>
        </w:tc>
        <w:tc>
          <w:tcPr>
            <w:tcW w:w="965" w:type="pct"/>
            <w:tcBorders>
              <w:top w:val="single" w:sz="4" w:space="0" w:color="000000"/>
              <w:left w:val="single" w:sz="4" w:space="0" w:color="000000"/>
              <w:bottom w:val="single" w:sz="4" w:space="0" w:color="000000"/>
              <w:right w:val="single" w:sz="4" w:space="0" w:color="000000"/>
            </w:tcBorders>
          </w:tcPr>
          <w:p w14:paraId="1537AA9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Registro de contratación del candidato</w:t>
            </w:r>
          </w:p>
        </w:tc>
        <w:tc>
          <w:tcPr>
            <w:tcW w:w="2888" w:type="pct"/>
            <w:tcBorders>
              <w:top w:val="single" w:sz="4" w:space="0" w:color="000000"/>
              <w:left w:val="single" w:sz="4" w:space="0" w:color="000000"/>
              <w:bottom w:val="single" w:sz="4" w:space="0" w:color="000000"/>
              <w:right w:val="single" w:sz="4" w:space="0" w:color="000000"/>
            </w:tcBorders>
          </w:tcPr>
          <w:p w14:paraId="1398E40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Cuando el estado del candidato sea </w:t>
            </w:r>
            <w:r>
              <w:rPr>
                <w:rFonts w:ascii="Calibri" w:eastAsia="Calibri" w:hAnsi="Calibri" w:cs="Calibri"/>
                <w:i/>
                <w:sz w:val="24"/>
                <w:szCs w:val="24"/>
              </w:rPr>
              <w:t>Contratado</w:t>
            </w:r>
            <w:r>
              <w:rPr>
                <w:rFonts w:ascii="Calibri" w:eastAsia="Calibri" w:hAnsi="Calibri" w:cs="Calibri"/>
                <w:sz w:val="24"/>
                <w:szCs w:val="24"/>
              </w:rPr>
              <w:t>, el sistema deberá permitir registrar la fecha de contratación.</w:t>
            </w:r>
          </w:p>
        </w:tc>
      </w:tr>
      <w:tr w:rsidR="003F1681" w14:paraId="46144EF0"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vAlign w:val="center"/>
          </w:tcPr>
          <w:p w14:paraId="442B447C"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AEF1001"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RF-54</w:t>
            </w:r>
          </w:p>
        </w:tc>
        <w:tc>
          <w:tcPr>
            <w:tcW w:w="965" w:type="pct"/>
            <w:tcBorders>
              <w:top w:val="single" w:sz="4" w:space="0" w:color="000000"/>
              <w:left w:val="single" w:sz="4" w:space="0" w:color="000000"/>
              <w:bottom w:val="single" w:sz="4" w:space="0" w:color="000000"/>
              <w:right w:val="single" w:sz="4" w:space="0" w:color="000000"/>
            </w:tcBorders>
          </w:tcPr>
          <w:p w14:paraId="5045D0B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Registro de comentarios del cliente</w:t>
            </w:r>
          </w:p>
        </w:tc>
        <w:tc>
          <w:tcPr>
            <w:tcW w:w="2888" w:type="pct"/>
            <w:tcBorders>
              <w:top w:val="single" w:sz="4" w:space="0" w:color="000000"/>
              <w:left w:val="single" w:sz="4" w:space="0" w:color="000000"/>
              <w:bottom w:val="single" w:sz="4" w:space="0" w:color="000000"/>
              <w:right w:val="single" w:sz="4" w:space="0" w:color="000000"/>
            </w:tcBorders>
          </w:tcPr>
          <w:p w14:paraId="21654BA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deberá permitir ingresar comentarios opcionales del cliente respecto a la contratación o no contratación del candidato.</w:t>
            </w:r>
          </w:p>
        </w:tc>
      </w:tr>
      <w:tr w:rsidR="003F1681" w14:paraId="765AE800" w14:textId="77777777" w:rsidTr="003F1681">
        <w:trPr>
          <w:trHeight w:val="750"/>
        </w:trPr>
        <w:tc>
          <w:tcPr>
            <w:tcW w:w="615" w:type="pct"/>
            <w:vMerge/>
            <w:tcBorders>
              <w:top w:val="single" w:sz="4" w:space="0" w:color="000000"/>
              <w:left w:val="single" w:sz="4" w:space="0" w:color="000000"/>
              <w:bottom w:val="single" w:sz="4" w:space="0" w:color="000000"/>
              <w:right w:val="single" w:sz="4" w:space="0" w:color="000000"/>
            </w:tcBorders>
            <w:vAlign w:val="center"/>
          </w:tcPr>
          <w:p w14:paraId="14251E0A"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6EFE18BB"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RF-55</w:t>
            </w:r>
          </w:p>
        </w:tc>
        <w:tc>
          <w:tcPr>
            <w:tcW w:w="965" w:type="pct"/>
            <w:tcBorders>
              <w:top w:val="single" w:sz="4" w:space="0" w:color="000000"/>
              <w:left w:val="single" w:sz="4" w:space="0" w:color="000000"/>
              <w:bottom w:val="single" w:sz="4" w:space="0" w:color="000000"/>
              <w:right w:val="single" w:sz="4" w:space="0" w:color="000000"/>
            </w:tcBorders>
          </w:tcPr>
          <w:p w14:paraId="2507B97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Gestión de vacantes</w:t>
            </w:r>
          </w:p>
        </w:tc>
        <w:tc>
          <w:tcPr>
            <w:tcW w:w="2888" w:type="pct"/>
            <w:tcBorders>
              <w:top w:val="single" w:sz="4" w:space="0" w:color="000000"/>
              <w:left w:val="single" w:sz="4" w:space="0" w:color="000000"/>
              <w:bottom w:val="single" w:sz="4" w:space="0" w:color="000000"/>
              <w:right w:val="single" w:sz="4" w:space="0" w:color="000000"/>
            </w:tcBorders>
          </w:tcPr>
          <w:p w14:paraId="3463DE7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Al registrar una contratación, debe descontar una vacante y mantener el proceso abierto mientras queden vacantes disponibles. El proceso se </w:t>
            </w:r>
            <w:r>
              <w:rPr>
                <w:rFonts w:ascii="Calibri" w:eastAsia="Calibri" w:hAnsi="Calibri" w:cs="Calibri"/>
                <w:sz w:val="24"/>
                <w:szCs w:val="24"/>
              </w:rPr>
              <w:lastRenderedPageBreak/>
              <w:t>cerrará cuando todas las vacantes estén cubiertas o si el cliente indica que no se realizarán más contrataciones, aun cuando existan vacantes pendientes.</w:t>
            </w:r>
          </w:p>
        </w:tc>
      </w:tr>
      <w:tr w:rsidR="003F1681" w14:paraId="445A8238" w14:textId="77777777" w:rsidTr="003F1681">
        <w:trPr>
          <w:trHeight w:val="750"/>
        </w:trPr>
        <w:tc>
          <w:tcPr>
            <w:tcW w:w="615" w:type="pct"/>
            <w:vMerge/>
            <w:tcBorders>
              <w:top w:val="single" w:sz="4" w:space="0" w:color="000000"/>
              <w:left w:val="single" w:sz="4" w:space="0" w:color="000000"/>
              <w:bottom w:val="single" w:sz="4" w:space="0" w:color="000000"/>
              <w:right w:val="single" w:sz="4" w:space="0" w:color="000000"/>
            </w:tcBorders>
            <w:vAlign w:val="center"/>
          </w:tcPr>
          <w:p w14:paraId="1883479B"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7F5EC5AB"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RF-56</w:t>
            </w:r>
          </w:p>
        </w:tc>
        <w:tc>
          <w:tcPr>
            <w:tcW w:w="965" w:type="pct"/>
            <w:tcBorders>
              <w:top w:val="single" w:sz="4" w:space="0" w:color="000000"/>
              <w:left w:val="single" w:sz="4" w:space="0" w:color="000000"/>
              <w:bottom w:val="single" w:sz="4" w:space="0" w:color="000000"/>
              <w:right w:val="single" w:sz="4" w:space="0" w:color="000000"/>
            </w:tcBorders>
          </w:tcPr>
          <w:p w14:paraId="71D2327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Retorno al módulo 2 o cierre del proceso</w:t>
            </w:r>
          </w:p>
        </w:tc>
        <w:tc>
          <w:tcPr>
            <w:tcW w:w="2888" w:type="pct"/>
            <w:tcBorders>
              <w:top w:val="single" w:sz="4" w:space="0" w:color="000000"/>
              <w:left w:val="single" w:sz="4" w:space="0" w:color="000000"/>
              <w:bottom w:val="single" w:sz="4" w:space="0" w:color="000000"/>
              <w:right w:val="single" w:sz="4" w:space="0" w:color="000000"/>
            </w:tcBorders>
          </w:tcPr>
          <w:p w14:paraId="27E62D0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Cuando todos los candidatos de un proceso sean marcados como No contratados, el sistema deberá habilitar una opción que permita al consultor decidir entre volver al Módulo 2 para revisar o incorporar nuevos candidatos, o cerrar el proceso si no se continuará con la búsqueda.</w:t>
            </w:r>
          </w:p>
        </w:tc>
      </w:tr>
      <w:tr w:rsidR="003F1681" w14:paraId="2661BB48" w14:textId="77777777" w:rsidTr="003F1681">
        <w:trPr>
          <w:trHeight w:val="750"/>
        </w:trPr>
        <w:tc>
          <w:tcPr>
            <w:tcW w:w="615" w:type="pct"/>
            <w:vMerge/>
            <w:tcBorders>
              <w:top w:val="single" w:sz="4" w:space="0" w:color="000000"/>
              <w:left w:val="single" w:sz="4" w:space="0" w:color="000000"/>
              <w:bottom w:val="single" w:sz="4" w:space="0" w:color="000000"/>
              <w:right w:val="single" w:sz="4" w:space="0" w:color="000000"/>
            </w:tcBorders>
            <w:vAlign w:val="center"/>
          </w:tcPr>
          <w:p w14:paraId="5F4270EA"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2F2A14B"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RF-57</w:t>
            </w:r>
          </w:p>
        </w:tc>
        <w:tc>
          <w:tcPr>
            <w:tcW w:w="965" w:type="pct"/>
            <w:tcBorders>
              <w:top w:val="single" w:sz="4" w:space="0" w:color="000000"/>
              <w:left w:val="single" w:sz="4" w:space="0" w:color="000000"/>
              <w:bottom w:val="single" w:sz="4" w:space="0" w:color="000000"/>
              <w:right w:val="single" w:sz="4" w:space="0" w:color="000000"/>
            </w:tcBorders>
          </w:tcPr>
          <w:p w14:paraId="01227D63" w14:textId="0B0E7998"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Cierre </w:t>
            </w:r>
            <w:r>
              <w:rPr>
                <w:rFonts w:ascii="Calibri" w:eastAsia="Calibri" w:hAnsi="Calibri" w:cs="Calibri"/>
                <w:sz w:val="24"/>
                <w:szCs w:val="24"/>
              </w:rPr>
              <w:t>exitoso del</w:t>
            </w:r>
            <w:r>
              <w:rPr>
                <w:rFonts w:ascii="Calibri" w:eastAsia="Calibri" w:hAnsi="Calibri" w:cs="Calibri"/>
                <w:sz w:val="24"/>
                <w:szCs w:val="24"/>
              </w:rPr>
              <w:t xml:space="preserve"> proceso</w:t>
            </w:r>
          </w:p>
        </w:tc>
        <w:tc>
          <w:tcPr>
            <w:tcW w:w="2888" w:type="pct"/>
            <w:tcBorders>
              <w:top w:val="single" w:sz="4" w:space="0" w:color="000000"/>
              <w:left w:val="single" w:sz="4" w:space="0" w:color="000000"/>
              <w:bottom w:val="single" w:sz="4" w:space="0" w:color="000000"/>
              <w:right w:val="single" w:sz="4" w:space="0" w:color="000000"/>
            </w:tcBorders>
          </w:tcPr>
          <w:p w14:paraId="2330E8D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cierre exitoso será únicamente cuando todas las vacantes definidas en la solicitud estén cubiertas y los candidatos correspondientes tengan el estado “Contratado”. Cumplidas estas condiciones, el proceso completo o </w:t>
            </w:r>
            <w:proofErr w:type="spellStart"/>
            <w:r>
              <w:rPr>
                <w:rFonts w:ascii="Calibri" w:eastAsia="Calibri" w:hAnsi="Calibri" w:cs="Calibri"/>
                <w:sz w:val="24"/>
                <w:szCs w:val="24"/>
              </w:rPr>
              <w:t>headhunting</w:t>
            </w:r>
            <w:proofErr w:type="spellEnd"/>
            <w:r>
              <w:rPr>
                <w:rFonts w:ascii="Calibri" w:eastAsia="Calibri" w:hAnsi="Calibri" w:cs="Calibri"/>
                <w:sz w:val="24"/>
                <w:szCs w:val="24"/>
              </w:rPr>
              <w:t xml:space="preserve"> se considerará cerrado exitosamente, dando por finalizada la búsqueda y selección de candidatos para ese cargo.</w:t>
            </w:r>
          </w:p>
        </w:tc>
      </w:tr>
      <w:tr w:rsidR="003F1681" w14:paraId="60A5B464" w14:textId="77777777" w:rsidTr="003F1681">
        <w:trPr>
          <w:trHeight w:val="3256"/>
        </w:trPr>
        <w:tc>
          <w:tcPr>
            <w:tcW w:w="615" w:type="pct"/>
            <w:vMerge w:val="restart"/>
            <w:tcBorders>
              <w:top w:val="single" w:sz="4" w:space="0" w:color="000000"/>
              <w:left w:val="single" w:sz="4" w:space="0" w:color="000000"/>
              <w:bottom w:val="single" w:sz="4" w:space="0" w:color="000000"/>
              <w:right w:val="single" w:sz="4" w:space="0" w:color="000000"/>
            </w:tcBorders>
          </w:tcPr>
          <w:p w14:paraId="0E5A6E19"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Módulo 6: Alertas, Control de Plazos y registro de actividades</w:t>
            </w:r>
          </w:p>
          <w:p w14:paraId="3E3E6201" w14:textId="77777777" w:rsidR="003F1681" w:rsidRDefault="003F1681" w:rsidP="003F1681">
            <w:pPr>
              <w:widowControl w:val="0"/>
              <w:spacing w:after="0"/>
              <w:rPr>
                <w:rFonts w:ascii="Calibri" w:eastAsia="Calibri" w:hAnsi="Calibri" w:cs="Calibri"/>
                <w:sz w:val="24"/>
                <w:szCs w:val="24"/>
              </w:rPr>
            </w:pPr>
          </w:p>
          <w:p w14:paraId="7A4282EF" w14:textId="77777777" w:rsidR="003F1681" w:rsidRDefault="003F1681" w:rsidP="003F1681">
            <w:pPr>
              <w:widowControl w:val="0"/>
              <w:spacing w:after="0"/>
              <w:rPr>
                <w:rFonts w:ascii="Calibri" w:eastAsia="Calibri" w:hAnsi="Calibri" w:cs="Calibri"/>
                <w:sz w:val="24"/>
                <w:szCs w:val="24"/>
              </w:rPr>
            </w:pPr>
          </w:p>
          <w:p w14:paraId="64A606C1" w14:textId="77777777" w:rsidR="003F1681" w:rsidRDefault="003F1681" w:rsidP="003F1681">
            <w:pPr>
              <w:widowControl w:val="0"/>
              <w:spacing w:after="0"/>
              <w:rPr>
                <w:rFonts w:ascii="Calibri" w:eastAsia="Calibri" w:hAnsi="Calibri" w:cs="Calibri"/>
                <w:sz w:val="24"/>
                <w:szCs w:val="24"/>
              </w:rPr>
            </w:pPr>
          </w:p>
          <w:p w14:paraId="505E04BC" w14:textId="77777777" w:rsidR="003F1681" w:rsidRDefault="003F1681" w:rsidP="003F1681">
            <w:pPr>
              <w:widowControl w:val="0"/>
              <w:spacing w:after="0"/>
              <w:rPr>
                <w:rFonts w:ascii="Calibri" w:eastAsia="Calibri" w:hAnsi="Calibri" w:cs="Calibri"/>
                <w:sz w:val="24"/>
                <w:szCs w:val="24"/>
              </w:rPr>
            </w:pPr>
          </w:p>
          <w:p w14:paraId="41E88C58" w14:textId="77777777" w:rsidR="003F1681" w:rsidRDefault="003F1681" w:rsidP="003F1681">
            <w:pPr>
              <w:widowControl w:val="0"/>
              <w:spacing w:after="0"/>
              <w:rPr>
                <w:rFonts w:ascii="Calibri" w:eastAsia="Calibri" w:hAnsi="Calibri" w:cs="Calibri"/>
                <w:sz w:val="24"/>
                <w:szCs w:val="24"/>
              </w:rPr>
            </w:pPr>
          </w:p>
          <w:p w14:paraId="115CE2F7" w14:textId="77777777" w:rsidR="003F1681" w:rsidRDefault="003F1681" w:rsidP="003F1681">
            <w:pPr>
              <w:widowControl w:val="0"/>
              <w:spacing w:after="0"/>
              <w:rPr>
                <w:rFonts w:ascii="Calibri" w:eastAsia="Calibri" w:hAnsi="Calibri" w:cs="Calibri"/>
                <w:sz w:val="24"/>
                <w:szCs w:val="24"/>
              </w:rPr>
            </w:pPr>
          </w:p>
          <w:p w14:paraId="337BCCC9" w14:textId="77777777" w:rsidR="003F1681" w:rsidRDefault="003F1681" w:rsidP="003F1681">
            <w:pPr>
              <w:widowControl w:val="0"/>
              <w:spacing w:after="0"/>
              <w:rPr>
                <w:rFonts w:ascii="Calibri" w:eastAsia="Calibri" w:hAnsi="Calibri" w:cs="Calibri"/>
                <w:sz w:val="24"/>
                <w:szCs w:val="24"/>
              </w:rPr>
            </w:pPr>
          </w:p>
          <w:p w14:paraId="2F6C178F" w14:textId="77777777" w:rsidR="003F1681" w:rsidRDefault="003F1681" w:rsidP="003F1681">
            <w:pPr>
              <w:widowControl w:val="0"/>
              <w:spacing w:after="0"/>
              <w:rPr>
                <w:rFonts w:ascii="Calibri" w:eastAsia="Calibri" w:hAnsi="Calibri" w:cs="Calibri"/>
                <w:sz w:val="24"/>
                <w:szCs w:val="24"/>
              </w:rPr>
            </w:pPr>
          </w:p>
          <w:p w14:paraId="60D088F0" w14:textId="77777777" w:rsidR="003F1681" w:rsidRDefault="003F1681" w:rsidP="003F1681">
            <w:pPr>
              <w:widowControl w:val="0"/>
              <w:spacing w:after="0"/>
              <w:rPr>
                <w:rFonts w:ascii="Calibri" w:eastAsia="Calibri" w:hAnsi="Calibri" w:cs="Calibri"/>
                <w:sz w:val="24"/>
                <w:szCs w:val="24"/>
              </w:rPr>
            </w:pPr>
          </w:p>
          <w:p w14:paraId="3B223DAC" w14:textId="77777777" w:rsidR="003F1681" w:rsidRDefault="003F1681" w:rsidP="003F1681">
            <w:pPr>
              <w:widowControl w:val="0"/>
              <w:spacing w:after="0"/>
              <w:rPr>
                <w:rFonts w:ascii="Calibri" w:eastAsia="Calibri" w:hAnsi="Calibri" w:cs="Calibri"/>
                <w:sz w:val="24"/>
                <w:szCs w:val="24"/>
              </w:rPr>
            </w:pPr>
          </w:p>
          <w:p w14:paraId="2BA4CB33" w14:textId="77777777" w:rsidR="003F1681" w:rsidRDefault="003F1681" w:rsidP="003F1681">
            <w:pPr>
              <w:widowControl w:val="0"/>
              <w:spacing w:after="0"/>
              <w:rPr>
                <w:rFonts w:ascii="Calibri" w:eastAsia="Calibri" w:hAnsi="Calibri" w:cs="Calibri"/>
                <w:sz w:val="24"/>
                <w:szCs w:val="24"/>
              </w:rPr>
            </w:pPr>
          </w:p>
          <w:p w14:paraId="6C142397" w14:textId="77777777" w:rsidR="003F1681" w:rsidRDefault="003F1681" w:rsidP="003F1681">
            <w:pPr>
              <w:widowControl w:val="0"/>
              <w:spacing w:after="0"/>
              <w:rPr>
                <w:rFonts w:ascii="Calibri" w:eastAsia="Calibri" w:hAnsi="Calibri" w:cs="Calibri"/>
                <w:sz w:val="24"/>
                <w:szCs w:val="24"/>
              </w:rPr>
            </w:pPr>
          </w:p>
          <w:p w14:paraId="5BA63D4F"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Módulo 6: Alertas, Control de Plazos y registro de actividades</w:t>
            </w:r>
          </w:p>
          <w:p w14:paraId="138AD771" w14:textId="77777777" w:rsidR="003F1681" w:rsidRDefault="003F1681" w:rsidP="003F1681">
            <w:pPr>
              <w:widowControl w:val="0"/>
              <w:spacing w:after="0"/>
              <w:rPr>
                <w:rFonts w:ascii="Calibri" w:eastAsia="Calibri" w:hAnsi="Calibri" w:cs="Calibri"/>
                <w:sz w:val="24"/>
                <w:szCs w:val="24"/>
              </w:rPr>
            </w:pPr>
          </w:p>
          <w:p w14:paraId="5077D86D" w14:textId="77777777" w:rsidR="003F1681" w:rsidRDefault="003F1681" w:rsidP="003F1681">
            <w:pPr>
              <w:widowControl w:val="0"/>
              <w:spacing w:after="0"/>
              <w:rPr>
                <w:rFonts w:ascii="Calibri" w:eastAsia="Calibri" w:hAnsi="Calibri" w:cs="Calibri"/>
                <w:sz w:val="24"/>
                <w:szCs w:val="24"/>
              </w:rPr>
            </w:pPr>
          </w:p>
          <w:p w14:paraId="20B6A74A" w14:textId="77777777" w:rsidR="003F1681" w:rsidRDefault="003F1681" w:rsidP="003F1681">
            <w:pPr>
              <w:widowControl w:val="0"/>
              <w:spacing w:after="0"/>
              <w:rPr>
                <w:rFonts w:ascii="Calibri" w:eastAsia="Calibri" w:hAnsi="Calibri" w:cs="Calibri"/>
                <w:sz w:val="24"/>
                <w:szCs w:val="24"/>
              </w:rPr>
            </w:pPr>
          </w:p>
          <w:p w14:paraId="1A3C859F" w14:textId="77777777" w:rsidR="003F1681" w:rsidRDefault="003F1681" w:rsidP="003F1681">
            <w:pPr>
              <w:widowControl w:val="0"/>
              <w:spacing w:after="0"/>
              <w:rPr>
                <w:rFonts w:ascii="Calibri" w:eastAsia="Calibri" w:hAnsi="Calibri" w:cs="Calibri"/>
                <w:sz w:val="24"/>
                <w:szCs w:val="24"/>
              </w:rPr>
            </w:pPr>
          </w:p>
          <w:p w14:paraId="1EDEE008" w14:textId="77777777" w:rsidR="003F1681" w:rsidRDefault="003F1681" w:rsidP="003F1681">
            <w:pPr>
              <w:widowControl w:val="0"/>
              <w:spacing w:after="0"/>
              <w:rPr>
                <w:rFonts w:ascii="Calibri" w:eastAsia="Calibri" w:hAnsi="Calibri" w:cs="Calibri"/>
                <w:sz w:val="24"/>
                <w:szCs w:val="24"/>
              </w:rPr>
            </w:pPr>
          </w:p>
          <w:p w14:paraId="67456061" w14:textId="77777777" w:rsidR="003F1681" w:rsidRDefault="003F1681" w:rsidP="003F1681">
            <w:pPr>
              <w:widowControl w:val="0"/>
              <w:spacing w:after="0"/>
              <w:rPr>
                <w:rFonts w:ascii="Calibri" w:eastAsia="Calibri" w:hAnsi="Calibri" w:cs="Calibri"/>
                <w:sz w:val="24"/>
                <w:szCs w:val="24"/>
              </w:rPr>
            </w:pPr>
          </w:p>
          <w:p w14:paraId="6B8F6265" w14:textId="77777777" w:rsidR="003F1681" w:rsidRDefault="003F1681" w:rsidP="003F1681">
            <w:pPr>
              <w:widowControl w:val="0"/>
              <w:spacing w:after="0"/>
              <w:rPr>
                <w:rFonts w:ascii="Calibri" w:eastAsia="Calibri" w:hAnsi="Calibri" w:cs="Calibri"/>
                <w:sz w:val="24"/>
                <w:szCs w:val="24"/>
              </w:rPr>
            </w:pPr>
          </w:p>
          <w:p w14:paraId="76BEB1E0" w14:textId="77777777" w:rsidR="003F1681" w:rsidRDefault="003F1681" w:rsidP="003F1681">
            <w:pPr>
              <w:widowControl w:val="0"/>
              <w:spacing w:after="0"/>
              <w:rPr>
                <w:rFonts w:ascii="Calibri" w:eastAsia="Calibri" w:hAnsi="Calibri" w:cs="Calibri"/>
                <w:sz w:val="24"/>
                <w:szCs w:val="24"/>
              </w:rPr>
            </w:pPr>
          </w:p>
          <w:p w14:paraId="0CBAE1E1" w14:textId="77777777" w:rsidR="003F1681" w:rsidRDefault="003F1681" w:rsidP="003F1681">
            <w:pPr>
              <w:widowControl w:val="0"/>
              <w:spacing w:after="0"/>
              <w:rPr>
                <w:rFonts w:ascii="Calibri" w:eastAsia="Calibri" w:hAnsi="Calibri" w:cs="Calibri"/>
                <w:sz w:val="24"/>
                <w:szCs w:val="24"/>
              </w:rPr>
            </w:pPr>
          </w:p>
          <w:p w14:paraId="78781FD2" w14:textId="77777777" w:rsidR="003F1681" w:rsidRDefault="003F1681" w:rsidP="003F1681">
            <w:pPr>
              <w:widowControl w:val="0"/>
              <w:spacing w:after="0"/>
              <w:rPr>
                <w:rFonts w:ascii="Calibri" w:eastAsia="Calibri" w:hAnsi="Calibri" w:cs="Calibri"/>
                <w:sz w:val="24"/>
                <w:szCs w:val="24"/>
              </w:rPr>
            </w:pPr>
          </w:p>
          <w:p w14:paraId="3369A623" w14:textId="77777777" w:rsidR="003F1681" w:rsidRDefault="003F1681" w:rsidP="003F1681">
            <w:pPr>
              <w:widowControl w:val="0"/>
              <w:spacing w:after="0"/>
              <w:rPr>
                <w:rFonts w:ascii="Calibri" w:eastAsia="Calibri" w:hAnsi="Calibri" w:cs="Calibri"/>
                <w:sz w:val="24"/>
                <w:szCs w:val="24"/>
              </w:rPr>
            </w:pPr>
          </w:p>
          <w:p w14:paraId="77176773" w14:textId="77777777" w:rsidR="003F1681" w:rsidRDefault="003F1681" w:rsidP="003F1681">
            <w:pPr>
              <w:widowControl w:val="0"/>
              <w:spacing w:after="0"/>
              <w:rPr>
                <w:rFonts w:ascii="Calibri" w:eastAsia="Calibri" w:hAnsi="Calibri" w:cs="Calibri"/>
                <w:sz w:val="24"/>
                <w:szCs w:val="24"/>
              </w:rPr>
            </w:pPr>
          </w:p>
          <w:p w14:paraId="57E8A5B4" w14:textId="77777777" w:rsidR="003F1681" w:rsidRDefault="003F1681" w:rsidP="003F1681">
            <w:pPr>
              <w:widowControl w:val="0"/>
              <w:spacing w:after="0"/>
              <w:rPr>
                <w:rFonts w:ascii="Calibri" w:eastAsia="Calibri" w:hAnsi="Calibri" w:cs="Calibri"/>
                <w:sz w:val="24"/>
                <w:szCs w:val="24"/>
              </w:rPr>
            </w:pPr>
          </w:p>
          <w:p w14:paraId="1329DF35" w14:textId="77777777" w:rsidR="003F1681" w:rsidRDefault="003F1681" w:rsidP="003F1681">
            <w:pPr>
              <w:widowControl w:val="0"/>
              <w:spacing w:after="0"/>
              <w:rPr>
                <w:rFonts w:ascii="Calibri" w:eastAsia="Calibri" w:hAnsi="Calibri" w:cs="Calibri"/>
                <w:sz w:val="24"/>
                <w:szCs w:val="24"/>
              </w:rPr>
            </w:pPr>
          </w:p>
          <w:p w14:paraId="4864AE8C" w14:textId="77777777" w:rsidR="003F1681" w:rsidRDefault="003F1681" w:rsidP="003F1681">
            <w:pPr>
              <w:widowControl w:val="0"/>
              <w:spacing w:after="0"/>
              <w:rPr>
                <w:rFonts w:ascii="Calibri" w:eastAsia="Calibri" w:hAnsi="Calibri" w:cs="Calibri"/>
                <w:sz w:val="24"/>
                <w:szCs w:val="24"/>
              </w:rPr>
            </w:pPr>
          </w:p>
          <w:p w14:paraId="598916D6" w14:textId="77777777" w:rsidR="003F1681" w:rsidRDefault="003F1681" w:rsidP="003F1681">
            <w:pPr>
              <w:widowControl w:val="0"/>
              <w:spacing w:after="0"/>
              <w:rPr>
                <w:rFonts w:ascii="Calibri" w:eastAsia="Calibri" w:hAnsi="Calibri" w:cs="Calibri"/>
                <w:sz w:val="24"/>
                <w:szCs w:val="24"/>
              </w:rPr>
            </w:pPr>
          </w:p>
          <w:p w14:paraId="7B3DF1BF" w14:textId="77777777" w:rsidR="003F1681" w:rsidRDefault="003F1681" w:rsidP="003F1681">
            <w:pPr>
              <w:widowControl w:val="0"/>
              <w:spacing w:after="0"/>
              <w:rPr>
                <w:rFonts w:ascii="Calibri" w:eastAsia="Calibri" w:hAnsi="Calibri" w:cs="Calibri"/>
                <w:sz w:val="24"/>
                <w:szCs w:val="24"/>
              </w:rPr>
            </w:pPr>
          </w:p>
          <w:p w14:paraId="12701CB5" w14:textId="77777777" w:rsidR="003F1681" w:rsidRDefault="003F1681" w:rsidP="003F1681">
            <w:pPr>
              <w:widowControl w:val="0"/>
              <w:spacing w:after="0"/>
              <w:rPr>
                <w:rFonts w:ascii="Calibri" w:eastAsia="Calibri" w:hAnsi="Calibri" w:cs="Calibri"/>
                <w:sz w:val="24"/>
                <w:szCs w:val="24"/>
              </w:rPr>
            </w:pPr>
          </w:p>
          <w:p w14:paraId="720A0A04" w14:textId="77777777" w:rsidR="003F1681" w:rsidRDefault="003F1681" w:rsidP="003F1681">
            <w:pPr>
              <w:widowControl w:val="0"/>
              <w:spacing w:after="0"/>
              <w:rPr>
                <w:rFonts w:ascii="Calibri" w:eastAsia="Calibri" w:hAnsi="Calibri" w:cs="Calibri"/>
                <w:sz w:val="24"/>
                <w:szCs w:val="24"/>
              </w:rPr>
            </w:pPr>
          </w:p>
          <w:p w14:paraId="062F397D" w14:textId="77777777" w:rsidR="003F1681" w:rsidRDefault="003F1681" w:rsidP="003F1681">
            <w:pPr>
              <w:widowControl w:val="0"/>
              <w:spacing w:after="0"/>
              <w:rPr>
                <w:rFonts w:ascii="Calibri" w:eastAsia="Calibri" w:hAnsi="Calibri" w:cs="Calibri"/>
                <w:sz w:val="24"/>
                <w:szCs w:val="24"/>
              </w:rPr>
            </w:pPr>
          </w:p>
          <w:p w14:paraId="5CBD119A" w14:textId="77777777" w:rsidR="003F1681" w:rsidRDefault="003F1681" w:rsidP="003F1681">
            <w:pPr>
              <w:widowControl w:val="0"/>
              <w:spacing w:after="0"/>
              <w:rPr>
                <w:rFonts w:ascii="Calibri" w:eastAsia="Calibri" w:hAnsi="Calibri" w:cs="Calibri"/>
                <w:sz w:val="24"/>
                <w:szCs w:val="24"/>
              </w:rPr>
            </w:pPr>
          </w:p>
          <w:p w14:paraId="5C592CB1" w14:textId="77777777" w:rsidR="003F1681" w:rsidRDefault="003F1681" w:rsidP="003F1681">
            <w:pPr>
              <w:widowControl w:val="0"/>
              <w:spacing w:after="0"/>
              <w:rPr>
                <w:rFonts w:ascii="Calibri" w:eastAsia="Calibri" w:hAnsi="Calibri" w:cs="Calibri"/>
                <w:sz w:val="24"/>
                <w:szCs w:val="24"/>
              </w:rPr>
            </w:pPr>
          </w:p>
          <w:p w14:paraId="641463C8" w14:textId="77777777" w:rsidR="003F1681" w:rsidRDefault="003F1681" w:rsidP="003F1681">
            <w:pPr>
              <w:widowControl w:val="0"/>
              <w:spacing w:after="0"/>
              <w:rPr>
                <w:rFonts w:ascii="Calibri" w:eastAsia="Calibri" w:hAnsi="Calibri" w:cs="Calibri"/>
                <w:sz w:val="24"/>
                <w:szCs w:val="24"/>
              </w:rPr>
            </w:pPr>
          </w:p>
          <w:p w14:paraId="7D44D58E" w14:textId="77777777" w:rsidR="003F1681" w:rsidRDefault="003F1681" w:rsidP="003F1681">
            <w:pPr>
              <w:widowControl w:val="0"/>
              <w:spacing w:after="0"/>
              <w:rPr>
                <w:rFonts w:ascii="Calibri" w:eastAsia="Calibri" w:hAnsi="Calibri" w:cs="Calibri"/>
                <w:sz w:val="24"/>
                <w:szCs w:val="24"/>
              </w:rPr>
            </w:pPr>
          </w:p>
          <w:p w14:paraId="54C1A9FC" w14:textId="77777777" w:rsidR="003F1681" w:rsidRDefault="003F1681" w:rsidP="003F1681">
            <w:pPr>
              <w:widowControl w:val="0"/>
              <w:spacing w:after="0"/>
              <w:rPr>
                <w:rFonts w:ascii="Calibri" w:eastAsia="Calibri" w:hAnsi="Calibri" w:cs="Calibri"/>
                <w:sz w:val="24"/>
                <w:szCs w:val="24"/>
              </w:rPr>
            </w:pPr>
          </w:p>
          <w:p w14:paraId="24A31D10"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Módulo 6: Alertas, Control de Plazos y registro de actividades</w:t>
            </w:r>
          </w:p>
          <w:p w14:paraId="209EB399" w14:textId="77777777" w:rsidR="003F1681" w:rsidRDefault="003F1681" w:rsidP="003F1681">
            <w:pPr>
              <w:widowControl w:val="0"/>
              <w:spacing w:after="0"/>
              <w:rPr>
                <w:rFonts w:ascii="Calibri" w:eastAsia="Calibri" w:hAnsi="Calibri" w:cs="Calibri"/>
                <w:sz w:val="24"/>
                <w:szCs w:val="24"/>
              </w:rPr>
            </w:pPr>
          </w:p>
          <w:p w14:paraId="035CC4AF" w14:textId="77777777" w:rsidR="003F1681" w:rsidRDefault="003F1681" w:rsidP="003F1681">
            <w:pPr>
              <w:widowControl w:val="0"/>
              <w:spacing w:after="0"/>
              <w:rPr>
                <w:rFonts w:ascii="Calibri" w:eastAsia="Calibri" w:hAnsi="Calibri" w:cs="Calibri"/>
                <w:sz w:val="24"/>
                <w:szCs w:val="24"/>
              </w:rPr>
            </w:pPr>
          </w:p>
          <w:p w14:paraId="18F227B9" w14:textId="77777777" w:rsidR="003F1681" w:rsidRDefault="003F1681" w:rsidP="003F1681">
            <w:pPr>
              <w:widowControl w:val="0"/>
              <w:spacing w:after="0"/>
              <w:rPr>
                <w:rFonts w:ascii="Calibri" w:eastAsia="Calibri" w:hAnsi="Calibri" w:cs="Calibri"/>
                <w:sz w:val="24"/>
                <w:szCs w:val="24"/>
              </w:rPr>
            </w:pPr>
          </w:p>
          <w:p w14:paraId="1CEA95E3" w14:textId="77777777" w:rsidR="003F1681" w:rsidRDefault="003F1681" w:rsidP="003F1681">
            <w:pPr>
              <w:widowControl w:val="0"/>
              <w:spacing w:after="0"/>
              <w:rPr>
                <w:rFonts w:ascii="Calibri" w:eastAsia="Calibri" w:hAnsi="Calibri" w:cs="Calibri"/>
                <w:sz w:val="24"/>
                <w:szCs w:val="24"/>
              </w:rPr>
            </w:pPr>
          </w:p>
          <w:p w14:paraId="6E84E959" w14:textId="77777777" w:rsidR="003F1681" w:rsidRDefault="003F1681" w:rsidP="003F1681">
            <w:pPr>
              <w:widowControl w:val="0"/>
              <w:spacing w:after="0"/>
              <w:rPr>
                <w:rFonts w:ascii="Calibri" w:eastAsia="Calibri" w:hAnsi="Calibri" w:cs="Calibri"/>
                <w:sz w:val="24"/>
                <w:szCs w:val="24"/>
              </w:rPr>
            </w:pPr>
          </w:p>
          <w:p w14:paraId="7BF8EAE6" w14:textId="77777777" w:rsidR="003F1681" w:rsidRDefault="003F1681" w:rsidP="003F1681">
            <w:pPr>
              <w:widowControl w:val="0"/>
              <w:spacing w:after="0"/>
              <w:rPr>
                <w:rFonts w:ascii="Calibri" w:eastAsia="Calibri" w:hAnsi="Calibri" w:cs="Calibri"/>
                <w:sz w:val="24"/>
                <w:szCs w:val="24"/>
              </w:rPr>
            </w:pPr>
          </w:p>
          <w:p w14:paraId="1758653B" w14:textId="77777777" w:rsidR="003F1681" w:rsidRDefault="003F1681" w:rsidP="003F1681">
            <w:pPr>
              <w:widowControl w:val="0"/>
              <w:spacing w:after="0"/>
              <w:rPr>
                <w:rFonts w:ascii="Calibri" w:eastAsia="Calibri" w:hAnsi="Calibri" w:cs="Calibri"/>
                <w:sz w:val="24"/>
                <w:szCs w:val="24"/>
              </w:rPr>
            </w:pPr>
          </w:p>
          <w:p w14:paraId="35303CA9" w14:textId="77777777" w:rsidR="003F1681" w:rsidRDefault="003F1681" w:rsidP="003F1681">
            <w:pPr>
              <w:widowControl w:val="0"/>
              <w:spacing w:after="0"/>
              <w:rPr>
                <w:rFonts w:ascii="Calibri" w:eastAsia="Calibri" w:hAnsi="Calibri" w:cs="Calibri"/>
                <w:sz w:val="24"/>
                <w:szCs w:val="24"/>
              </w:rPr>
            </w:pPr>
          </w:p>
          <w:p w14:paraId="1693EA07"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Módulo 6: Alertas, Control de Plazos y registro de actividades</w:t>
            </w:r>
          </w:p>
        </w:tc>
        <w:tc>
          <w:tcPr>
            <w:tcW w:w="532" w:type="pct"/>
            <w:tcBorders>
              <w:top w:val="single" w:sz="4" w:space="0" w:color="000000"/>
              <w:left w:val="single" w:sz="4" w:space="0" w:color="000000"/>
              <w:bottom w:val="single" w:sz="4" w:space="0" w:color="000000"/>
              <w:right w:val="single" w:sz="4" w:space="0" w:color="000000"/>
            </w:tcBorders>
          </w:tcPr>
          <w:p w14:paraId="4385BEB9" w14:textId="77777777" w:rsidR="003F1681" w:rsidRDefault="003F1681" w:rsidP="003F1681">
            <w:pPr>
              <w:spacing w:after="0" w:line="240" w:lineRule="auto"/>
              <w:jc w:val="center"/>
              <w:rPr>
                <w:rFonts w:ascii="Calibri" w:eastAsia="Calibri" w:hAnsi="Calibri" w:cs="Calibri"/>
                <w:sz w:val="24"/>
                <w:szCs w:val="24"/>
                <w:highlight w:val="green"/>
              </w:rPr>
            </w:pPr>
            <w:r>
              <w:rPr>
                <w:rFonts w:ascii="Calibri" w:eastAsia="Calibri" w:hAnsi="Calibri" w:cs="Calibri"/>
                <w:sz w:val="24"/>
                <w:szCs w:val="24"/>
              </w:rPr>
              <w:lastRenderedPageBreak/>
              <w:t>RF-58</w:t>
            </w:r>
          </w:p>
        </w:tc>
        <w:tc>
          <w:tcPr>
            <w:tcW w:w="965" w:type="pct"/>
            <w:tcBorders>
              <w:top w:val="single" w:sz="4" w:space="0" w:color="000000"/>
              <w:left w:val="single" w:sz="4" w:space="0" w:color="000000"/>
              <w:bottom w:val="single" w:sz="4" w:space="0" w:color="000000"/>
              <w:right w:val="single" w:sz="4" w:space="0" w:color="000000"/>
            </w:tcBorders>
          </w:tcPr>
          <w:p w14:paraId="7CF2912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Definición de plazos operativos por tipo de proceso</w:t>
            </w:r>
          </w:p>
        </w:tc>
        <w:tc>
          <w:tcPr>
            <w:tcW w:w="2888" w:type="pct"/>
            <w:tcBorders>
              <w:top w:val="single" w:sz="4" w:space="0" w:color="000000"/>
              <w:left w:val="single" w:sz="4" w:space="0" w:color="000000"/>
              <w:bottom w:val="single" w:sz="4" w:space="0" w:color="000000"/>
              <w:right w:val="single" w:sz="4" w:space="0" w:color="000000"/>
            </w:tcBorders>
          </w:tcPr>
          <w:p w14:paraId="00B8609D" w14:textId="77777777" w:rsidR="003F1681" w:rsidRDefault="003F1681" w:rsidP="003F1681">
            <w:pPr>
              <w:spacing w:after="240" w:line="240" w:lineRule="auto"/>
              <w:rPr>
                <w:rFonts w:ascii="Calibri" w:eastAsia="Calibri" w:hAnsi="Calibri" w:cs="Calibri"/>
                <w:sz w:val="24"/>
                <w:szCs w:val="24"/>
              </w:rPr>
            </w:pPr>
            <w:r>
              <w:rPr>
                <w:rFonts w:ascii="Calibri" w:eastAsia="Calibri" w:hAnsi="Calibri" w:cs="Calibri"/>
                <w:sz w:val="24"/>
                <w:szCs w:val="24"/>
              </w:rPr>
              <w:t xml:space="preserve">El sistema deberá aplicar automáticamente los plazos operativos definidos por </w:t>
            </w:r>
            <w:proofErr w:type="spellStart"/>
            <w:r>
              <w:rPr>
                <w:rFonts w:ascii="Calibri" w:eastAsia="Calibri" w:hAnsi="Calibri" w:cs="Calibri"/>
                <w:sz w:val="24"/>
                <w:szCs w:val="24"/>
              </w:rPr>
              <w:t>LLConsulting</w:t>
            </w:r>
            <w:proofErr w:type="spellEnd"/>
            <w:r>
              <w:rPr>
                <w:rFonts w:ascii="Calibri" w:eastAsia="Calibri" w:hAnsi="Calibri" w:cs="Calibri"/>
                <w:sz w:val="24"/>
                <w:szCs w:val="24"/>
              </w:rPr>
              <w:t xml:space="preserve"> según el tipo de proceso o servicio, considerando solo días hábiles.</w:t>
            </w:r>
            <w:r>
              <w:rPr>
                <w:rFonts w:ascii="Calibri" w:eastAsia="Calibri" w:hAnsi="Calibri" w:cs="Calibri"/>
                <w:sz w:val="24"/>
                <w:szCs w:val="24"/>
              </w:rPr>
              <w:br/>
              <w:t>Estos plazos serán almacenados en base de datos y determinarán la duración total del proceso y las fechas límite de cada hito:</w:t>
            </w:r>
          </w:p>
          <w:p w14:paraId="3C5F24DA" w14:textId="77777777" w:rsidR="003F1681" w:rsidRDefault="003F1681" w:rsidP="003F1681">
            <w:pPr>
              <w:numPr>
                <w:ilvl w:val="0"/>
                <w:numId w:val="12"/>
              </w:numPr>
              <w:spacing w:before="240" w:after="0" w:line="240" w:lineRule="auto"/>
              <w:ind w:left="566"/>
              <w:rPr>
                <w:rFonts w:ascii="Calibri" w:eastAsia="Calibri" w:hAnsi="Calibri" w:cs="Calibri"/>
                <w:sz w:val="24"/>
                <w:szCs w:val="24"/>
              </w:rPr>
            </w:pPr>
            <w:r>
              <w:rPr>
                <w:rFonts w:ascii="Calibri" w:eastAsia="Calibri" w:hAnsi="Calibri" w:cs="Calibri"/>
                <w:sz w:val="24"/>
                <w:szCs w:val="24"/>
              </w:rPr>
              <w:t>Proceso Completo: 15 días hábiles (3 semanas)</w:t>
            </w:r>
          </w:p>
          <w:p w14:paraId="2915936B" w14:textId="77777777" w:rsidR="003F1681" w:rsidRDefault="003F1681" w:rsidP="003F1681">
            <w:pPr>
              <w:numPr>
                <w:ilvl w:val="0"/>
                <w:numId w:val="12"/>
              </w:numPr>
              <w:spacing w:after="0" w:line="240" w:lineRule="auto"/>
              <w:ind w:left="566"/>
              <w:rPr>
                <w:rFonts w:ascii="Calibri" w:eastAsia="Calibri" w:hAnsi="Calibri" w:cs="Calibri"/>
                <w:sz w:val="24"/>
                <w:szCs w:val="24"/>
              </w:rPr>
            </w:pPr>
            <w:proofErr w:type="spellStart"/>
            <w:r>
              <w:rPr>
                <w:rFonts w:ascii="Calibri" w:eastAsia="Calibri" w:hAnsi="Calibri" w:cs="Calibri"/>
                <w:sz w:val="24"/>
                <w:szCs w:val="24"/>
              </w:rPr>
              <w:t>Hunting</w:t>
            </w:r>
            <w:proofErr w:type="spellEnd"/>
            <w:r>
              <w:rPr>
                <w:rFonts w:ascii="Calibri" w:eastAsia="Calibri" w:hAnsi="Calibri" w:cs="Calibri"/>
                <w:sz w:val="24"/>
                <w:szCs w:val="24"/>
              </w:rPr>
              <w:t>: 25 días hábiles</w:t>
            </w:r>
          </w:p>
          <w:p w14:paraId="3BC5351B" w14:textId="77777777" w:rsidR="003F1681" w:rsidRDefault="003F1681" w:rsidP="003F1681">
            <w:pPr>
              <w:numPr>
                <w:ilvl w:val="0"/>
                <w:numId w:val="12"/>
              </w:numPr>
              <w:spacing w:after="0" w:line="240" w:lineRule="auto"/>
              <w:ind w:left="566"/>
              <w:rPr>
                <w:rFonts w:ascii="Calibri" w:eastAsia="Calibri" w:hAnsi="Calibri" w:cs="Calibri"/>
                <w:sz w:val="24"/>
                <w:szCs w:val="24"/>
              </w:rPr>
            </w:pPr>
            <w:r>
              <w:rPr>
                <w:rFonts w:ascii="Calibri" w:eastAsia="Calibri" w:hAnsi="Calibri" w:cs="Calibri"/>
                <w:sz w:val="24"/>
                <w:szCs w:val="24"/>
              </w:rPr>
              <w:t xml:space="preserve">Long </w:t>
            </w:r>
            <w:proofErr w:type="spellStart"/>
            <w:r>
              <w:rPr>
                <w:rFonts w:ascii="Calibri" w:eastAsia="Calibri" w:hAnsi="Calibri" w:cs="Calibri"/>
                <w:sz w:val="24"/>
                <w:szCs w:val="24"/>
              </w:rPr>
              <w:t>List</w:t>
            </w:r>
            <w:proofErr w:type="spellEnd"/>
            <w:r>
              <w:rPr>
                <w:rFonts w:ascii="Calibri" w:eastAsia="Calibri" w:hAnsi="Calibri" w:cs="Calibri"/>
                <w:sz w:val="24"/>
                <w:szCs w:val="24"/>
              </w:rPr>
              <w:t>: 10 días hábiles</w:t>
            </w:r>
          </w:p>
          <w:p w14:paraId="1793205B" w14:textId="77777777" w:rsidR="003F1681" w:rsidRDefault="003F1681" w:rsidP="003F1681">
            <w:pPr>
              <w:numPr>
                <w:ilvl w:val="0"/>
                <w:numId w:val="12"/>
              </w:numPr>
              <w:spacing w:after="0" w:line="240" w:lineRule="auto"/>
              <w:ind w:left="566"/>
              <w:rPr>
                <w:rFonts w:ascii="Calibri" w:eastAsia="Calibri" w:hAnsi="Calibri" w:cs="Calibri"/>
                <w:sz w:val="24"/>
                <w:szCs w:val="24"/>
              </w:rPr>
            </w:pPr>
            <w:r>
              <w:rPr>
                <w:rFonts w:ascii="Calibri" w:eastAsia="Calibri" w:hAnsi="Calibri" w:cs="Calibri"/>
                <w:sz w:val="24"/>
                <w:szCs w:val="24"/>
              </w:rPr>
              <w:t xml:space="preserve">Evaluación </w:t>
            </w:r>
            <w:proofErr w:type="spellStart"/>
            <w:r>
              <w:rPr>
                <w:rFonts w:ascii="Calibri" w:eastAsia="Calibri" w:hAnsi="Calibri" w:cs="Calibri"/>
                <w:sz w:val="24"/>
                <w:szCs w:val="24"/>
              </w:rPr>
              <w:t>Psicolaboral</w:t>
            </w:r>
            <w:proofErr w:type="spellEnd"/>
            <w:r>
              <w:rPr>
                <w:rFonts w:ascii="Calibri" w:eastAsia="Calibri" w:hAnsi="Calibri" w:cs="Calibri"/>
                <w:sz w:val="24"/>
                <w:szCs w:val="24"/>
              </w:rPr>
              <w:t>: 2 días hábiles desde la entrevista</w:t>
            </w:r>
          </w:p>
          <w:p w14:paraId="024D0AD8" w14:textId="77777777" w:rsidR="003F1681" w:rsidRDefault="003F1681" w:rsidP="003F1681">
            <w:pPr>
              <w:numPr>
                <w:ilvl w:val="0"/>
                <w:numId w:val="12"/>
              </w:numPr>
              <w:spacing w:after="0" w:line="240" w:lineRule="auto"/>
              <w:ind w:left="566"/>
              <w:rPr>
                <w:rFonts w:ascii="Calibri" w:eastAsia="Calibri" w:hAnsi="Calibri" w:cs="Calibri"/>
                <w:sz w:val="24"/>
                <w:szCs w:val="24"/>
              </w:rPr>
            </w:pPr>
            <w:r>
              <w:rPr>
                <w:rFonts w:ascii="Calibri" w:eastAsia="Calibri" w:hAnsi="Calibri" w:cs="Calibri"/>
                <w:sz w:val="24"/>
                <w:szCs w:val="24"/>
              </w:rPr>
              <w:t xml:space="preserve">Test Psicométrico: 1 día hábil desde la aplicación </w:t>
            </w:r>
            <w:proofErr w:type="gramStart"/>
            <w:r>
              <w:rPr>
                <w:rFonts w:ascii="Calibri" w:eastAsia="Calibri" w:hAnsi="Calibri" w:cs="Calibri"/>
                <w:sz w:val="24"/>
                <w:szCs w:val="24"/>
              </w:rPr>
              <w:t>del test</w:t>
            </w:r>
            <w:proofErr w:type="gramEnd"/>
            <w:r>
              <w:rPr>
                <w:rFonts w:ascii="Calibri" w:eastAsia="Calibri" w:hAnsi="Calibri" w:cs="Calibri"/>
                <w:sz w:val="24"/>
                <w:szCs w:val="24"/>
              </w:rPr>
              <w:t>.</w:t>
            </w:r>
          </w:p>
        </w:tc>
      </w:tr>
      <w:tr w:rsidR="003F1681" w14:paraId="2AEA6FD8" w14:textId="77777777" w:rsidTr="003F1681">
        <w:trPr>
          <w:trHeight w:val="5400"/>
        </w:trPr>
        <w:tc>
          <w:tcPr>
            <w:tcW w:w="615" w:type="pct"/>
            <w:vMerge/>
            <w:tcBorders>
              <w:top w:val="single" w:sz="4" w:space="0" w:color="000000"/>
              <w:left w:val="single" w:sz="4" w:space="0" w:color="000000"/>
              <w:bottom w:val="single" w:sz="4" w:space="0" w:color="000000"/>
              <w:right w:val="single" w:sz="4" w:space="0" w:color="000000"/>
            </w:tcBorders>
          </w:tcPr>
          <w:p w14:paraId="50065BD0"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EFD123B"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RF-59</w:t>
            </w:r>
          </w:p>
        </w:tc>
        <w:tc>
          <w:tcPr>
            <w:tcW w:w="965" w:type="pct"/>
            <w:tcBorders>
              <w:top w:val="single" w:sz="4" w:space="0" w:color="000000"/>
              <w:left w:val="single" w:sz="4" w:space="0" w:color="000000"/>
              <w:bottom w:val="single" w:sz="4" w:space="0" w:color="000000"/>
              <w:right w:val="single" w:sz="4" w:space="0" w:color="000000"/>
            </w:tcBorders>
          </w:tcPr>
          <w:p w14:paraId="6DB128D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Alertas automáticas por hito</w:t>
            </w:r>
          </w:p>
        </w:tc>
        <w:tc>
          <w:tcPr>
            <w:tcW w:w="2888" w:type="pct"/>
            <w:tcBorders>
              <w:top w:val="single" w:sz="4" w:space="0" w:color="000000"/>
              <w:left w:val="single" w:sz="4" w:space="0" w:color="000000"/>
              <w:bottom w:val="single" w:sz="4" w:space="0" w:color="000000"/>
              <w:right w:val="single" w:sz="4" w:space="0" w:color="000000"/>
            </w:tcBorders>
          </w:tcPr>
          <w:p w14:paraId="40789DE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deberá generar alertas en la aplicación a los responsables en función de los hitos de cada proceso:</w:t>
            </w:r>
          </w:p>
          <w:p w14:paraId="6E4F03BB" w14:textId="77777777" w:rsidR="003F1681" w:rsidRDefault="003F1681" w:rsidP="003F1681">
            <w:pPr>
              <w:numPr>
                <w:ilvl w:val="0"/>
                <w:numId w:val="11"/>
              </w:numPr>
              <w:spacing w:after="0" w:line="240" w:lineRule="auto"/>
              <w:rPr>
                <w:rFonts w:ascii="Calibri" w:eastAsia="Calibri" w:hAnsi="Calibri" w:cs="Calibri"/>
                <w:sz w:val="24"/>
                <w:szCs w:val="24"/>
              </w:rPr>
            </w:pPr>
            <w:r>
              <w:rPr>
                <w:rFonts w:ascii="Calibri" w:eastAsia="Calibri" w:hAnsi="Calibri" w:cs="Calibri"/>
                <w:b/>
                <w:sz w:val="24"/>
                <w:szCs w:val="24"/>
              </w:rPr>
              <w:t xml:space="preserve">Proceso Completo / </w:t>
            </w:r>
            <w:proofErr w:type="spellStart"/>
            <w:r>
              <w:rPr>
                <w:rFonts w:ascii="Calibri" w:eastAsia="Calibri" w:hAnsi="Calibri" w:cs="Calibri"/>
                <w:b/>
                <w:sz w:val="24"/>
                <w:szCs w:val="24"/>
              </w:rPr>
              <w:t>Headhunting</w:t>
            </w:r>
            <w:proofErr w:type="spellEnd"/>
          </w:p>
          <w:p w14:paraId="684F0216" w14:textId="77777777" w:rsidR="003F1681" w:rsidRDefault="003F1681" w:rsidP="003F1681">
            <w:pPr>
              <w:numPr>
                <w:ilvl w:val="1"/>
                <w:numId w:val="11"/>
              </w:numPr>
              <w:spacing w:after="0" w:line="240" w:lineRule="auto"/>
              <w:ind w:left="992" w:hanging="285"/>
              <w:rPr>
                <w:rFonts w:ascii="Calibri" w:eastAsia="Calibri" w:hAnsi="Calibri" w:cs="Calibri"/>
                <w:sz w:val="24"/>
                <w:szCs w:val="24"/>
              </w:rPr>
            </w:pPr>
            <w:r>
              <w:rPr>
                <w:rFonts w:ascii="Calibri" w:eastAsia="Calibri" w:hAnsi="Calibri" w:cs="Calibri"/>
                <w:sz w:val="24"/>
                <w:szCs w:val="24"/>
              </w:rPr>
              <w:t>Día 5: Alerta de primera presentación de candidatos pendiente.</w:t>
            </w:r>
          </w:p>
          <w:p w14:paraId="3A0FE839" w14:textId="77777777" w:rsidR="003F1681" w:rsidRDefault="003F1681" w:rsidP="003F1681">
            <w:pPr>
              <w:numPr>
                <w:ilvl w:val="1"/>
                <w:numId w:val="11"/>
              </w:numPr>
              <w:spacing w:after="0" w:line="240" w:lineRule="auto"/>
              <w:ind w:left="992" w:hanging="285"/>
              <w:rPr>
                <w:rFonts w:ascii="Calibri" w:eastAsia="Calibri" w:hAnsi="Calibri" w:cs="Calibri"/>
                <w:sz w:val="24"/>
                <w:szCs w:val="24"/>
              </w:rPr>
            </w:pPr>
            <w:r>
              <w:rPr>
                <w:rFonts w:ascii="Calibri" w:eastAsia="Calibri" w:hAnsi="Calibri" w:cs="Calibri"/>
                <w:sz w:val="24"/>
                <w:szCs w:val="24"/>
              </w:rPr>
              <w:t xml:space="preserve">Día 10: Alerta de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de cliente requerido (para avanzar al módulo 4).</w:t>
            </w:r>
          </w:p>
          <w:p w14:paraId="0F4CB192" w14:textId="77777777" w:rsidR="003F1681" w:rsidRDefault="003F1681" w:rsidP="003F1681">
            <w:pPr>
              <w:numPr>
                <w:ilvl w:val="1"/>
                <w:numId w:val="11"/>
              </w:numPr>
              <w:spacing w:after="0" w:line="240" w:lineRule="auto"/>
              <w:ind w:left="992" w:hanging="285"/>
              <w:rPr>
                <w:rFonts w:ascii="Calibri" w:eastAsia="Calibri" w:hAnsi="Calibri" w:cs="Calibri"/>
                <w:sz w:val="24"/>
                <w:szCs w:val="24"/>
              </w:rPr>
            </w:pPr>
            <w:r>
              <w:rPr>
                <w:rFonts w:ascii="Calibri" w:eastAsia="Calibri" w:hAnsi="Calibri" w:cs="Calibri"/>
                <w:sz w:val="24"/>
                <w:szCs w:val="24"/>
              </w:rPr>
              <w:t>Día 15: Alerta de cierre obligatorio (presentación final de terna).</w:t>
            </w:r>
          </w:p>
          <w:p w14:paraId="0C44DFDF" w14:textId="77777777" w:rsidR="003F1681" w:rsidRDefault="003F1681" w:rsidP="003F1681">
            <w:pPr>
              <w:numPr>
                <w:ilvl w:val="0"/>
                <w:numId w:val="11"/>
              </w:numPr>
              <w:spacing w:after="0" w:line="240" w:lineRule="auto"/>
              <w:rPr>
                <w:rFonts w:ascii="Calibri" w:eastAsia="Calibri" w:hAnsi="Calibri" w:cs="Calibri"/>
                <w:b/>
                <w:sz w:val="24"/>
                <w:szCs w:val="24"/>
              </w:rPr>
            </w:pPr>
            <w:proofErr w:type="spellStart"/>
            <w:r>
              <w:rPr>
                <w:rFonts w:ascii="Calibri" w:eastAsia="Calibri" w:hAnsi="Calibri" w:cs="Calibri"/>
                <w:b/>
                <w:sz w:val="24"/>
                <w:szCs w:val="24"/>
              </w:rPr>
              <w:t>Hunting</w:t>
            </w:r>
            <w:proofErr w:type="spellEnd"/>
          </w:p>
          <w:p w14:paraId="494D1978" w14:textId="77777777" w:rsidR="003F1681" w:rsidRDefault="003F1681" w:rsidP="003F1681">
            <w:pPr>
              <w:numPr>
                <w:ilvl w:val="1"/>
                <w:numId w:val="11"/>
              </w:numPr>
              <w:spacing w:after="0" w:line="240" w:lineRule="auto"/>
              <w:ind w:left="992" w:hanging="283"/>
              <w:rPr>
                <w:rFonts w:ascii="Calibri" w:eastAsia="Calibri" w:hAnsi="Calibri" w:cs="Calibri"/>
                <w:sz w:val="24"/>
                <w:szCs w:val="24"/>
              </w:rPr>
            </w:pPr>
            <w:r>
              <w:rPr>
                <w:rFonts w:ascii="Calibri" w:eastAsia="Calibri" w:hAnsi="Calibri" w:cs="Calibri"/>
                <w:sz w:val="24"/>
                <w:szCs w:val="24"/>
              </w:rPr>
              <w:t>Día 12: Alerta de primera terna pendiente.</w:t>
            </w:r>
          </w:p>
          <w:p w14:paraId="2DD6F7EC" w14:textId="77777777" w:rsidR="003F1681" w:rsidRDefault="003F1681" w:rsidP="003F1681">
            <w:pPr>
              <w:numPr>
                <w:ilvl w:val="1"/>
                <w:numId w:val="11"/>
              </w:numPr>
              <w:spacing w:after="0" w:line="240" w:lineRule="auto"/>
              <w:ind w:left="992" w:hanging="283"/>
              <w:rPr>
                <w:rFonts w:ascii="Calibri" w:eastAsia="Calibri" w:hAnsi="Calibri" w:cs="Calibri"/>
                <w:sz w:val="24"/>
                <w:szCs w:val="24"/>
              </w:rPr>
            </w:pPr>
            <w:r>
              <w:rPr>
                <w:rFonts w:ascii="Calibri" w:eastAsia="Calibri" w:hAnsi="Calibri" w:cs="Calibri"/>
                <w:sz w:val="24"/>
                <w:szCs w:val="24"/>
              </w:rPr>
              <w:t>Día 25: Alerta de terna final o cierre de proceso.</w:t>
            </w:r>
          </w:p>
          <w:p w14:paraId="2AF1DEB8" w14:textId="77777777" w:rsidR="003F1681" w:rsidRDefault="003F1681" w:rsidP="003F1681">
            <w:pPr>
              <w:numPr>
                <w:ilvl w:val="0"/>
                <w:numId w:val="11"/>
              </w:numPr>
              <w:spacing w:after="0" w:line="240" w:lineRule="auto"/>
              <w:rPr>
                <w:rFonts w:ascii="Calibri" w:eastAsia="Calibri" w:hAnsi="Calibri" w:cs="Calibri"/>
                <w:sz w:val="24"/>
                <w:szCs w:val="24"/>
              </w:rPr>
            </w:pPr>
            <w:r>
              <w:rPr>
                <w:rFonts w:ascii="Calibri" w:eastAsia="Calibri" w:hAnsi="Calibri" w:cs="Calibri"/>
                <w:b/>
                <w:sz w:val="24"/>
                <w:szCs w:val="24"/>
              </w:rPr>
              <w:t xml:space="preserve">Long </w:t>
            </w:r>
            <w:proofErr w:type="spellStart"/>
            <w:r>
              <w:rPr>
                <w:rFonts w:ascii="Calibri" w:eastAsia="Calibri" w:hAnsi="Calibri" w:cs="Calibri"/>
                <w:b/>
                <w:sz w:val="24"/>
                <w:szCs w:val="24"/>
              </w:rPr>
              <w:t>List</w:t>
            </w:r>
            <w:proofErr w:type="spellEnd"/>
          </w:p>
          <w:p w14:paraId="1BFA0559" w14:textId="77777777" w:rsidR="003F1681" w:rsidRDefault="003F1681" w:rsidP="003F1681">
            <w:pPr>
              <w:numPr>
                <w:ilvl w:val="1"/>
                <w:numId w:val="11"/>
              </w:numPr>
              <w:spacing w:after="0" w:line="240" w:lineRule="auto"/>
              <w:ind w:left="992" w:hanging="283"/>
              <w:rPr>
                <w:rFonts w:ascii="Calibri" w:eastAsia="Calibri" w:hAnsi="Calibri" w:cs="Calibri"/>
                <w:sz w:val="24"/>
                <w:szCs w:val="24"/>
              </w:rPr>
            </w:pPr>
            <w:r>
              <w:rPr>
                <w:rFonts w:ascii="Calibri" w:eastAsia="Calibri" w:hAnsi="Calibri" w:cs="Calibri"/>
                <w:sz w:val="24"/>
                <w:szCs w:val="24"/>
              </w:rPr>
              <w:t>Día 7: Alerta de entrega en 3 días.</w:t>
            </w:r>
            <w:r>
              <w:rPr>
                <w:rFonts w:ascii="Calibri" w:eastAsia="Calibri" w:hAnsi="Calibri" w:cs="Calibri"/>
                <w:sz w:val="24"/>
                <w:szCs w:val="24"/>
              </w:rPr>
              <w:br/>
              <w:t>Día 9: Alerta de faltan 24 horas para entrega.</w:t>
            </w:r>
          </w:p>
          <w:p w14:paraId="61ABEC44" w14:textId="77777777" w:rsidR="003F1681" w:rsidRDefault="003F1681" w:rsidP="003F1681">
            <w:pPr>
              <w:numPr>
                <w:ilvl w:val="1"/>
                <w:numId w:val="11"/>
              </w:numPr>
              <w:spacing w:after="0" w:line="240" w:lineRule="auto"/>
              <w:ind w:left="992" w:hanging="283"/>
              <w:rPr>
                <w:rFonts w:ascii="Calibri" w:eastAsia="Calibri" w:hAnsi="Calibri" w:cs="Calibri"/>
                <w:sz w:val="24"/>
                <w:szCs w:val="24"/>
              </w:rPr>
            </w:pPr>
            <w:r>
              <w:rPr>
                <w:rFonts w:ascii="Calibri" w:eastAsia="Calibri" w:hAnsi="Calibri" w:cs="Calibri"/>
                <w:sz w:val="24"/>
                <w:szCs w:val="24"/>
              </w:rPr>
              <w:t>Día 10: Alerta de vencimiento del plazo.</w:t>
            </w:r>
          </w:p>
          <w:p w14:paraId="1B93CABE" w14:textId="77777777" w:rsidR="003F1681" w:rsidRDefault="003F1681" w:rsidP="003F1681">
            <w:pPr>
              <w:numPr>
                <w:ilvl w:val="0"/>
                <w:numId w:val="11"/>
              </w:numPr>
              <w:spacing w:after="0" w:line="240" w:lineRule="auto"/>
              <w:rPr>
                <w:rFonts w:ascii="Calibri" w:eastAsia="Calibri" w:hAnsi="Calibri" w:cs="Calibri"/>
                <w:sz w:val="24"/>
                <w:szCs w:val="24"/>
              </w:rPr>
            </w:pPr>
            <w:r>
              <w:rPr>
                <w:rFonts w:ascii="Calibri" w:eastAsia="Calibri" w:hAnsi="Calibri" w:cs="Calibri"/>
                <w:b/>
                <w:sz w:val="24"/>
                <w:szCs w:val="24"/>
              </w:rPr>
              <w:t xml:space="preserve">Evaluación </w:t>
            </w:r>
            <w:proofErr w:type="spellStart"/>
            <w:r>
              <w:rPr>
                <w:rFonts w:ascii="Calibri" w:eastAsia="Calibri" w:hAnsi="Calibri" w:cs="Calibri"/>
                <w:b/>
                <w:sz w:val="24"/>
                <w:szCs w:val="24"/>
              </w:rPr>
              <w:t>Psicolaboral</w:t>
            </w:r>
            <w:proofErr w:type="spellEnd"/>
          </w:p>
          <w:p w14:paraId="0FD58CEE" w14:textId="77777777" w:rsidR="003F1681" w:rsidRDefault="003F1681" w:rsidP="003F1681">
            <w:pPr>
              <w:numPr>
                <w:ilvl w:val="1"/>
                <w:numId w:val="11"/>
              </w:numPr>
              <w:spacing w:after="0" w:line="240" w:lineRule="auto"/>
              <w:ind w:left="992" w:hanging="283"/>
              <w:rPr>
                <w:rFonts w:ascii="Calibri" w:eastAsia="Calibri" w:hAnsi="Calibri" w:cs="Calibri"/>
                <w:sz w:val="24"/>
                <w:szCs w:val="24"/>
              </w:rPr>
            </w:pPr>
            <w:r>
              <w:rPr>
                <w:rFonts w:ascii="Calibri" w:eastAsia="Calibri" w:hAnsi="Calibri" w:cs="Calibri"/>
                <w:sz w:val="24"/>
                <w:szCs w:val="24"/>
              </w:rPr>
              <w:t>2 días hábiles después de la entrevista: Alerta de plazo de entrega informe próximo o vencido.</w:t>
            </w:r>
          </w:p>
          <w:p w14:paraId="0E8C38E4" w14:textId="77777777" w:rsidR="003F1681" w:rsidRDefault="003F1681" w:rsidP="003F1681">
            <w:pPr>
              <w:numPr>
                <w:ilvl w:val="0"/>
                <w:numId w:val="11"/>
              </w:numPr>
              <w:spacing w:after="0" w:line="240" w:lineRule="auto"/>
              <w:rPr>
                <w:rFonts w:ascii="Calibri" w:eastAsia="Calibri" w:hAnsi="Calibri" w:cs="Calibri"/>
                <w:sz w:val="24"/>
                <w:szCs w:val="24"/>
              </w:rPr>
            </w:pPr>
            <w:r>
              <w:rPr>
                <w:rFonts w:ascii="Calibri" w:eastAsia="Calibri" w:hAnsi="Calibri" w:cs="Calibri"/>
                <w:b/>
                <w:sz w:val="24"/>
                <w:szCs w:val="24"/>
              </w:rPr>
              <w:t>Test Psicométrico</w:t>
            </w:r>
          </w:p>
          <w:p w14:paraId="346F3FAC" w14:textId="77777777" w:rsidR="003F1681" w:rsidRDefault="003F1681" w:rsidP="003F1681">
            <w:pPr>
              <w:numPr>
                <w:ilvl w:val="1"/>
                <w:numId w:val="11"/>
              </w:numPr>
              <w:spacing w:after="0" w:line="240" w:lineRule="auto"/>
              <w:ind w:left="992" w:hanging="283"/>
              <w:rPr>
                <w:rFonts w:ascii="Calibri" w:eastAsia="Calibri" w:hAnsi="Calibri" w:cs="Calibri"/>
                <w:sz w:val="24"/>
                <w:szCs w:val="24"/>
              </w:rPr>
            </w:pPr>
            <w:r>
              <w:rPr>
                <w:rFonts w:ascii="Calibri" w:eastAsia="Calibri" w:hAnsi="Calibri" w:cs="Calibri"/>
                <w:sz w:val="24"/>
                <w:szCs w:val="24"/>
              </w:rPr>
              <w:t xml:space="preserve">1 día hábil después </w:t>
            </w:r>
            <w:proofErr w:type="gramStart"/>
            <w:r>
              <w:rPr>
                <w:rFonts w:ascii="Calibri" w:eastAsia="Calibri" w:hAnsi="Calibri" w:cs="Calibri"/>
                <w:sz w:val="24"/>
                <w:szCs w:val="24"/>
              </w:rPr>
              <w:t>del test</w:t>
            </w:r>
            <w:proofErr w:type="gramEnd"/>
            <w:r>
              <w:rPr>
                <w:rFonts w:ascii="Calibri" w:eastAsia="Calibri" w:hAnsi="Calibri" w:cs="Calibri"/>
                <w:sz w:val="24"/>
                <w:szCs w:val="24"/>
              </w:rPr>
              <w:t>: Alerta de plazo de entrega resultado.</w:t>
            </w:r>
          </w:p>
        </w:tc>
      </w:tr>
      <w:tr w:rsidR="003F1681" w14:paraId="47C57365" w14:textId="77777777" w:rsidTr="003F1681">
        <w:trPr>
          <w:trHeight w:val="1020"/>
        </w:trPr>
        <w:tc>
          <w:tcPr>
            <w:tcW w:w="615" w:type="pct"/>
            <w:vMerge/>
            <w:tcBorders>
              <w:top w:val="single" w:sz="4" w:space="0" w:color="000000"/>
              <w:left w:val="single" w:sz="4" w:space="0" w:color="000000"/>
              <w:bottom w:val="single" w:sz="4" w:space="0" w:color="000000"/>
              <w:right w:val="single" w:sz="4" w:space="0" w:color="000000"/>
            </w:tcBorders>
          </w:tcPr>
          <w:p w14:paraId="7ED17A72"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5536478"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RF-60</w:t>
            </w:r>
          </w:p>
        </w:tc>
        <w:tc>
          <w:tcPr>
            <w:tcW w:w="965" w:type="pct"/>
            <w:tcBorders>
              <w:top w:val="single" w:sz="4" w:space="0" w:color="000000"/>
              <w:left w:val="single" w:sz="4" w:space="0" w:color="000000"/>
              <w:bottom w:val="single" w:sz="4" w:space="0" w:color="000000"/>
              <w:right w:val="single" w:sz="4" w:space="0" w:color="000000"/>
            </w:tcBorders>
          </w:tcPr>
          <w:p w14:paraId="2B422F9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Alertas por inactividad y falta de </w:t>
            </w:r>
            <w:proofErr w:type="spellStart"/>
            <w:r>
              <w:rPr>
                <w:rFonts w:ascii="Calibri" w:eastAsia="Calibri" w:hAnsi="Calibri" w:cs="Calibri"/>
                <w:sz w:val="24"/>
                <w:szCs w:val="24"/>
              </w:rPr>
              <w:t>feedback</w:t>
            </w:r>
            <w:proofErr w:type="spellEnd"/>
          </w:p>
        </w:tc>
        <w:tc>
          <w:tcPr>
            <w:tcW w:w="2888" w:type="pct"/>
            <w:tcBorders>
              <w:top w:val="single" w:sz="4" w:space="0" w:color="000000"/>
              <w:left w:val="single" w:sz="4" w:space="0" w:color="000000"/>
              <w:bottom w:val="single" w:sz="4" w:space="0" w:color="000000"/>
              <w:right w:val="single" w:sz="4" w:space="0" w:color="000000"/>
            </w:tcBorders>
          </w:tcPr>
          <w:p w14:paraId="25280E6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deberá generar alertas de proceso sin movimiento (proceso completo y </w:t>
            </w:r>
            <w:proofErr w:type="spellStart"/>
            <w:proofErr w:type="gramStart"/>
            <w:r>
              <w:rPr>
                <w:rFonts w:ascii="Calibri" w:eastAsia="Calibri" w:hAnsi="Calibri" w:cs="Calibri"/>
                <w:sz w:val="24"/>
                <w:szCs w:val="24"/>
              </w:rPr>
              <w:t>Hunting</w:t>
            </w:r>
            <w:proofErr w:type="spellEnd"/>
            <w:r>
              <w:rPr>
                <w:rFonts w:ascii="Calibri" w:eastAsia="Calibri" w:hAnsi="Calibri" w:cs="Calibri"/>
                <w:sz w:val="24"/>
                <w:szCs w:val="24"/>
              </w:rPr>
              <w:t>)  si</w:t>
            </w:r>
            <w:proofErr w:type="gramEnd"/>
            <w:r>
              <w:rPr>
                <w:rFonts w:ascii="Calibri" w:eastAsia="Calibri" w:hAnsi="Calibri" w:cs="Calibri"/>
                <w:sz w:val="24"/>
                <w:szCs w:val="24"/>
              </w:rPr>
              <w:t xml:space="preserve"> no registra eventos durante 5 días hábiles consecutivos.</w:t>
            </w:r>
          </w:p>
          <w:p w14:paraId="0CBCF31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Además, cuando un cliente no entregue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en el módulo 3 dentro del plazo esperado (por ejemplo, 3 días hábiles desde la presentación), se generará automáticamente una alerta de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pendiente</w:t>
            </w:r>
          </w:p>
        </w:tc>
      </w:tr>
      <w:tr w:rsidR="003F1681" w14:paraId="2472F6DC" w14:textId="77777777" w:rsidTr="003F1681">
        <w:trPr>
          <w:trHeight w:val="1020"/>
        </w:trPr>
        <w:tc>
          <w:tcPr>
            <w:tcW w:w="615" w:type="pct"/>
            <w:vMerge/>
            <w:tcBorders>
              <w:top w:val="single" w:sz="4" w:space="0" w:color="000000"/>
              <w:left w:val="single" w:sz="4" w:space="0" w:color="000000"/>
              <w:bottom w:val="single" w:sz="4" w:space="0" w:color="000000"/>
              <w:right w:val="single" w:sz="4" w:space="0" w:color="000000"/>
            </w:tcBorders>
          </w:tcPr>
          <w:p w14:paraId="7CE8C793"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93D4319"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RF-61</w:t>
            </w:r>
          </w:p>
        </w:tc>
        <w:tc>
          <w:tcPr>
            <w:tcW w:w="965" w:type="pct"/>
            <w:tcBorders>
              <w:top w:val="single" w:sz="4" w:space="0" w:color="000000"/>
              <w:left w:val="single" w:sz="4" w:space="0" w:color="000000"/>
              <w:bottom w:val="single" w:sz="4" w:space="0" w:color="000000"/>
              <w:right w:val="single" w:sz="4" w:space="0" w:color="000000"/>
            </w:tcBorders>
          </w:tcPr>
          <w:p w14:paraId="0E43D0C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 Registro de actividad y trazabilidad de alertas</w:t>
            </w:r>
          </w:p>
        </w:tc>
        <w:tc>
          <w:tcPr>
            <w:tcW w:w="2888" w:type="pct"/>
            <w:tcBorders>
              <w:top w:val="single" w:sz="4" w:space="0" w:color="000000"/>
              <w:left w:val="single" w:sz="4" w:space="0" w:color="000000"/>
              <w:bottom w:val="single" w:sz="4" w:space="0" w:color="000000"/>
              <w:right w:val="single" w:sz="4" w:space="0" w:color="000000"/>
            </w:tcBorders>
          </w:tcPr>
          <w:p w14:paraId="5AAC383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Cada alerta generada quedará registrada con su tipo, fecha de emisión, estado (pendiente o resuelta), usuario responsable y acción tomada.</w:t>
            </w:r>
          </w:p>
          <w:p w14:paraId="1BF516A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Esto permitirá mantener trazabilidad completa y alimentar la vista de historial en el panel del administrador</w:t>
            </w:r>
          </w:p>
        </w:tc>
      </w:tr>
      <w:tr w:rsidR="003F1681" w14:paraId="1F4A5BF4"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697528DE"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EADA969"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RF-62</w:t>
            </w:r>
          </w:p>
        </w:tc>
        <w:tc>
          <w:tcPr>
            <w:tcW w:w="965" w:type="pct"/>
            <w:tcBorders>
              <w:top w:val="single" w:sz="4" w:space="0" w:color="000000"/>
              <w:left w:val="single" w:sz="4" w:space="0" w:color="000000"/>
              <w:bottom w:val="single" w:sz="4" w:space="0" w:color="000000"/>
              <w:right w:val="single" w:sz="4" w:space="0" w:color="000000"/>
            </w:tcBorders>
          </w:tcPr>
          <w:p w14:paraId="7748F60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Alertas por consultor (</w:t>
            </w:r>
            <w:proofErr w:type="gramStart"/>
            <w:r>
              <w:rPr>
                <w:rFonts w:ascii="Calibri" w:eastAsia="Calibri" w:hAnsi="Calibri" w:cs="Calibri"/>
                <w:sz w:val="24"/>
                <w:szCs w:val="24"/>
              </w:rPr>
              <w:t>vista administrador</w:t>
            </w:r>
            <w:proofErr w:type="gramEnd"/>
            <w:r>
              <w:rPr>
                <w:rFonts w:ascii="Calibri" w:eastAsia="Calibri" w:hAnsi="Calibri" w:cs="Calibri"/>
                <w:sz w:val="24"/>
                <w:szCs w:val="24"/>
              </w:rPr>
              <w:t>)</w:t>
            </w:r>
          </w:p>
        </w:tc>
        <w:tc>
          <w:tcPr>
            <w:tcW w:w="2888" w:type="pct"/>
            <w:tcBorders>
              <w:top w:val="single" w:sz="4" w:space="0" w:color="000000"/>
              <w:left w:val="single" w:sz="4" w:space="0" w:color="000000"/>
              <w:bottom w:val="single" w:sz="4" w:space="0" w:color="000000"/>
              <w:right w:val="single" w:sz="4" w:space="0" w:color="000000"/>
            </w:tcBorders>
          </w:tcPr>
          <w:p w14:paraId="4513AFC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permitir que el administrador visualice, en una vista consolidada, todas las alertas asociadas a cada consultor. </w:t>
            </w:r>
          </w:p>
        </w:tc>
      </w:tr>
      <w:tr w:rsidR="003F1681" w14:paraId="42CEFAB0"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02B65525"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27ED1415"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RF-63</w:t>
            </w:r>
          </w:p>
        </w:tc>
        <w:tc>
          <w:tcPr>
            <w:tcW w:w="965" w:type="pct"/>
            <w:tcBorders>
              <w:top w:val="single" w:sz="4" w:space="0" w:color="000000"/>
              <w:left w:val="single" w:sz="4" w:space="0" w:color="000000"/>
              <w:bottom w:val="single" w:sz="4" w:space="0" w:color="000000"/>
              <w:right w:val="single" w:sz="4" w:space="0" w:color="000000"/>
            </w:tcBorders>
          </w:tcPr>
          <w:p w14:paraId="4D28207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Registro automático de actividades del sistema</w:t>
            </w:r>
          </w:p>
        </w:tc>
        <w:tc>
          <w:tcPr>
            <w:tcW w:w="2888" w:type="pct"/>
            <w:tcBorders>
              <w:top w:val="single" w:sz="4" w:space="0" w:color="000000"/>
              <w:left w:val="single" w:sz="4" w:space="0" w:color="000000"/>
              <w:bottom w:val="single" w:sz="4" w:space="0" w:color="000000"/>
              <w:right w:val="single" w:sz="4" w:space="0" w:color="000000"/>
            </w:tcBorders>
          </w:tcPr>
          <w:p w14:paraId="1772D7A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deberá registrar de forma automática toda acción relevante realizada por los usuarios, almacenando en la base de datos los siguientes campos: tabla afectada, tipo de acción (alta, baja, modificación, reasignación, cambio de estado, etc.), detalle del cambio generado automáticamente, fecha y hora del evento, usuario responsable.</w:t>
            </w:r>
          </w:p>
          <w:p w14:paraId="2BC86B7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detalle del cambio deberá generarse en texto legible, indicando claramente qué fue modificado (por ejemplo: </w:t>
            </w:r>
            <w:r>
              <w:rPr>
                <w:rFonts w:ascii="Calibri" w:eastAsia="Calibri" w:hAnsi="Calibri" w:cs="Calibri"/>
                <w:i/>
                <w:sz w:val="24"/>
                <w:szCs w:val="24"/>
              </w:rPr>
              <w:t>“</w:t>
            </w:r>
            <w:r>
              <w:rPr>
                <w:rFonts w:ascii="Calibri" w:eastAsia="Calibri" w:hAnsi="Calibri" w:cs="Calibri"/>
                <w:sz w:val="24"/>
                <w:szCs w:val="24"/>
              </w:rPr>
              <w:t>Estado de solicitud cambiado de ‘Abierto’ a ‘Cerrado’ por [usuario]”).</w:t>
            </w:r>
          </w:p>
        </w:tc>
      </w:tr>
      <w:tr w:rsidR="003F1681" w14:paraId="48701830"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1973F899"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1114C413"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RF-64</w:t>
            </w:r>
          </w:p>
        </w:tc>
        <w:tc>
          <w:tcPr>
            <w:tcW w:w="965" w:type="pct"/>
            <w:tcBorders>
              <w:top w:val="single" w:sz="4" w:space="0" w:color="000000"/>
              <w:left w:val="single" w:sz="4" w:space="0" w:color="000000"/>
              <w:bottom w:val="single" w:sz="4" w:space="0" w:color="000000"/>
              <w:right w:val="single" w:sz="4" w:space="0" w:color="000000"/>
            </w:tcBorders>
          </w:tcPr>
          <w:p w14:paraId="64B2D31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Auditoría de gestión de usuarios</w:t>
            </w:r>
          </w:p>
        </w:tc>
        <w:tc>
          <w:tcPr>
            <w:tcW w:w="2888" w:type="pct"/>
            <w:tcBorders>
              <w:top w:val="single" w:sz="4" w:space="0" w:color="000000"/>
              <w:left w:val="single" w:sz="4" w:space="0" w:color="000000"/>
              <w:bottom w:val="single" w:sz="4" w:space="0" w:color="000000"/>
              <w:right w:val="single" w:sz="4" w:space="0" w:color="000000"/>
            </w:tcBorders>
          </w:tcPr>
          <w:p w14:paraId="3B59BA9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Registrar automáticamente las acciones relacionadas con la administración de usuarios, incluyendo creación, edición, cambio de rol, activación, desactivación y eliminación.</w:t>
            </w:r>
          </w:p>
          <w:p w14:paraId="7C579EB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Cada evento deberá indicar el nombre del usuario afectado, el tipo de cambio realizado y el usuario responsable de la acción</w:t>
            </w:r>
          </w:p>
        </w:tc>
      </w:tr>
      <w:tr w:rsidR="003F1681" w14:paraId="25437A99"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0F5CB74B"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72F06127"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RF-65</w:t>
            </w:r>
          </w:p>
        </w:tc>
        <w:tc>
          <w:tcPr>
            <w:tcW w:w="965" w:type="pct"/>
            <w:tcBorders>
              <w:top w:val="single" w:sz="4" w:space="0" w:color="000000"/>
              <w:left w:val="single" w:sz="4" w:space="0" w:color="000000"/>
              <w:bottom w:val="single" w:sz="4" w:space="0" w:color="000000"/>
              <w:right w:val="single" w:sz="4" w:space="0" w:color="000000"/>
            </w:tcBorders>
          </w:tcPr>
          <w:p w14:paraId="0ACC1C1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Auditoría de solicitudes y procesos</w:t>
            </w:r>
          </w:p>
        </w:tc>
        <w:tc>
          <w:tcPr>
            <w:tcW w:w="2888" w:type="pct"/>
            <w:tcBorders>
              <w:top w:val="single" w:sz="4" w:space="0" w:color="000000"/>
              <w:left w:val="single" w:sz="4" w:space="0" w:color="000000"/>
              <w:bottom w:val="single" w:sz="4" w:space="0" w:color="000000"/>
              <w:right w:val="single" w:sz="4" w:space="0" w:color="000000"/>
            </w:tcBorders>
          </w:tcPr>
          <w:p w14:paraId="535F639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Registrar los cambios de estado de las solicitudes, indicando el módulo o etapa en que se produjo el cambio, el estado anterior y el nuevo estado, junto con la fecha y el usuario que lo ejecutó.</w:t>
            </w:r>
          </w:p>
          <w:p w14:paraId="0D7D917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detalle automático deberá reflejar el contexto, por ejemplo: “La solicitud #25 pasó de etapa ‘Publicación’ a ‘Presentación de candidatos’ por el usuario [nombre]”.</w:t>
            </w:r>
          </w:p>
        </w:tc>
      </w:tr>
      <w:tr w:rsidR="003F1681" w14:paraId="352BD3E6"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28C301AC"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5C23DEE7"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RF-66</w:t>
            </w:r>
          </w:p>
        </w:tc>
        <w:tc>
          <w:tcPr>
            <w:tcW w:w="965" w:type="pct"/>
            <w:tcBorders>
              <w:top w:val="single" w:sz="4" w:space="0" w:color="000000"/>
              <w:left w:val="single" w:sz="4" w:space="0" w:color="000000"/>
              <w:bottom w:val="single" w:sz="4" w:space="0" w:color="000000"/>
              <w:right w:val="single" w:sz="4" w:space="0" w:color="000000"/>
            </w:tcBorders>
          </w:tcPr>
          <w:p w14:paraId="672B1F5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Auditoría de postulaciones</w:t>
            </w:r>
          </w:p>
        </w:tc>
        <w:tc>
          <w:tcPr>
            <w:tcW w:w="2888" w:type="pct"/>
            <w:tcBorders>
              <w:top w:val="single" w:sz="4" w:space="0" w:color="000000"/>
              <w:left w:val="single" w:sz="4" w:space="0" w:color="000000"/>
              <w:bottom w:val="single" w:sz="4" w:space="0" w:color="000000"/>
              <w:right w:val="single" w:sz="4" w:space="0" w:color="000000"/>
            </w:tcBorders>
          </w:tcPr>
          <w:p w14:paraId="7C5DCA6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Registrar los cambios de estado de las postulaciones y sus evaluaciones </w:t>
            </w:r>
            <w:proofErr w:type="spellStart"/>
            <w:r>
              <w:rPr>
                <w:rFonts w:ascii="Calibri" w:eastAsia="Calibri" w:hAnsi="Calibri" w:cs="Calibri"/>
                <w:sz w:val="24"/>
                <w:szCs w:val="24"/>
              </w:rPr>
              <w:t>psicolaborales</w:t>
            </w:r>
            <w:proofErr w:type="spellEnd"/>
            <w:r>
              <w:rPr>
                <w:rFonts w:ascii="Calibri" w:eastAsia="Calibri" w:hAnsi="Calibri" w:cs="Calibri"/>
                <w:sz w:val="24"/>
                <w:szCs w:val="24"/>
              </w:rPr>
              <w:t xml:space="preserve">, incluyendo la transición entre estados (presentado, no presentado, rechazado, espera </w:t>
            </w:r>
            <w:proofErr w:type="spellStart"/>
            <w:r>
              <w:rPr>
                <w:rFonts w:ascii="Calibri" w:eastAsia="Calibri" w:hAnsi="Calibri" w:cs="Calibri"/>
                <w:sz w:val="24"/>
                <w:szCs w:val="24"/>
              </w:rPr>
              <w:t>feedback</w:t>
            </w:r>
            <w:proofErr w:type="spellEnd"/>
            <w:r>
              <w:rPr>
                <w:rFonts w:ascii="Calibri" w:eastAsia="Calibri" w:hAnsi="Calibri" w:cs="Calibri"/>
                <w:sz w:val="24"/>
                <w:szCs w:val="24"/>
              </w:rPr>
              <w:t>, contratado, etc.), la fecha del cambio y el responsable.</w:t>
            </w:r>
          </w:p>
        </w:tc>
      </w:tr>
      <w:tr w:rsidR="003F1681" w14:paraId="1EBA2B7B"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6D6CF4CB"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7F81293"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RF-67</w:t>
            </w:r>
          </w:p>
        </w:tc>
        <w:tc>
          <w:tcPr>
            <w:tcW w:w="965" w:type="pct"/>
            <w:tcBorders>
              <w:top w:val="single" w:sz="4" w:space="0" w:color="000000"/>
              <w:left w:val="single" w:sz="4" w:space="0" w:color="000000"/>
              <w:bottom w:val="single" w:sz="4" w:space="0" w:color="000000"/>
              <w:right w:val="single" w:sz="4" w:space="0" w:color="000000"/>
            </w:tcBorders>
          </w:tcPr>
          <w:p w14:paraId="52ED4A9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Auditoría de reasignaciones de consultor</w:t>
            </w:r>
          </w:p>
        </w:tc>
        <w:tc>
          <w:tcPr>
            <w:tcW w:w="2888" w:type="pct"/>
            <w:tcBorders>
              <w:top w:val="single" w:sz="4" w:space="0" w:color="000000"/>
              <w:left w:val="single" w:sz="4" w:space="0" w:color="000000"/>
              <w:bottom w:val="single" w:sz="4" w:space="0" w:color="000000"/>
              <w:right w:val="single" w:sz="4" w:space="0" w:color="000000"/>
            </w:tcBorders>
          </w:tcPr>
          <w:p w14:paraId="7452B39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Registrar cada vez que se reasigne un consultor a una solicitud o proceso, indicando la fecha del cambio, el usuario que realizó la reasignación, el consultor saliente y el consultor entrante.</w:t>
            </w:r>
          </w:p>
          <w:p w14:paraId="23C02E3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lastRenderedPageBreak/>
              <w:t>El detalle automático deberá expresar claramente la acción, por ejemplo: “Solicitud #12 reasignada de [Consultor A] a [Consultor B] por [Administrador X]”.</w:t>
            </w:r>
          </w:p>
        </w:tc>
      </w:tr>
      <w:tr w:rsidR="003F1681" w14:paraId="7C946977"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6722E14D"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02A3C16"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RF-68</w:t>
            </w:r>
          </w:p>
        </w:tc>
        <w:tc>
          <w:tcPr>
            <w:tcW w:w="965" w:type="pct"/>
            <w:tcBorders>
              <w:top w:val="single" w:sz="4" w:space="0" w:color="000000"/>
              <w:left w:val="single" w:sz="4" w:space="0" w:color="000000"/>
              <w:bottom w:val="single" w:sz="4" w:space="0" w:color="000000"/>
              <w:right w:val="single" w:sz="4" w:space="0" w:color="000000"/>
            </w:tcBorders>
          </w:tcPr>
          <w:p w14:paraId="2F4FEE2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Consulta y filtrado de auditorías</w:t>
            </w:r>
          </w:p>
        </w:tc>
        <w:tc>
          <w:tcPr>
            <w:tcW w:w="2888" w:type="pct"/>
            <w:tcBorders>
              <w:top w:val="single" w:sz="4" w:space="0" w:color="000000"/>
              <w:left w:val="single" w:sz="4" w:space="0" w:color="000000"/>
              <w:bottom w:val="single" w:sz="4" w:space="0" w:color="000000"/>
              <w:right w:val="single" w:sz="4" w:space="0" w:color="000000"/>
            </w:tcBorders>
          </w:tcPr>
          <w:p w14:paraId="2870706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perfil administrador podrá visualizar todos los registros de auditoría desde una vista dedicada, con filtros por fecha, usuario y tipo de acción. La información se mostrará en orden cronológico descendente, permitiendo buscar por texto libre en el detalle del cambio.</w:t>
            </w:r>
          </w:p>
        </w:tc>
      </w:tr>
      <w:tr w:rsidR="003F1681" w14:paraId="13EBF5ED" w14:textId="77777777" w:rsidTr="003F1681">
        <w:trPr>
          <w:trHeight w:val="645"/>
        </w:trPr>
        <w:tc>
          <w:tcPr>
            <w:tcW w:w="615" w:type="pct"/>
            <w:vMerge/>
            <w:tcBorders>
              <w:top w:val="single" w:sz="4" w:space="0" w:color="000000"/>
              <w:left w:val="single" w:sz="4" w:space="0" w:color="000000"/>
              <w:bottom w:val="single" w:sz="4" w:space="0" w:color="000000"/>
              <w:right w:val="single" w:sz="4" w:space="0" w:color="000000"/>
            </w:tcBorders>
          </w:tcPr>
          <w:p w14:paraId="649F02D3"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33C3796"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RF-69</w:t>
            </w:r>
          </w:p>
        </w:tc>
        <w:tc>
          <w:tcPr>
            <w:tcW w:w="965" w:type="pct"/>
            <w:tcBorders>
              <w:top w:val="single" w:sz="4" w:space="0" w:color="000000"/>
              <w:left w:val="single" w:sz="4" w:space="0" w:color="000000"/>
              <w:bottom w:val="single" w:sz="4" w:space="0" w:color="000000"/>
              <w:right w:val="single" w:sz="4" w:space="0" w:color="000000"/>
            </w:tcBorders>
          </w:tcPr>
          <w:p w14:paraId="782D54A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Auditoría de seguridad</w:t>
            </w:r>
          </w:p>
        </w:tc>
        <w:tc>
          <w:tcPr>
            <w:tcW w:w="2888" w:type="pct"/>
            <w:tcBorders>
              <w:top w:val="single" w:sz="4" w:space="0" w:color="000000"/>
              <w:left w:val="single" w:sz="4" w:space="0" w:color="000000"/>
              <w:bottom w:val="single" w:sz="4" w:space="0" w:color="000000"/>
              <w:right w:val="single" w:sz="4" w:space="0" w:color="000000"/>
            </w:tcBorders>
          </w:tcPr>
          <w:p w14:paraId="7E15585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Registrar altas/bajas de usuarios y cambios de roles</w:t>
            </w:r>
          </w:p>
        </w:tc>
      </w:tr>
      <w:tr w:rsidR="003F1681" w14:paraId="224ADF55" w14:textId="77777777" w:rsidTr="003F1681">
        <w:trPr>
          <w:trHeight w:val="1515"/>
        </w:trPr>
        <w:tc>
          <w:tcPr>
            <w:tcW w:w="615" w:type="pct"/>
            <w:vMerge/>
            <w:tcBorders>
              <w:top w:val="single" w:sz="4" w:space="0" w:color="000000"/>
              <w:left w:val="single" w:sz="4" w:space="0" w:color="000000"/>
              <w:bottom w:val="single" w:sz="4" w:space="0" w:color="000000"/>
              <w:right w:val="single" w:sz="4" w:space="0" w:color="000000"/>
            </w:tcBorders>
          </w:tcPr>
          <w:p w14:paraId="5E464E9A"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A424B0D"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RF-70</w:t>
            </w:r>
          </w:p>
        </w:tc>
        <w:tc>
          <w:tcPr>
            <w:tcW w:w="965" w:type="pct"/>
            <w:tcBorders>
              <w:top w:val="single" w:sz="4" w:space="0" w:color="000000"/>
              <w:left w:val="single" w:sz="4" w:space="0" w:color="000000"/>
              <w:bottom w:val="single" w:sz="4" w:space="0" w:color="000000"/>
              <w:right w:val="single" w:sz="4" w:space="0" w:color="000000"/>
            </w:tcBorders>
          </w:tcPr>
          <w:p w14:paraId="6C461B2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Trazabilidad integral del proceso</w:t>
            </w:r>
          </w:p>
        </w:tc>
        <w:tc>
          <w:tcPr>
            <w:tcW w:w="2888" w:type="pct"/>
            <w:tcBorders>
              <w:top w:val="single" w:sz="4" w:space="0" w:color="000000"/>
              <w:left w:val="single" w:sz="4" w:space="0" w:color="000000"/>
              <w:bottom w:val="single" w:sz="4" w:space="0" w:color="000000"/>
              <w:right w:val="single" w:sz="4" w:space="0" w:color="000000"/>
            </w:tcBorders>
          </w:tcPr>
          <w:p w14:paraId="588C4A1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Cada solicitud deberá contar con un historial consolidado de auditoría accesible desde su ficha, mostrando los cambios registrados en postulaciones, reasignaciones, estados y modificaciones de datos.</w:t>
            </w:r>
          </w:p>
          <w:p w14:paraId="1902FA5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objetivo es permitir la trazabilidad completa del ciclo de vida del proceso, desde su creación hasta su cierre.</w:t>
            </w:r>
          </w:p>
        </w:tc>
      </w:tr>
      <w:tr w:rsidR="003F1681" w14:paraId="27A5337E" w14:textId="77777777" w:rsidTr="003F1681">
        <w:trPr>
          <w:trHeight w:val="705"/>
        </w:trPr>
        <w:tc>
          <w:tcPr>
            <w:tcW w:w="615" w:type="pct"/>
            <w:vMerge w:val="restart"/>
            <w:tcBorders>
              <w:top w:val="single" w:sz="4" w:space="0" w:color="000000"/>
              <w:left w:val="single" w:sz="4" w:space="0" w:color="000000"/>
              <w:bottom w:val="single" w:sz="4" w:space="0" w:color="000000"/>
              <w:right w:val="single" w:sz="4" w:space="0" w:color="000000"/>
            </w:tcBorders>
          </w:tcPr>
          <w:p w14:paraId="2D667FCB" w14:textId="77777777" w:rsidR="003F1681" w:rsidRDefault="003F1681" w:rsidP="003F1681">
            <w:pPr>
              <w:widowControl w:val="0"/>
              <w:spacing w:after="0"/>
              <w:rPr>
                <w:rFonts w:ascii="Calibri" w:eastAsia="Calibri" w:hAnsi="Calibri" w:cs="Calibri"/>
                <w:sz w:val="24"/>
                <w:szCs w:val="24"/>
              </w:rPr>
            </w:pPr>
          </w:p>
          <w:p w14:paraId="50416643" w14:textId="77777777" w:rsidR="003F1681" w:rsidRDefault="003F1681" w:rsidP="003F1681">
            <w:pPr>
              <w:widowControl w:val="0"/>
              <w:spacing w:after="0"/>
              <w:rPr>
                <w:rFonts w:ascii="Calibri" w:eastAsia="Calibri" w:hAnsi="Calibri" w:cs="Calibri"/>
                <w:sz w:val="24"/>
                <w:szCs w:val="24"/>
              </w:rPr>
            </w:pPr>
          </w:p>
          <w:p w14:paraId="77FCF82C" w14:textId="77777777" w:rsidR="003F1681" w:rsidRDefault="003F1681" w:rsidP="003F1681">
            <w:pPr>
              <w:widowControl w:val="0"/>
              <w:spacing w:after="0"/>
              <w:rPr>
                <w:rFonts w:ascii="Calibri" w:eastAsia="Calibri" w:hAnsi="Calibri" w:cs="Calibri"/>
                <w:sz w:val="24"/>
                <w:szCs w:val="24"/>
              </w:rPr>
            </w:pPr>
          </w:p>
          <w:p w14:paraId="3EC9960A" w14:textId="77777777" w:rsidR="003F1681" w:rsidRDefault="003F1681" w:rsidP="003F1681">
            <w:pPr>
              <w:widowControl w:val="0"/>
              <w:spacing w:after="0"/>
              <w:rPr>
                <w:rFonts w:ascii="Calibri" w:eastAsia="Calibri" w:hAnsi="Calibri" w:cs="Calibri"/>
                <w:sz w:val="24"/>
                <w:szCs w:val="24"/>
              </w:rPr>
            </w:pPr>
          </w:p>
          <w:p w14:paraId="568DC065" w14:textId="77777777" w:rsidR="003F1681" w:rsidRDefault="003F1681" w:rsidP="003F1681">
            <w:pPr>
              <w:widowControl w:val="0"/>
              <w:spacing w:after="0"/>
              <w:rPr>
                <w:rFonts w:ascii="Calibri" w:eastAsia="Calibri" w:hAnsi="Calibri" w:cs="Calibri"/>
                <w:sz w:val="24"/>
                <w:szCs w:val="24"/>
              </w:rPr>
            </w:pPr>
          </w:p>
          <w:p w14:paraId="171AB677" w14:textId="77777777" w:rsidR="003F1681" w:rsidRDefault="003F1681" w:rsidP="003F1681">
            <w:pPr>
              <w:widowControl w:val="0"/>
              <w:spacing w:after="0"/>
              <w:rPr>
                <w:rFonts w:ascii="Calibri" w:eastAsia="Calibri" w:hAnsi="Calibri" w:cs="Calibri"/>
                <w:sz w:val="24"/>
                <w:szCs w:val="24"/>
              </w:rPr>
            </w:pPr>
          </w:p>
          <w:p w14:paraId="76D6A98D" w14:textId="77777777" w:rsidR="003F1681" w:rsidRDefault="003F1681" w:rsidP="003F1681">
            <w:pPr>
              <w:widowControl w:val="0"/>
              <w:spacing w:after="0"/>
              <w:rPr>
                <w:rFonts w:ascii="Calibri" w:eastAsia="Calibri" w:hAnsi="Calibri" w:cs="Calibri"/>
                <w:sz w:val="24"/>
                <w:szCs w:val="24"/>
              </w:rPr>
            </w:pPr>
            <w:r>
              <w:rPr>
                <w:rFonts w:ascii="Calibri" w:eastAsia="Calibri" w:hAnsi="Calibri" w:cs="Calibri"/>
                <w:sz w:val="24"/>
                <w:szCs w:val="24"/>
              </w:rPr>
              <w:t xml:space="preserve">Módulo 7: Reportes y </w:t>
            </w:r>
            <w:proofErr w:type="spellStart"/>
            <w:r>
              <w:rPr>
                <w:rFonts w:ascii="Calibri" w:eastAsia="Calibri" w:hAnsi="Calibri" w:cs="Calibri"/>
                <w:sz w:val="24"/>
                <w:szCs w:val="24"/>
              </w:rPr>
              <w:t>Dashboard</w:t>
            </w:r>
            <w:proofErr w:type="spellEnd"/>
          </w:p>
        </w:tc>
        <w:tc>
          <w:tcPr>
            <w:tcW w:w="532" w:type="pct"/>
            <w:tcBorders>
              <w:top w:val="single" w:sz="4" w:space="0" w:color="000000"/>
              <w:left w:val="single" w:sz="4" w:space="0" w:color="000000"/>
              <w:bottom w:val="single" w:sz="4" w:space="0" w:color="000000"/>
              <w:right w:val="single" w:sz="4" w:space="0" w:color="000000"/>
            </w:tcBorders>
          </w:tcPr>
          <w:p w14:paraId="24337A83"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RF-71</w:t>
            </w:r>
          </w:p>
        </w:tc>
        <w:tc>
          <w:tcPr>
            <w:tcW w:w="965" w:type="pct"/>
            <w:tcBorders>
              <w:top w:val="single" w:sz="4" w:space="0" w:color="000000"/>
              <w:left w:val="single" w:sz="4" w:space="0" w:color="000000"/>
              <w:bottom w:val="single" w:sz="4" w:space="0" w:color="000000"/>
              <w:right w:val="single" w:sz="4" w:space="0" w:color="000000"/>
            </w:tcBorders>
          </w:tcPr>
          <w:p w14:paraId="65EFC9D5"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Dashboard</w:t>
            </w:r>
            <w:proofErr w:type="spellEnd"/>
            <w:r>
              <w:rPr>
                <w:rFonts w:ascii="Calibri" w:eastAsia="Calibri" w:hAnsi="Calibri" w:cs="Calibri"/>
                <w:sz w:val="24"/>
                <w:szCs w:val="24"/>
              </w:rPr>
              <w:t xml:space="preserve"> Operativo General</w:t>
            </w:r>
          </w:p>
        </w:tc>
        <w:tc>
          <w:tcPr>
            <w:tcW w:w="2888" w:type="pct"/>
            <w:tcBorders>
              <w:top w:val="single" w:sz="4" w:space="0" w:color="000000"/>
              <w:left w:val="single" w:sz="4" w:space="0" w:color="000000"/>
              <w:bottom w:val="single" w:sz="4" w:space="0" w:color="000000"/>
              <w:right w:val="single" w:sz="4" w:space="0" w:color="000000"/>
            </w:tcBorders>
          </w:tcPr>
          <w:p w14:paraId="3B1ECCD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 mostrar un tablero principal con una visión general de los procesos activos, incluyendo las etapas próximas a vencer o vencidas, tareas pendientes y alertas críticas. Este tablero permitirá a los administradores y consultores visualizar de forma rápida la situación actual de la operación.</w:t>
            </w:r>
          </w:p>
        </w:tc>
      </w:tr>
      <w:tr w:rsidR="003F1681" w14:paraId="79108D1E"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tcPr>
          <w:p w14:paraId="07B52505"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4B59E5CA"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RF-72</w:t>
            </w:r>
          </w:p>
        </w:tc>
        <w:tc>
          <w:tcPr>
            <w:tcW w:w="965" w:type="pct"/>
            <w:tcBorders>
              <w:top w:val="single" w:sz="4" w:space="0" w:color="000000"/>
              <w:left w:val="single" w:sz="4" w:space="0" w:color="000000"/>
              <w:bottom w:val="single" w:sz="4" w:space="0" w:color="000000"/>
              <w:right w:val="single" w:sz="4" w:space="0" w:color="000000"/>
            </w:tcBorders>
          </w:tcPr>
          <w:p w14:paraId="52D1605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KPI: Cumplimiento de Plazos de Proceso</w:t>
            </w:r>
          </w:p>
        </w:tc>
        <w:tc>
          <w:tcPr>
            <w:tcW w:w="2888" w:type="pct"/>
            <w:tcBorders>
              <w:top w:val="single" w:sz="4" w:space="0" w:color="000000"/>
              <w:left w:val="single" w:sz="4" w:space="0" w:color="000000"/>
              <w:bottom w:val="single" w:sz="4" w:space="0" w:color="000000"/>
              <w:right w:val="single" w:sz="4" w:space="0" w:color="000000"/>
            </w:tcBorders>
          </w:tcPr>
          <w:p w14:paraId="4569709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deberá calcular y mostrar, para cada proceso, la duración real (en días hábiles) comparada con el plazo objetivo definido para el tipo de servicio. Deberá indicar la desviación en días y el porcentaje de procesos que se encuentran dentro del plazo en un período determinado. Este indicador permitirá medir la eficiencia y cumplimiento de los tiempos comprometidos.</w:t>
            </w:r>
          </w:p>
        </w:tc>
      </w:tr>
      <w:tr w:rsidR="003F1681" w14:paraId="07D3EF42"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tcPr>
          <w:p w14:paraId="0B02B050"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01329CA5"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RF-73</w:t>
            </w:r>
          </w:p>
        </w:tc>
        <w:tc>
          <w:tcPr>
            <w:tcW w:w="965" w:type="pct"/>
            <w:tcBorders>
              <w:top w:val="single" w:sz="4" w:space="0" w:color="000000"/>
              <w:left w:val="single" w:sz="4" w:space="0" w:color="000000"/>
              <w:bottom w:val="single" w:sz="4" w:space="0" w:color="000000"/>
              <w:right w:val="single" w:sz="4" w:space="0" w:color="000000"/>
            </w:tcBorders>
          </w:tcPr>
          <w:p w14:paraId="0DB0268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Estado General de los Procesos</w:t>
            </w:r>
          </w:p>
        </w:tc>
        <w:tc>
          <w:tcPr>
            <w:tcW w:w="2888" w:type="pct"/>
            <w:tcBorders>
              <w:top w:val="single" w:sz="4" w:space="0" w:color="000000"/>
              <w:left w:val="single" w:sz="4" w:space="0" w:color="000000"/>
              <w:bottom w:val="single" w:sz="4" w:space="0" w:color="000000"/>
              <w:right w:val="single" w:sz="4" w:space="0" w:color="000000"/>
            </w:tcBorders>
          </w:tcPr>
          <w:p w14:paraId="39C2F8E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presentar en el </w:t>
            </w:r>
            <w:proofErr w:type="spellStart"/>
            <w:r>
              <w:rPr>
                <w:rFonts w:ascii="Calibri" w:eastAsia="Calibri" w:hAnsi="Calibri" w:cs="Calibri"/>
                <w:sz w:val="24"/>
                <w:szCs w:val="24"/>
              </w:rPr>
              <w:t>dashboard</w:t>
            </w:r>
            <w:proofErr w:type="spellEnd"/>
            <w:r>
              <w:rPr>
                <w:rFonts w:ascii="Calibri" w:eastAsia="Calibri" w:hAnsi="Calibri" w:cs="Calibri"/>
                <w:sz w:val="24"/>
                <w:szCs w:val="24"/>
              </w:rPr>
              <w:t xml:space="preserve"> un resumen con la cantidad total de procesos y su distribución por estado (en curso, cerrados, vencidos, etc.). Además, deberá permitir visualizar cuántos procesos se </w:t>
            </w:r>
            <w:r>
              <w:rPr>
                <w:rFonts w:ascii="Calibri" w:eastAsia="Calibri" w:hAnsi="Calibri" w:cs="Calibri"/>
                <w:sz w:val="24"/>
                <w:szCs w:val="24"/>
              </w:rPr>
              <w:lastRenderedPageBreak/>
              <w:t>encuentran activos agrupados por semanas y por meses, facilitando el seguimiento temporal de la carga operativa.</w:t>
            </w:r>
          </w:p>
        </w:tc>
      </w:tr>
      <w:tr w:rsidR="003F1681" w14:paraId="5F72302E"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tcPr>
          <w:p w14:paraId="688E6248"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395D63E9"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RF-74</w:t>
            </w:r>
          </w:p>
        </w:tc>
        <w:tc>
          <w:tcPr>
            <w:tcW w:w="965" w:type="pct"/>
            <w:tcBorders>
              <w:top w:val="single" w:sz="4" w:space="0" w:color="000000"/>
              <w:left w:val="single" w:sz="4" w:space="0" w:color="000000"/>
              <w:bottom w:val="single" w:sz="4" w:space="0" w:color="000000"/>
              <w:right w:val="single" w:sz="4" w:space="0" w:color="000000"/>
            </w:tcBorders>
          </w:tcPr>
          <w:p w14:paraId="4ECEAFD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Carga Operativa por Consultor</w:t>
            </w:r>
          </w:p>
        </w:tc>
        <w:tc>
          <w:tcPr>
            <w:tcW w:w="2888" w:type="pct"/>
            <w:tcBorders>
              <w:top w:val="single" w:sz="4" w:space="0" w:color="000000"/>
              <w:left w:val="single" w:sz="4" w:space="0" w:color="000000"/>
              <w:bottom w:val="single" w:sz="4" w:space="0" w:color="000000"/>
              <w:right w:val="single" w:sz="4" w:space="0" w:color="000000"/>
            </w:tcBorders>
          </w:tcPr>
          <w:p w14:paraId="6A3DC9C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deberá mostrar el número de procesos activos asignados a cada consultor, con posibilidad de filtrar por cliente, tipo de servicio o rango de fechas. Al seleccionar un consultor, se desplegará el detalle con cada proceso, indicando el tipo de servicio, la etapa actual y los días que lleva en dicha etapa.</w:t>
            </w:r>
          </w:p>
        </w:tc>
      </w:tr>
      <w:tr w:rsidR="003F1681" w14:paraId="4445FF5E"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tcPr>
          <w:p w14:paraId="3AAF3598"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6EA7DCBC"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RF-75</w:t>
            </w:r>
          </w:p>
        </w:tc>
        <w:tc>
          <w:tcPr>
            <w:tcW w:w="965" w:type="pct"/>
            <w:tcBorders>
              <w:top w:val="single" w:sz="4" w:space="0" w:color="000000"/>
              <w:left w:val="single" w:sz="4" w:space="0" w:color="000000"/>
              <w:bottom w:val="single" w:sz="4" w:space="0" w:color="000000"/>
              <w:right w:val="single" w:sz="4" w:space="0" w:color="000000"/>
            </w:tcBorders>
          </w:tcPr>
          <w:p w14:paraId="38CC144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Efectividad por Portal de Origen</w:t>
            </w:r>
          </w:p>
        </w:tc>
        <w:tc>
          <w:tcPr>
            <w:tcW w:w="2888" w:type="pct"/>
            <w:tcBorders>
              <w:top w:val="single" w:sz="4" w:space="0" w:color="000000"/>
              <w:left w:val="single" w:sz="4" w:space="0" w:color="000000"/>
              <w:bottom w:val="single" w:sz="4" w:space="0" w:color="000000"/>
              <w:right w:val="single" w:sz="4" w:space="0" w:color="000000"/>
            </w:tcBorders>
          </w:tcPr>
          <w:p w14:paraId="0833BF7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deberá generar un reporte de efectividad por portal de publicación, mostrando la cantidad de postulaciones, candidatos presentados y candidatos contratados. Este indicador permitirá analizar qué portales generan mejores resultados en los procesos de reclutamiento.</w:t>
            </w:r>
          </w:p>
        </w:tc>
      </w:tr>
      <w:tr w:rsidR="003F1681" w14:paraId="4DE77C3D" w14:textId="77777777" w:rsidTr="003F1681">
        <w:trPr>
          <w:trHeight w:val="705"/>
        </w:trPr>
        <w:tc>
          <w:tcPr>
            <w:tcW w:w="615" w:type="pct"/>
            <w:vMerge/>
            <w:tcBorders>
              <w:top w:val="single" w:sz="4" w:space="0" w:color="000000"/>
              <w:left w:val="single" w:sz="4" w:space="0" w:color="000000"/>
              <w:bottom w:val="single" w:sz="4" w:space="0" w:color="000000"/>
              <w:right w:val="single" w:sz="4" w:space="0" w:color="000000"/>
            </w:tcBorders>
          </w:tcPr>
          <w:p w14:paraId="4C6294A3" w14:textId="77777777" w:rsidR="003F1681" w:rsidRDefault="003F1681" w:rsidP="003F1681">
            <w:pPr>
              <w:widowControl w:val="0"/>
              <w:spacing w:after="0" w:line="240" w:lineRule="auto"/>
              <w:rPr>
                <w:rFonts w:ascii="Calibri" w:eastAsia="Calibri" w:hAnsi="Calibri" w:cs="Calibri"/>
                <w:sz w:val="24"/>
                <w:szCs w:val="24"/>
              </w:rPr>
            </w:pPr>
          </w:p>
        </w:tc>
        <w:tc>
          <w:tcPr>
            <w:tcW w:w="532" w:type="pct"/>
            <w:tcBorders>
              <w:top w:val="single" w:sz="4" w:space="0" w:color="000000"/>
              <w:left w:val="single" w:sz="4" w:space="0" w:color="000000"/>
              <w:bottom w:val="single" w:sz="4" w:space="0" w:color="000000"/>
              <w:right w:val="single" w:sz="4" w:space="0" w:color="000000"/>
            </w:tcBorders>
          </w:tcPr>
          <w:p w14:paraId="7CED02BC" w14:textId="77777777" w:rsidR="003F1681" w:rsidRDefault="003F1681" w:rsidP="003F1681">
            <w:pPr>
              <w:spacing w:after="0" w:line="240" w:lineRule="auto"/>
              <w:jc w:val="center"/>
              <w:rPr>
                <w:rFonts w:ascii="Calibri" w:eastAsia="Calibri" w:hAnsi="Calibri" w:cs="Calibri"/>
                <w:sz w:val="24"/>
                <w:szCs w:val="24"/>
              </w:rPr>
            </w:pPr>
            <w:r>
              <w:rPr>
                <w:rFonts w:ascii="Calibri" w:eastAsia="Calibri" w:hAnsi="Calibri" w:cs="Calibri"/>
                <w:sz w:val="24"/>
                <w:szCs w:val="24"/>
              </w:rPr>
              <w:t>RF-76</w:t>
            </w:r>
          </w:p>
        </w:tc>
        <w:tc>
          <w:tcPr>
            <w:tcW w:w="965" w:type="pct"/>
            <w:tcBorders>
              <w:top w:val="single" w:sz="4" w:space="0" w:color="000000"/>
              <w:left w:val="single" w:sz="4" w:space="0" w:color="000000"/>
              <w:bottom w:val="single" w:sz="4" w:space="0" w:color="000000"/>
              <w:right w:val="single" w:sz="4" w:space="0" w:color="000000"/>
            </w:tcBorders>
          </w:tcPr>
          <w:p w14:paraId="2B8ED81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Retrasos por Consultor</w:t>
            </w:r>
          </w:p>
        </w:tc>
        <w:tc>
          <w:tcPr>
            <w:tcW w:w="2888" w:type="pct"/>
            <w:tcBorders>
              <w:top w:val="single" w:sz="4" w:space="0" w:color="000000"/>
              <w:left w:val="single" w:sz="4" w:space="0" w:color="000000"/>
              <w:bottom w:val="single" w:sz="4" w:space="0" w:color="000000"/>
              <w:right w:val="single" w:sz="4" w:space="0" w:color="000000"/>
            </w:tcBorders>
          </w:tcPr>
          <w:p w14:paraId="2205A71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deberá mostrar las tareas y etapas vencidas por consultor, incluyendo su conteo total y el detalle correspondiente. Los datos deberán basarse en los plazos </w:t>
            </w:r>
            <w:proofErr w:type="gramStart"/>
            <w:r>
              <w:rPr>
                <w:rFonts w:ascii="Calibri" w:eastAsia="Calibri" w:hAnsi="Calibri" w:cs="Calibri"/>
                <w:sz w:val="24"/>
                <w:szCs w:val="24"/>
              </w:rPr>
              <w:t>objetivo definidos</w:t>
            </w:r>
            <w:proofErr w:type="gramEnd"/>
            <w:r>
              <w:rPr>
                <w:rFonts w:ascii="Calibri" w:eastAsia="Calibri" w:hAnsi="Calibri" w:cs="Calibri"/>
                <w:sz w:val="24"/>
                <w:szCs w:val="24"/>
              </w:rPr>
              <w:t xml:space="preserve"> y en las reglas de preaviso o vencimiento establecidas para cada tipo de proceso o servicio. Se deben incluir filtros por tipo (tarea/etapa), servicio, cliente y rango de fechas.</w:t>
            </w:r>
          </w:p>
        </w:tc>
      </w:tr>
    </w:tbl>
    <w:p w14:paraId="26BE3502" w14:textId="0C719ECF" w:rsidR="003F1681" w:rsidRDefault="003F1681" w:rsidP="003F1681">
      <w:pPr>
        <w:pStyle w:val="Ttulo1"/>
        <w:keepNext w:val="0"/>
        <w:keepLines w:val="0"/>
        <w:rPr>
          <w:i/>
          <w:color w:val="FF0000"/>
        </w:rPr>
      </w:pPr>
      <w:bookmarkStart w:id="11" w:name="_Toc210613010"/>
      <w:r>
        <w:t>4.     REQUISITOS NO FUNCIONALES</w:t>
      </w:r>
      <w:bookmarkStart w:id="12" w:name="_heading=h.p5n2hsggf47v" w:colFirst="0" w:colLast="0"/>
      <w:bookmarkEnd w:id="11"/>
      <w:bookmarkEnd w:id="12"/>
    </w:p>
    <w:p w14:paraId="6A04470B" w14:textId="77777777" w:rsidR="003F1681" w:rsidRDefault="003F1681" w:rsidP="003F1681">
      <w:pPr>
        <w:pStyle w:val="Ttulo2"/>
        <w:keepNext w:val="0"/>
        <w:keepLines w:val="0"/>
        <w:spacing w:before="0" w:after="0"/>
        <w:ind w:left="1440" w:hanging="720"/>
      </w:pPr>
      <w:bookmarkStart w:id="13" w:name="_heading=h.dl6ng86rfjd4" w:colFirst="0" w:colLast="0"/>
      <w:bookmarkStart w:id="14" w:name="_Toc210613011"/>
      <w:bookmarkEnd w:id="13"/>
      <w:r>
        <w:t>4.1 Rendimiento</w:t>
      </w:r>
      <w:bookmarkEnd w:id="14"/>
    </w:p>
    <w:tbl>
      <w:tblPr>
        <w:tblStyle w:val="Tablaconcuadrcula"/>
        <w:tblW w:w="13500" w:type="dxa"/>
        <w:tblLayout w:type="fixed"/>
        <w:tblLook w:val="0600" w:firstRow="0" w:lastRow="0" w:firstColumn="0" w:lastColumn="0" w:noHBand="1" w:noVBand="1"/>
      </w:tblPr>
      <w:tblGrid>
        <w:gridCol w:w="3495"/>
        <w:gridCol w:w="1905"/>
        <w:gridCol w:w="2985"/>
        <w:gridCol w:w="5115"/>
      </w:tblGrid>
      <w:tr w:rsidR="003F1681" w14:paraId="40A1FBD1" w14:textId="77777777" w:rsidTr="003F1681">
        <w:tc>
          <w:tcPr>
            <w:tcW w:w="3495" w:type="dxa"/>
          </w:tcPr>
          <w:p w14:paraId="4A64CC27" w14:textId="6460C761"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 DE ALTO NIVEL</w:t>
            </w:r>
          </w:p>
        </w:tc>
        <w:tc>
          <w:tcPr>
            <w:tcW w:w="1905" w:type="dxa"/>
          </w:tcPr>
          <w:p w14:paraId="17F8DD98"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CÓDIGO</w:t>
            </w:r>
          </w:p>
        </w:tc>
        <w:tc>
          <w:tcPr>
            <w:tcW w:w="2985" w:type="dxa"/>
          </w:tcPr>
          <w:p w14:paraId="4159D980"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w:t>
            </w:r>
          </w:p>
        </w:tc>
        <w:tc>
          <w:tcPr>
            <w:tcW w:w="5115" w:type="dxa"/>
          </w:tcPr>
          <w:p w14:paraId="2EF9CFB4"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DESCRIPCIÓN</w:t>
            </w:r>
          </w:p>
        </w:tc>
      </w:tr>
      <w:tr w:rsidR="003F1681" w14:paraId="762400EE" w14:textId="77777777" w:rsidTr="003F1681">
        <w:trPr>
          <w:trHeight w:val="440"/>
        </w:trPr>
        <w:tc>
          <w:tcPr>
            <w:tcW w:w="3495" w:type="dxa"/>
            <w:vMerge w:val="restart"/>
          </w:tcPr>
          <w:p w14:paraId="2146491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Tiempos de Respuesta</w:t>
            </w:r>
          </w:p>
        </w:tc>
        <w:tc>
          <w:tcPr>
            <w:tcW w:w="1905" w:type="dxa"/>
          </w:tcPr>
          <w:p w14:paraId="206E816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RNF-01</w:t>
            </w:r>
          </w:p>
        </w:tc>
        <w:tc>
          <w:tcPr>
            <w:tcW w:w="2985" w:type="dxa"/>
          </w:tcPr>
          <w:p w14:paraId="4A66E69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Tiempo de respuesta de consultas simples</w:t>
            </w:r>
          </w:p>
          <w:p w14:paraId="68A83193" w14:textId="77777777" w:rsidR="003F1681" w:rsidRDefault="003F1681" w:rsidP="003F1681">
            <w:pPr>
              <w:spacing w:after="0" w:line="240" w:lineRule="auto"/>
              <w:rPr>
                <w:rFonts w:ascii="Calibri" w:eastAsia="Calibri" w:hAnsi="Calibri" w:cs="Calibri"/>
                <w:sz w:val="24"/>
                <w:szCs w:val="24"/>
              </w:rPr>
            </w:pPr>
          </w:p>
        </w:tc>
        <w:tc>
          <w:tcPr>
            <w:tcW w:w="5115" w:type="dxa"/>
          </w:tcPr>
          <w:p w14:paraId="1782B9A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Las consultas tipo listados y búsquedas básicas deben responder en menos de 1 segundo en el 95% de los casos.</w:t>
            </w:r>
          </w:p>
          <w:p w14:paraId="0D183E8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lastRenderedPageBreak/>
              <w:t>Ejemplos: Listado de clientes, listado de candidatos, búsqueda de solicitudes.</w:t>
            </w:r>
          </w:p>
        </w:tc>
      </w:tr>
      <w:tr w:rsidR="003F1681" w14:paraId="39BC46CE" w14:textId="77777777" w:rsidTr="003F1681">
        <w:trPr>
          <w:trHeight w:val="420"/>
        </w:trPr>
        <w:tc>
          <w:tcPr>
            <w:tcW w:w="3495" w:type="dxa"/>
            <w:vMerge/>
          </w:tcPr>
          <w:p w14:paraId="5E44B1A1" w14:textId="77777777" w:rsidR="003F1681" w:rsidRDefault="003F1681" w:rsidP="003F1681">
            <w:pPr>
              <w:widowControl w:val="0"/>
              <w:spacing w:after="0" w:line="240" w:lineRule="auto"/>
            </w:pPr>
          </w:p>
        </w:tc>
        <w:tc>
          <w:tcPr>
            <w:tcW w:w="1905" w:type="dxa"/>
          </w:tcPr>
          <w:p w14:paraId="0C5F616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RNF-02</w:t>
            </w:r>
          </w:p>
        </w:tc>
        <w:tc>
          <w:tcPr>
            <w:tcW w:w="2985" w:type="dxa"/>
          </w:tcPr>
          <w:p w14:paraId="4228862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Tiempo de respuesta de operaciones complejas</w:t>
            </w:r>
          </w:p>
        </w:tc>
        <w:tc>
          <w:tcPr>
            <w:tcW w:w="5115" w:type="dxa"/>
          </w:tcPr>
          <w:p w14:paraId="27B083C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Las operaciones que involucran múltiples tablas y agregados (creación de candidato con experiencias, educación y profesiones) deben completarse en menos de 3 segundos en el 90% de los casos</w:t>
            </w:r>
          </w:p>
        </w:tc>
      </w:tr>
      <w:tr w:rsidR="003F1681" w14:paraId="30A1E1E6" w14:textId="77777777" w:rsidTr="003F1681">
        <w:trPr>
          <w:trHeight w:val="487"/>
        </w:trPr>
        <w:tc>
          <w:tcPr>
            <w:tcW w:w="3495" w:type="dxa"/>
            <w:vMerge/>
          </w:tcPr>
          <w:p w14:paraId="06F51AB1" w14:textId="77777777" w:rsidR="003F1681" w:rsidRDefault="003F1681" w:rsidP="003F1681">
            <w:pPr>
              <w:widowControl w:val="0"/>
              <w:spacing w:after="0" w:line="240" w:lineRule="auto"/>
            </w:pPr>
          </w:p>
        </w:tc>
        <w:tc>
          <w:tcPr>
            <w:tcW w:w="1905" w:type="dxa"/>
          </w:tcPr>
          <w:p w14:paraId="040DA13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RNF-03</w:t>
            </w:r>
          </w:p>
        </w:tc>
        <w:tc>
          <w:tcPr>
            <w:tcW w:w="2985" w:type="dxa"/>
          </w:tcPr>
          <w:p w14:paraId="19EE753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Tiempo de carga inicial de páginas</w:t>
            </w:r>
          </w:p>
        </w:tc>
        <w:tc>
          <w:tcPr>
            <w:tcW w:w="5115" w:type="dxa"/>
          </w:tcPr>
          <w:p w14:paraId="6C13048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tiempo de carga inicial de cualquier página del sistema no debe exceder los 2 segundos con una conexión de banda ancha estándar.</w:t>
            </w:r>
          </w:p>
        </w:tc>
      </w:tr>
      <w:tr w:rsidR="003F1681" w14:paraId="7038FA73" w14:textId="77777777" w:rsidTr="003F1681">
        <w:trPr>
          <w:trHeight w:val="440"/>
        </w:trPr>
        <w:tc>
          <w:tcPr>
            <w:tcW w:w="3495" w:type="dxa"/>
            <w:vMerge/>
          </w:tcPr>
          <w:p w14:paraId="4D63FE35"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101C264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RNF-04</w:t>
            </w:r>
          </w:p>
        </w:tc>
        <w:tc>
          <w:tcPr>
            <w:tcW w:w="2985" w:type="dxa"/>
          </w:tcPr>
          <w:p w14:paraId="22F612C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Tiempo de respuesta de autenticación</w:t>
            </w:r>
          </w:p>
        </w:tc>
        <w:tc>
          <w:tcPr>
            <w:tcW w:w="5115" w:type="dxa"/>
          </w:tcPr>
          <w:p w14:paraId="553BBFC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proceso de </w:t>
            </w:r>
            <w:proofErr w:type="spellStart"/>
            <w:r>
              <w:rPr>
                <w:rFonts w:ascii="Calibri" w:eastAsia="Calibri" w:hAnsi="Calibri" w:cs="Calibri"/>
                <w:sz w:val="24"/>
                <w:szCs w:val="24"/>
              </w:rPr>
              <w:t>login</w:t>
            </w:r>
            <w:proofErr w:type="spellEnd"/>
            <w:r>
              <w:rPr>
                <w:rFonts w:ascii="Calibri" w:eastAsia="Calibri" w:hAnsi="Calibri" w:cs="Calibri"/>
                <w:sz w:val="24"/>
                <w:szCs w:val="24"/>
              </w:rPr>
              <w:t xml:space="preserve"> debe completarse en menos de 1.5 segundos, incluyendo la carga del perfil de usuario.</w:t>
            </w:r>
          </w:p>
        </w:tc>
      </w:tr>
      <w:tr w:rsidR="003F1681" w14:paraId="4D3DA6AC" w14:textId="77777777" w:rsidTr="003F1681">
        <w:trPr>
          <w:trHeight w:val="1449"/>
        </w:trPr>
        <w:tc>
          <w:tcPr>
            <w:tcW w:w="3495" w:type="dxa"/>
            <w:vMerge/>
          </w:tcPr>
          <w:p w14:paraId="54ED00B7"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23415EE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RNF-05</w:t>
            </w:r>
          </w:p>
        </w:tc>
        <w:tc>
          <w:tcPr>
            <w:tcW w:w="2985" w:type="dxa"/>
          </w:tcPr>
          <w:p w14:paraId="1DE25F0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Carga y descarga de archivos</w:t>
            </w:r>
          </w:p>
        </w:tc>
        <w:tc>
          <w:tcPr>
            <w:tcW w:w="5115" w:type="dxa"/>
          </w:tcPr>
          <w:p w14:paraId="1064F96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La carga de </w:t>
            </w:r>
            <w:proofErr w:type="spellStart"/>
            <w:r>
              <w:rPr>
                <w:rFonts w:ascii="Calibri" w:eastAsia="Calibri" w:hAnsi="Calibri" w:cs="Calibri"/>
                <w:sz w:val="24"/>
                <w:szCs w:val="24"/>
              </w:rPr>
              <w:t>CVs</w:t>
            </w:r>
            <w:proofErr w:type="spellEnd"/>
            <w:r>
              <w:rPr>
                <w:rFonts w:ascii="Calibri" w:eastAsia="Calibri" w:hAnsi="Calibri" w:cs="Calibri"/>
                <w:sz w:val="24"/>
                <w:szCs w:val="24"/>
              </w:rPr>
              <w:t xml:space="preserve"> (hasta 5 MB) debe completarse en menos de 5 segundos.</w:t>
            </w:r>
          </w:p>
          <w:p w14:paraId="0CC06DB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La descarga de </w:t>
            </w:r>
            <w:proofErr w:type="spellStart"/>
            <w:r>
              <w:rPr>
                <w:rFonts w:ascii="Calibri" w:eastAsia="Calibri" w:hAnsi="Calibri" w:cs="Calibri"/>
                <w:sz w:val="24"/>
                <w:szCs w:val="24"/>
              </w:rPr>
              <w:t>CVs</w:t>
            </w:r>
            <w:proofErr w:type="spellEnd"/>
            <w:r>
              <w:rPr>
                <w:rFonts w:ascii="Calibri" w:eastAsia="Calibri" w:hAnsi="Calibri" w:cs="Calibri"/>
                <w:sz w:val="24"/>
                <w:szCs w:val="24"/>
              </w:rPr>
              <w:t xml:space="preserve"> debe iniciar en menos de 1 segundo y completarse según el tamaño del archivo.</w:t>
            </w:r>
          </w:p>
        </w:tc>
      </w:tr>
      <w:tr w:rsidR="003F1681" w14:paraId="1D6256A7" w14:textId="77777777" w:rsidTr="003F1681">
        <w:trPr>
          <w:trHeight w:val="773"/>
        </w:trPr>
        <w:tc>
          <w:tcPr>
            <w:tcW w:w="3495" w:type="dxa"/>
            <w:vMerge w:val="restart"/>
          </w:tcPr>
          <w:p w14:paraId="5130003B" w14:textId="77777777" w:rsidR="003F1681" w:rsidRDefault="003F1681" w:rsidP="003F1681">
            <w:pPr>
              <w:spacing w:after="0" w:line="240" w:lineRule="auto"/>
              <w:rPr>
                <w:sz w:val="24"/>
                <w:szCs w:val="24"/>
              </w:rPr>
            </w:pPr>
            <w:r>
              <w:rPr>
                <w:rFonts w:ascii="Calibri" w:eastAsia="Calibri" w:hAnsi="Calibri" w:cs="Calibri"/>
                <w:sz w:val="24"/>
                <w:szCs w:val="24"/>
              </w:rPr>
              <w:t>Volumen de Datos</w:t>
            </w:r>
          </w:p>
        </w:tc>
        <w:tc>
          <w:tcPr>
            <w:tcW w:w="1905" w:type="dxa"/>
          </w:tcPr>
          <w:p w14:paraId="3985B8E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RNF-06</w:t>
            </w:r>
          </w:p>
        </w:tc>
        <w:tc>
          <w:tcPr>
            <w:tcW w:w="2985" w:type="dxa"/>
          </w:tcPr>
          <w:p w14:paraId="5A13CEE9" w14:textId="77777777" w:rsidR="003F1681" w:rsidRPr="003F1681" w:rsidRDefault="003F1681" w:rsidP="003F1681">
            <w:pPr>
              <w:spacing w:after="0" w:line="240" w:lineRule="auto"/>
              <w:rPr>
                <w:rFonts w:ascii="Calibri" w:eastAsia="Calibri" w:hAnsi="Calibri" w:cs="Calibri"/>
                <w:sz w:val="24"/>
                <w:szCs w:val="24"/>
              </w:rPr>
            </w:pPr>
            <w:r w:rsidRPr="003F1681">
              <w:rPr>
                <w:rFonts w:ascii="Calibri" w:eastAsia="Calibri" w:hAnsi="Calibri" w:cs="Calibri"/>
                <w:sz w:val="24"/>
                <w:szCs w:val="24"/>
              </w:rPr>
              <w:t>Capacidad de almacenamiento de solicitudes</w:t>
            </w:r>
          </w:p>
        </w:tc>
        <w:tc>
          <w:tcPr>
            <w:tcW w:w="5115" w:type="dxa"/>
          </w:tcPr>
          <w:p w14:paraId="44F59BAF" w14:textId="77777777" w:rsidR="003F1681" w:rsidRPr="003F1681" w:rsidRDefault="003F1681" w:rsidP="003F1681">
            <w:pPr>
              <w:spacing w:after="0" w:line="240" w:lineRule="auto"/>
              <w:rPr>
                <w:rFonts w:ascii="Calibri" w:eastAsia="Calibri" w:hAnsi="Calibri" w:cs="Calibri"/>
                <w:sz w:val="24"/>
                <w:szCs w:val="24"/>
              </w:rPr>
            </w:pPr>
            <w:r w:rsidRPr="003F1681">
              <w:rPr>
                <w:rFonts w:ascii="Calibri" w:eastAsia="Calibri" w:hAnsi="Calibri" w:cs="Calibri"/>
                <w:sz w:val="24"/>
                <w:szCs w:val="24"/>
              </w:rPr>
              <w:t>El sistema debe manejar al menos 1,000 solicitudes/procesos activos simultáneamente.</w:t>
            </w:r>
          </w:p>
        </w:tc>
      </w:tr>
      <w:tr w:rsidR="003F1681" w14:paraId="390BE0D4" w14:textId="77777777" w:rsidTr="003F1681">
        <w:trPr>
          <w:trHeight w:val="673"/>
        </w:trPr>
        <w:tc>
          <w:tcPr>
            <w:tcW w:w="3495" w:type="dxa"/>
            <w:vMerge/>
          </w:tcPr>
          <w:p w14:paraId="60A3027B"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68A3234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RNF-07</w:t>
            </w:r>
          </w:p>
        </w:tc>
        <w:tc>
          <w:tcPr>
            <w:tcW w:w="2985" w:type="dxa"/>
          </w:tcPr>
          <w:p w14:paraId="558CC7D6" w14:textId="77777777" w:rsidR="003F1681" w:rsidRPr="003F1681" w:rsidRDefault="003F1681" w:rsidP="003F1681">
            <w:pPr>
              <w:widowControl w:val="0"/>
              <w:spacing w:after="0" w:line="240" w:lineRule="auto"/>
              <w:rPr>
                <w:rFonts w:ascii="Calibri" w:eastAsia="Calibri" w:hAnsi="Calibri" w:cs="Calibri"/>
                <w:sz w:val="24"/>
                <w:szCs w:val="24"/>
              </w:rPr>
            </w:pPr>
            <w:r w:rsidRPr="003F1681">
              <w:rPr>
                <w:rFonts w:ascii="Calibri" w:eastAsia="Calibri" w:hAnsi="Calibri" w:cs="Calibri"/>
                <w:sz w:val="24"/>
                <w:szCs w:val="24"/>
              </w:rPr>
              <w:t>Almacenamiento de archivos</w:t>
            </w:r>
          </w:p>
        </w:tc>
        <w:tc>
          <w:tcPr>
            <w:tcW w:w="5115" w:type="dxa"/>
          </w:tcPr>
          <w:p w14:paraId="14DB384F" w14:textId="77777777" w:rsidR="003F1681" w:rsidRPr="003F1681" w:rsidRDefault="003F1681" w:rsidP="003F1681">
            <w:pPr>
              <w:pBdr>
                <w:top w:val="none" w:sz="0" w:space="1" w:color="auto"/>
                <w:bottom w:val="none" w:sz="0" w:space="1" w:color="auto"/>
                <w:between w:val="none" w:sz="0" w:space="1" w:color="auto"/>
              </w:pBdr>
              <w:spacing w:after="0"/>
              <w:rPr>
                <w:rFonts w:ascii="Calibri" w:eastAsia="Calibri" w:hAnsi="Calibri" w:cs="Calibri"/>
                <w:sz w:val="24"/>
                <w:szCs w:val="24"/>
              </w:rPr>
            </w:pPr>
            <w:r w:rsidRPr="003F1681">
              <w:rPr>
                <w:rFonts w:ascii="Calibri" w:eastAsia="Calibri" w:hAnsi="Calibri" w:cs="Calibri"/>
                <w:sz w:val="24"/>
                <w:szCs w:val="24"/>
              </w:rPr>
              <w:t>El sistema debe soportar el almacenamiento de hasta 50 GB de archivos CV en formato PDF/Word.</w:t>
            </w:r>
          </w:p>
        </w:tc>
      </w:tr>
      <w:tr w:rsidR="003F1681" w14:paraId="77DAB059" w14:textId="77777777" w:rsidTr="003F1681">
        <w:trPr>
          <w:trHeight w:val="367"/>
        </w:trPr>
        <w:tc>
          <w:tcPr>
            <w:tcW w:w="3495" w:type="dxa"/>
            <w:vMerge/>
          </w:tcPr>
          <w:p w14:paraId="17BCEC5A"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45C3E92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RNF-08</w:t>
            </w:r>
          </w:p>
        </w:tc>
        <w:tc>
          <w:tcPr>
            <w:tcW w:w="2985" w:type="dxa"/>
          </w:tcPr>
          <w:p w14:paraId="07D52AD5"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Historial de datos</w:t>
            </w:r>
          </w:p>
        </w:tc>
        <w:tc>
          <w:tcPr>
            <w:tcW w:w="5115" w:type="dxa"/>
          </w:tcPr>
          <w:p w14:paraId="17D8EBCC"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El sistema debe mantener el historial completo de cambios de estado de solicitudes y candidatos por al menos 2 años sin afectar el rendimiento de consultas actuales.</w:t>
            </w:r>
          </w:p>
        </w:tc>
      </w:tr>
      <w:tr w:rsidR="003F1681" w14:paraId="419BD463" w14:textId="77777777" w:rsidTr="003F1681">
        <w:trPr>
          <w:trHeight w:val="330"/>
        </w:trPr>
        <w:tc>
          <w:tcPr>
            <w:tcW w:w="3495" w:type="dxa"/>
            <w:vMerge/>
          </w:tcPr>
          <w:p w14:paraId="1BAC2BDD"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371B758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RNF-09</w:t>
            </w:r>
          </w:p>
        </w:tc>
        <w:tc>
          <w:tcPr>
            <w:tcW w:w="2985" w:type="dxa"/>
          </w:tcPr>
          <w:p w14:paraId="3379B23C"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Paginación de resultados</w:t>
            </w:r>
          </w:p>
        </w:tc>
        <w:tc>
          <w:tcPr>
            <w:tcW w:w="5115" w:type="dxa"/>
          </w:tcPr>
          <w:p w14:paraId="5EB785FB"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 xml:space="preserve">Los listados con más de 50 registros deben </w:t>
            </w:r>
            <w:r>
              <w:rPr>
                <w:rFonts w:ascii="Calibri" w:eastAsia="Calibri" w:hAnsi="Calibri" w:cs="Calibri"/>
                <w:sz w:val="24"/>
                <w:szCs w:val="24"/>
              </w:rPr>
              <w:lastRenderedPageBreak/>
              <w:t>implementar paginación automática, mostrando 20-50 registros por página para mantener tiempos de respuesta óptimos.</w:t>
            </w:r>
          </w:p>
        </w:tc>
      </w:tr>
      <w:tr w:rsidR="003F1681" w14:paraId="2575AA20" w14:textId="77777777" w:rsidTr="003F1681">
        <w:trPr>
          <w:trHeight w:val="330"/>
        </w:trPr>
        <w:tc>
          <w:tcPr>
            <w:tcW w:w="3495" w:type="dxa"/>
            <w:vMerge w:val="restart"/>
          </w:tcPr>
          <w:p w14:paraId="122FAA84"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Concurrencia</w:t>
            </w:r>
          </w:p>
        </w:tc>
        <w:tc>
          <w:tcPr>
            <w:tcW w:w="1905" w:type="dxa"/>
          </w:tcPr>
          <w:p w14:paraId="49AD478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RNF-10</w:t>
            </w:r>
          </w:p>
        </w:tc>
        <w:tc>
          <w:tcPr>
            <w:tcW w:w="2985" w:type="dxa"/>
          </w:tcPr>
          <w:p w14:paraId="179E852D"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Concurrencia de usuarios</w:t>
            </w:r>
          </w:p>
        </w:tc>
        <w:tc>
          <w:tcPr>
            <w:tcW w:w="5115" w:type="dxa"/>
          </w:tcPr>
          <w:p w14:paraId="3767D57B"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El sistema debe soportar al menos 20 usuarios concurrentes (5 administradores + 15 consultores) trabajando simultáneamente sin degradación del rendimiento superior al 15%.</w:t>
            </w:r>
          </w:p>
        </w:tc>
      </w:tr>
      <w:tr w:rsidR="003F1681" w14:paraId="760E654F" w14:textId="77777777" w:rsidTr="003F1681">
        <w:trPr>
          <w:trHeight w:val="330"/>
        </w:trPr>
        <w:tc>
          <w:tcPr>
            <w:tcW w:w="3495" w:type="dxa"/>
            <w:vMerge/>
          </w:tcPr>
          <w:p w14:paraId="2E0C4A51"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288BE436" w14:textId="12E98B2D"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RNF-11</w:t>
            </w:r>
          </w:p>
        </w:tc>
        <w:tc>
          <w:tcPr>
            <w:tcW w:w="2985" w:type="dxa"/>
          </w:tcPr>
          <w:p w14:paraId="19BEBCD8" w14:textId="77777777" w:rsidR="003F1681" w:rsidRDefault="003F1681" w:rsidP="003F1681">
            <w:pPr>
              <w:spacing w:before="100" w:after="100" w:line="319" w:lineRule="auto"/>
              <w:rPr>
                <w:rFonts w:ascii="Calibri" w:eastAsia="Calibri" w:hAnsi="Calibri" w:cs="Calibri"/>
                <w:sz w:val="24"/>
                <w:szCs w:val="24"/>
              </w:rPr>
            </w:pPr>
            <w:r>
              <w:rPr>
                <w:rFonts w:ascii="Calibri" w:eastAsia="Calibri" w:hAnsi="Calibri" w:cs="Calibri"/>
                <w:sz w:val="24"/>
                <w:szCs w:val="24"/>
              </w:rPr>
              <w:t>Operaciones concurrentes</w:t>
            </w:r>
          </w:p>
        </w:tc>
        <w:tc>
          <w:tcPr>
            <w:tcW w:w="5115" w:type="dxa"/>
          </w:tcPr>
          <w:p w14:paraId="455F5A0C"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manejar al menos 50 peticiones simultáneas al servidor sin fallos o errores de </w:t>
            </w:r>
            <w:proofErr w:type="spellStart"/>
            <w:r>
              <w:rPr>
                <w:rFonts w:ascii="Calibri" w:eastAsia="Calibri" w:hAnsi="Calibri" w:cs="Calibri"/>
                <w:sz w:val="24"/>
                <w:szCs w:val="24"/>
              </w:rPr>
              <w:t>timeout</w:t>
            </w:r>
            <w:proofErr w:type="spellEnd"/>
            <w:r>
              <w:rPr>
                <w:rFonts w:ascii="Calibri" w:eastAsia="Calibri" w:hAnsi="Calibri" w:cs="Calibri"/>
                <w:sz w:val="24"/>
                <w:szCs w:val="24"/>
              </w:rPr>
              <w:t>.</w:t>
            </w:r>
          </w:p>
        </w:tc>
      </w:tr>
    </w:tbl>
    <w:p w14:paraId="041DFEB0" w14:textId="3FCA0D95" w:rsidR="003F1681" w:rsidRDefault="003F1681" w:rsidP="003F1681">
      <w:pPr>
        <w:pStyle w:val="Ttulo2"/>
      </w:pPr>
      <w:bookmarkStart w:id="15" w:name="_Toc210613012"/>
      <w:r>
        <w:t>4.2 Seguridad</w:t>
      </w:r>
      <w:bookmarkEnd w:id="15"/>
    </w:p>
    <w:tbl>
      <w:tblPr>
        <w:tblStyle w:val="Tablaconcuadrcula"/>
        <w:tblW w:w="13485" w:type="dxa"/>
        <w:tblLayout w:type="fixed"/>
        <w:tblLook w:val="0600" w:firstRow="0" w:lastRow="0" w:firstColumn="0" w:lastColumn="0" w:noHBand="1" w:noVBand="1"/>
      </w:tblPr>
      <w:tblGrid>
        <w:gridCol w:w="3480"/>
        <w:gridCol w:w="1905"/>
        <w:gridCol w:w="3015"/>
        <w:gridCol w:w="5085"/>
      </w:tblGrid>
      <w:tr w:rsidR="003F1681" w14:paraId="29EBE487" w14:textId="77777777" w:rsidTr="003F1681">
        <w:tc>
          <w:tcPr>
            <w:tcW w:w="3480" w:type="dxa"/>
          </w:tcPr>
          <w:p w14:paraId="0DC063D5"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 DE ALTO NIVEL</w:t>
            </w:r>
          </w:p>
        </w:tc>
        <w:tc>
          <w:tcPr>
            <w:tcW w:w="1905" w:type="dxa"/>
          </w:tcPr>
          <w:p w14:paraId="28C29735"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CÓDIGO</w:t>
            </w:r>
          </w:p>
        </w:tc>
        <w:tc>
          <w:tcPr>
            <w:tcW w:w="3015" w:type="dxa"/>
          </w:tcPr>
          <w:p w14:paraId="4C2F81E7"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w:t>
            </w:r>
          </w:p>
        </w:tc>
        <w:tc>
          <w:tcPr>
            <w:tcW w:w="5085" w:type="dxa"/>
          </w:tcPr>
          <w:p w14:paraId="559756DB"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DESCRIPCIÓN</w:t>
            </w:r>
          </w:p>
        </w:tc>
      </w:tr>
      <w:tr w:rsidR="003F1681" w14:paraId="273644B7" w14:textId="77777777" w:rsidTr="003F1681">
        <w:trPr>
          <w:trHeight w:val="440"/>
        </w:trPr>
        <w:tc>
          <w:tcPr>
            <w:tcW w:w="3480" w:type="dxa"/>
            <w:vMerge w:val="restart"/>
          </w:tcPr>
          <w:p w14:paraId="59AAE82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Autenticación y Autorización</w:t>
            </w:r>
          </w:p>
          <w:p w14:paraId="0C983912" w14:textId="77777777" w:rsidR="003F1681" w:rsidRDefault="003F1681" w:rsidP="003F1681">
            <w:pPr>
              <w:spacing w:after="0" w:line="240" w:lineRule="auto"/>
              <w:rPr>
                <w:rFonts w:ascii="Calibri" w:eastAsia="Calibri" w:hAnsi="Calibri" w:cs="Calibri"/>
                <w:sz w:val="24"/>
                <w:szCs w:val="24"/>
              </w:rPr>
            </w:pPr>
          </w:p>
        </w:tc>
        <w:tc>
          <w:tcPr>
            <w:tcW w:w="1905" w:type="dxa"/>
          </w:tcPr>
          <w:p w14:paraId="46D21D6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RNF-12</w:t>
            </w:r>
          </w:p>
        </w:tc>
        <w:tc>
          <w:tcPr>
            <w:tcW w:w="3015" w:type="dxa"/>
          </w:tcPr>
          <w:p w14:paraId="05BF35F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Autenticación con JWT</w:t>
            </w:r>
          </w:p>
          <w:p w14:paraId="1386F385" w14:textId="77777777" w:rsidR="003F1681" w:rsidRDefault="003F1681" w:rsidP="003F1681">
            <w:pPr>
              <w:spacing w:after="0" w:line="240" w:lineRule="auto"/>
              <w:rPr>
                <w:rFonts w:ascii="Calibri" w:eastAsia="Calibri" w:hAnsi="Calibri" w:cs="Calibri"/>
                <w:sz w:val="24"/>
                <w:szCs w:val="24"/>
              </w:rPr>
            </w:pPr>
          </w:p>
          <w:p w14:paraId="3B38E92B" w14:textId="77777777" w:rsidR="003F1681" w:rsidRDefault="003F1681" w:rsidP="003F1681">
            <w:pPr>
              <w:spacing w:after="0" w:line="240" w:lineRule="auto"/>
              <w:rPr>
                <w:rFonts w:ascii="Calibri" w:eastAsia="Calibri" w:hAnsi="Calibri" w:cs="Calibri"/>
                <w:sz w:val="24"/>
                <w:szCs w:val="24"/>
              </w:rPr>
            </w:pPr>
          </w:p>
        </w:tc>
        <w:tc>
          <w:tcPr>
            <w:tcW w:w="5085" w:type="dxa"/>
          </w:tcPr>
          <w:p w14:paraId="1155E4C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 implementar autenticación basada en JSON Web Tokens (JWT) con tiempo de expiración de 1 hora para el token de acceso</w:t>
            </w:r>
          </w:p>
        </w:tc>
      </w:tr>
      <w:tr w:rsidR="003F1681" w14:paraId="25404BAD" w14:textId="77777777" w:rsidTr="003F1681">
        <w:trPr>
          <w:trHeight w:val="420"/>
        </w:trPr>
        <w:tc>
          <w:tcPr>
            <w:tcW w:w="3480" w:type="dxa"/>
            <w:vMerge/>
          </w:tcPr>
          <w:p w14:paraId="67F6F094" w14:textId="77777777" w:rsidR="003F1681" w:rsidRDefault="003F1681" w:rsidP="003F1681">
            <w:pPr>
              <w:widowControl w:val="0"/>
              <w:spacing w:after="0" w:line="240" w:lineRule="auto"/>
            </w:pPr>
          </w:p>
        </w:tc>
        <w:tc>
          <w:tcPr>
            <w:tcW w:w="1905" w:type="dxa"/>
          </w:tcPr>
          <w:p w14:paraId="07783E4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RNF-13</w:t>
            </w:r>
          </w:p>
        </w:tc>
        <w:tc>
          <w:tcPr>
            <w:tcW w:w="3015" w:type="dxa"/>
          </w:tcPr>
          <w:p w14:paraId="2AF9DB7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Encriptación de contraseñas</w:t>
            </w:r>
          </w:p>
        </w:tc>
        <w:tc>
          <w:tcPr>
            <w:tcW w:w="5085" w:type="dxa"/>
          </w:tcPr>
          <w:p w14:paraId="4E6574D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Las contraseñas deben almacenarse de forma encriptada y segura utilizando el algoritmo </w:t>
            </w:r>
            <w:proofErr w:type="spellStart"/>
            <w:r>
              <w:rPr>
                <w:rFonts w:ascii="Calibri" w:eastAsia="Calibri" w:hAnsi="Calibri" w:cs="Calibri"/>
                <w:sz w:val="24"/>
                <w:szCs w:val="24"/>
              </w:rPr>
              <w:t>bcrypt</w:t>
            </w:r>
            <w:proofErr w:type="spellEnd"/>
            <w:r>
              <w:rPr>
                <w:rFonts w:ascii="Calibri" w:eastAsia="Calibri" w:hAnsi="Calibri" w:cs="Calibri"/>
                <w:sz w:val="24"/>
                <w:szCs w:val="24"/>
              </w:rPr>
              <w:t>. El sistema nunca debe guardar contraseñas en texto legible, garantizando que incluso con acceso directo a la base de datos, las contraseñas permanezcan protegidas.</w:t>
            </w:r>
          </w:p>
        </w:tc>
      </w:tr>
      <w:tr w:rsidR="003F1681" w14:paraId="4663FDC9" w14:textId="77777777" w:rsidTr="003F1681">
        <w:trPr>
          <w:trHeight w:val="487"/>
        </w:trPr>
        <w:tc>
          <w:tcPr>
            <w:tcW w:w="3480" w:type="dxa"/>
            <w:vMerge/>
          </w:tcPr>
          <w:p w14:paraId="2EA3F115" w14:textId="77777777" w:rsidR="003F1681" w:rsidRDefault="003F1681" w:rsidP="003F1681">
            <w:pPr>
              <w:widowControl w:val="0"/>
              <w:spacing w:after="0" w:line="240" w:lineRule="auto"/>
            </w:pPr>
          </w:p>
        </w:tc>
        <w:tc>
          <w:tcPr>
            <w:tcW w:w="1905" w:type="dxa"/>
          </w:tcPr>
          <w:p w14:paraId="6264862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RNF-14</w:t>
            </w:r>
          </w:p>
        </w:tc>
        <w:tc>
          <w:tcPr>
            <w:tcW w:w="3015" w:type="dxa"/>
          </w:tcPr>
          <w:p w14:paraId="457C342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Política de contraseñas</w:t>
            </w:r>
          </w:p>
        </w:tc>
        <w:tc>
          <w:tcPr>
            <w:tcW w:w="5085" w:type="dxa"/>
          </w:tcPr>
          <w:p w14:paraId="48E8B04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Las contraseñas deben cumplir con:</w:t>
            </w:r>
          </w:p>
          <w:p w14:paraId="21BF68E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Mínimo 8 caracteres</w:t>
            </w:r>
          </w:p>
          <w:p w14:paraId="472899A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Al menos 1 letra mayúscula</w:t>
            </w:r>
          </w:p>
          <w:p w14:paraId="7B9C2BF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Al menos 1 letra minúscula</w:t>
            </w:r>
          </w:p>
          <w:p w14:paraId="314F32F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lastRenderedPageBreak/>
              <w:t>Al menos 1 número</w:t>
            </w:r>
          </w:p>
        </w:tc>
      </w:tr>
      <w:tr w:rsidR="003F1681" w14:paraId="43E4C576" w14:textId="77777777" w:rsidTr="003F1681">
        <w:trPr>
          <w:trHeight w:val="440"/>
        </w:trPr>
        <w:tc>
          <w:tcPr>
            <w:tcW w:w="3480" w:type="dxa"/>
            <w:vMerge/>
          </w:tcPr>
          <w:p w14:paraId="050BD4C0"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31ED7D3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RNF-15</w:t>
            </w:r>
          </w:p>
        </w:tc>
        <w:tc>
          <w:tcPr>
            <w:tcW w:w="3015" w:type="dxa"/>
          </w:tcPr>
          <w:p w14:paraId="7EE9EBB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Control de acceso basado en roles</w:t>
            </w:r>
          </w:p>
        </w:tc>
        <w:tc>
          <w:tcPr>
            <w:tcW w:w="5085" w:type="dxa"/>
          </w:tcPr>
          <w:p w14:paraId="6F05B16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 implementar control de acceso por roles:</w:t>
            </w:r>
          </w:p>
          <w:p w14:paraId="4873FDC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Administrador: Acceso completo a todas las funcionalidades</w:t>
            </w:r>
          </w:p>
          <w:p w14:paraId="24DCC0F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Consultor: Acceso solo a procesos asignados y gestión de candidatos</w:t>
            </w:r>
          </w:p>
        </w:tc>
      </w:tr>
      <w:tr w:rsidR="003F1681" w14:paraId="11062D75" w14:textId="77777777" w:rsidTr="003F1681">
        <w:trPr>
          <w:trHeight w:val="773"/>
        </w:trPr>
        <w:tc>
          <w:tcPr>
            <w:tcW w:w="3480" w:type="dxa"/>
            <w:vMerge w:val="restart"/>
          </w:tcPr>
          <w:p w14:paraId="3A781D0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Protección de Datos</w:t>
            </w:r>
          </w:p>
          <w:p w14:paraId="2CFD80BD" w14:textId="77777777" w:rsidR="003F1681" w:rsidRDefault="003F1681" w:rsidP="003F1681">
            <w:pPr>
              <w:spacing w:after="0" w:line="240" w:lineRule="auto"/>
              <w:rPr>
                <w:rFonts w:ascii="Calibri" w:eastAsia="Calibri" w:hAnsi="Calibri" w:cs="Calibri"/>
                <w:sz w:val="24"/>
                <w:szCs w:val="24"/>
              </w:rPr>
            </w:pPr>
          </w:p>
        </w:tc>
        <w:tc>
          <w:tcPr>
            <w:tcW w:w="1905" w:type="dxa"/>
          </w:tcPr>
          <w:p w14:paraId="1440902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RNF-16</w:t>
            </w:r>
          </w:p>
        </w:tc>
        <w:tc>
          <w:tcPr>
            <w:tcW w:w="3015" w:type="dxa"/>
          </w:tcPr>
          <w:p w14:paraId="0BE7ED0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Protección de datos sensibles</w:t>
            </w:r>
          </w:p>
        </w:tc>
        <w:tc>
          <w:tcPr>
            <w:tcW w:w="5085" w:type="dxa"/>
          </w:tcPr>
          <w:p w14:paraId="5B7E22B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Los datos personales de candidatos (RUT, email, teléfono, dirección) deben estar protegidos con restricciones de acceso y no deben exponerse en logs del sistema.</w:t>
            </w:r>
          </w:p>
        </w:tc>
      </w:tr>
      <w:tr w:rsidR="003F1681" w14:paraId="3B9AD137" w14:textId="77777777" w:rsidTr="003F1681">
        <w:trPr>
          <w:trHeight w:val="673"/>
        </w:trPr>
        <w:tc>
          <w:tcPr>
            <w:tcW w:w="3480" w:type="dxa"/>
            <w:vMerge/>
          </w:tcPr>
          <w:p w14:paraId="350AA1B8"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73EADCD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RNF-17</w:t>
            </w:r>
          </w:p>
        </w:tc>
        <w:tc>
          <w:tcPr>
            <w:tcW w:w="3015" w:type="dxa"/>
          </w:tcPr>
          <w:p w14:paraId="1428265D"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Sanitización de archivos</w:t>
            </w:r>
          </w:p>
        </w:tc>
        <w:tc>
          <w:tcPr>
            <w:tcW w:w="5085" w:type="dxa"/>
          </w:tcPr>
          <w:p w14:paraId="63547F0C" w14:textId="77777777" w:rsidR="003F1681" w:rsidRDefault="003F1681" w:rsidP="003F1681">
            <w:pPr>
              <w:pBdr>
                <w:top w:val="none" w:sz="0" w:space="1" w:color="auto"/>
                <w:bottom w:val="none" w:sz="0" w:space="1" w:color="auto"/>
                <w:between w:val="none" w:sz="0" w:space="1" w:color="auto"/>
              </w:pBdr>
              <w:spacing w:after="0"/>
              <w:rPr>
                <w:rFonts w:ascii="Calibri" w:eastAsia="Calibri" w:hAnsi="Calibri" w:cs="Calibri"/>
                <w:sz w:val="24"/>
                <w:szCs w:val="24"/>
              </w:rPr>
            </w:pPr>
            <w:r>
              <w:rPr>
                <w:rFonts w:ascii="Calibri" w:eastAsia="Calibri" w:hAnsi="Calibri" w:cs="Calibri"/>
                <w:sz w:val="24"/>
                <w:szCs w:val="24"/>
              </w:rPr>
              <w:t>Los archivos cargados (</w:t>
            </w:r>
            <w:proofErr w:type="spellStart"/>
            <w:r>
              <w:rPr>
                <w:rFonts w:ascii="Calibri" w:eastAsia="Calibri" w:hAnsi="Calibri" w:cs="Calibri"/>
                <w:sz w:val="24"/>
                <w:szCs w:val="24"/>
              </w:rPr>
              <w:t>CVs</w:t>
            </w:r>
            <w:proofErr w:type="spellEnd"/>
            <w:r>
              <w:rPr>
                <w:rFonts w:ascii="Calibri" w:eastAsia="Calibri" w:hAnsi="Calibri" w:cs="Calibri"/>
                <w:sz w:val="24"/>
                <w:szCs w:val="24"/>
              </w:rPr>
              <w:t xml:space="preserve">) deben validarse por: </w:t>
            </w:r>
            <w:r>
              <w:rPr>
                <w:rFonts w:ascii="Calibri" w:eastAsia="Calibri" w:hAnsi="Calibri" w:cs="Calibri"/>
                <w:sz w:val="24"/>
                <w:szCs w:val="24"/>
              </w:rPr>
              <w:br/>
              <w:t>Tipo de archivo: Solo PDF y Word (.</w:t>
            </w:r>
            <w:proofErr w:type="spellStart"/>
            <w:r>
              <w:rPr>
                <w:rFonts w:ascii="Calibri" w:eastAsia="Calibri" w:hAnsi="Calibri" w:cs="Calibri"/>
                <w:sz w:val="24"/>
                <w:szCs w:val="24"/>
              </w:rPr>
              <w:t>doc</w:t>
            </w:r>
            <w:proofErr w:type="spellEnd"/>
            <w:r>
              <w:rPr>
                <w:rFonts w:ascii="Calibri" w:eastAsia="Calibri" w:hAnsi="Calibri" w:cs="Calibri"/>
                <w:sz w:val="24"/>
                <w:szCs w:val="24"/>
              </w:rPr>
              <w:t>, .docx) y tamaño máximo: 5 MB por archivo</w:t>
            </w:r>
          </w:p>
        </w:tc>
      </w:tr>
      <w:tr w:rsidR="003F1681" w14:paraId="2DD1A436" w14:textId="77777777" w:rsidTr="003F1681">
        <w:trPr>
          <w:trHeight w:val="367"/>
        </w:trPr>
        <w:tc>
          <w:tcPr>
            <w:tcW w:w="3480" w:type="dxa"/>
            <w:vMerge/>
          </w:tcPr>
          <w:p w14:paraId="3D590D5D"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1C626F3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RNF-18</w:t>
            </w:r>
          </w:p>
        </w:tc>
        <w:tc>
          <w:tcPr>
            <w:tcW w:w="3015" w:type="dxa"/>
          </w:tcPr>
          <w:p w14:paraId="0751874C"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Validación de entrada</w:t>
            </w:r>
          </w:p>
        </w:tc>
        <w:tc>
          <w:tcPr>
            <w:tcW w:w="5085" w:type="dxa"/>
          </w:tcPr>
          <w:p w14:paraId="5DC01AD1"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validar los datos mediante </w:t>
            </w:r>
            <w:proofErr w:type="spellStart"/>
            <w:r>
              <w:rPr>
                <w:rFonts w:ascii="Calibri" w:eastAsia="Calibri" w:hAnsi="Calibri" w:cs="Calibri"/>
                <w:sz w:val="24"/>
                <w:szCs w:val="24"/>
              </w:rPr>
              <w:t>Sequelize</w:t>
            </w:r>
            <w:proofErr w:type="spellEnd"/>
            <w:r>
              <w:rPr>
                <w:rFonts w:ascii="Calibri" w:eastAsia="Calibri" w:hAnsi="Calibri" w:cs="Calibri"/>
                <w:sz w:val="24"/>
                <w:szCs w:val="24"/>
              </w:rPr>
              <w:t xml:space="preserve"> ORM, asegurando que los tipos, longitudes y formatos sean correctos antes de insertarlos o actualizarlos en la base de datos. Esto previene errores y evita inyecciones SQL gracias al uso de consultas parametrizadas.</w:t>
            </w:r>
          </w:p>
        </w:tc>
      </w:tr>
      <w:tr w:rsidR="003F1681" w14:paraId="60558F74" w14:textId="77777777" w:rsidTr="003F1681">
        <w:trPr>
          <w:trHeight w:val="330"/>
        </w:trPr>
        <w:tc>
          <w:tcPr>
            <w:tcW w:w="3480" w:type="dxa"/>
            <w:vMerge w:val="restart"/>
          </w:tcPr>
          <w:p w14:paraId="5E956EC0"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Auditoría y Trazabilidad</w:t>
            </w:r>
          </w:p>
        </w:tc>
        <w:tc>
          <w:tcPr>
            <w:tcW w:w="1905" w:type="dxa"/>
          </w:tcPr>
          <w:p w14:paraId="25C6B25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RNF-19</w:t>
            </w:r>
          </w:p>
        </w:tc>
        <w:tc>
          <w:tcPr>
            <w:tcW w:w="3015" w:type="dxa"/>
          </w:tcPr>
          <w:p w14:paraId="52B561DE" w14:textId="77777777" w:rsidR="003F1681" w:rsidRDefault="003F1681" w:rsidP="003F1681">
            <w:pPr>
              <w:widowControl w:val="0"/>
              <w:spacing w:after="0" w:line="240" w:lineRule="auto"/>
              <w:rPr>
                <w:rFonts w:ascii="Calibri" w:eastAsia="Calibri" w:hAnsi="Calibri" w:cs="Calibri"/>
                <w:sz w:val="24"/>
                <w:szCs w:val="24"/>
              </w:rPr>
            </w:pPr>
            <w:proofErr w:type="spellStart"/>
            <w:r>
              <w:rPr>
                <w:rFonts w:ascii="Calibri" w:eastAsia="Calibri" w:hAnsi="Calibri" w:cs="Calibri"/>
                <w:sz w:val="24"/>
                <w:szCs w:val="24"/>
              </w:rPr>
              <w:t>Logging</w:t>
            </w:r>
            <w:proofErr w:type="spellEnd"/>
            <w:r>
              <w:rPr>
                <w:rFonts w:ascii="Calibri" w:eastAsia="Calibri" w:hAnsi="Calibri" w:cs="Calibri"/>
                <w:sz w:val="24"/>
                <w:szCs w:val="24"/>
              </w:rPr>
              <w:t xml:space="preserve"> de operaciones críticas</w:t>
            </w:r>
          </w:p>
        </w:tc>
        <w:tc>
          <w:tcPr>
            <w:tcW w:w="5085" w:type="dxa"/>
          </w:tcPr>
          <w:p w14:paraId="13785173"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El sistema debe registrar en logs todas las operaciones críticas:</w:t>
            </w:r>
          </w:p>
          <w:p w14:paraId="09D96D6A"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Creación, modificación y eliminación de candidatos</w:t>
            </w:r>
          </w:p>
          <w:p w14:paraId="75473DAB"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Cambios de estado de solicitudes</w:t>
            </w:r>
          </w:p>
          <w:p w14:paraId="4915B1DF"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Cambios en permisos de usuarios</w:t>
            </w:r>
          </w:p>
        </w:tc>
      </w:tr>
      <w:tr w:rsidR="003F1681" w14:paraId="5313B6D1" w14:textId="77777777" w:rsidTr="003F1681">
        <w:trPr>
          <w:trHeight w:val="330"/>
        </w:trPr>
        <w:tc>
          <w:tcPr>
            <w:tcW w:w="3480" w:type="dxa"/>
            <w:vMerge/>
          </w:tcPr>
          <w:p w14:paraId="4D6D2E01"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708AC68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RNF-20</w:t>
            </w:r>
          </w:p>
        </w:tc>
        <w:tc>
          <w:tcPr>
            <w:tcW w:w="3015" w:type="dxa"/>
          </w:tcPr>
          <w:p w14:paraId="16EF5E5F" w14:textId="77777777" w:rsidR="003F1681" w:rsidRDefault="003F1681" w:rsidP="003F1681">
            <w:pPr>
              <w:spacing w:before="100" w:after="100" w:line="319" w:lineRule="auto"/>
              <w:rPr>
                <w:rFonts w:ascii="Calibri" w:eastAsia="Calibri" w:hAnsi="Calibri" w:cs="Calibri"/>
                <w:sz w:val="24"/>
                <w:szCs w:val="24"/>
              </w:rPr>
            </w:pPr>
            <w:r>
              <w:rPr>
                <w:rFonts w:ascii="Calibri" w:eastAsia="Calibri" w:hAnsi="Calibri" w:cs="Calibri"/>
                <w:sz w:val="24"/>
                <w:szCs w:val="24"/>
              </w:rPr>
              <w:t>Retención de logs</w:t>
            </w:r>
          </w:p>
        </w:tc>
        <w:tc>
          <w:tcPr>
            <w:tcW w:w="5085" w:type="dxa"/>
          </w:tcPr>
          <w:p w14:paraId="78042BDD"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 xml:space="preserve">Los logs de seguridad deben conservarse por al menos 2 </w:t>
            </w:r>
            <w:proofErr w:type="gramStart"/>
            <w:r>
              <w:rPr>
                <w:rFonts w:ascii="Calibri" w:eastAsia="Calibri" w:hAnsi="Calibri" w:cs="Calibri"/>
                <w:sz w:val="24"/>
                <w:szCs w:val="24"/>
              </w:rPr>
              <w:t>años  quedar</w:t>
            </w:r>
            <w:proofErr w:type="gramEnd"/>
            <w:r>
              <w:rPr>
                <w:rFonts w:ascii="Calibri" w:eastAsia="Calibri" w:hAnsi="Calibri" w:cs="Calibri"/>
                <w:sz w:val="24"/>
                <w:szCs w:val="24"/>
              </w:rPr>
              <w:t xml:space="preserve"> en solo lectura</w:t>
            </w:r>
          </w:p>
        </w:tc>
      </w:tr>
    </w:tbl>
    <w:p w14:paraId="341F38ED" w14:textId="205AF0CD" w:rsidR="003F1681" w:rsidRPr="003F1681" w:rsidRDefault="003F1681" w:rsidP="003F1681">
      <w:pPr>
        <w:pStyle w:val="Ttulo2"/>
        <w:ind w:right="-46"/>
      </w:pPr>
      <w:bookmarkStart w:id="16" w:name="_Toc210613013"/>
      <w:r>
        <w:lastRenderedPageBreak/>
        <w:t>4.3 Usabilidad</w:t>
      </w:r>
      <w:bookmarkEnd w:id="16"/>
    </w:p>
    <w:tbl>
      <w:tblPr>
        <w:tblStyle w:val="Tablaconcuadrcula"/>
        <w:tblW w:w="13485" w:type="dxa"/>
        <w:tblLayout w:type="fixed"/>
        <w:tblLook w:val="0600" w:firstRow="0" w:lastRow="0" w:firstColumn="0" w:lastColumn="0" w:noHBand="1" w:noVBand="1"/>
      </w:tblPr>
      <w:tblGrid>
        <w:gridCol w:w="3480"/>
        <w:gridCol w:w="1905"/>
        <w:gridCol w:w="3015"/>
        <w:gridCol w:w="5085"/>
      </w:tblGrid>
      <w:tr w:rsidR="003F1681" w14:paraId="7BAE8152" w14:textId="77777777" w:rsidTr="003F1681">
        <w:tc>
          <w:tcPr>
            <w:tcW w:w="3480" w:type="dxa"/>
          </w:tcPr>
          <w:p w14:paraId="478D78B8"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 DE ALTO NIVEL</w:t>
            </w:r>
          </w:p>
        </w:tc>
        <w:tc>
          <w:tcPr>
            <w:tcW w:w="1905" w:type="dxa"/>
          </w:tcPr>
          <w:p w14:paraId="195D0CED"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CÓDIGO</w:t>
            </w:r>
          </w:p>
        </w:tc>
        <w:tc>
          <w:tcPr>
            <w:tcW w:w="3015" w:type="dxa"/>
          </w:tcPr>
          <w:p w14:paraId="21C5B106"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w:t>
            </w:r>
          </w:p>
        </w:tc>
        <w:tc>
          <w:tcPr>
            <w:tcW w:w="5085" w:type="dxa"/>
          </w:tcPr>
          <w:p w14:paraId="3824ED40"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DESCRIPCIÓN</w:t>
            </w:r>
          </w:p>
        </w:tc>
      </w:tr>
      <w:tr w:rsidR="003F1681" w14:paraId="18D2D657" w14:textId="77777777" w:rsidTr="003F1681">
        <w:trPr>
          <w:trHeight w:val="440"/>
        </w:trPr>
        <w:tc>
          <w:tcPr>
            <w:tcW w:w="3480" w:type="dxa"/>
            <w:vMerge w:val="restart"/>
          </w:tcPr>
          <w:p w14:paraId="70A4152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Experiencia de usuario</w:t>
            </w:r>
          </w:p>
        </w:tc>
        <w:tc>
          <w:tcPr>
            <w:tcW w:w="1905" w:type="dxa"/>
          </w:tcPr>
          <w:p w14:paraId="61CC8EC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RNF-21</w:t>
            </w:r>
          </w:p>
        </w:tc>
        <w:tc>
          <w:tcPr>
            <w:tcW w:w="3015" w:type="dxa"/>
          </w:tcPr>
          <w:p w14:paraId="7F8F1E4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Interfaz intuitiva</w:t>
            </w:r>
          </w:p>
        </w:tc>
        <w:tc>
          <w:tcPr>
            <w:tcW w:w="5085" w:type="dxa"/>
          </w:tcPr>
          <w:p w14:paraId="3089281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sistema debe permitir que usuarios nuevos (consultores) puedan realizar operaciones </w:t>
            </w:r>
            <w:proofErr w:type="gramStart"/>
            <w:r>
              <w:rPr>
                <w:rFonts w:ascii="Calibri" w:eastAsia="Calibri" w:hAnsi="Calibri" w:cs="Calibri"/>
                <w:sz w:val="24"/>
                <w:szCs w:val="24"/>
              </w:rPr>
              <w:t>básicas  sin</w:t>
            </w:r>
            <w:proofErr w:type="gramEnd"/>
            <w:r>
              <w:rPr>
                <w:rFonts w:ascii="Calibri" w:eastAsia="Calibri" w:hAnsi="Calibri" w:cs="Calibri"/>
                <w:sz w:val="24"/>
                <w:szCs w:val="24"/>
              </w:rPr>
              <w:t xml:space="preserve"> capacitación previa superior a 15 minutos</w:t>
            </w:r>
          </w:p>
        </w:tc>
      </w:tr>
      <w:tr w:rsidR="003F1681" w14:paraId="1A31122A" w14:textId="77777777" w:rsidTr="003F1681">
        <w:trPr>
          <w:trHeight w:val="420"/>
        </w:trPr>
        <w:tc>
          <w:tcPr>
            <w:tcW w:w="3480" w:type="dxa"/>
            <w:vMerge/>
          </w:tcPr>
          <w:p w14:paraId="6B7589FD" w14:textId="77777777" w:rsidR="003F1681" w:rsidRDefault="003F1681" w:rsidP="003F1681">
            <w:pPr>
              <w:widowControl w:val="0"/>
              <w:spacing w:after="0" w:line="240" w:lineRule="auto"/>
            </w:pPr>
          </w:p>
        </w:tc>
        <w:tc>
          <w:tcPr>
            <w:tcW w:w="1905" w:type="dxa"/>
          </w:tcPr>
          <w:p w14:paraId="173BAC9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RNF-22</w:t>
            </w:r>
          </w:p>
        </w:tc>
        <w:tc>
          <w:tcPr>
            <w:tcW w:w="3015" w:type="dxa"/>
          </w:tcPr>
          <w:p w14:paraId="675801A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Navegación clara</w:t>
            </w:r>
          </w:p>
        </w:tc>
        <w:tc>
          <w:tcPr>
            <w:tcW w:w="5085" w:type="dxa"/>
          </w:tcPr>
          <w:p w14:paraId="3645433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Cualquier funcionalidad del sistema debe ser accesible en máximo 3 clics.</w:t>
            </w:r>
          </w:p>
        </w:tc>
      </w:tr>
      <w:tr w:rsidR="003F1681" w14:paraId="1CDF08E4" w14:textId="77777777" w:rsidTr="003F1681">
        <w:trPr>
          <w:trHeight w:val="487"/>
        </w:trPr>
        <w:tc>
          <w:tcPr>
            <w:tcW w:w="3480" w:type="dxa"/>
            <w:vMerge/>
          </w:tcPr>
          <w:p w14:paraId="6792A607" w14:textId="77777777" w:rsidR="003F1681" w:rsidRDefault="003F1681" w:rsidP="003F1681">
            <w:pPr>
              <w:widowControl w:val="0"/>
              <w:spacing w:after="0" w:line="240" w:lineRule="auto"/>
            </w:pPr>
          </w:p>
        </w:tc>
        <w:tc>
          <w:tcPr>
            <w:tcW w:w="1905" w:type="dxa"/>
          </w:tcPr>
          <w:p w14:paraId="7FF8536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RNF-23</w:t>
            </w:r>
          </w:p>
        </w:tc>
        <w:tc>
          <w:tcPr>
            <w:tcW w:w="3015" w:type="dxa"/>
          </w:tcPr>
          <w:p w14:paraId="74A46FBB"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visual inmediato</w:t>
            </w:r>
          </w:p>
        </w:tc>
        <w:tc>
          <w:tcPr>
            <w:tcW w:w="5085" w:type="dxa"/>
          </w:tcPr>
          <w:p w14:paraId="635F468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Todas las acciones del usuario (guardar, eliminar, actualizar) deben proporcionar </w:t>
            </w:r>
            <w:proofErr w:type="spellStart"/>
            <w:r>
              <w:rPr>
                <w:rFonts w:ascii="Calibri" w:eastAsia="Calibri" w:hAnsi="Calibri" w:cs="Calibri"/>
                <w:sz w:val="24"/>
                <w:szCs w:val="24"/>
              </w:rPr>
              <w:t>feedback</w:t>
            </w:r>
            <w:proofErr w:type="spellEnd"/>
            <w:r>
              <w:rPr>
                <w:rFonts w:ascii="Calibri" w:eastAsia="Calibri" w:hAnsi="Calibri" w:cs="Calibri"/>
                <w:sz w:val="24"/>
                <w:szCs w:val="24"/>
              </w:rPr>
              <w:t xml:space="preserve"> visual inmediato mediante:</w:t>
            </w:r>
          </w:p>
          <w:p w14:paraId="5922858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Notificaciones </w:t>
            </w:r>
            <w:proofErr w:type="spellStart"/>
            <w:r>
              <w:rPr>
                <w:rFonts w:ascii="Calibri" w:eastAsia="Calibri" w:hAnsi="Calibri" w:cs="Calibri"/>
                <w:sz w:val="24"/>
                <w:szCs w:val="24"/>
              </w:rPr>
              <w:t>toast</w:t>
            </w:r>
            <w:proofErr w:type="spellEnd"/>
            <w:r>
              <w:rPr>
                <w:rFonts w:ascii="Calibri" w:eastAsia="Calibri" w:hAnsi="Calibri" w:cs="Calibri"/>
                <w:sz w:val="24"/>
                <w:szCs w:val="24"/>
              </w:rPr>
              <w:t xml:space="preserve"> (éxito/error)</w:t>
            </w:r>
          </w:p>
          <w:p w14:paraId="1C69AB5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Confirmaciones de acciones destructivas</w:t>
            </w:r>
          </w:p>
        </w:tc>
      </w:tr>
      <w:tr w:rsidR="003F1681" w14:paraId="25C972AA" w14:textId="77777777" w:rsidTr="003F1681">
        <w:trPr>
          <w:trHeight w:val="440"/>
        </w:trPr>
        <w:tc>
          <w:tcPr>
            <w:tcW w:w="3480" w:type="dxa"/>
            <w:vMerge/>
          </w:tcPr>
          <w:p w14:paraId="3364D5F7"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3E7134F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RNF-24</w:t>
            </w:r>
          </w:p>
        </w:tc>
        <w:tc>
          <w:tcPr>
            <w:tcW w:w="3015" w:type="dxa"/>
          </w:tcPr>
          <w:p w14:paraId="180A494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Mensajes de error comprensibles</w:t>
            </w:r>
          </w:p>
        </w:tc>
        <w:tc>
          <w:tcPr>
            <w:tcW w:w="5085" w:type="dxa"/>
          </w:tcPr>
          <w:p w14:paraId="5DA9858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Los mensajes de error deben ser claros, específicos y orientados a la acción, evitando códigos técnicos o términos de programación.</w:t>
            </w:r>
          </w:p>
          <w:p w14:paraId="4B736A7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Ejemplo: "El RUT ingresado ya existe en el sistema" en lugar de "</w:t>
            </w:r>
            <w:proofErr w:type="spellStart"/>
            <w:r>
              <w:rPr>
                <w:rFonts w:ascii="Calibri" w:eastAsia="Calibri" w:hAnsi="Calibri" w:cs="Calibri"/>
                <w:sz w:val="24"/>
                <w:szCs w:val="24"/>
              </w:rPr>
              <w:t>Duplicate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key</w:t>
            </w:r>
            <w:proofErr w:type="spellEnd"/>
            <w:r>
              <w:rPr>
                <w:rFonts w:ascii="Calibri" w:eastAsia="Calibri" w:hAnsi="Calibri" w:cs="Calibri"/>
                <w:sz w:val="24"/>
                <w:szCs w:val="24"/>
              </w:rPr>
              <w:t xml:space="preserve"> error: </w:t>
            </w:r>
            <w:proofErr w:type="spellStart"/>
            <w:r>
              <w:rPr>
                <w:rFonts w:ascii="Calibri" w:eastAsia="Calibri" w:hAnsi="Calibri" w:cs="Calibri"/>
                <w:sz w:val="24"/>
                <w:szCs w:val="24"/>
              </w:rPr>
              <w:t>rut_candidato</w:t>
            </w:r>
            <w:proofErr w:type="spellEnd"/>
            <w:r>
              <w:rPr>
                <w:rFonts w:ascii="Calibri" w:eastAsia="Calibri" w:hAnsi="Calibri" w:cs="Calibri"/>
                <w:sz w:val="24"/>
                <w:szCs w:val="24"/>
              </w:rPr>
              <w:t>".</w:t>
            </w:r>
          </w:p>
        </w:tc>
      </w:tr>
      <w:tr w:rsidR="003F1681" w14:paraId="1A70551D" w14:textId="77777777" w:rsidTr="003F1681">
        <w:trPr>
          <w:trHeight w:val="773"/>
        </w:trPr>
        <w:tc>
          <w:tcPr>
            <w:tcW w:w="3480" w:type="dxa"/>
            <w:vMerge/>
          </w:tcPr>
          <w:p w14:paraId="3C40A625" w14:textId="77777777" w:rsidR="003F1681" w:rsidRDefault="003F1681" w:rsidP="003F1681">
            <w:pPr>
              <w:spacing w:after="0" w:line="240" w:lineRule="auto"/>
              <w:rPr>
                <w:rFonts w:ascii="Calibri" w:eastAsia="Calibri" w:hAnsi="Calibri" w:cs="Calibri"/>
                <w:sz w:val="24"/>
                <w:szCs w:val="24"/>
              </w:rPr>
            </w:pPr>
          </w:p>
        </w:tc>
        <w:tc>
          <w:tcPr>
            <w:tcW w:w="1905" w:type="dxa"/>
          </w:tcPr>
          <w:p w14:paraId="1732B0B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RNF-25</w:t>
            </w:r>
          </w:p>
        </w:tc>
        <w:tc>
          <w:tcPr>
            <w:tcW w:w="3015" w:type="dxa"/>
          </w:tcPr>
          <w:p w14:paraId="0EB2E73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Diseño responsivo</w:t>
            </w:r>
          </w:p>
        </w:tc>
        <w:tc>
          <w:tcPr>
            <w:tcW w:w="5085" w:type="dxa"/>
          </w:tcPr>
          <w:p w14:paraId="005D682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La interfaz debe adaptarse automáticamente a diferentes tamaños de pantalla: </w:t>
            </w:r>
            <w:proofErr w:type="gramStart"/>
            <w:r>
              <w:rPr>
                <w:rFonts w:ascii="Calibri" w:eastAsia="Calibri" w:hAnsi="Calibri" w:cs="Calibri"/>
                <w:sz w:val="24"/>
                <w:szCs w:val="24"/>
              </w:rPr>
              <w:t>escritorio,  1920</w:t>
            </w:r>
            <w:proofErr w:type="gramEnd"/>
            <w:r>
              <w:rPr>
                <w:rFonts w:ascii="Calibri" w:eastAsia="Calibri" w:hAnsi="Calibri" w:cs="Calibri"/>
                <w:sz w:val="24"/>
                <w:szCs w:val="24"/>
              </w:rPr>
              <w:t xml:space="preserve">x1080px (óptimo), Laptop y </w:t>
            </w:r>
            <w:proofErr w:type="spellStart"/>
            <w:r>
              <w:rPr>
                <w:rFonts w:ascii="Calibri" w:eastAsia="Calibri" w:hAnsi="Calibri" w:cs="Calibri"/>
                <w:sz w:val="24"/>
                <w:szCs w:val="24"/>
              </w:rPr>
              <w:t>tablet</w:t>
            </w:r>
            <w:proofErr w:type="spellEnd"/>
            <w:r>
              <w:rPr>
                <w:rFonts w:ascii="Calibri" w:eastAsia="Calibri" w:hAnsi="Calibri" w:cs="Calibri"/>
                <w:sz w:val="24"/>
                <w:szCs w:val="24"/>
              </w:rPr>
              <w:t>.</w:t>
            </w:r>
          </w:p>
        </w:tc>
      </w:tr>
      <w:tr w:rsidR="003F1681" w14:paraId="0FDE6CF0" w14:textId="77777777" w:rsidTr="003F1681">
        <w:trPr>
          <w:trHeight w:val="673"/>
        </w:trPr>
        <w:tc>
          <w:tcPr>
            <w:tcW w:w="3480" w:type="dxa"/>
            <w:vMerge/>
          </w:tcPr>
          <w:p w14:paraId="627E09EF"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184FFA3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RNF-26</w:t>
            </w:r>
          </w:p>
        </w:tc>
        <w:tc>
          <w:tcPr>
            <w:tcW w:w="3015" w:type="dxa"/>
          </w:tcPr>
          <w:p w14:paraId="4F3EB43F"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Formularios inteligentes</w:t>
            </w:r>
          </w:p>
        </w:tc>
        <w:tc>
          <w:tcPr>
            <w:tcW w:w="5085" w:type="dxa"/>
          </w:tcPr>
          <w:p w14:paraId="3395AB6E" w14:textId="77777777" w:rsidR="003F1681" w:rsidRDefault="003F1681" w:rsidP="003F1681">
            <w:pPr>
              <w:pBdr>
                <w:top w:val="none" w:sz="0" w:space="1" w:color="auto"/>
                <w:bottom w:val="none" w:sz="0" w:space="1" w:color="auto"/>
                <w:between w:val="none" w:sz="0" w:space="1" w:color="auto"/>
              </w:pBdr>
              <w:spacing w:after="0"/>
              <w:rPr>
                <w:rFonts w:ascii="Calibri" w:eastAsia="Calibri" w:hAnsi="Calibri" w:cs="Calibri"/>
                <w:sz w:val="24"/>
                <w:szCs w:val="24"/>
              </w:rPr>
            </w:pPr>
            <w:r>
              <w:rPr>
                <w:rFonts w:ascii="Calibri" w:eastAsia="Calibri" w:hAnsi="Calibri" w:cs="Calibri"/>
                <w:sz w:val="24"/>
                <w:szCs w:val="24"/>
              </w:rPr>
              <w:t>Los formularios deben implementar:</w:t>
            </w:r>
            <w:r>
              <w:rPr>
                <w:rFonts w:ascii="Calibri" w:eastAsia="Calibri" w:hAnsi="Calibri" w:cs="Calibri"/>
                <w:sz w:val="24"/>
                <w:szCs w:val="24"/>
              </w:rPr>
              <w:br/>
              <w:t>Validación en tiempo real con mensajes bajo cada campo</w:t>
            </w:r>
            <w:r>
              <w:rPr>
                <w:rFonts w:ascii="Calibri" w:eastAsia="Calibri" w:hAnsi="Calibri" w:cs="Calibri"/>
                <w:sz w:val="24"/>
                <w:szCs w:val="24"/>
              </w:rPr>
              <w:br/>
              <w:t xml:space="preserve">Autocompletado para campos predictibles </w:t>
            </w:r>
            <w:r>
              <w:rPr>
                <w:rFonts w:ascii="Calibri" w:eastAsia="Calibri" w:hAnsi="Calibri" w:cs="Calibri"/>
                <w:sz w:val="24"/>
                <w:szCs w:val="24"/>
              </w:rPr>
              <w:br/>
            </w:r>
            <w:r>
              <w:rPr>
                <w:rFonts w:ascii="Calibri" w:eastAsia="Calibri" w:hAnsi="Calibri" w:cs="Calibri"/>
                <w:sz w:val="24"/>
                <w:szCs w:val="24"/>
              </w:rPr>
              <w:lastRenderedPageBreak/>
              <w:t>Campos dependientes (Comuna filtra por Región seleccionada)</w:t>
            </w:r>
          </w:p>
        </w:tc>
      </w:tr>
      <w:tr w:rsidR="003F1681" w14:paraId="30DFD264" w14:textId="77777777" w:rsidTr="003F1681">
        <w:trPr>
          <w:trHeight w:val="367"/>
        </w:trPr>
        <w:tc>
          <w:tcPr>
            <w:tcW w:w="3480" w:type="dxa"/>
            <w:vMerge/>
          </w:tcPr>
          <w:p w14:paraId="6305DBB9"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72CB2C4F"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RNF-27</w:t>
            </w:r>
          </w:p>
        </w:tc>
        <w:tc>
          <w:tcPr>
            <w:tcW w:w="3015" w:type="dxa"/>
          </w:tcPr>
          <w:p w14:paraId="776FC64F"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Consistencia visual</w:t>
            </w:r>
          </w:p>
        </w:tc>
        <w:tc>
          <w:tcPr>
            <w:tcW w:w="5085" w:type="dxa"/>
          </w:tcPr>
          <w:p w14:paraId="1617CF65"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El sistema debe mantener consistencia en:</w:t>
            </w:r>
          </w:p>
          <w:p w14:paraId="2A7C1190"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 xml:space="preserve">Esquema de colores (identidad de LL </w:t>
            </w:r>
            <w:proofErr w:type="spellStart"/>
            <w:r>
              <w:rPr>
                <w:rFonts w:ascii="Calibri" w:eastAsia="Calibri" w:hAnsi="Calibri" w:cs="Calibri"/>
                <w:sz w:val="24"/>
                <w:szCs w:val="24"/>
              </w:rPr>
              <w:t>Consulting</w:t>
            </w:r>
            <w:proofErr w:type="spellEnd"/>
            <w:r>
              <w:rPr>
                <w:rFonts w:ascii="Calibri" w:eastAsia="Calibri" w:hAnsi="Calibri" w:cs="Calibri"/>
                <w:sz w:val="24"/>
                <w:szCs w:val="24"/>
              </w:rPr>
              <w:t>)</w:t>
            </w:r>
          </w:p>
          <w:p w14:paraId="74BA79CE"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Tipografía (máximo 2 familias tipográficas)</w:t>
            </w:r>
          </w:p>
        </w:tc>
      </w:tr>
      <w:tr w:rsidR="003F1681" w14:paraId="23C69CCF" w14:textId="77777777" w:rsidTr="003F1681">
        <w:trPr>
          <w:trHeight w:val="330"/>
        </w:trPr>
        <w:tc>
          <w:tcPr>
            <w:tcW w:w="3480" w:type="dxa"/>
            <w:vMerge w:val="restart"/>
          </w:tcPr>
          <w:p w14:paraId="1597183A"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Facilidad de Aprendizaje</w:t>
            </w:r>
          </w:p>
        </w:tc>
        <w:tc>
          <w:tcPr>
            <w:tcW w:w="1905" w:type="dxa"/>
          </w:tcPr>
          <w:p w14:paraId="6089310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RNF-28</w:t>
            </w:r>
          </w:p>
        </w:tc>
        <w:tc>
          <w:tcPr>
            <w:tcW w:w="3015" w:type="dxa"/>
          </w:tcPr>
          <w:p w14:paraId="0A29B53B"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Estados visuales claros</w:t>
            </w:r>
          </w:p>
        </w:tc>
        <w:tc>
          <w:tcPr>
            <w:tcW w:w="5085" w:type="dxa"/>
          </w:tcPr>
          <w:p w14:paraId="7D1A3EF1"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Los diferentes estados de un proceso o candidato deben ser distinguibles mediante:</w:t>
            </w:r>
          </w:p>
          <w:p w14:paraId="72EDB1B0"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Colores semánticos (verde=completado, amarillo=en progreso, rojo=rechazado, gris=pendiente)</w:t>
            </w:r>
          </w:p>
        </w:tc>
      </w:tr>
      <w:tr w:rsidR="003F1681" w14:paraId="15748D1A" w14:textId="77777777" w:rsidTr="003F1681">
        <w:trPr>
          <w:trHeight w:val="330"/>
        </w:trPr>
        <w:tc>
          <w:tcPr>
            <w:tcW w:w="3480" w:type="dxa"/>
            <w:vMerge/>
          </w:tcPr>
          <w:p w14:paraId="157A6C05"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148EC5D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RNF-29</w:t>
            </w:r>
          </w:p>
        </w:tc>
        <w:tc>
          <w:tcPr>
            <w:tcW w:w="3015" w:type="dxa"/>
          </w:tcPr>
          <w:p w14:paraId="4448DAFE" w14:textId="77777777" w:rsidR="003F1681" w:rsidRDefault="003F1681" w:rsidP="003F1681">
            <w:pPr>
              <w:spacing w:after="100" w:line="319" w:lineRule="auto"/>
              <w:rPr>
                <w:rFonts w:ascii="Calibri" w:eastAsia="Calibri" w:hAnsi="Calibri" w:cs="Calibri"/>
                <w:sz w:val="24"/>
                <w:szCs w:val="24"/>
              </w:rPr>
            </w:pPr>
            <w:r>
              <w:rPr>
                <w:rFonts w:ascii="Calibri" w:eastAsia="Calibri" w:hAnsi="Calibri" w:cs="Calibri"/>
                <w:sz w:val="24"/>
                <w:szCs w:val="24"/>
              </w:rPr>
              <w:t>Confirmación de acciones destructivas</w:t>
            </w:r>
          </w:p>
        </w:tc>
        <w:tc>
          <w:tcPr>
            <w:tcW w:w="5085" w:type="dxa"/>
          </w:tcPr>
          <w:p w14:paraId="3A060EDA"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Las acciones irreversibles (eliminar candidato, cancelar proceso) deben requerir confirmación explícita mediante alertas.</w:t>
            </w:r>
          </w:p>
        </w:tc>
      </w:tr>
    </w:tbl>
    <w:p w14:paraId="39F67A99" w14:textId="77777777" w:rsidR="003F1681" w:rsidRDefault="003F1681" w:rsidP="003F1681"/>
    <w:p w14:paraId="68765BEE" w14:textId="3AD935EC" w:rsidR="003F1681" w:rsidRDefault="003F1681" w:rsidP="003F1681">
      <w:pPr>
        <w:pStyle w:val="Ttulo2"/>
      </w:pPr>
      <w:bookmarkStart w:id="17" w:name="_Toc210613014"/>
      <w:r>
        <w:t>4.4 Mantenibilidad</w:t>
      </w:r>
      <w:bookmarkEnd w:id="17"/>
    </w:p>
    <w:p w14:paraId="320863C8" w14:textId="77777777" w:rsidR="003F1681" w:rsidRDefault="003F1681" w:rsidP="003F1681">
      <w:pPr>
        <w:spacing w:after="0" w:line="240" w:lineRule="auto"/>
        <w:rPr>
          <w:rFonts w:ascii="Calibri" w:eastAsia="Calibri" w:hAnsi="Calibri" w:cs="Calibri"/>
          <w:sz w:val="24"/>
          <w:szCs w:val="24"/>
        </w:rPr>
      </w:pPr>
    </w:p>
    <w:tbl>
      <w:tblPr>
        <w:tblStyle w:val="Tablaconcuadrcula"/>
        <w:tblW w:w="13485" w:type="dxa"/>
        <w:tblLayout w:type="fixed"/>
        <w:tblLook w:val="0600" w:firstRow="0" w:lastRow="0" w:firstColumn="0" w:lastColumn="0" w:noHBand="1" w:noVBand="1"/>
      </w:tblPr>
      <w:tblGrid>
        <w:gridCol w:w="3480"/>
        <w:gridCol w:w="1905"/>
        <w:gridCol w:w="3015"/>
        <w:gridCol w:w="5085"/>
      </w:tblGrid>
      <w:tr w:rsidR="003F1681" w14:paraId="5A031D21" w14:textId="77777777" w:rsidTr="003F1681">
        <w:tc>
          <w:tcPr>
            <w:tcW w:w="3480" w:type="dxa"/>
          </w:tcPr>
          <w:p w14:paraId="1288DBCC"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 DE ALTO NIVEL</w:t>
            </w:r>
          </w:p>
        </w:tc>
        <w:tc>
          <w:tcPr>
            <w:tcW w:w="1905" w:type="dxa"/>
          </w:tcPr>
          <w:p w14:paraId="2764EA3E"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CÓDIGO</w:t>
            </w:r>
          </w:p>
        </w:tc>
        <w:tc>
          <w:tcPr>
            <w:tcW w:w="3015" w:type="dxa"/>
          </w:tcPr>
          <w:p w14:paraId="657B0AC9"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w:t>
            </w:r>
          </w:p>
        </w:tc>
        <w:tc>
          <w:tcPr>
            <w:tcW w:w="5085" w:type="dxa"/>
          </w:tcPr>
          <w:p w14:paraId="3C59BF0D"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DESCRIPCIÓN</w:t>
            </w:r>
          </w:p>
        </w:tc>
      </w:tr>
      <w:tr w:rsidR="003F1681" w14:paraId="3CA70750" w14:textId="77777777" w:rsidTr="003F1681">
        <w:trPr>
          <w:trHeight w:val="420"/>
        </w:trPr>
        <w:tc>
          <w:tcPr>
            <w:tcW w:w="3480" w:type="dxa"/>
            <w:vMerge w:val="restart"/>
          </w:tcPr>
          <w:p w14:paraId="448158C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Código y Arquitectura</w:t>
            </w:r>
          </w:p>
          <w:p w14:paraId="313873D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 </w:t>
            </w:r>
          </w:p>
        </w:tc>
        <w:tc>
          <w:tcPr>
            <w:tcW w:w="1905" w:type="dxa"/>
          </w:tcPr>
          <w:p w14:paraId="5DC0978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RNF-30</w:t>
            </w:r>
          </w:p>
        </w:tc>
        <w:tc>
          <w:tcPr>
            <w:tcW w:w="3015" w:type="dxa"/>
          </w:tcPr>
          <w:p w14:paraId="40821E7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Código documentado</w:t>
            </w:r>
          </w:p>
        </w:tc>
        <w:tc>
          <w:tcPr>
            <w:tcW w:w="5085" w:type="dxa"/>
          </w:tcPr>
          <w:p w14:paraId="5AD8725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Comentarios </w:t>
            </w:r>
            <w:proofErr w:type="spellStart"/>
            <w:r>
              <w:rPr>
                <w:rFonts w:ascii="Calibri" w:eastAsia="Calibri" w:hAnsi="Calibri" w:cs="Calibri"/>
                <w:sz w:val="24"/>
                <w:szCs w:val="24"/>
              </w:rPr>
              <w:t>inline</w:t>
            </w:r>
            <w:proofErr w:type="spellEnd"/>
            <w:r>
              <w:rPr>
                <w:rFonts w:ascii="Calibri" w:eastAsia="Calibri" w:hAnsi="Calibri" w:cs="Calibri"/>
                <w:sz w:val="24"/>
                <w:szCs w:val="24"/>
              </w:rPr>
              <w:t xml:space="preserve"> para lógica compleja</w:t>
            </w:r>
          </w:p>
        </w:tc>
      </w:tr>
      <w:tr w:rsidR="003F1681" w14:paraId="4CA1F882" w14:textId="77777777" w:rsidTr="003F1681">
        <w:trPr>
          <w:trHeight w:val="420"/>
        </w:trPr>
        <w:tc>
          <w:tcPr>
            <w:tcW w:w="3480" w:type="dxa"/>
            <w:vMerge/>
          </w:tcPr>
          <w:p w14:paraId="6ED05922" w14:textId="77777777" w:rsidR="003F1681" w:rsidRDefault="003F1681" w:rsidP="003F1681">
            <w:pPr>
              <w:widowControl w:val="0"/>
              <w:spacing w:after="0" w:line="240" w:lineRule="auto"/>
            </w:pPr>
          </w:p>
        </w:tc>
        <w:tc>
          <w:tcPr>
            <w:tcW w:w="1905" w:type="dxa"/>
          </w:tcPr>
          <w:p w14:paraId="49F85BB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RNF-31</w:t>
            </w:r>
          </w:p>
        </w:tc>
        <w:tc>
          <w:tcPr>
            <w:tcW w:w="3015" w:type="dxa"/>
          </w:tcPr>
          <w:p w14:paraId="57E3911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Separación de responsabilidades</w:t>
            </w:r>
          </w:p>
        </w:tc>
        <w:tc>
          <w:tcPr>
            <w:tcW w:w="5085" w:type="dxa"/>
          </w:tcPr>
          <w:p w14:paraId="5042D54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código debe seguir la arquitectura de 3 capas:</w:t>
            </w:r>
          </w:p>
          <w:p w14:paraId="2EFC2902"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Controllers</w:t>
            </w:r>
            <w:proofErr w:type="spellEnd"/>
            <w:r>
              <w:rPr>
                <w:rFonts w:ascii="Calibri" w:eastAsia="Calibri" w:hAnsi="Calibri" w:cs="Calibri"/>
                <w:sz w:val="24"/>
                <w:szCs w:val="24"/>
              </w:rPr>
              <w:t>: Solo manejo de HTTP</w:t>
            </w:r>
          </w:p>
          <w:p w14:paraId="1ABDF803"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Services</w:t>
            </w:r>
            <w:proofErr w:type="spellEnd"/>
            <w:r>
              <w:rPr>
                <w:rFonts w:ascii="Calibri" w:eastAsia="Calibri" w:hAnsi="Calibri" w:cs="Calibri"/>
                <w:sz w:val="24"/>
                <w:szCs w:val="24"/>
              </w:rPr>
              <w:t>: Lógica de negocio</w:t>
            </w:r>
          </w:p>
          <w:p w14:paraId="04E04D1B"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Models</w:t>
            </w:r>
            <w:proofErr w:type="spellEnd"/>
            <w:r>
              <w:rPr>
                <w:rFonts w:ascii="Calibri" w:eastAsia="Calibri" w:hAnsi="Calibri" w:cs="Calibri"/>
                <w:sz w:val="24"/>
                <w:szCs w:val="24"/>
              </w:rPr>
              <w:t>: Acceso a datos</w:t>
            </w:r>
          </w:p>
          <w:p w14:paraId="2BFAB94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Ningún controlador debe contener consultas directas a base de datos.</w:t>
            </w:r>
          </w:p>
        </w:tc>
      </w:tr>
      <w:tr w:rsidR="003F1681" w14:paraId="7CF7EA98" w14:textId="77777777" w:rsidTr="003F1681">
        <w:trPr>
          <w:trHeight w:val="487"/>
        </w:trPr>
        <w:tc>
          <w:tcPr>
            <w:tcW w:w="3480" w:type="dxa"/>
            <w:vMerge/>
          </w:tcPr>
          <w:p w14:paraId="7CC783C4" w14:textId="77777777" w:rsidR="003F1681" w:rsidRDefault="003F1681" w:rsidP="003F1681">
            <w:pPr>
              <w:widowControl w:val="0"/>
              <w:spacing w:after="0" w:line="240" w:lineRule="auto"/>
            </w:pPr>
          </w:p>
        </w:tc>
        <w:tc>
          <w:tcPr>
            <w:tcW w:w="1905" w:type="dxa"/>
          </w:tcPr>
          <w:p w14:paraId="0D16EFA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RNF-32</w:t>
            </w:r>
          </w:p>
        </w:tc>
        <w:tc>
          <w:tcPr>
            <w:tcW w:w="3015" w:type="dxa"/>
          </w:tcPr>
          <w:p w14:paraId="43F5112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Modularidad</w:t>
            </w:r>
          </w:p>
        </w:tc>
        <w:tc>
          <w:tcPr>
            <w:tcW w:w="5085" w:type="dxa"/>
          </w:tcPr>
          <w:p w14:paraId="2BA0723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Las funcionalidades deben estar organizadas en módulos independientes que puedan modificarse sin afectar otros módulos.</w:t>
            </w:r>
          </w:p>
          <w:p w14:paraId="454B8346" w14:textId="77777777" w:rsidR="003F1681" w:rsidRDefault="003F1681" w:rsidP="003F1681">
            <w:pPr>
              <w:spacing w:after="0" w:line="240" w:lineRule="auto"/>
              <w:rPr>
                <w:rFonts w:ascii="Calibri" w:eastAsia="Calibri" w:hAnsi="Calibri" w:cs="Calibri"/>
                <w:sz w:val="24"/>
                <w:szCs w:val="24"/>
              </w:rPr>
            </w:pPr>
          </w:p>
        </w:tc>
      </w:tr>
      <w:tr w:rsidR="003F1681" w14:paraId="417DCFAD" w14:textId="77777777" w:rsidTr="003F1681">
        <w:trPr>
          <w:trHeight w:val="660"/>
        </w:trPr>
        <w:tc>
          <w:tcPr>
            <w:tcW w:w="3480" w:type="dxa"/>
            <w:vMerge/>
          </w:tcPr>
          <w:p w14:paraId="4DEFC513"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02684D7C"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RNF-33</w:t>
            </w:r>
          </w:p>
        </w:tc>
        <w:tc>
          <w:tcPr>
            <w:tcW w:w="3015" w:type="dxa"/>
          </w:tcPr>
          <w:p w14:paraId="767150E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Reutilización de componentes</w:t>
            </w:r>
          </w:p>
        </w:tc>
        <w:tc>
          <w:tcPr>
            <w:tcW w:w="5085" w:type="dxa"/>
          </w:tcPr>
          <w:p w14:paraId="7438C8D7"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El </w:t>
            </w:r>
            <w:proofErr w:type="spellStart"/>
            <w:r>
              <w:rPr>
                <w:rFonts w:ascii="Calibri" w:eastAsia="Calibri" w:hAnsi="Calibri" w:cs="Calibri"/>
                <w:sz w:val="24"/>
                <w:szCs w:val="24"/>
              </w:rPr>
              <w:t>frontend</w:t>
            </w:r>
            <w:proofErr w:type="spellEnd"/>
            <w:r>
              <w:rPr>
                <w:rFonts w:ascii="Calibri" w:eastAsia="Calibri" w:hAnsi="Calibri" w:cs="Calibri"/>
                <w:sz w:val="24"/>
                <w:szCs w:val="24"/>
              </w:rPr>
              <w:t xml:space="preserve"> debe tener al menos 80% de componentes reutilizables</w:t>
            </w:r>
          </w:p>
        </w:tc>
      </w:tr>
      <w:tr w:rsidR="003F1681" w14:paraId="110FBB49" w14:textId="77777777" w:rsidTr="003F1681">
        <w:trPr>
          <w:trHeight w:val="773"/>
        </w:trPr>
        <w:tc>
          <w:tcPr>
            <w:tcW w:w="3480" w:type="dxa"/>
          </w:tcPr>
          <w:p w14:paraId="1294E529"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Testing</w:t>
            </w:r>
            <w:proofErr w:type="spellEnd"/>
            <w:r>
              <w:rPr>
                <w:rFonts w:ascii="Calibri" w:eastAsia="Calibri" w:hAnsi="Calibri" w:cs="Calibri"/>
                <w:sz w:val="24"/>
                <w:szCs w:val="24"/>
              </w:rPr>
              <w:t xml:space="preserve"> y Calidad</w:t>
            </w:r>
          </w:p>
        </w:tc>
        <w:tc>
          <w:tcPr>
            <w:tcW w:w="1905" w:type="dxa"/>
          </w:tcPr>
          <w:p w14:paraId="75280A0B" w14:textId="77777777" w:rsidR="003F1681" w:rsidRPr="003F1681" w:rsidRDefault="003F1681" w:rsidP="003F1681">
            <w:pPr>
              <w:spacing w:after="0" w:line="240" w:lineRule="auto"/>
              <w:rPr>
                <w:rFonts w:ascii="Calibri" w:eastAsia="Calibri" w:hAnsi="Calibri" w:cs="Calibri"/>
                <w:sz w:val="24"/>
                <w:szCs w:val="24"/>
              </w:rPr>
            </w:pPr>
            <w:r w:rsidRPr="003F1681">
              <w:rPr>
                <w:rFonts w:ascii="Calibri" w:eastAsia="Calibri" w:hAnsi="Calibri" w:cs="Calibri"/>
                <w:sz w:val="24"/>
                <w:szCs w:val="24"/>
              </w:rPr>
              <w:t>RNF-34</w:t>
            </w:r>
          </w:p>
        </w:tc>
        <w:tc>
          <w:tcPr>
            <w:tcW w:w="3015" w:type="dxa"/>
          </w:tcPr>
          <w:p w14:paraId="1C163206" w14:textId="77777777" w:rsidR="003F1681" w:rsidRPr="003F1681" w:rsidRDefault="003F1681" w:rsidP="003F1681">
            <w:pPr>
              <w:spacing w:after="0" w:line="240" w:lineRule="auto"/>
              <w:rPr>
                <w:rFonts w:ascii="Calibri" w:eastAsia="Calibri" w:hAnsi="Calibri" w:cs="Calibri"/>
                <w:sz w:val="24"/>
                <w:szCs w:val="24"/>
              </w:rPr>
            </w:pPr>
            <w:r w:rsidRPr="003F1681">
              <w:rPr>
                <w:rFonts w:ascii="Calibri" w:eastAsia="Calibri" w:hAnsi="Calibri" w:cs="Calibri"/>
                <w:sz w:val="24"/>
                <w:szCs w:val="24"/>
              </w:rPr>
              <w:t xml:space="preserve">Cobertura de </w:t>
            </w:r>
            <w:proofErr w:type="spellStart"/>
            <w:r w:rsidRPr="003F1681">
              <w:rPr>
                <w:rFonts w:ascii="Calibri" w:eastAsia="Calibri" w:hAnsi="Calibri" w:cs="Calibri"/>
                <w:sz w:val="24"/>
                <w:szCs w:val="24"/>
              </w:rPr>
              <w:t>tests</w:t>
            </w:r>
            <w:proofErr w:type="spellEnd"/>
            <w:r w:rsidRPr="003F1681">
              <w:rPr>
                <w:rFonts w:ascii="Calibri" w:eastAsia="Calibri" w:hAnsi="Calibri" w:cs="Calibri"/>
                <w:sz w:val="24"/>
                <w:szCs w:val="24"/>
              </w:rPr>
              <w:t xml:space="preserve"> (objetivo)</w:t>
            </w:r>
          </w:p>
        </w:tc>
        <w:tc>
          <w:tcPr>
            <w:tcW w:w="5085" w:type="dxa"/>
          </w:tcPr>
          <w:p w14:paraId="1A89C48F" w14:textId="77777777" w:rsidR="003F1681" w:rsidRPr="003F1681" w:rsidRDefault="003F1681" w:rsidP="003F1681">
            <w:pPr>
              <w:spacing w:after="0" w:line="240" w:lineRule="auto"/>
              <w:rPr>
                <w:rFonts w:ascii="Calibri" w:eastAsia="Calibri" w:hAnsi="Calibri" w:cs="Calibri"/>
                <w:sz w:val="24"/>
                <w:szCs w:val="24"/>
              </w:rPr>
            </w:pPr>
            <w:r w:rsidRPr="003F1681">
              <w:rPr>
                <w:rFonts w:ascii="Calibri" w:eastAsia="Calibri" w:hAnsi="Calibri" w:cs="Calibri"/>
                <w:sz w:val="24"/>
                <w:szCs w:val="24"/>
              </w:rPr>
              <w:t>El sistema debe aspirar a:</w:t>
            </w:r>
          </w:p>
          <w:p w14:paraId="32465427" w14:textId="77777777" w:rsidR="003F1681" w:rsidRPr="003F1681" w:rsidRDefault="003F1681" w:rsidP="003F1681">
            <w:pPr>
              <w:spacing w:after="0" w:line="240" w:lineRule="auto"/>
              <w:rPr>
                <w:rFonts w:ascii="Calibri" w:eastAsia="Calibri" w:hAnsi="Calibri" w:cs="Calibri"/>
                <w:sz w:val="24"/>
                <w:szCs w:val="24"/>
              </w:rPr>
            </w:pPr>
            <w:proofErr w:type="spellStart"/>
            <w:r w:rsidRPr="003F1681">
              <w:rPr>
                <w:rFonts w:ascii="Calibri" w:eastAsia="Calibri" w:hAnsi="Calibri" w:cs="Calibri"/>
                <w:sz w:val="24"/>
                <w:szCs w:val="24"/>
              </w:rPr>
              <w:t>Tests</w:t>
            </w:r>
            <w:proofErr w:type="spellEnd"/>
            <w:r w:rsidRPr="003F1681">
              <w:rPr>
                <w:rFonts w:ascii="Calibri" w:eastAsia="Calibri" w:hAnsi="Calibri" w:cs="Calibri"/>
                <w:sz w:val="24"/>
                <w:szCs w:val="24"/>
              </w:rPr>
              <w:t xml:space="preserve"> unitarios para servicios críticos (candidatos, solicitudes, autenticación)</w:t>
            </w:r>
          </w:p>
          <w:p w14:paraId="4F172A78" w14:textId="77777777" w:rsidR="003F1681" w:rsidRPr="003F1681" w:rsidRDefault="003F1681" w:rsidP="003F1681">
            <w:pPr>
              <w:spacing w:after="0" w:line="240" w:lineRule="auto"/>
              <w:rPr>
                <w:rFonts w:ascii="Calibri" w:eastAsia="Calibri" w:hAnsi="Calibri" w:cs="Calibri"/>
                <w:sz w:val="24"/>
                <w:szCs w:val="24"/>
              </w:rPr>
            </w:pPr>
            <w:proofErr w:type="spellStart"/>
            <w:r w:rsidRPr="003F1681">
              <w:rPr>
                <w:rFonts w:ascii="Calibri" w:eastAsia="Calibri" w:hAnsi="Calibri" w:cs="Calibri"/>
                <w:sz w:val="24"/>
                <w:szCs w:val="24"/>
              </w:rPr>
              <w:t>Tests</w:t>
            </w:r>
            <w:proofErr w:type="spellEnd"/>
            <w:r w:rsidRPr="003F1681">
              <w:rPr>
                <w:rFonts w:ascii="Calibri" w:eastAsia="Calibri" w:hAnsi="Calibri" w:cs="Calibri"/>
                <w:sz w:val="24"/>
                <w:szCs w:val="24"/>
              </w:rPr>
              <w:t xml:space="preserve"> de integración para </w:t>
            </w:r>
            <w:proofErr w:type="spellStart"/>
            <w:r w:rsidRPr="003F1681">
              <w:rPr>
                <w:rFonts w:ascii="Calibri" w:eastAsia="Calibri" w:hAnsi="Calibri" w:cs="Calibri"/>
                <w:sz w:val="24"/>
                <w:szCs w:val="24"/>
              </w:rPr>
              <w:t>endpoints</w:t>
            </w:r>
            <w:proofErr w:type="spellEnd"/>
            <w:r w:rsidRPr="003F1681">
              <w:rPr>
                <w:rFonts w:ascii="Calibri" w:eastAsia="Calibri" w:hAnsi="Calibri" w:cs="Calibri"/>
                <w:sz w:val="24"/>
                <w:szCs w:val="24"/>
              </w:rPr>
              <w:t xml:space="preserve"> principales</w:t>
            </w:r>
          </w:p>
          <w:p w14:paraId="46C51051" w14:textId="77777777" w:rsidR="003F1681" w:rsidRPr="003F1681" w:rsidRDefault="003F1681" w:rsidP="003F1681">
            <w:pPr>
              <w:spacing w:after="0" w:line="240" w:lineRule="auto"/>
              <w:rPr>
                <w:rFonts w:ascii="Calibri" w:eastAsia="Calibri" w:hAnsi="Calibri" w:cs="Calibri"/>
                <w:sz w:val="24"/>
                <w:szCs w:val="24"/>
              </w:rPr>
            </w:pPr>
            <w:r w:rsidRPr="003F1681">
              <w:rPr>
                <w:rFonts w:ascii="Calibri" w:eastAsia="Calibri" w:hAnsi="Calibri" w:cs="Calibri"/>
                <w:sz w:val="24"/>
                <w:szCs w:val="24"/>
              </w:rPr>
              <w:t xml:space="preserve">Cobertura objetivo: 70% del código </w:t>
            </w:r>
            <w:proofErr w:type="spellStart"/>
            <w:r w:rsidRPr="003F1681">
              <w:rPr>
                <w:rFonts w:ascii="Calibri" w:eastAsia="Calibri" w:hAnsi="Calibri" w:cs="Calibri"/>
                <w:sz w:val="24"/>
                <w:szCs w:val="24"/>
              </w:rPr>
              <w:t>backend</w:t>
            </w:r>
            <w:proofErr w:type="spellEnd"/>
            <w:r w:rsidRPr="003F1681">
              <w:rPr>
                <w:rFonts w:ascii="Calibri" w:eastAsia="Calibri" w:hAnsi="Calibri" w:cs="Calibri"/>
                <w:sz w:val="24"/>
                <w:szCs w:val="24"/>
              </w:rPr>
              <w:t xml:space="preserve"> crítico</w:t>
            </w:r>
          </w:p>
        </w:tc>
      </w:tr>
      <w:tr w:rsidR="003F1681" w14:paraId="2C14336A" w14:textId="77777777" w:rsidTr="003F1681">
        <w:trPr>
          <w:trHeight w:val="673"/>
        </w:trPr>
        <w:tc>
          <w:tcPr>
            <w:tcW w:w="3480" w:type="dxa"/>
          </w:tcPr>
          <w:p w14:paraId="23909A6A"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Despliegue y Configuración</w:t>
            </w:r>
          </w:p>
        </w:tc>
        <w:tc>
          <w:tcPr>
            <w:tcW w:w="1905" w:type="dxa"/>
          </w:tcPr>
          <w:p w14:paraId="7D80A58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RNF-35</w:t>
            </w:r>
          </w:p>
        </w:tc>
        <w:tc>
          <w:tcPr>
            <w:tcW w:w="3015" w:type="dxa"/>
          </w:tcPr>
          <w:p w14:paraId="4B5A2D44"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Variables de entorno</w:t>
            </w:r>
          </w:p>
        </w:tc>
        <w:tc>
          <w:tcPr>
            <w:tcW w:w="5085" w:type="dxa"/>
          </w:tcPr>
          <w:p w14:paraId="5D8756A7" w14:textId="77777777" w:rsidR="003F1681" w:rsidRDefault="003F1681" w:rsidP="003F1681">
            <w:pPr>
              <w:pBdr>
                <w:top w:val="none" w:sz="0" w:space="1" w:color="auto"/>
                <w:bottom w:val="none" w:sz="0" w:space="1" w:color="auto"/>
                <w:between w:val="none" w:sz="0" w:space="1" w:color="auto"/>
              </w:pBdr>
              <w:spacing w:after="0"/>
              <w:rPr>
                <w:rFonts w:ascii="Calibri" w:eastAsia="Calibri" w:hAnsi="Calibri" w:cs="Calibri"/>
                <w:sz w:val="24"/>
                <w:szCs w:val="24"/>
              </w:rPr>
            </w:pPr>
            <w:r>
              <w:rPr>
                <w:rFonts w:ascii="Calibri" w:eastAsia="Calibri" w:hAnsi="Calibri" w:cs="Calibri"/>
                <w:sz w:val="24"/>
                <w:szCs w:val="24"/>
              </w:rPr>
              <w:t xml:space="preserve">Toda configuración sensible (credenciales de base de datos, JWT </w:t>
            </w:r>
            <w:proofErr w:type="spellStart"/>
            <w:r>
              <w:rPr>
                <w:rFonts w:ascii="Calibri" w:eastAsia="Calibri" w:hAnsi="Calibri" w:cs="Calibri"/>
                <w:sz w:val="24"/>
                <w:szCs w:val="24"/>
              </w:rPr>
              <w:t>secret</w:t>
            </w:r>
            <w:proofErr w:type="spellEnd"/>
            <w:r>
              <w:rPr>
                <w:rFonts w:ascii="Calibri" w:eastAsia="Calibri" w:hAnsi="Calibri" w:cs="Calibri"/>
                <w:sz w:val="24"/>
                <w:szCs w:val="24"/>
              </w:rPr>
              <w:t xml:space="preserve">, puertos) debe estar almacenada en variables de entorno mediante </w:t>
            </w:r>
            <w:proofErr w:type="gramStart"/>
            <w:r>
              <w:rPr>
                <w:rFonts w:ascii="Calibri" w:eastAsia="Calibri" w:hAnsi="Calibri" w:cs="Calibri"/>
                <w:sz w:val="24"/>
                <w:szCs w:val="24"/>
              </w:rPr>
              <w:t>archivos .</w:t>
            </w:r>
            <w:proofErr w:type="spellStart"/>
            <w:r>
              <w:rPr>
                <w:rFonts w:ascii="Calibri" w:eastAsia="Calibri" w:hAnsi="Calibri" w:cs="Calibri"/>
                <w:sz w:val="24"/>
                <w:szCs w:val="24"/>
              </w:rPr>
              <w:t>env</w:t>
            </w:r>
            <w:proofErr w:type="spellEnd"/>
            <w:proofErr w:type="gramEnd"/>
            <w:r>
              <w:rPr>
                <w:rFonts w:ascii="Calibri" w:eastAsia="Calibri" w:hAnsi="Calibri" w:cs="Calibri"/>
                <w:sz w:val="24"/>
                <w:szCs w:val="24"/>
              </w:rPr>
              <w:t xml:space="preserve">, nunca </w:t>
            </w:r>
            <w:proofErr w:type="spellStart"/>
            <w:r>
              <w:rPr>
                <w:rFonts w:ascii="Calibri" w:eastAsia="Calibri" w:hAnsi="Calibri" w:cs="Calibri"/>
                <w:sz w:val="24"/>
                <w:szCs w:val="24"/>
              </w:rPr>
              <w:t>hardcodeada</w:t>
            </w:r>
            <w:proofErr w:type="spellEnd"/>
            <w:r>
              <w:rPr>
                <w:rFonts w:ascii="Calibri" w:eastAsia="Calibri" w:hAnsi="Calibri" w:cs="Calibri"/>
                <w:sz w:val="24"/>
                <w:szCs w:val="24"/>
              </w:rPr>
              <w:t xml:space="preserve"> en el código fuente. El </w:t>
            </w:r>
            <w:proofErr w:type="gramStart"/>
            <w:r>
              <w:rPr>
                <w:rFonts w:ascii="Calibri" w:eastAsia="Calibri" w:hAnsi="Calibri" w:cs="Calibri"/>
                <w:sz w:val="24"/>
                <w:szCs w:val="24"/>
              </w:rPr>
              <w:t>archivo .</w:t>
            </w:r>
            <w:proofErr w:type="spellStart"/>
            <w:r>
              <w:rPr>
                <w:rFonts w:ascii="Calibri" w:eastAsia="Calibri" w:hAnsi="Calibri" w:cs="Calibri"/>
                <w:sz w:val="24"/>
                <w:szCs w:val="24"/>
              </w:rPr>
              <w:t>env</w:t>
            </w:r>
            <w:proofErr w:type="spellEnd"/>
            <w:proofErr w:type="gramEnd"/>
            <w:r>
              <w:rPr>
                <w:rFonts w:ascii="Calibri" w:eastAsia="Calibri" w:hAnsi="Calibri" w:cs="Calibri"/>
                <w:sz w:val="24"/>
                <w:szCs w:val="24"/>
              </w:rPr>
              <w:t xml:space="preserve"> debe estar excluido del control de versiones y debe proporcionarse un archivo </w:t>
            </w:r>
            <w:proofErr w:type="spellStart"/>
            <w:r>
              <w:rPr>
                <w:rFonts w:ascii="Calibri" w:eastAsia="Calibri" w:hAnsi="Calibri" w:cs="Calibri"/>
                <w:sz w:val="24"/>
                <w:szCs w:val="24"/>
              </w:rPr>
              <w:t>env.example</w:t>
            </w:r>
            <w:proofErr w:type="spellEnd"/>
            <w:r>
              <w:rPr>
                <w:rFonts w:ascii="Calibri" w:eastAsia="Calibri" w:hAnsi="Calibri" w:cs="Calibri"/>
                <w:sz w:val="24"/>
                <w:szCs w:val="24"/>
              </w:rPr>
              <w:t xml:space="preserve"> como plantilla documentada.</w:t>
            </w:r>
          </w:p>
        </w:tc>
      </w:tr>
    </w:tbl>
    <w:p w14:paraId="06E8C7B3" w14:textId="77777777" w:rsidR="003F1681" w:rsidRDefault="003F1681" w:rsidP="003F1681">
      <w:pPr>
        <w:spacing w:after="0" w:line="240" w:lineRule="auto"/>
        <w:rPr>
          <w:rFonts w:ascii="Calibri" w:eastAsia="Calibri" w:hAnsi="Calibri" w:cs="Calibri"/>
          <w:sz w:val="24"/>
          <w:szCs w:val="24"/>
        </w:rPr>
      </w:pPr>
    </w:p>
    <w:p w14:paraId="0FDDD69C" w14:textId="77777777" w:rsidR="003F1681" w:rsidRDefault="003F1681" w:rsidP="003F1681">
      <w:bookmarkStart w:id="18" w:name="_Toc210613015"/>
    </w:p>
    <w:p w14:paraId="36A7609E" w14:textId="77777777" w:rsidR="003F1681" w:rsidRDefault="003F1681" w:rsidP="003F1681"/>
    <w:p w14:paraId="7E08A854" w14:textId="77777777" w:rsidR="003F1681" w:rsidRDefault="003F1681" w:rsidP="003F1681"/>
    <w:p w14:paraId="71CDBC1A" w14:textId="77777777" w:rsidR="003F1681" w:rsidRDefault="003F1681" w:rsidP="003F1681"/>
    <w:p w14:paraId="12A86C9B" w14:textId="7CB636F7" w:rsidR="003F1681" w:rsidRPr="003F1681" w:rsidRDefault="003F1681" w:rsidP="003F1681">
      <w:pPr>
        <w:pStyle w:val="Ttulo2"/>
      </w:pPr>
      <w:r>
        <w:lastRenderedPageBreak/>
        <w:t>4.5 Compatibilida</w:t>
      </w:r>
      <w:r>
        <w:t>d</w:t>
      </w:r>
      <w:bookmarkEnd w:id="18"/>
    </w:p>
    <w:tbl>
      <w:tblPr>
        <w:tblStyle w:val="Tablaconcuadrcula"/>
        <w:tblW w:w="13485" w:type="dxa"/>
        <w:tblLayout w:type="fixed"/>
        <w:tblLook w:val="0600" w:firstRow="0" w:lastRow="0" w:firstColumn="0" w:lastColumn="0" w:noHBand="1" w:noVBand="1"/>
      </w:tblPr>
      <w:tblGrid>
        <w:gridCol w:w="3480"/>
        <w:gridCol w:w="1905"/>
        <w:gridCol w:w="3015"/>
        <w:gridCol w:w="5085"/>
      </w:tblGrid>
      <w:tr w:rsidR="003F1681" w14:paraId="35B102B3" w14:textId="77777777" w:rsidTr="003F1681">
        <w:tc>
          <w:tcPr>
            <w:tcW w:w="3480" w:type="dxa"/>
          </w:tcPr>
          <w:p w14:paraId="5AF11E0B"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 DE ALTO NIVEL</w:t>
            </w:r>
          </w:p>
        </w:tc>
        <w:tc>
          <w:tcPr>
            <w:tcW w:w="1905" w:type="dxa"/>
          </w:tcPr>
          <w:p w14:paraId="6F1A6396"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CÓDIGO</w:t>
            </w:r>
          </w:p>
        </w:tc>
        <w:tc>
          <w:tcPr>
            <w:tcW w:w="3015" w:type="dxa"/>
          </w:tcPr>
          <w:p w14:paraId="626B584B"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REQUERIMIENTO NO FUNCIONAL</w:t>
            </w:r>
          </w:p>
        </w:tc>
        <w:tc>
          <w:tcPr>
            <w:tcW w:w="5085" w:type="dxa"/>
          </w:tcPr>
          <w:p w14:paraId="4B27172D" w14:textId="77777777" w:rsidR="003F1681" w:rsidRDefault="003F1681" w:rsidP="003F1681">
            <w:pPr>
              <w:spacing w:before="240" w:after="0"/>
              <w:ind w:left="80" w:right="-46"/>
              <w:rPr>
                <w:rFonts w:ascii="Arial" w:eastAsia="Arial" w:hAnsi="Arial" w:cs="Arial"/>
                <w:b/>
                <w:sz w:val="24"/>
                <w:szCs w:val="24"/>
              </w:rPr>
            </w:pPr>
            <w:r>
              <w:rPr>
                <w:rFonts w:ascii="Arial" w:eastAsia="Arial" w:hAnsi="Arial" w:cs="Arial"/>
                <w:b/>
                <w:sz w:val="24"/>
                <w:szCs w:val="24"/>
              </w:rPr>
              <w:t>DESCRIPCIÓN</w:t>
            </w:r>
          </w:p>
        </w:tc>
      </w:tr>
      <w:tr w:rsidR="003F1681" w14:paraId="4B9F541F" w14:textId="77777777" w:rsidTr="003F1681">
        <w:trPr>
          <w:trHeight w:val="440"/>
        </w:trPr>
        <w:tc>
          <w:tcPr>
            <w:tcW w:w="3480" w:type="dxa"/>
          </w:tcPr>
          <w:p w14:paraId="62C14F5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Navegadores Web</w:t>
            </w:r>
          </w:p>
          <w:p w14:paraId="2D0D8CE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 xml:space="preserve"> </w:t>
            </w:r>
          </w:p>
        </w:tc>
        <w:tc>
          <w:tcPr>
            <w:tcW w:w="1905" w:type="dxa"/>
          </w:tcPr>
          <w:p w14:paraId="7BE4558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RNF-036</w:t>
            </w:r>
          </w:p>
        </w:tc>
        <w:tc>
          <w:tcPr>
            <w:tcW w:w="3015" w:type="dxa"/>
          </w:tcPr>
          <w:p w14:paraId="01B14E4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Navegadores modernos</w:t>
            </w:r>
          </w:p>
        </w:tc>
        <w:tc>
          <w:tcPr>
            <w:tcW w:w="5085" w:type="dxa"/>
          </w:tcPr>
          <w:p w14:paraId="0A14723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debe funcionar correctamente en las últimas 2 versiones de:</w:t>
            </w:r>
          </w:p>
          <w:p w14:paraId="4D6EE7A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Google Chrome (versión 120+) - Navegador principal</w:t>
            </w:r>
          </w:p>
          <w:p w14:paraId="32B9AE3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Mozilla Firefox (versión 120+)</w:t>
            </w:r>
          </w:p>
          <w:p w14:paraId="185CC275"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Microsoft Edge (versión 120+)</w:t>
            </w:r>
          </w:p>
          <w:p w14:paraId="399CB382"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Safari (versión 16+) - macOS</w:t>
            </w:r>
          </w:p>
        </w:tc>
      </w:tr>
      <w:tr w:rsidR="003F1681" w14:paraId="686E5FF3" w14:textId="77777777" w:rsidTr="003F1681">
        <w:trPr>
          <w:trHeight w:val="420"/>
        </w:trPr>
        <w:tc>
          <w:tcPr>
            <w:tcW w:w="3480" w:type="dxa"/>
            <w:vMerge w:val="restart"/>
          </w:tcPr>
          <w:p w14:paraId="3A6B178F"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Dispositivos</w:t>
            </w:r>
          </w:p>
        </w:tc>
        <w:tc>
          <w:tcPr>
            <w:tcW w:w="1905" w:type="dxa"/>
          </w:tcPr>
          <w:p w14:paraId="39738AD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RNF-37</w:t>
            </w:r>
          </w:p>
        </w:tc>
        <w:tc>
          <w:tcPr>
            <w:tcW w:w="3015" w:type="dxa"/>
          </w:tcPr>
          <w:p w14:paraId="20A11A7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Dispositivos de escritorio</w:t>
            </w:r>
          </w:p>
        </w:tc>
        <w:tc>
          <w:tcPr>
            <w:tcW w:w="5085" w:type="dxa"/>
          </w:tcPr>
          <w:p w14:paraId="5F80227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Optimizado principalmente para:</w:t>
            </w:r>
          </w:p>
          <w:p w14:paraId="51B6F8A9"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Windows 10/11 (principal)</w:t>
            </w:r>
          </w:p>
          <w:p w14:paraId="736E458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macOS (Monterey 12+)</w:t>
            </w:r>
          </w:p>
        </w:tc>
      </w:tr>
      <w:tr w:rsidR="003F1681" w14:paraId="4B89B566" w14:textId="77777777" w:rsidTr="003F1681">
        <w:trPr>
          <w:trHeight w:val="487"/>
        </w:trPr>
        <w:tc>
          <w:tcPr>
            <w:tcW w:w="3480" w:type="dxa"/>
            <w:vMerge/>
          </w:tcPr>
          <w:p w14:paraId="6D63DCB1"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2B16765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RNF-38</w:t>
            </w:r>
          </w:p>
        </w:tc>
        <w:tc>
          <w:tcPr>
            <w:tcW w:w="3015" w:type="dxa"/>
          </w:tcPr>
          <w:p w14:paraId="17C62A18"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Dispositivos móviles (consulta)</w:t>
            </w:r>
          </w:p>
        </w:tc>
        <w:tc>
          <w:tcPr>
            <w:tcW w:w="5085" w:type="dxa"/>
          </w:tcPr>
          <w:p w14:paraId="28498953"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Soporte de solo lectura y navegación básica en:</w:t>
            </w:r>
          </w:p>
          <w:p w14:paraId="28260E3E" w14:textId="77777777" w:rsidR="003F1681" w:rsidRDefault="003F1681" w:rsidP="003F1681">
            <w:pPr>
              <w:spacing w:after="0" w:line="240" w:lineRule="auto"/>
              <w:rPr>
                <w:rFonts w:ascii="Calibri" w:eastAsia="Calibri" w:hAnsi="Calibri" w:cs="Calibri"/>
                <w:sz w:val="24"/>
                <w:szCs w:val="24"/>
              </w:rPr>
            </w:pPr>
            <w:proofErr w:type="spellStart"/>
            <w:r>
              <w:rPr>
                <w:rFonts w:ascii="Calibri" w:eastAsia="Calibri" w:hAnsi="Calibri" w:cs="Calibri"/>
                <w:sz w:val="24"/>
                <w:szCs w:val="24"/>
              </w:rPr>
              <w:t>Tablets</w:t>
            </w:r>
            <w:proofErr w:type="spellEnd"/>
            <w:r>
              <w:rPr>
                <w:rFonts w:ascii="Calibri" w:eastAsia="Calibri" w:hAnsi="Calibri" w:cs="Calibri"/>
                <w:sz w:val="24"/>
                <w:szCs w:val="24"/>
              </w:rPr>
              <w:t xml:space="preserve"> (iPad, Android </w:t>
            </w:r>
            <w:proofErr w:type="spellStart"/>
            <w:r>
              <w:rPr>
                <w:rFonts w:ascii="Calibri" w:eastAsia="Calibri" w:hAnsi="Calibri" w:cs="Calibri"/>
                <w:sz w:val="24"/>
                <w:szCs w:val="24"/>
              </w:rPr>
              <w:t>tablets</w:t>
            </w:r>
            <w:proofErr w:type="spellEnd"/>
            <w:r>
              <w:rPr>
                <w:rFonts w:ascii="Calibri" w:eastAsia="Calibri" w:hAnsi="Calibri" w:cs="Calibri"/>
                <w:sz w:val="24"/>
                <w:szCs w:val="24"/>
              </w:rPr>
              <w:t xml:space="preserve"> 10"+)</w:t>
            </w:r>
          </w:p>
          <w:p w14:paraId="56FD393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Smartphones (iPhone, Android) - navegación limitada</w:t>
            </w:r>
          </w:p>
        </w:tc>
      </w:tr>
      <w:tr w:rsidR="003F1681" w14:paraId="105972E8" w14:textId="77777777" w:rsidTr="003F1681">
        <w:trPr>
          <w:trHeight w:val="440"/>
        </w:trPr>
        <w:tc>
          <w:tcPr>
            <w:tcW w:w="3480" w:type="dxa"/>
          </w:tcPr>
          <w:p w14:paraId="7D00D488"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Base de Datos</w:t>
            </w:r>
          </w:p>
        </w:tc>
        <w:tc>
          <w:tcPr>
            <w:tcW w:w="1905" w:type="dxa"/>
          </w:tcPr>
          <w:p w14:paraId="23E65461"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RNF-39</w:t>
            </w:r>
          </w:p>
        </w:tc>
        <w:tc>
          <w:tcPr>
            <w:tcW w:w="3015" w:type="dxa"/>
          </w:tcPr>
          <w:p w14:paraId="563FC12A"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PostgreSQL</w:t>
            </w:r>
          </w:p>
        </w:tc>
        <w:tc>
          <w:tcPr>
            <w:tcW w:w="5085" w:type="dxa"/>
          </w:tcPr>
          <w:p w14:paraId="66E23D6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El sistema está diseñado para PostgreSQL 14+.</w:t>
            </w:r>
          </w:p>
        </w:tc>
      </w:tr>
      <w:tr w:rsidR="003F1681" w14:paraId="3189C24D" w14:textId="77777777" w:rsidTr="003F1681">
        <w:trPr>
          <w:trHeight w:val="773"/>
        </w:trPr>
        <w:tc>
          <w:tcPr>
            <w:tcW w:w="3480" w:type="dxa"/>
            <w:vMerge w:val="restart"/>
          </w:tcPr>
          <w:p w14:paraId="5299D864"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Infraestructura</w:t>
            </w:r>
          </w:p>
        </w:tc>
        <w:tc>
          <w:tcPr>
            <w:tcW w:w="1905" w:type="dxa"/>
          </w:tcPr>
          <w:p w14:paraId="730F5150"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RNF-40</w:t>
            </w:r>
          </w:p>
        </w:tc>
        <w:tc>
          <w:tcPr>
            <w:tcW w:w="3015" w:type="dxa"/>
          </w:tcPr>
          <w:p w14:paraId="2DAF53DD"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Node.js</w:t>
            </w:r>
          </w:p>
        </w:tc>
        <w:tc>
          <w:tcPr>
            <w:tcW w:w="5085" w:type="dxa"/>
          </w:tcPr>
          <w:p w14:paraId="3A310B0B"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Requiere Node.js 18+ LTS (versión mínima)</w:t>
            </w:r>
          </w:p>
          <w:p w14:paraId="068182F6"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Recomendado: Node.js 20+ LTS</w:t>
            </w:r>
          </w:p>
        </w:tc>
      </w:tr>
      <w:tr w:rsidR="003F1681" w14:paraId="642993A3" w14:textId="77777777" w:rsidTr="003F1681">
        <w:trPr>
          <w:trHeight w:val="1470"/>
        </w:trPr>
        <w:tc>
          <w:tcPr>
            <w:tcW w:w="3480" w:type="dxa"/>
            <w:vMerge/>
          </w:tcPr>
          <w:p w14:paraId="0CEFE0E3" w14:textId="77777777" w:rsidR="003F1681" w:rsidRDefault="003F1681" w:rsidP="003F1681">
            <w:pPr>
              <w:widowControl w:val="0"/>
              <w:spacing w:after="0" w:line="240" w:lineRule="auto"/>
              <w:rPr>
                <w:rFonts w:ascii="Calibri" w:eastAsia="Calibri" w:hAnsi="Calibri" w:cs="Calibri"/>
                <w:sz w:val="24"/>
                <w:szCs w:val="24"/>
              </w:rPr>
            </w:pPr>
          </w:p>
        </w:tc>
        <w:tc>
          <w:tcPr>
            <w:tcW w:w="1905" w:type="dxa"/>
          </w:tcPr>
          <w:p w14:paraId="699320EE" w14:textId="77777777" w:rsidR="003F1681" w:rsidRDefault="003F1681" w:rsidP="003F1681">
            <w:pPr>
              <w:spacing w:after="0" w:line="240" w:lineRule="auto"/>
              <w:rPr>
                <w:rFonts w:ascii="Calibri" w:eastAsia="Calibri" w:hAnsi="Calibri" w:cs="Calibri"/>
                <w:sz w:val="24"/>
                <w:szCs w:val="24"/>
              </w:rPr>
            </w:pPr>
            <w:r>
              <w:rPr>
                <w:rFonts w:ascii="Calibri" w:eastAsia="Calibri" w:hAnsi="Calibri" w:cs="Calibri"/>
                <w:sz w:val="24"/>
                <w:szCs w:val="24"/>
              </w:rPr>
              <w:t>RNF-41</w:t>
            </w:r>
          </w:p>
        </w:tc>
        <w:tc>
          <w:tcPr>
            <w:tcW w:w="3015" w:type="dxa"/>
          </w:tcPr>
          <w:p w14:paraId="4C633AB4" w14:textId="77777777" w:rsidR="003F1681" w:rsidRDefault="003F1681" w:rsidP="003F1681">
            <w:pPr>
              <w:widowControl w:val="0"/>
              <w:spacing w:after="0" w:line="240" w:lineRule="auto"/>
              <w:rPr>
                <w:rFonts w:ascii="Calibri" w:eastAsia="Calibri" w:hAnsi="Calibri" w:cs="Calibri"/>
                <w:sz w:val="24"/>
                <w:szCs w:val="24"/>
              </w:rPr>
            </w:pPr>
            <w:r>
              <w:rPr>
                <w:rFonts w:ascii="Calibri" w:eastAsia="Calibri" w:hAnsi="Calibri" w:cs="Calibri"/>
                <w:sz w:val="24"/>
                <w:szCs w:val="24"/>
              </w:rPr>
              <w:t>Conexión a internet</w:t>
            </w:r>
          </w:p>
        </w:tc>
        <w:tc>
          <w:tcPr>
            <w:tcW w:w="5085" w:type="dxa"/>
          </w:tcPr>
          <w:p w14:paraId="15CFE8FB" w14:textId="77777777" w:rsidR="003F1681" w:rsidRDefault="003F1681" w:rsidP="003F1681">
            <w:pPr>
              <w:pBdr>
                <w:top w:val="none" w:sz="0" w:space="1" w:color="auto"/>
                <w:bottom w:val="none" w:sz="0" w:space="1" w:color="auto"/>
                <w:between w:val="none" w:sz="0" w:space="1" w:color="auto"/>
              </w:pBdr>
              <w:spacing w:after="0"/>
              <w:rPr>
                <w:rFonts w:ascii="Calibri" w:eastAsia="Calibri" w:hAnsi="Calibri" w:cs="Calibri"/>
                <w:sz w:val="24"/>
                <w:szCs w:val="24"/>
              </w:rPr>
            </w:pPr>
            <w:r>
              <w:rPr>
                <w:rFonts w:ascii="Calibri" w:eastAsia="Calibri" w:hAnsi="Calibri" w:cs="Calibri"/>
                <w:sz w:val="24"/>
                <w:szCs w:val="24"/>
              </w:rPr>
              <w:t>El sistema requiere conexión a internet para:</w:t>
            </w:r>
            <w:r>
              <w:rPr>
                <w:rFonts w:ascii="Calibri" w:eastAsia="Calibri" w:hAnsi="Calibri" w:cs="Calibri"/>
                <w:sz w:val="24"/>
                <w:szCs w:val="24"/>
              </w:rPr>
              <w:br/>
              <w:t>Autenticación</w:t>
            </w:r>
            <w:r>
              <w:rPr>
                <w:rFonts w:ascii="Calibri" w:eastAsia="Calibri" w:hAnsi="Calibri" w:cs="Calibri"/>
                <w:sz w:val="24"/>
                <w:szCs w:val="24"/>
              </w:rPr>
              <w:br/>
              <w:t>Carga/descarga de archivos</w:t>
            </w:r>
            <w:r>
              <w:rPr>
                <w:rFonts w:ascii="Calibri" w:eastAsia="Calibri" w:hAnsi="Calibri" w:cs="Calibri"/>
                <w:sz w:val="24"/>
                <w:szCs w:val="24"/>
              </w:rPr>
              <w:br/>
              <w:t xml:space="preserve">Acceso a </w:t>
            </w:r>
            <w:proofErr w:type="spellStart"/>
            <w:r>
              <w:rPr>
                <w:rFonts w:ascii="Calibri" w:eastAsia="Calibri" w:hAnsi="Calibri" w:cs="Calibri"/>
                <w:sz w:val="24"/>
                <w:szCs w:val="24"/>
              </w:rPr>
              <w:t>APIs</w:t>
            </w:r>
            <w:proofErr w:type="spellEnd"/>
            <w:r>
              <w:rPr>
                <w:rFonts w:ascii="Calibri" w:eastAsia="Calibri" w:hAnsi="Calibri" w:cs="Calibri"/>
                <w:sz w:val="24"/>
                <w:szCs w:val="24"/>
              </w:rPr>
              <w:t xml:space="preserve"> </w:t>
            </w:r>
          </w:p>
        </w:tc>
      </w:tr>
    </w:tbl>
    <w:p w14:paraId="722DFCFF" w14:textId="77777777" w:rsidR="003F1681" w:rsidRDefault="003F1681"/>
    <w:sectPr w:rsidR="003F1681" w:rsidSect="003F1681">
      <w:pgSz w:w="15840" w:h="12240" w:orient="landscape"/>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46EF7" w14:textId="77777777" w:rsidR="00B05DB3" w:rsidRDefault="00B05DB3" w:rsidP="003F1681">
      <w:pPr>
        <w:spacing w:after="0" w:line="240" w:lineRule="auto"/>
      </w:pPr>
      <w:r>
        <w:separator/>
      </w:r>
    </w:p>
  </w:endnote>
  <w:endnote w:type="continuationSeparator" w:id="0">
    <w:p w14:paraId="69CF3783" w14:textId="77777777" w:rsidR="00B05DB3" w:rsidRDefault="00B05DB3" w:rsidP="003F1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592797"/>
      <w:docPartObj>
        <w:docPartGallery w:val="Page Numbers (Bottom of Page)"/>
        <w:docPartUnique/>
      </w:docPartObj>
    </w:sdtPr>
    <w:sdtContent>
      <w:p w14:paraId="2FE5CA6D" w14:textId="4161C5CF" w:rsidR="003F1681" w:rsidRDefault="003F1681">
        <w:pPr>
          <w:pStyle w:val="Piedepgina"/>
          <w:jc w:val="right"/>
        </w:pPr>
        <w:r>
          <w:fldChar w:fldCharType="begin"/>
        </w:r>
        <w:r>
          <w:instrText>PAGE   \* MERGEFORMAT</w:instrText>
        </w:r>
        <w:r>
          <w:fldChar w:fldCharType="separate"/>
        </w:r>
        <w:r>
          <w:rPr>
            <w:lang w:val="es-ES"/>
          </w:rPr>
          <w:t>2</w:t>
        </w:r>
        <w:r>
          <w:fldChar w:fldCharType="end"/>
        </w:r>
      </w:p>
    </w:sdtContent>
  </w:sdt>
  <w:p w14:paraId="5658BB08" w14:textId="77777777" w:rsidR="003F1681" w:rsidRDefault="003F168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FDF29" w14:textId="77777777" w:rsidR="00B05DB3" w:rsidRDefault="00B05DB3" w:rsidP="003F1681">
      <w:pPr>
        <w:spacing w:after="0" w:line="240" w:lineRule="auto"/>
      </w:pPr>
      <w:r>
        <w:separator/>
      </w:r>
    </w:p>
  </w:footnote>
  <w:footnote w:type="continuationSeparator" w:id="0">
    <w:p w14:paraId="71FE2B60" w14:textId="77777777" w:rsidR="00B05DB3" w:rsidRDefault="00B05DB3" w:rsidP="003F16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115"/>
    <w:multiLevelType w:val="multilevel"/>
    <w:tmpl w:val="01C0A3A2"/>
    <w:lvl w:ilvl="0">
      <w:start w:val="1"/>
      <w:numFmt w:val="bullet"/>
      <w:lvlText w:val="●"/>
      <w:lvlJc w:val="left"/>
      <w:pPr>
        <w:ind w:left="708"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7552A63"/>
    <w:multiLevelType w:val="multilevel"/>
    <w:tmpl w:val="9F70F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8351CD"/>
    <w:multiLevelType w:val="multilevel"/>
    <w:tmpl w:val="F390A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F51C93"/>
    <w:multiLevelType w:val="multilevel"/>
    <w:tmpl w:val="CB9CA514"/>
    <w:lvl w:ilvl="0">
      <w:start w:val="1"/>
      <w:numFmt w:val="decimal"/>
      <w:lvlText w:val="%1."/>
      <w:lvlJc w:val="left"/>
      <w:pPr>
        <w:ind w:left="-2072" w:hanging="360"/>
      </w:pPr>
    </w:lvl>
    <w:lvl w:ilvl="1">
      <w:start w:val="1"/>
      <w:numFmt w:val="decimal"/>
      <w:lvlText w:val="%1.%2."/>
      <w:lvlJc w:val="left"/>
      <w:pPr>
        <w:ind w:left="720" w:hanging="720"/>
      </w:pPr>
    </w:lvl>
    <w:lvl w:ilvl="2">
      <w:start w:val="1"/>
      <w:numFmt w:val="decimal"/>
      <w:lvlText w:val="%1.%2.%3."/>
      <w:lvlJc w:val="left"/>
      <w:pPr>
        <w:ind w:left="3152" w:hanging="720"/>
      </w:pPr>
    </w:lvl>
    <w:lvl w:ilvl="3">
      <w:start w:val="1"/>
      <w:numFmt w:val="decimal"/>
      <w:lvlText w:val="%1.%2.%3.%4."/>
      <w:lvlJc w:val="left"/>
      <w:pPr>
        <w:ind w:left="5944" w:hanging="1080"/>
      </w:pPr>
    </w:lvl>
    <w:lvl w:ilvl="4">
      <w:start w:val="1"/>
      <w:numFmt w:val="decimal"/>
      <w:lvlText w:val="%1.%2.%3.%4.%5."/>
      <w:lvlJc w:val="left"/>
      <w:pPr>
        <w:ind w:left="8376" w:hanging="1080"/>
      </w:pPr>
    </w:lvl>
    <w:lvl w:ilvl="5">
      <w:start w:val="1"/>
      <w:numFmt w:val="decimal"/>
      <w:lvlText w:val="%1.%2.%3.%4.%5.%6."/>
      <w:lvlJc w:val="left"/>
      <w:pPr>
        <w:ind w:left="11168" w:hanging="1440"/>
      </w:pPr>
    </w:lvl>
    <w:lvl w:ilvl="6">
      <w:start w:val="1"/>
      <w:numFmt w:val="decimal"/>
      <w:lvlText w:val="%1.%2.%3.%4.%5.%6.%7."/>
      <w:lvlJc w:val="left"/>
      <w:pPr>
        <w:ind w:left="13600" w:hanging="1440"/>
      </w:pPr>
    </w:lvl>
    <w:lvl w:ilvl="7">
      <w:start w:val="1"/>
      <w:numFmt w:val="decimal"/>
      <w:lvlText w:val="%1.%2.%3.%4.%5.%6.%7.%8."/>
      <w:lvlJc w:val="left"/>
      <w:pPr>
        <w:ind w:left="16392" w:hanging="1800"/>
      </w:pPr>
    </w:lvl>
    <w:lvl w:ilvl="8">
      <w:start w:val="1"/>
      <w:numFmt w:val="decimal"/>
      <w:lvlText w:val="%1.%2.%3.%4.%5.%6.%7.%8.%9."/>
      <w:lvlJc w:val="left"/>
      <w:pPr>
        <w:ind w:left="18824" w:hanging="1800"/>
      </w:pPr>
    </w:lvl>
  </w:abstractNum>
  <w:abstractNum w:abstractNumId="4" w15:restartNumberingAfterBreak="0">
    <w:nsid w:val="321501CA"/>
    <w:multiLevelType w:val="multilevel"/>
    <w:tmpl w:val="AA5033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223609"/>
    <w:multiLevelType w:val="multilevel"/>
    <w:tmpl w:val="5BBED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C9D57F7"/>
    <w:multiLevelType w:val="multilevel"/>
    <w:tmpl w:val="D270C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7E72FA"/>
    <w:multiLevelType w:val="multilevel"/>
    <w:tmpl w:val="853E0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A1399B"/>
    <w:multiLevelType w:val="multilevel"/>
    <w:tmpl w:val="44001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CE7D84"/>
    <w:multiLevelType w:val="multilevel"/>
    <w:tmpl w:val="1FF42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1327AA4"/>
    <w:multiLevelType w:val="multilevel"/>
    <w:tmpl w:val="5A48E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03035E1"/>
    <w:multiLevelType w:val="multilevel"/>
    <w:tmpl w:val="5DF29E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20122812">
    <w:abstractNumId w:val="7"/>
  </w:num>
  <w:num w:numId="2" w16cid:durableId="1892569816">
    <w:abstractNumId w:val="1"/>
  </w:num>
  <w:num w:numId="3" w16cid:durableId="403646866">
    <w:abstractNumId w:val="4"/>
  </w:num>
  <w:num w:numId="4" w16cid:durableId="190341890">
    <w:abstractNumId w:val="2"/>
  </w:num>
  <w:num w:numId="5" w16cid:durableId="1075740289">
    <w:abstractNumId w:val="8"/>
  </w:num>
  <w:num w:numId="6" w16cid:durableId="1891728713">
    <w:abstractNumId w:val="11"/>
  </w:num>
  <w:num w:numId="7" w16cid:durableId="732386289">
    <w:abstractNumId w:val="3"/>
  </w:num>
  <w:num w:numId="8" w16cid:durableId="806895585">
    <w:abstractNumId w:val="0"/>
  </w:num>
  <w:num w:numId="9" w16cid:durableId="1771731023">
    <w:abstractNumId w:val="5"/>
  </w:num>
  <w:num w:numId="10" w16cid:durableId="457257050">
    <w:abstractNumId w:val="9"/>
  </w:num>
  <w:num w:numId="11" w16cid:durableId="1094321592">
    <w:abstractNumId w:val="10"/>
  </w:num>
  <w:num w:numId="12" w16cid:durableId="820654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681"/>
    <w:rsid w:val="003F1681"/>
    <w:rsid w:val="00AC64A9"/>
    <w:rsid w:val="00B05DB3"/>
    <w:rsid w:val="00B25B30"/>
    <w:rsid w:val="00E268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CD1B"/>
  <w15:chartTrackingRefBased/>
  <w15:docId w15:val="{59E13E68-4429-4679-955D-8FCAC06D7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681"/>
    <w:pPr>
      <w:spacing w:after="200" w:line="276" w:lineRule="auto"/>
    </w:pPr>
    <w:rPr>
      <w:rFonts w:ascii="Cambria" w:eastAsia="Cambria" w:hAnsi="Cambria" w:cs="Cambria"/>
      <w:lang w:val="es" w:eastAsia="es-CL"/>
    </w:rPr>
  </w:style>
  <w:style w:type="paragraph" w:styleId="Ttulo1">
    <w:name w:val="heading 1"/>
    <w:basedOn w:val="Normal"/>
    <w:next w:val="Normal"/>
    <w:link w:val="Ttulo1Car"/>
    <w:uiPriority w:val="9"/>
    <w:qFormat/>
    <w:rsid w:val="003F1681"/>
    <w:pPr>
      <w:keepNext/>
      <w:keepLines/>
      <w:spacing w:before="360" w:after="80"/>
      <w:outlineLvl w:val="0"/>
    </w:pPr>
    <w:rPr>
      <w:rFonts w:ascii="Calibri" w:eastAsia="Calibri" w:hAnsi="Calibri" w:cs="Calibri"/>
      <w:b/>
      <w:sz w:val="24"/>
      <w:szCs w:val="24"/>
    </w:rPr>
  </w:style>
  <w:style w:type="paragraph" w:styleId="Ttulo2">
    <w:name w:val="heading 2"/>
    <w:basedOn w:val="Normal"/>
    <w:next w:val="Normal"/>
    <w:link w:val="Ttulo2Car"/>
    <w:uiPriority w:val="9"/>
    <w:unhideWhenUsed/>
    <w:qFormat/>
    <w:rsid w:val="003F1681"/>
    <w:pPr>
      <w:keepNext/>
      <w:keepLines/>
      <w:spacing w:before="160" w:after="80"/>
      <w:outlineLvl w:val="1"/>
    </w:pPr>
    <w:rPr>
      <w:rFonts w:ascii="Calibri" w:eastAsiaTheme="majorEastAsia" w:hAnsi="Calibri" w:cstheme="majorBidi"/>
      <w:b/>
      <w:color w:val="0F4761" w:themeColor="accent1" w:themeShade="BF"/>
      <w:sz w:val="24"/>
      <w:szCs w:val="32"/>
    </w:rPr>
  </w:style>
  <w:style w:type="paragraph" w:styleId="Ttulo3">
    <w:name w:val="heading 3"/>
    <w:basedOn w:val="Normal"/>
    <w:next w:val="Normal"/>
    <w:link w:val="Ttulo3Car"/>
    <w:uiPriority w:val="9"/>
    <w:unhideWhenUsed/>
    <w:qFormat/>
    <w:rsid w:val="003F1681"/>
    <w:pPr>
      <w:keepNext/>
      <w:keepLines/>
      <w:spacing w:before="160" w:after="80"/>
      <w:outlineLvl w:val="2"/>
    </w:pPr>
    <w:rPr>
      <w:rFonts w:ascii="Calibri" w:eastAsiaTheme="majorEastAsia" w:hAnsi="Calibri" w:cstheme="majorBidi"/>
      <w:b/>
      <w:color w:val="0F4761" w:themeColor="accent1" w:themeShade="BF"/>
      <w:sz w:val="24"/>
      <w:szCs w:val="28"/>
    </w:rPr>
  </w:style>
  <w:style w:type="paragraph" w:styleId="Ttulo4">
    <w:name w:val="heading 4"/>
    <w:basedOn w:val="Normal"/>
    <w:next w:val="Normal"/>
    <w:link w:val="Ttulo4Car"/>
    <w:uiPriority w:val="9"/>
    <w:semiHidden/>
    <w:unhideWhenUsed/>
    <w:qFormat/>
    <w:rsid w:val="003F16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16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16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16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16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16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1681"/>
    <w:rPr>
      <w:rFonts w:ascii="Calibri" w:eastAsia="Calibri" w:hAnsi="Calibri" w:cs="Calibri"/>
      <w:b/>
      <w:sz w:val="24"/>
      <w:szCs w:val="24"/>
      <w:lang w:val="es" w:eastAsia="es-CL"/>
    </w:rPr>
  </w:style>
  <w:style w:type="character" w:customStyle="1" w:styleId="Ttulo2Car">
    <w:name w:val="Título 2 Car"/>
    <w:basedOn w:val="Fuentedeprrafopredeter"/>
    <w:link w:val="Ttulo2"/>
    <w:uiPriority w:val="9"/>
    <w:rsid w:val="003F1681"/>
    <w:rPr>
      <w:rFonts w:ascii="Calibri" w:eastAsiaTheme="majorEastAsia" w:hAnsi="Calibri" w:cstheme="majorBidi"/>
      <w:b/>
      <w:color w:val="0F4761" w:themeColor="accent1" w:themeShade="BF"/>
      <w:sz w:val="24"/>
      <w:szCs w:val="32"/>
      <w:lang w:val="es" w:eastAsia="es-CL"/>
    </w:rPr>
  </w:style>
  <w:style w:type="character" w:customStyle="1" w:styleId="Ttulo3Car">
    <w:name w:val="Título 3 Car"/>
    <w:basedOn w:val="Fuentedeprrafopredeter"/>
    <w:link w:val="Ttulo3"/>
    <w:uiPriority w:val="9"/>
    <w:rsid w:val="003F1681"/>
    <w:rPr>
      <w:rFonts w:ascii="Calibri" w:eastAsiaTheme="majorEastAsia" w:hAnsi="Calibri" w:cstheme="majorBidi"/>
      <w:b/>
      <w:color w:val="0F4761" w:themeColor="accent1" w:themeShade="BF"/>
      <w:sz w:val="24"/>
      <w:szCs w:val="28"/>
      <w:lang w:val="es" w:eastAsia="es-CL"/>
    </w:rPr>
  </w:style>
  <w:style w:type="character" w:customStyle="1" w:styleId="Ttulo4Car">
    <w:name w:val="Título 4 Car"/>
    <w:basedOn w:val="Fuentedeprrafopredeter"/>
    <w:link w:val="Ttulo4"/>
    <w:uiPriority w:val="9"/>
    <w:semiHidden/>
    <w:rsid w:val="003F16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16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16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16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16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1681"/>
    <w:rPr>
      <w:rFonts w:eastAsiaTheme="majorEastAsia" w:cstheme="majorBidi"/>
      <w:color w:val="272727" w:themeColor="text1" w:themeTint="D8"/>
    </w:rPr>
  </w:style>
  <w:style w:type="paragraph" w:styleId="Ttulo">
    <w:name w:val="Title"/>
    <w:basedOn w:val="Normal"/>
    <w:next w:val="Normal"/>
    <w:link w:val="TtuloCar"/>
    <w:uiPriority w:val="10"/>
    <w:qFormat/>
    <w:rsid w:val="003F1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16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16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16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1681"/>
    <w:pPr>
      <w:spacing w:before="160"/>
      <w:jc w:val="center"/>
    </w:pPr>
    <w:rPr>
      <w:i/>
      <w:iCs/>
      <w:color w:val="404040" w:themeColor="text1" w:themeTint="BF"/>
    </w:rPr>
  </w:style>
  <w:style w:type="character" w:customStyle="1" w:styleId="CitaCar">
    <w:name w:val="Cita Car"/>
    <w:basedOn w:val="Fuentedeprrafopredeter"/>
    <w:link w:val="Cita"/>
    <w:uiPriority w:val="29"/>
    <w:rsid w:val="003F1681"/>
    <w:rPr>
      <w:i/>
      <w:iCs/>
      <w:color w:val="404040" w:themeColor="text1" w:themeTint="BF"/>
    </w:rPr>
  </w:style>
  <w:style w:type="paragraph" w:styleId="Prrafodelista">
    <w:name w:val="List Paragraph"/>
    <w:basedOn w:val="Normal"/>
    <w:uiPriority w:val="34"/>
    <w:qFormat/>
    <w:rsid w:val="003F1681"/>
    <w:pPr>
      <w:ind w:left="720"/>
      <w:contextualSpacing/>
    </w:pPr>
  </w:style>
  <w:style w:type="character" w:styleId="nfasisintenso">
    <w:name w:val="Intense Emphasis"/>
    <w:basedOn w:val="Fuentedeprrafopredeter"/>
    <w:uiPriority w:val="21"/>
    <w:qFormat/>
    <w:rsid w:val="003F1681"/>
    <w:rPr>
      <w:i/>
      <w:iCs/>
      <w:color w:val="0F4761" w:themeColor="accent1" w:themeShade="BF"/>
    </w:rPr>
  </w:style>
  <w:style w:type="paragraph" w:styleId="Citadestacada">
    <w:name w:val="Intense Quote"/>
    <w:basedOn w:val="Normal"/>
    <w:next w:val="Normal"/>
    <w:link w:val="CitadestacadaCar"/>
    <w:uiPriority w:val="30"/>
    <w:qFormat/>
    <w:rsid w:val="003F1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1681"/>
    <w:rPr>
      <w:i/>
      <w:iCs/>
      <w:color w:val="0F4761" w:themeColor="accent1" w:themeShade="BF"/>
    </w:rPr>
  </w:style>
  <w:style w:type="character" w:styleId="Referenciaintensa">
    <w:name w:val="Intense Reference"/>
    <w:basedOn w:val="Fuentedeprrafopredeter"/>
    <w:uiPriority w:val="32"/>
    <w:qFormat/>
    <w:rsid w:val="003F1681"/>
    <w:rPr>
      <w:b/>
      <w:bCs/>
      <w:smallCaps/>
      <w:color w:val="0F4761" w:themeColor="accent1" w:themeShade="BF"/>
      <w:spacing w:val="5"/>
    </w:rPr>
  </w:style>
  <w:style w:type="paragraph" w:styleId="Encabezado">
    <w:name w:val="header"/>
    <w:basedOn w:val="Normal"/>
    <w:link w:val="EncabezadoCar"/>
    <w:uiPriority w:val="99"/>
    <w:unhideWhenUsed/>
    <w:rsid w:val="003F16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1681"/>
  </w:style>
  <w:style w:type="paragraph" w:styleId="Piedepgina">
    <w:name w:val="footer"/>
    <w:basedOn w:val="Normal"/>
    <w:link w:val="PiedepginaCar"/>
    <w:uiPriority w:val="99"/>
    <w:unhideWhenUsed/>
    <w:rsid w:val="003F16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1681"/>
  </w:style>
  <w:style w:type="table" w:styleId="Tablaconcuadrcula">
    <w:name w:val="Table Grid"/>
    <w:basedOn w:val="Tablanormal"/>
    <w:uiPriority w:val="39"/>
    <w:rsid w:val="003F16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F1681"/>
    <w:pPr>
      <w:spacing w:before="240" w:after="0" w:line="259" w:lineRule="auto"/>
      <w:outlineLvl w:val="9"/>
    </w:pPr>
    <w:rPr>
      <w:rFonts w:asciiTheme="majorHAnsi" w:eastAsiaTheme="majorEastAsia" w:hAnsiTheme="majorHAnsi" w:cstheme="majorBidi"/>
      <w:b w:val="0"/>
      <w:color w:val="0F4761" w:themeColor="accent1" w:themeShade="BF"/>
      <w:sz w:val="32"/>
      <w:szCs w:val="32"/>
      <w:lang w:val="es-CL"/>
    </w:rPr>
  </w:style>
  <w:style w:type="paragraph" w:styleId="TDC1">
    <w:name w:val="toc 1"/>
    <w:basedOn w:val="Normal"/>
    <w:next w:val="Normal"/>
    <w:autoRedefine/>
    <w:uiPriority w:val="39"/>
    <w:unhideWhenUsed/>
    <w:rsid w:val="003F1681"/>
    <w:pPr>
      <w:spacing w:after="100"/>
    </w:pPr>
  </w:style>
  <w:style w:type="paragraph" w:styleId="TDC2">
    <w:name w:val="toc 2"/>
    <w:basedOn w:val="Normal"/>
    <w:next w:val="Normal"/>
    <w:autoRedefine/>
    <w:uiPriority w:val="39"/>
    <w:unhideWhenUsed/>
    <w:rsid w:val="003F1681"/>
    <w:pPr>
      <w:spacing w:after="100"/>
      <w:ind w:left="220"/>
    </w:pPr>
  </w:style>
  <w:style w:type="paragraph" w:styleId="TDC3">
    <w:name w:val="toc 3"/>
    <w:basedOn w:val="Normal"/>
    <w:next w:val="Normal"/>
    <w:autoRedefine/>
    <w:uiPriority w:val="39"/>
    <w:unhideWhenUsed/>
    <w:rsid w:val="003F1681"/>
    <w:pPr>
      <w:spacing w:after="100"/>
      <w:ind w:left="440"/>
    </w:pPr>
  </w:style>
  <w:style w:type="character" w:styleId="Hipervnculo">
    <w:name w:val="Hyperlink"/>
    <w:basedOn w:val="Fuentedeprrafopredeter"/>
    <w:uiPriority w:val="99"/>
    <w:unhideWhenUsed/>
    <w:rsid w:val="003F168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4AE94-779E-4BC9-9E82-E13377A2C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29</Pages>
  <Words>7662</Words>
  <Characters>42147</Characters>
  <Application>Microsoft Office Word</Application>
  <DocSecurity>0</DocSecurity>
  <Lines>351</Lines>
  <Paragraphs>99</Paragraphs>
  <ScaleCrop>false</ScaleCrop>
  <Company/>
  <LinksUpToDate>false</LinksUpToDate>
  <CharactersWithSpaces>49710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ANDREA SANDOVAL RIQUELME</dc:creator>
  <cp:keywords/>
  <dc:description/>
  <cp:lastModifiedBy>GABRIELA ANDREA SANDOVAL RIQUELME</cp:lastModifiedBy>
  <cp:revision>1</cp:revision>
  <dcterms:created xsi:type="dcterms:W3CDTF">2025-10-06T05:55:00Z</dcterms:created>
  <dcterms:modified xsi:type="dcterms:W3CDTF">2025-10-06T06:19:00Z</dcterms:modified>
</cp:coreProperties>
</file>