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Documento de Especificação de Requisitos - Estação Meteorológica Automática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Disciplina:</w:t>
      </w:r>
      <w:r w:rsidDel="00000000" w:rsidR="00000000" w:rsidRPr="00000000">
        <w:rPr>
          <w:rtl w:val="0"/>
        </w:rPr>
        <w:t xml:space="preserve"> Projeto de Desenvolvimento de Software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Desenvolvedores:</w:t>
      </w:r>
      <w:r w:rsidDel="00000000" w:rsidR="00000000" w:rsidRPr="00000000">
        <w:rPr>
          <w:rtl w:val="0"/>
        </w:rPr>
        <w:t xml:space="preserve"> Joaquim Luiz Queiroz do Rêgo e Nicolas Gomes Pinheiro Cavalcante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Stakeholder Principal:</w:t>
      </w:r>
      <w:r w:rsidDel="00000000" w:rsidR="00000000" w:rsidRPr="00000000">
        <w:rPr>
          <w:rtl w:val="0"/>
        </w:rPr>
        <w:t xml:space="preserve"> Agricultores Regionais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Visão Geral do Sistema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O sistema proposto visa mitigar os desafios enfrentados por agricultores regionais que sofrem com a falta de dados precisos sobre o clima e o solo, o que compromete o manejo da irrigação e o crescimento das plantações. A solução consiste em uma estação meteorológica física integrada a uma plataforma web, capaz de monitorar variáveis críticas como umidade, luminosidade, pressão atmosférica e pluviosidade. O diferencial do sistema é a automação da coleta e o armazenamento de dados históricos, permitindo previsões baseadas em evidências para evitar prejuízos na colheita.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Requisitos Funcionais (RF)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Esta seção descreve as funcionalidades que o sistema deve realizar para atender às necessidades do agricultor.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Descrição do Requisito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Prioridade (MoSCoW)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medir e registrar a umidade do ar e do solo em intervalos configuráveis.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registrar a taxa de luminosidade diária incidente para ajuste do manejo.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medir a pressão atmosférica local para identificação de variações climática.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medir a precipitação pluviométrica em milímetros através de sensor no coletor.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despejar automaticamente a água do recipiente após 20 minutos de inatividade de chuva.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armazenar as informações coletadas em um disco rígido local (offline).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realizar a sincronização dos dados locais com um servidor remoto periodicamente.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 site deve disponibilizar um Dashboard interativo com gráficos de clima, umidade e pressão.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a consulta manual de registros históricos através de filtros por data ou valores específicos.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RF10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gerar alertas de irrigação baseados em limiares críticos de umidade do solo.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Requisitos Não-Funcionais (RNF)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Especificações sobre as qualidades e restrições técnicas do sistema para garantir uma operação eficiente.</w:t>
      </w:r>
    </w:p>
    <w:tbl>
      <w:tblPr>
        <w:tblStyle w:val="Table2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Categoria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Descrição do Requisito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RNF01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Resiliência de Hardware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 dispositivo físico deve possuir certificação mínima IP65 para resistir a poeira e jatos de água.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RNF02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Desempenho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 carregamento dos gráficos no Dashboard web não deve ultrapassar 3 segundos em conexões 4G estáveis.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RNF03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 comunicação entre a estação e o servidor deve ser criptografada via protocolo HTTPS/TLS.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RNF04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Portabilidade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 site dashboard deve ser totalmente responsivo, funcionando em navegadores móveis (Android/iOS).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RNF05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Integridade de Dados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manter um buffer local que previna a perda de dados caso a conexão com o servidor seja interrompida.</w:t>
            </w:r>
          </w:p>
        </w:tc>
      </w:tr>
    </w:tbl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Backlog de User Stories (Histórias de Usuário)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Conversão das principais funcionalidades para o valor entregue ao usuário final.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US01: Monitoramento de Irrigação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Eu, como</w:t>
      </w:r>
      <w:r w:rsidDel="00000000" w:rsidR="00000000" w:rsidRPr="00000000">
        <w:rPr>
          <w:rtl w:val="0"/>
        </w:rPr>
        <w:t xml:space="preserve"> agricultor, </w:t>
      </w:r>
      <w:r w:rsidDel="00000000" w:rsidR="00000000" w:rsidRPr="00000000">
        <w:rPr>
          <w:b w:val="1"/>
          <w:bCs w:val="1"/>
          <w:rtl w:val="0"/>
        </w:rPr>
        <w:t xml:space="preserve">gostaria de</w:t>
      </w:r>
      <w:r w:rsidDel="00000000" w:rsidR="00000000" w:rsidRPr="00000000">
        <w:rPr>
          <w:rtl w:val="0"/>
        </w:rPr>
        <w:t xml:space="preserve"> monitorar a umidade do solo em tempo real,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ligar a irrigação apenas quando houver necessidade real.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Aceite:</w:t>
      </w:r>
      <w:r w:rsidDel="00000000" w:rsidR="00000000" w:rsidRPr="00000000">
        <w:rPr>
          <w:rtl w:val="0"/>
        </w:rPr>
        <w:t xml:space="preserve"> O dashboard deve exibir um indicador visual de "Solo Seco" ou "Solo Úmido".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US02: Automação Pluviométrica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Eu, como</w:t>
      </w:r>
      <w:r w:rsidDel="00000000" w:rsidR="00000000" w:rsidRPr="00000000">
        <w:rPr>
          <w:rtl w:val="0"/>
        </w:rPr>
        <w:t xml:space="preserve"> gestor da estação, </w:t>
      </w:r>
      <w:r w:rsidDel="00000000" w:rsidR="00000000" w:rsidRPr="00000000">
        <w:rPr>
          <w:b w:val="1"/>
          <w:bCs w:val="1"/>
          <w:rtl w:val="0"/>
        </w:rPr>
        <w:t xml:space="preserve">gostaria que</w:t>
      </w:r>
      <w:r w:rsidDel="00000000" w:rsidR="00000000" w:rsidRPr="00000000">
        <w:rPr>
          <w:rtl w:val="0"/>
        </w:rPr>
        <w:t xml:space="preserve"> o coletor fosse esvaziado automaticamente após a chuva,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que eu não precise ir fisicamente ao local resetar o equipamento.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Aceite:</w:t>
      </w:r>
      <w:r w:rsidDel="00000000" w:rsidR="00000000" w:rsidRPr="00000000">
        <w:rPr>
          <w:rtl w:val="0"/>
        </w:rPr>
        <w:t xml:space="preserve"> O escoamento deve ocorrer sem intervenção humana exatamente 20 minutos após a cessação da chuva.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US03: Análise de Safra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Eu, como</w:t>
      </w:r>
      <w:r w:rsidDel="00000000" w:rsidR="00000000" w:rsidRPr="00000000">
        <w:rPr>
          <w:rtl w:val="0"/>
        </w:rPr>
        <w:t xml:space="preserve"> agricultor, </w:t>
      </w:r>
      <w:r w:rsidDel="00000000" w:rsidR="00000000" w:rsidRPr="00000000">
        <w:rPr>
          <w:b w:val="1"/>
          <w:bCs w:val="1"/>
          <w:rtl w:val="0"/>
        </w:rPr>
        <w:t xml:space="preserve">gostaria de</w:t>
      </w:r>
      <w:r w:rsidDel="00000000" w:rsidR="00000000" w:rsidRPr="00000000">
        <w:rPr>
          <w:rtl w:val="0"/>
        </w:rPr>
        <w:t xml:space="preserve"> consultar o histórico de precipitação dos últimos meses,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planejar melhor o plantio da próxima safra.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Aceite:</w:t>
      </w:r>
      <w:r w:rsidDel="00000000" w:rsidR="00000000" w:rsidRPr="00000000">
        <w:rPr>
          <w:rtl w:val="0"/>
        </w:rPr>
        <w:t xml:space="preserve"> O sistema deve gerar um gráfico exportável com o acumulado mensal de chuva.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US04: Dashboard de Gestão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Eu, como</w:t>
      </w:r>
      <w:r w:rsidDel="00000000" w:rsidR="00000000" w:rsidRPr="00000000">
        <w:rPr>
          <w:rtl w:val="0"/>
        </w:rPr>
        <w:t xml:space="preserve"> agricultor, </w:t>
      </w:r>
      <w:r w:rsidDel="00000000" w:rsidR="00000000" w:rsidRPr="00000000">
        <w:rPr>
          <w:b w:val="1"/>
          <w:bCs w:val="1"/>
          <w:rtl w:val="0"/>
        </w:rPr>
        <w:t xml:space="preserve">gostaria de</w:t>
      </w:r>
      <w:r w:rsidDel="00000000" w:rsidR="00000000" w:rsidRPr="00000000">
        <w:rPr>
          <w:rtl w:val="0"/>
        </w:rPr>
        <w:t xml:space="preserve"> visualizar gráficos simples da pressão e luminosidade,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entender as condições de crescimento das minhas plantas.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Aceite:</w:t>
      </w:r>
      <w:r w:rsidDel="00000000" w:rsidR="00000000" w:rsidRPr="00000000">
        <w:rPr>
          <w:rtl w:val="0"/>
        </w:rPr>
        <w:t xml:space="preserve"> Os gráficos devem ser claros, com eixos identificados e escala de tempo ajustável.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US05: Sincronização Robusta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Eu como</w:t>
      </w:r>
      <w:r w:rsidDel="00000000" w:rsidR="00000000" w:rsidRPr="00000000">
        <w:rPr>
          <w:rtl w:val="0"/>
        </w:rPr>
        <w:t xml:space="preserve"> técnico do sistema, </w:t>
      </w:r>
      <w:r w:rsidDel="00000000" w:rsidR="00000000" w:rsidRPr="00000000">
        <w:rPr>
          <w:b w:val="1"/>
          <w:bCs w:val="1"/>
          <w:rtl w:val="0"/>
        </w:rPr>
        <w:t xml:space="preserve">gostaria que</w:t>
      </w:r>
      <w:r w:rsidDel="00000000" w:rsidR="00000000" w:rsidRPr="00000000">
        <w:rPr>
          <w:rtl w:val="0"/>
        </w:rPr>
        <w:t xml:space="preserve"> os dados fossem salvos localmente,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que nenhuma informação se perca em períodos de instabilidade de internet na fazenda.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Aceite:</w:t>
      </w:r>
      <w:r w:rsidDel="00000000" w:rsidR="00000000" w:rsidRPr="00000000">
        <w:rPr>
          <w:rtl w:val="0"/>
        </w:rPr>
        <w:t xml:space="preserve"> O sistema deve reportar o status da última sincronização bem-sucedida no painel administrativo.</w:t>
      </w:r>
    </w:p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Matriz de Trade-offs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Frequência de Dados vs. Vida Útil da Bateria:</w:t>
      </w:r>
      <w:r w:rsidDel="00000000" w:rsidR="00000000" w:rsidRPr="00000000">
        <w:rPr>
          <w:rtl w:val="0"/>
        </w:rPr>
        <w:t xml:space="preserve"> Uma frequência de coleta muito alta (ex: a cada 1 minuto) melhora a precisão (RNF02), mas pode diminuir a vida útil dos componentes eletrônicos ou exigir baterias maiores, impactando o custo.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Segurança vs. Performance:</w:t>
      </w:r>
      <w:r w:rsidDel="00000000" w:rsidR="00000000" w:rsidRPr="00000000">
        <w:rPr>
          <w:rtl w:val="0"/>
        </w:rPr>
        <w:t xml:space="preserve"> A criptografia robusta dos dados enviados (RNF03) pode gerar um leve atraso no processamento do dispositivo local, exigindo um equilíbrio entre proteção e agilidade na transmissão.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