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D16B4" w14:textId="45DBAB16" w:rsidR="00BE2D08" w:rsidRPr="001C2824" w:rsidRDefault="001C2824" w:rsidP="001C2824">
      <w:pPr>
        <w:jc w:val="center"/>
        <w:rPr>
          <w:b/>
          <w:sz w:val="36"/>
          <w:szCs w:val="36"/>
          <w:u w:val="single"/>
        </w:rPr>
      </w:pPr>
      <w:r w:rsidRPr="001C2824">
        <w:rPr>
          <w:b/>
          <w:sz w:val="36"/>
          <w:szCs w:val="36"/>
          <w:u w:val="single"/>
        </w:rPr>
        <w:t>Exercício</w:t>
      </w:r>
      <w:r w:rsidR="00BE3DC6">
        <w:rPr>
          <w:b/>
          <w:sz w:val="36"/>
          <w:szCs w:val="36"/>
          <w:u w:val="single"/>
        </w:rPr>
        <w:t>s</w:t>
      </w:r>
    </w:p>
    <w:p w14:paraId="0BCCE11E" w14:textId="77777777" w:rsidR="001C2824" w:rsidRDefault="001C2824"/>
    <w:p w14:paraId="4DE4FAC3" w14:textId="77777777" w:rsidR="001C2824" w:rsidRDefault="001C2824"/>
    <w:p w14:paraId="6474F3E3" w14:textId="77777777" w:rsidR="001C2824" w:rsidRDefault="001C2824"/>
    <w:p w14:paraId="75BD3EA0" w14:textId="77777777" w:rsidR="001C2824" w:rsidRDefault="001C2824" w:rsidP="001C2824">
      <w:pPr>
        <w:pStyle w:val="PargrafodaLista"/>
        <w:numPr>
          <w:ilvl w:val="0"/>
          <w:numId w:val="1"/>
        </w:numPr>
        <w:spacing w:after="0"/>
        <w:rPr>
          <w:rFonts w:ascii="Tahoma" w:hAnsi="Tahoma"/>
          <w:snapToGrid w:val="0"/>
          <w:color w:val="000000"/>
          <w:sz w:val="24"/>
        </w:rPr>
      </w:pPr>
      <w:r w:rsidRPr="006A4D3E">
        <w:rPr>
          <w:rFonts w:ascii="Tahoma" w:hAnsi="Tahoma"/>
          <w:snapToGrid w:val="0"/>
          <w:color w:val="000000"/>
          <w:sz w:val="24"/>
        </w:rPr>
        <w:t>Desenhe o</w:t>
      </w:r>
      <w:r w:rsidR="00C54D03">
        <w:rPr>
          <w:rFonts w:ascii="Tahoma" w:hAnsi="Tahoma"/>
          <w:snapToGrid w:val="0"/>
          <w:color w:val="000000"/>
          <w:sz w:val="24"/>
        </w:rPr>
        <w:t>s</w:t>
      </w:r>
      <w:r w:rsidRPr="006A4D3E">
        <w:rPr>
          <w:rFonts w:ascii="Tahoma" w:hAnsi="Tahoma"/>
          <w:snapToGrid w:val="0"/>
          <w:color w:val="000000"/>
          <w:sz w:val="24"/>
        </w:rPr>
        <w:t xml:space="preserve"> processo</w:t>
      </w:r>
      <w:r w:rsidR="00C54D03">
        <w:rPr>
          <w:rFonts w:ascii="Tahoma" w:hAnsi="Tahoma"/>
          <w:snapToGrid w:val="0"/>
          <w:color w:val="000000"/>
          <w:sz w:val="24"/>
        </w:rPr>
        <w:t>s</w:t>
      </w:r>
      <w:r w:rsidRPr="006A4D3E">
        <w:rPr>
          <w:rFonts w:ascii="Tahoma" w:hAnsi="Tahoma"/>
          <w:snapToGrid w:val="0"/>
          <w:color w:val="000000"/>
          <w:sz w:val="24"/>
        </w:rPr>
        <w:t xml:space="preserve"> com base no</w:t>
      </w:r>
      <w:r w:rsidR="00C54D03">
        <w:rPr>
          <w:rFonts w:ascii="Tahoma" w:hAnsi="Tahoma"/>
          <w:snapToGrid w:val="0"/>
          <w:color w:val="000000"/>
          <w:sz w:val="24"/>
        </w:rPr>
        <w:t>s</w:t>
      </w:r>
      <w:r w:rsidRPr="006A4D3E">
        <w:rPr>
          <w:rFonts w:ascii="Tahoma" w:hAnsi="Tahoma"/>
          <w:snapToGrid w:val="0"/>
          <w:color w:val="000000"/>
          <w:sz w:val="24"/>
        </w:rPr>
        <w:t xml:space="preserve"> texto</w:t>
      </w:r>
      <w:r w:rsidR="00C54D03">
        <w:rPr>
          <w:rFonts w:ascii="Tahoma" w:hAnsi="Tahoma"/>
          <w:snapToGrid w:val="0"/>
          <w:color w:val="000000"/>
          <w:sz w:val="24"/>
        </w:rPr>
        <w:t>s</w:t>
      </w:r>
      <w:r w:rsidRPr="006A4D3E">
        <w:rPr>
          <w:rFonts w:ascii="Tahoma" w:hAnsi="Tahoma"/>
          <w:snapToGrid w:val="0"/>
          <w:color w:val="000000"/>
          <w:sz w:val="24"/>
        </w:rPr>
        <w:t xml:space="preserve"> </w:t>
      </w:r>
      <w:r>
        <w:rPr>
          <w:rFonts w:ascii="Tahoma" w:hAnsi="Tahoma"/>
          <w:snapToGrid w:val="0"/>
          <w:color w:val="000000"/>
          <w:sz w:val="24"/>
        </w:rPr>
        <w:t>a</w:t>
      </w:r>
      <w:r w:rsidRPr="006A4D3E">
        <w:rPr>
          <w:rFonts w:ascii="Tahoma" w:hAnsi="Tahoma"/>
          <w:snapToGrid w:val="0"/>
          <w:color w:val="000000"/>
          <w:sz w:val="24"/>
        </w:rPr>
        <w:t>ba</w:t>
      </w:r>
      <w:r>
        <w:rPr>
          <w:rFonts w:ascii="Tahoma" w:hAnsi="Tahoma"/>
          <w:snapToGrid w:val="0"/>
          <w:color w:val="000000"/>
          <w:sz w:val="24"/>
        </w:rPr>
        <w:t>ixo. É obrigatório a utilização da notação BPMN.</w:t>
      </w:r>
    </w:p>
    <w:p w14:paraId="7818874B" w14:textId="77777777" w:rsidR="001C2824" w:rsidRDefault="001C2824" w:rsidP="001C2824">
      <w:pPr>
        <w:spacing w:after="0"/>
        <w:rPr>
          <w:rFonts w:ascii="Tahoma" w:hAnsi="Tahoma"/>
          <w:snapToGrid w:val="0"/>
          <w:color w:val="000000"/>
          <w:sz w:val="24"/>
        </w:rPr>
      </w:pPr>
    </w:p>
    <w:p w14:paraId="20ACAC6F" w14:textId="77777777" w:rsidR="00436C6A" w:rsidRDefault="00436C6A" w:rsidP="00436C6A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  <w:r w:rsidRPr="00480C30">
        <w:rPr>
          <w:rFonts w:ascii="Tahoma" w:hAnsi="Tahoma"/>
          <w:b/>
          <w:snapToGrid w:val="0"/>
          <w:color w:val="000000"/>
          <w:sz w:val="24"/>
        </w:rPr>
        <w:t>Análise de Proposta de Crédito</w:t>
      </w:r>
    </w:p>
    <w:p w14:paraId="1B5FE79B" w14:textId="77777777" w:rsidR="00436C6A" w:rsidRDefault="00436C6A" w:rsidP="00436C6A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</w:p>
    <w:p w14:paraId="74F1FE03" w14:textId="77777777" w:rsidR="00436C6A" w:rsidRPr="00436C6A" w:rsidRDefault="00436C6A" w:rsidP="00436C6A">
      <w:pPr>
        <w:pStyle w:val="PargrafodaLista"/>
        <w:spacing w:after="240"/>
        <w:ind w:left="357"/>
        <w:rPr>
          <w:sz w:val="24"/>
        </w:rPr>
      </w:pPr>
      <w:r w:rsidRPr="00436C6A">
        <w:rPr>
          <w:sz w:val="24"/>
        </w:rPr>
        <w:t xml:space="preserve">Neste processo são analisadas propostas de crédito, as quais podem ser aprovadas ou rejeitadas. Quando uma proposta de crédito é recebida, o cadastro do cliente é verificado e o sistema informa se o limite de crédito do cliente é suficiente para a concessão do crédito proposto. Se o limite for aprovado, então o sistema calcula as taxas do contrato para gerar uma proposta de contrato. Esta proposta de contrato é encaminhada a um analista de crédito, que tem como prazo para a análise de uma semana, identifica necessidades de ajustes e o nível de risco inerente ao empréstimo. Caso a análise não seja executada no prazo estipulado o sistema gera e envia uma notificação para o analista e seu superior imediato.  </w:t>
      </w:r>
    </w:p>
    <w:p w14:paraId="02AAA79D" w14:textId="77777777" w:rsidR="00436C6A" w:rsidRPr="00436C6A" w:rsidRDefault="00436C6A" w:rsidP="00436C6A">
      <w:pPr>
        <w:pStyle w:val="PargrafodaLista"/>
        <w:spacing w:after="240"/>
        <w:ind w:left="357"/>
        <w:rPr>
          <w:sz w:val="24"/>
        </w:rPr>
      </w:pPr>
      <w:r w:rsidRPr="00436C6A">
        <w:rPr>
          <w:sz w:val="24"/>
        </w:rPr>
        <w:t>Caso haja necessidades de ajustes ele mesmo faz, mas se houverem riscos o analista alimenta o sistema com as informações e aguarda seu superior aprovar a proposta mesmo contendo riscos.</w:t>
      </w:r>
    </w:p>
    <w:p w14:paraId="67ECE283" w14:textId="6FBF1457" w:rsidR="00436C6A" w:rsidRDefault="00436C6A" w:rsidP="00436C6A">
      <w:pPr>
        <w:pStyle w:val="PargrafodaLista"/>
        <w:spacing w:after="240"/>
        <w:ind w:left="357"/>
        <w:rPr>
          <w:sz w:val="24"/>
        </w:rPr>
      </w:pPr>
      <w:r w:rsidRPr="00436C6A">
        <w:rPr>
          <w:sz w:val="24"/>
        </w:rPr>
        <w:t xml:space="preserve">Se o contrato for aceitável, o cliente é contatado para avaliar o contrato e tem uma semana para dar a resposta. Caso não seja cumprido o prazo estipulado o contrato é cancelado, também será cancelado caso o cliente não o aprove. Caso seja aprovado é concedido o empréstimo. </w:t>
      </w:r>
    </w:p>
    <w:p w14:paraId="107C32E9" w14:textId="07B9DE4E" w:rsidR="00D2404E" w:rsidRDefault="00D2404E" w:rsidP="00436C6A">
      <w:pPr>
        <w:pStyle w:val="PargrafodaLista"/>
        <w:spacing w:after="240"/>
        <w:ind w:left="357"/>
        <w:rPr>
          <w:sz w:val="24"/>
        </w:rPr>
      </w:pPr>
    </w:p>
    <w:p w14:paraId="0583CA0B" w14:textId="2F8300FC" w:rsidR="00E11F07" w:rsidRDefault="00E11F07" w:rsidP="00E11F07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  <w:r>
        <w:rPr>
          <w:rFonts w:ascii="Tahoma" w:hAnsi="Tahoma"/>
          <w:b/>
          <w:snapToGrid w:val="0"/>
          <w:color w:val="000000"/>
          <w:sz w:val="24"/>
        </w:rPr>
        <w:t>Recebimento e atendimento pedidos do cliente</w:t>
      </w:r>
    </w:p>
    <w:p w14:paraId="4FC991C5" w14:textId="02EA24B0" w:rsidR="00E11F07" w:rsidRDefault="00E11F07" w:rsidP="00E11F07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</w:p>
    <w:p w14:paraId="60E54DAE" w14:textId="200E982F" w:rsidR="00E11F07" w:rsidRDefault="00E11F07" w:rsidP="00E11F07">
      <w:p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>São dois processos distintos dentro da empresa em que participam as áreas comercial e produção.</w:t>
      </w:r>
      <w:r w:rsidR="00B44775">
        <w:rPr>
          <w:rFonts w:ascii="Tahoma" w:hAnsi="Tahoma"/>
          <w:bCs/>
          <w:snapToGrid w:val="0"/>
          <w:color w:val="000000"/>
          <w:sz w:val="24"/>
        </w:rPr>
        <w:t xml:space="preserve"> </w:t>
      </w:r>
    </w:p>
    <w:p w14:paraId="1C042B84" w14:textId="05D45300" w:rsidR="00E11F07" w:rsidRDefault="00E11F07" w:rsidP="00E11F07">
      <w:p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>A área comercial faz o recebimento dos pedidos do cliente e tem como atividades:</w:t>
      </w:r>
    </w:p>
    <w:p w14:paraId="3D80CD97" w14:textId="7F478CCC" w:rsidR="00E11F07" w:rsidRDefault="00E11F07" w:rsidP="00E11F07">
      <w:pPr>
        <w:pStyle w:val="PargrafodaLista"/>
        <w:numPr>
          <w:ilvl w:val="0"/>
          <w:numId w:val="5"/>
        </w:num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>Receber o pedido;</w:t>
      </w:r>
    </w:p>
    <w:p w14:paraId="76F15FEC" w14:textId="0F84FEAA" w:rsidR="00E11F07" w:rsidRDefault="00E11F07" w:rsidP="00E11F07">
      <w:pPr>
        <w:pStyle w:val="PargrafodaLista"/>
        <w:numPr>
          <w:ilvl w:val="0"/>
          <w:numId w:val="5"/>
        </w:num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 xml:space="preserve">Verificar se o cliente está cadastrado; </w:t>
      </w:r>
      <w:proofErr w:type="gramStart"/>
      <w:r>
        <w:rPr>
          <w:rFonts w:ascii="Tahoma" w:hAnsi="Tahoma"/>
          <w:bCs/>
          <w:snapToGrid w:val="0"/>
          <w:color w:val="000000"/>
          <w:sz w:val="24"/>
        </w:rPr>
        <w:t>Se</w:t>
      </w:r>
      <w:proofErr w:type="gramEnd"/>
      <w:r>
        <w:rPr>
          <w:rFonts w:ascii="Tahoma" w:hAnsi="Tahoma"/>
          <w:bCs/>
          <w:snapToGrid w:val="0"/>
          <w:color w:val="000000"/>
          <w:sz w:val="24"/>
        </w:rPr>
        <w:t xml:space="preserve"> não estiver</w:t>
      </w:r>
      <w:r w:rsidR="00C3765B">
        <w:rPr>
          <w:rFonts w:ascii="Tahoma" w:hAnsi="Tahoma"/>
          <w:bCs/>
          <w:snapToGrid w:val="0"/>
          <w:color w:val="000000"/>
          <w:sz w:val="24"/>
        </w:rPr>
        <w:t>,</w:t>
      </w:r>
      <w:r>
        <w:rPr>
          <w:rFonts w:ascii="Tahoma" w:hAnsi="Tahoma"/>
          <w:bCs/>
          <w:snapToGrid w:val="0"/>
          <w:color w:val="000000"/>
          <w:sz w:val="24"/>
        </w:rPr>
        <w:t xml:space="preserve"> cadastra</w:t>
      </w:r>
      <w:r w:rsidR="00C3765B">
        <w:rPr>
          <w:rFonts w:ascii="Tahoma" w:hAnsi="Tahoma"/>
          <w:bCs/>
          <w:snapToGrid w:val="0"/>
          <w:color w:val="000000"/>
          <w:sz w:val="24"/>
        </w:rPr>
        <w:t>r</w:t>
      </w:r>
      <w:r>
        <w:rPr>
          <w:rFonts w:ascii="Tahoma" w:hAnsi="Tahoma"/>
          <w:bCs/>
          <w:snapToGrid w:val="0"/>
          <w:color w:val="000000"/>
          <w:sz w:val="24"/>
        </w:rPr>
        <w:t xml:space="preserve"> no sistema;</w:t>
      </w:r>
    </w:p>
    <w:p w14:paraId="0E42978D" w14:textId="3C80CADD" w:rsidR="00E11F07" w:rsidRDefault="00E11F07" w:rsidP="00E11F07">
      <w:pPr>
        <w:pStyle w:val="PargrafodaLista"/>
        <w:numPr>
          <w:ilvl w:val="0"/>
          <w:numId w:val="5"/>
        </w:num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 xml:space="preserve">Verificar se o cliente não está inadimplente; </w:t>
      </w:r>
      <w:proofErr w:type="gramStart"/>
      <w:r>
        <w:rPr>
          <w:rFonts w:ascii="Tahoma" w:hAnsi="Tahoma"/>
          <w:bCs/>
          <w:snapToGrid w:val="0"/>
          <w:color w:val="000000"/>
          <w:sz w:val="24"/>
        </w:rPr>
        <w:t>Se</w:t>
      </w:r>
      <w:proofErr w:type="gramEnd"/>
      <w:r>
        <w:rPr>
          <w:rFonts w:ascii="Tahoma" w:hAnsi="Tahoma"/>
          <w:bCs/>
          <w:snapToGrid w:val="0"/>
          <w:color w:val="000000"/>
          <w:sz w:val="24"/>
        </w:rPr>
        <w:t xml:space="preserve"> estiver inadimplente notifica o cliente e interrompe o processo;</w:t>
      </w:r>
    </w:p>
    <w:p w14:paraId="33F34CCA" w14:textId="73FAFF6C" w:rsidR="00E11F07" w:rsidRDefault="00E11F07" w:rsidP="00E11F07">
      <w:pPr>
        <w:pStyle w:val="PargrafodaLista"/>
        <w:numPr>
          <w:ilvl w:val="0"/>
          <w:numId w:val="5"/>
        </w:num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>Registra o pedido no sistema.</w:t>
      </w:r>
    </w:p>
    <w:p w14:paraId="7F25D8A7" w14:textId="64DA1F0E" w:rsidR="00E11F07" w:rsidRDefault="00E11F07" w:rsidP="00E11F07">
      <w:pPr>
        <w:spacing w:after="0"/>
        <w:rPr>
          <w:rFonts w:ascii="Tahoma" w:hAnsi="Tahoma"/>
          <w:bCs/>
          <w:snapToGrid w:val="0"/>
          <w:color w:val="000000"/>
          <w:sz w:val="24"/>
        </w:rPr>
      </w:pPr>
    </w:p>
    <w:p w14:paraId="1EE63E52" w14:textId="6BEC6E12" w:rsidR="00E11F07" w:rsidRDefault="00E11F07" w:rsidP="00E11F07">
      <w:p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>A área de produção produz os pedidos do cliente de acordo com o pedido registrado no sistema e tem como atividades:</w:t>
      </w:r>
    </w:p>
    <w:p w14:paraId="6847902A" w14:textId="1C727D31" w:rsidR="00E11F07" w:rsidRDefault="00E11F07" w:rsidP="00E11F07">
      <w:pPr>
        <w:spacing w:after="0"/>
        <w:rPr>
          <w:rFonts w:ascii="Tahoma" w:hAnsi="Tahoma"/>
          <w:bCs/>
          <w:snapToGrid w:val="0"/>
          <w:color w:val="000000"/>
          <w:sz w:val="24"/>
        </w:rPr>
      </w:pPr>
    </w:p>
    <w:p w14:paraId="6F3983C9" w14:textId="1BDF0551" w:rsidR="00E11F07" w:rsidRDefault="00E11F07" w:rsidP="00E11F07">
      <w:pPr>
        <w:pStyle w:val="PargrafodaLista"/>
        <w:numPr>
          <w:ilvl w:val="0"/>
          <w:numId w:val="6"/>
        </w:num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>Verificar diariamente os pedidos;</w:t>
      </w:r>
    </w:p>
    <w:p w14:paraId="55DBBF0E" w14:textId="3E1976A7" w:rsidR="00E11F07" w:rsidRDefault="00E11F07" w:rsidP="00E11F07">
      <w:pPr>
        <w:pStyle w:val="PargrafodaLista"/>
        <w:numPr>
          <w:ilvl w:val="0"/>
          <w:numId w:val="6"/>
        </w:num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>Verificar estoque;</w:t>
      </w:r>
    </w:p>
    <w:p w14:paraId="71E9C34D" w14:textId="48696585" w:rsidR="00E11F07" w:rsidRDefault="00E11F07" w:rsidP="00E11F07">
      <w:pPr>
        <w:pStyle w:val="PargrafodaLista"/>
        <w:numPr>
          <w:ilvl w:val="0"/>
          <w:numId w:val="6"/>
        </w:num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>Verificar ordens de produção em andamento;</w:t>
      </w:r>
    </w:p>
    <w:p w14:paraId="0E687723" w14:textId="1FB819D1" w:rsidR="00E11F07" w:rsidRDefault="00E11F07" w:rsidP="00E11F07">
      <w:pPr>
        <w:pStyle w:val="PargrafodaLista"/>
        <w:numPr>
          <w:ilvl w:val="0"/>
          <w:numId w:val="6"/>
        </w:num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>Planejar a produção para novos pedidos;</w:t>
      </w:r>
    </w:p>
    <w:p w14:paraId="74C3317A" w14:textId="2AF4056B" w:rsidR="00E11F07" w:rsidRDefault="00E11F07" w:rsidP="00E11F07">
      <w:pPr>
        <w:pStyle w:val="PargrafodaLista"/>
        <w:numPr>
          <w:ilvl w:val="0"/>
          <w:numId w:val="6"/>
        </w:numPr>
        <w:spacing w:after="0"/>
        <w:rPr>
          <w:rFonts w:ascii="Tahoma" w:hAnsi="Tahoma"/>
          <w:bCs/>
          <w:snapToGrid w:val="0"/>
          <w:color w:val="000000"/>
          <w:sz w:val="24"/>
        </w:rPr>
      </w:pPr>
      <w:r>
        <w:rPr>
          <w:rFonts w:ascii="Tahoma" w:hAnsi="Tahoma"/>
          <w:bCs/>
          <w:snapToGrid w:val="0"/>
          <w:color w:val="000000"/>
          <w:sz w:val="24"/>
        </w:rPr>
        <w:t>Gerar ordem de produção.</w:t>
      </w:r>
    </w:p>
    <w:p w14:paraId="04BE5256" w14:textId="56452F49" w:rsidR="00E11F07" w:rsidRDefault="00FC0476" w:rsidP="00E11F07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  <w:r>
        <w:rPr>
          <w:rFonts w:ascii="Tahoma" w:hAnsi="Tahoma"/>
          <w:b/>
          <w:snapToGrid w:val="0"/>
          <w:color w:val="000000"/>
          <w:sz w:val="24"/>
        </w:rPr>
        <w:lastRenderedPageBreak/>
        <w:t>Pedido de Compra</w:t>
      </w:r>
    </w:p>
    <w:p w14:paraId="3733E7D9" w14:textId="77777777" w:rsidR="00FC0476" w:rsidRDefault="00FC0476" w:rsidP="00E11F07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</w:p>
    <w:p w14:paraId="44347C75" w14:textId="5016ED6C" w:rsidR="00FC0476" w:rsidRDefault="00FC0476" w:rsidP="00FC0476">
      <w:pPr>
        <w:spacing w:after="0"/>
        <w:rPr>
          <w:rFonts w:ascii="Tahoma" w:hAnsi="Tahoma"/>
          <w:bCs/>
          <w:snapToGrid w:val="0"/>
          <w:color w:val="000000"/>
          <w:sz w:val="24"/>
        </w:rPr>
      </w:pPr>
      <w:r w:rsidRPr="00FC0476">
        <w:rPr>
          <w:rFonts w:ascii="Tahoma" w:hAnsi="Tahoma"/>
          <w:bCs/>
          <w:snapToGrid w:val="0"/>
          <w:color w:val="000000"/>
          <w:sz w:val="24"/>
        </w:rPr>
        <w:t>O Cliente faz um pedido de compra. O Analista de crédito verifica junto ao Serasa a disponibilidade de crédito do cliente e</w:t>
      </w:r>
      <w:r>
        <w:rPr>
          <w:rFonts w:ascii="Tahoma" w:hAnsi="Tahoma"/>
          <w:bCs/>
          <w:snapToGrid w:val="0"/>
          <w:color w:val="000000"/>
          <w:sz w:val="24"/>
        </w:rPr>
        <w:t>, c</w:t>
      </w:r>
      <w:r w:rsidRPr="00FC0476">
        <w:rPr>
          <w:rFonts w:ascii="Tahoma" w:hAnsi="Tahoma"/>
          <w:bCs/>
          <w:snapToGrid w:val="0"/>
          <w:color w:val="000000"/>
          <w:sz w:val="24"/>
        </w:rPr>
        <w:t>aso o crédito seja reprovado, a compra é cancelada; caso aprovado, o Analista de crédito solicita o pagamento ao cliente. Após pagamento realizado, a compra segue para separação pelo Estoque e posterior envio para o cliente que deve acusar o recebimento. Caso o pagamento demore mais do que 5 dias para ser realizado, a compra é cancelada.</w:t>
      </w:r>
    </w:p>
    <w:p w14:paraId="1A9F3B67" w14:textId="77777777" w:rsidR="0034268F" w:rsidRPr="00FC0476" w:rsidRDefault="0034268F" w:rsidP="00FC0476">
      <w:pPr>
        <w:spacing w:after="0"/>
        <w:rPr>
          <w:rFonts w:ascii="Tahoma" w:hAnsi="Tahoma"/>
          <w:bCs/>
          <w:snapToGrid w:val="0"/>
          <w:color w:val="000000"/>
          <w:sz w:val="24"/>
        </w:rPr>
      </w:pPr>
    </w:p>
    <w:p w14:paraId="578A56EC" w14:textId="23706AC6" w:rsidR="00FC0476" w:rsidRDefault="00FC0476" w:rsidP="00E11F07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  <w:r>
        <w:rPr>
          <w:rFonts w:ascii="Tahoma" w:hAnsi="Tahoma"/>
          <w:b/>
          <w:snapToGrid w:val="0"/>
          <w:color w:val="000000"/>
          <w:sz w:val="24"/>
        </w:rPr>
        <w:t xml:space="preserve">Processo de aquisição de </w:t>
      </w:r>
      <w:r w:rsidR="008F2DA7">
        <w:rPr>
          <w:rFonts w:ascii="Tahoma" w:hAnsi="Tahoma"/>
          <w:b/>
          <w:snapToGrid w:val="0"/>
          <w:color w:val="000000"/>
          <w:sz w:val="24"/>
        </w:rPr>
        <w:t>Materiais</w:t>
      </w:r>
    </w:p>
    <w:p w14:paraId="4A611019" w14:textId="08B37D75" w:rsidR="00FC0476" w:rsidRDefault="00FC0476" w:rsidP="00E11F07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</w:p>
    <w:p w14:paraId="3DE54D0A" w14:textId="77777777" w:rsidR="00FC0476" w:rsidRDefault="00FC0476" w:rsidP="00FC0476">
      <w:pPr>
        <w:rPr>
          <w:rFonts w:ascii="Tahoma" w:hAnsi="Tahoma"/>
          <w:bCs/>
          <w:snapToGrid w:val="0"/>
          <w:color w:val="000000"/>
          <w:sz w:val="24"/>
        </w:rPr>
      </w:pPr>
      <w:r w:rsidRPr="00FC0476">
        <w:rPr>
          <w:rFonts w:ascii="Tahoma" w:hAnsi="Tahoma"/>
          <w:bCs/>
          <w:snapToGrid w:val="0"/>
          <w:color w:val="000000"/>
          <w:sz w:val="24"/>
        </w:rPr>
        <w:t xml:space="preserve">Este processo descreve os passos de aquisição de material realizados pela organização ABC S.A., desde a solicitação por algum departamento até a entrega ao solicitante. </w:t>
      </w:r>
    </w:p>
    <w:p w14:paraId="667EFCDA" w14:textId="77777777" w:rsidR="00FC0476" w:rsidRDefault="00FC0476" w:rsidP="00FC0476">
      <w:pPr>
        <w:rPr>
          <w:rFonts w:ascii="Tahoma" w:hAnsi="Tahoma"/>
          <w:bCs/>
          <w:snapToGrid w:val="0"/>
          <w:color w:val="000000"/>
          <w:sz w:val="24"/>
        </w:rPr>
      </w:pPr>
      <w:r w:rsidRPr="00FC0476">
        <w:rPr>
          <w:rFonts w:ascii="Tahoma" w:hAnsi="Tahoma"/>
          <w:bCs/>
          <w:snapToGrid w:val="0"/>
          <w:color w:val="000000"/>
          <w:sz w:val="24"/>
        </w:rPr>
        <w:t xml:space="preserve">O objetivo deste processo é a entrega de mercadoria o mais exata possível ao departamento que a solicitou com prazo mínimo (na maioria das vezes indicado pelo solicitante). </w:t>
      </w:r>
    </w:p>
    <w:p w14:paraId="7C0F412D" w14:textId="2ABCE0A8" w:rsidR="00FC0476" w:rsidRDefault="00FC0476" w:rsidP="00FC0476">
      <w:pPr>
        <w:rPr>
          <w:rFonts w:ascii="Tahoma" w:hAnsi="Tahoma"/>
          <w:bCs/>
          <w:snapToGrid w:val="0"/>
          <w:color w:val="000000"/>
          <w:sz w:val="24"/>
        </w:rPr>
      </w:pPr>
      <w:r w:rsidRPr="00FC0476">
        <w:rPr>
          <w:rFonts w:ascii="Tahoma" w:hAnsi="Tahoma"/>
          <w:bCs/>
          <w:snapToGrid w:val="0"/>
          <w:color w:val="000000"/>
          <w:sz w:val="24"/>
        </w:rPr>
        <w:t xml:space="preserve">Uma solicitação interna de compra (SIC) é gerada por algum departamento da empresa, requisitando alguma espécie de material. </w:t>
      </w:r>
    </w:p>
    <w:p w14:paraId="09F1BC8B" w14:textId="77777777" w:rsidR="00FC0476" w:rsidRDefault="00FC0476" w:rsidP="00FC0476">
      <w:pPr>
        <w:rPr>
          <w:rFonts w:ascii="Tahoma" w:hAnsi="Tahoma"/>
          <w:bCs/>
          <w:snapToGrid w:val="0"/>
          <w:color w:val="000000"/>
          <w:sz w:val="24"/>
        </w:rPr>
      </w:pPr>
      <w:r w:rsidRPr="00FC0476">
        <w:rPr>
          <w:rFonts w:ascii="Tahoma" w:hAnsi="Tahoma"/>
          <w:bCs/>
          <w:snapToGrid w:val="0"/>
          <w:color w:val="000000"/>
          <w:sz w:val="24"/>
        </w:rPr>
        <w:t xml:space="preserve">Em seguida, o Setor de Compras seleciona três fornecedores. Uma cotação é feita com cada um deles e é selecionado aquele que oferecer as melhores condições comerciais (preço e prazo de entrega). </w:t>
      </w:r>
    </w:p>
    <w:p w14:paraId="68E0D573" w14:textId="70445EB2" w:rsidR="00FC0476" w:rsidRDefault="00FC0476" w:rsidP="00FC0476">
      <w:pPr>
        <w:rPr>
          <w:rFonts w:ascii="Tahoma" w:hAnsi="Tahoma"/>
          <w:bCs/>
          <w:snapToGrid w:val="0"/>
          <w:color w:val="000000"/>
          <w:sz w:val="24"/>
        </w:rPr>
      </w:pPr>
      <w:r w:rsidRPr="00FC0476">
        <w:rPr>
          <w:rFonts w:ascii="Tahoma" w:hAnsi="Tahoma"/>
          <w:bCs/>
          <w:snapToGrid w:val="0"/>
          <w:color w:val="000000"/>
          <w:sz w:val="24"/>
        </w:rPr>
        <w:t>No próximo passo, o comprador solicita à secretária do setor de compras que elabore uma ordem de compra (OC), que é enviada ao fornecedor selecionado. A recepção da mercadoria e da fatura é feita pelo Setor de Recepção, que confere a mercadoria de acordo com a fatura. Se o material estiver correto, o Setor de recepção encaminha o material para o solicitante e a fatura para o Setor Financeiro. A partir daí, é feita a programação do pagamento ao fornecedor pelo Setor Financeiro. Se houver algum erro na mercadoria ou na fatura, o Setor de Recepção não aceita a entrega e o Fornecedor deve recolher o material.</w:t>
      </w:r>
    </w:p>
    <w:p w14:paraId="088CAAF5" w14:textId="77777777" w:rsidR="00C527BA" w:rsidRDefault="00C527BA" w:rsidP="00FC0476">
      <w:pPr>
        <w:rPr>
          <w:rFonts w:ascii="Tahoma" w:hAnsi="Tahoma"/>
          <w:bCs/>
          <w:snapToGrid w:val="0"/>
          <w:color w:val="000000"/>
          <w:sz w:val="24"/>
        </w:rPr>
      </w:pPr>
    </w:p>
    <w:p w14:paraId="5853B95B" w14:textId="547547BC" w:rsidR="00C527BA" w:rsidRDefault="00C527BA" w:rsidP="00C527BA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  <w:r>
        <w:rPr>
          <w:rFonts w:ascii="Tahoma" w:hAnsi="Tahoma"/>
          <w:b/>
          <w:snapToGrid w:val="0"/>
          <w:color w:val="000000"/>
          <w:sz w:val="24"/>
        </w:rPr>
        <w:t>Processo de solicitação de reembolso de despesas</w:t>
      </w:r>
    </w:p>
    <w:p w14:paraId="6FD86C50" w14:textId="77777777" w:rsidR="00C527BA" w:rsidRDefault="00C527BA" w:rsidP="00C527BA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</w:p>
    <w:p w14:paraId="1E55DAFD" w14:textId="77777777" w:rsidR="00904BBF" w:rsidRPr="00F04AC7" w:rsidRDefault="00904BBF" w:rsidP="00780E65">
      <w:pPr>
        <w:spacing w:after="0"/>
        <w:rPr>
          <w:rFonts w:ascii="Tahoma" w:hAnsi="Tahoma"/>
          <w:bCs/>
          <w:snapToGrid w:val="0"/>
          <w:color w:val="000000"/>
          <w:sz w:val="24"/>
        </w:rPr>
      </w:pPr>
      <w:r w:rsidRPr="00F04AC7">
        <w:rPr>
          <w:rFonts w:ascii="Tahoma" w:hAnsi="Tahoma"/>
          <w:bCs/>
          <w:snapToGrid w:val="0"/>
          <w:color w:val="000000"/>
          <w:sz w:val="24"/>
        </w:rPr>
        <w:t>O</w:t>
      </w:r>
      <w:r w:rsidRPr="007D2FF6">
        <w:rPr>
          <w:rFonts w:ascii="Tahoma" w:hAnsi="Tahoma"/>
          <w:bCs/>
          <w:snapToGrid w:val="0"/>
          <w:color w:val="000000"/>
          <w:sz w:val="24"/>
        </w:rPr>
        <w:t xml:space="preserve"> solicitante</w:t>
      </w:r>
      <w:r w:rsidRPr="00F04AC7">
        <w:rPr>
          <w:rFonts w:ascii="Tahoma" w:hAnsi="Tahoma"/>
          <w:bCs/>
          <w:snapToGrid w:val="0"/>
          <w:color w:val="000000"/>
          <w:sz w:val="24"/>
        </w:rPr>
        <w:t xml:space="preserve"> preenche e envia uma solicitação de reembolso de despesas</w:t>
      </w:r>
      <w:r w:rsidRPr="007D2FF6">
        <w:rPr>
          <w:rFonts w:ascii="Tahoma" w:hAnsi="Tahoma"/>
          <w:bCs/>
          <w:snapToGrid w:val="0"/>
          <w:color w:val="000000"/>
          <w:sz w:val="24"/>
        </w:rPr>
        <w:t xml:space="preserve">, </w:t>
      </w:r>
      <w:r w:rsidRPr="00F04AC7">
        <w:rPr>
          <w:rFonts w:ascii="Tahoma" w:hAnsi="Tahoma"/>
          <w:bCs/>
          <w:snapToGrid w:val="0"/>
          <w:color w:val="000000"/>
          <w:sz w:val="24"/>
        </w:rPr>
        <w:t>a</w:t>
      </w:r>
      <w:r w:rsidRPr="007D2FF6">
        <w:rPr>
          <w:rFonts w:ascii="Tahoma" w:hAnsi="Tahoma"/>
          <w:bCs/>
          <w:snapToGrid w:val="0"/>
          <w:color w:val="000000"/>
          <w:sz w:val="24"/>
        </w:rPr>
        <w:t xml:space="preserve">o departamento financeiro </w:t>
      </w:r>
      <w:r w:rsidRPr="00F04AC7">
        <w:rPr>
          <w:rFonts w:ascii="Tahoma" w:hAnsi="Tahoma"/>
          <w:bCs/>
          <w:snapToGrid w:val="0"/>
          <w:color w:val="000000"/>
          <w:sz w:val="24"/>
        </w:rPr>
        <w:t>que analisa a solicitação</w:t>
      </w:r>
      <w:r w:rsidRPr="007D2FF6">
        <w:rPr>
          <w:rFonts w:ascii="Tahoma" w:hAnsi="Tahoma"/>
          <w:bCs/>
          <w:snapToGrid w:val="0"/>
          <w:color w:val="000000"/>
          <w:sz w:val="24"/>
        </w:rPr>
        <w:t xml:space="preserve">. </w:t>
      </w:r>
      <w:r w:rsidRPr="00F04AC7">
        <w:rPr>
          <w:rFonts w:ascii="Tahoma" w:hAnsi="Tahoma"/>
          <w:bCs/>
          <w:snapToGrid w:val="0"/>
          <w:color w:val="000000"/>
          <w:sz w:val="24"/>
        </w:rPr>
        <w:t xml:space="preserve">Verifica se estão anexados as notas fiscais e o preenchimento se está correto. </w:t>
      </w:r>
    </w:p>
    <w:p w14:paraId="71E2F451" w14:textId="1EDE5605" w:rsidR="00904BBF" w:rsidRPr="00F04AC7" w:rsidRDefault="00904BBF" w:rsidP="00780E65">
      <w:pPr>
        <w:spacing w:after="0"/>
        <w:rPr>
          <w:rFonts w:ascii="Tahoma" w:hAnsi="Tahoma"/>
          <w:bCs/>
          <w:snapToGrid w:val="0"/>
          <w:color w:val="000000"/>
          <w:sz w:val="24"/>
        </w:rPr>
      </w:pPr>
      <w:r w:rsidRPr="00F04AC7">
        <w:rPr>
          <w:rFonts w:ascii="Tahoma" w:hAnsi="Tahoma"/>
          <w:bCs/>
          <w:snapToGrid w:val="0"/>
          <w:color w:val="000000"/>
          <w:sz w:val="24"/>
        </w:rPr>
        <w:t>Se tudo estiver correto é solicitada a aprovação do reembolso para o gestor imediato do solicitante. Caso ele aprove o financeiro faz o depósito e envia por e-mail o comprovante para o solicitante. Caso não aprove é enviada a mensagem ao solicitante e encerrado o processo (não volta para o financeiro).</w:t>
      </w:r>
    </w:p>
    <w:p w14:paraId="5448041F" w14:textId="7351EE43" w:rsidR="00C527BA" w:rsidRPr="00F04AC7" w:rsidRDefault="00904BBF" w:rsidP="00780E65">
      <w:pPr>
        <w:spacing w:after="0"/>
        <w:rPr>
          <w:rFonts w:ascii="Tahoma" w:hAnsi="Tahoma"/>
          <w:bCs/>
          <w:snapToGrid w:val="0"/>
          <w:color w:val="000000"/>
          <w:sz w:val="24"/>
        </w:rPr>
      </w:pPr>
      <w:r w:rsidRPr="00F04AC7">
        <w:rPr>
          <w:rFonts w:ascii="Tahoma" w:hAnsi="Tahoma"/>
          <w:bCs/>
          <w:snapToGrid w:val="0"/>
          <w:color w:val="000000"/>
          <w:sz w:val="24"/>
        </w:rPr>
        <w:t>Se houver problemas na solicitação o departamento financeiro solicita a correção para o solicitante que faz o</w:t>
      </w:r>
      <w:r w:rsidR="00780E65" w:rsidRPr="00F04AC7">
        <w:rPr>
          <w:rFonts w:ascii="Tahoma" w:hAnsi="Tahoma"/>
          <w:bCs/>
          <w:snapToGrid w:val="0"/>
          <w:color w:val="000000"/>
          <w:sz w:val="24"/>
        </w:rPr>
        <w:t>s</w:t>
      </w:r>
      <w:r w:rsidRPr="00F04AC7">
        <w:rPr>
          <w:rFonts w:ascii="Tahoma" w:hAnsi="Tahoma"/>
          <w:bCs/>
          <w:snapToGrid w:val="0"/>
          <w:color w:val="000000"/>
          <w:sz w:val="24"/>
        </w:rPr>
        <w:t xml:space="preserve"> ajustes e reenvia</w:t>
      </w:r>
      <w:r w:rsidR="00780E65" w:rsidRPr="00F04AC7">
        <w:rPr>
          <w:rFonts w:ascii="Tahoma" w:hAnsi="Tahoma"/>
          <w:bCs/>
          <w:snapToGrid w:val="0"/>
          <w:color w:val="000000"/>
          <w:sz w:val="24"/>
        </w:rPr>
        <w:t xml:space="preserve"> iniciando novamente o processo</w:t>
      </w:r>
      <w:r w:rsidRPr="00F04AC7">
        <w:rPr>
          <w:rFonts w:ascii="Tahoma" w:hAnsi="Tahoma"/>
          <w:bCs/>
          <w:snapToGrid w:val="0"/>
          <w:color w:val="000000"/>
          <w:sz w:val="24"/>
        </w:rPr>
        <w:t>.</w:t>
      </w:r>
    </w:p>
    <w:p w14:paraId="3AD2F90D" w14:textId="77777777" w:rsidR="00C527BA" w:rsidRDefault="00C527BA" w:rsidP="00FC0476">
      <w:pPr>
        <w:rPr>
          <w:rFonts w:ascii="Tahoma" w:hAnsi="Tahoma"/>
          <w:bCs/>
          <w:snapToGrid w:val="0"/>
          <w:color w:val="000000"/>
          <w:sz w:val="24"/>
        </w:rPr>
      </w:pPr>
    </w:p>
    <w:p w14:paraId="698BBAAE" w14:textId="39F0AAAB" w:rsidR="008B5F82" w:rsidRDefault="008B5F82" w:rsidP="008B5F82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  <w:r>
        <w:rPr>
          <w:rFonts w:ascii="Tahoma" w:hAnsi="Tahoma"/>
          <w:b/>
          <w:snapToGrid w:val="0"/>
          <w:color w:val="000000"/>
          <w:sz w:val="24"/>
        </w:rPr>
        <w:t>Processo de solicitação de treinamento</w:t>
      </w:r>
    </w:p>
    <w:p w14:paraId="2E48CD2C" w14:textId="77777777" w:rsidR="008B5F82" w:rsidRDefault="008B5F82" w:rsidP="008B5F82">
      <w:pPr>
        <w:spacing w:after="0"/>
        <w:jc w:val="center"/>
        <w:rPr>
          <w:rFonts w:ascii="Tahoma" w:hAnsi="Tahoma"/>
          <w:b/>
          <w:snapToGrid w:val="0"/>
          <w:color w:val="000000"/>
          <w:sz w:val="24"/>
        </w:rPr>
      </w:pPr>
    </w:p>
    <w:p w14:paraId="58789607" w14:textId="477DFF21" w:rsidR="0054244D" w:rsidRPr="00F04AC7" w:rsidRDefault="0054244D" w:rsidP="00BE401C">
      <w:pPr>
        <w:shd w:val="clear" w:color="auto" w:fill="FFFFFF"/>
        <w:spacing w:before="100" w:beforeAutospacing="1" w:after="100" w:afterAutospacing="1"/>
        <w:ind w:left="510"/>
        <w:rPr>
          <w:rFonts w:ascii="Tahoma" w:hAnsi="Tahoma"/>
          <w:bCs/>
          <w:snapToGrid w:val="0"/>
          <w:color w:val="000000"/>
          <w:sz w:val="24"/>
        </w:rPr>
      </w:pPr>
      <w:r w:rsidRPr="00F04AC7">
        <w:rPr>
          <w:rFonts w:ascii="Tahoma" w:hAnsi="Tahoma"/>
          <w:bCs/>
          <w:snapToGrid w:val="0"/>
          <w:color w:val="000000"/>
          <w:sz w:val="24"/>
        </w:rPr>
        <w:lastRenderedPageBreak/>
        <w:t>O solicitante preenche a requisição informando o treinamento que será realizado, o número de participantes, data prevista para a realização e se é um treinamento interno ou externo.</w:t>
      </w:r>
    </w:p>
    <w:p w14:paraId="140A3A50" w14:textId="77777777" w:rsidR="0054244D" w:rsidRPr="00F04AC7" w:rsidRDefault="0054244D" w:rsidP="00BE401C">
      <w:pPr>
        <w:shd w:val="clear" w:color="auto" w:fill="FFFFFF"/>
        <w:spacing w:before="100" w:beforeAutospacing="1" w:after="100" w:afterAutospacing="1"/>
        <w:ind w:left="510"/>
        <w:rPr>
          <w:rFonts w:ascii="Tahoma" w:hAnsi="Tahoma"/>
          <w:bCs/>
          <w:snapToGrid w:val="0"/>
          <w:color w:val="000000"/>
          <w:sz w:val="24"/>
        </w:rPr>
      </w:pPr>
      <w:r w:rsidRPr="00F04AC7">
        <w:rPr>
          <w:rFonts w:ascii="Tahoma" w:hAnsi="Tahoma"/>
          <w:bCs/>
          <w:snapToGrid w:val="0"/>
          <w:color w:val="000000"/>
          <w:sz w:val="24"/>
        </w:rPr>
        <w:t>O RH recebe a solicitação verifica o seu preenchimento, se houver problemas envia mensagem ao solicitante e encerra o processo. Caso esteja correta a solicitação:</w:t>
      </w:r>
    </w:p>
    <w:p w14:paraId="5D577F43" w14:textId="44870991" w:rsidR="0054244D" w:rsidRPr="00F04AC7" w:rsidRDefault="0054244D" w:rsidP="00BE401C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ahoma" w:hAnsi="Tahoma"/>
          <w:bCs/>
          <w:snapToGrid w:val="0"/>
          <w:color w:val="000000"/>
          <w:sz w:val="24"/>
        </w:rPr>
      </w:pPr>
      <w:r w:rsidRPr="00F04AC7">
        <w:rPr>
          <w:rFonts w:ascii="Tahoma" w:hAnsi="Tahoma"/>
          <w:bCs/>
          <w:snapToGrid w:val="0"/>
          <w:color w:val="000000"/>
          <w:sz w:val="24"/>
        </w:rPr>
        <w:t>Treinamento interno : verifica disponibilidade do setor responsável pelo treinamento e faz o agendamento, notificando todas as áreas envolvidas;</w:t>
      </w:r>
    </w:p>
    <w:p w14:paraId="4D11A89E" w14:textId="1C8F9997" w:rsidR="0054244D" w:rsidRPr="00F04AC7" w:rsidRDefault="0054244D" w:rsidP="00BE401C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ahoma" w:hAnsi="Tahoma"/>
          <w:bCs/>
          <w:snapToGrid w:val="0"/>
          <w:color w:val="000000"/>
          <w:sz w:val="24"/>
        </w:rPr>
      </w:pPr>
      <w:r w:rsidRPr="00F04AC7">
        <w:rPr>
          <w:rFonts w:ascii="Tahoma" w:hAnsi="Tahoma"/>
          <w:bCs/>
          <w:snapToGrid w:val="0"/>
          <w:color w:val="000000"/>
          <w:sz w:val="24"/>
        </w:rPr>
        <w:t>Treinamento externo: verifica possíveis empresas que fornecem o treinamento, faz uma cotação com duas delas e assim que receber os valores e as condições do treinamento das empresas envia para o setor solicitante para verificar se os treinamentos e condições estão de acordo</w:t>
      </w:r>
      <w:r w:rsidR="00BE401C" w:rsidRPr="00F04AC7">
        <w:rPr>
          <w:rFonts w:ascii="Tahoma" w:hAnsi="Tahoma"/>
          <w:bCs/>
          <w:snapToGrid w:val="0"/>
          <w:color w:val="000000"/>
          <w:sz w:val="24"/>
        </w:rPr>
        <w:t>. Se não estiver o processo é encerrado. Se estiver é solicitada a aprovação dos custos envolvidos ao diretor financeiro. Se não for aprovado o processo é encerrado. Se sim,  o RH faz duas atividades: contratar a empresa para ministrar o treinamento e notifica o solicitante da aprovação do treinamento, encerrando o processo.</w:t>
      </w:r>
    </w:p>
    <w:p w14:paraId="0F5B0619" w14:textId="3205A428" w:rsidR="00D2404E" w:rsidRDefault="00D2404E" w:rsidP="00436C6A">
      <w:pPr>
        <w:pStyle w:val="PargrafodaLista"/>
        <w:spacing w:after="240"/>
        <w:ind w:left="357"/>
        <w:rPr>
          <w:sz w:val="24"/>
        </w:rPr>
      </w:pPr>
    </w:p>
    <w:p w14:paraId="5DE52020" w14:textId="5649B43B" w:rsidR="00D2404E" w:rsidRPr="00D2404E" w:rsidRDefault="00D2404E" w:rsidP="00D2404E">
      <w:pPr>
        <w:pStyle w:val="PargrafodaLista"/>
        <w:numPr>
          <w:ilvl w:val="0"/>
          <w:numId w:val="1"/>
        </w:numPr>
        <w:spacing w:after="0"/>
        <w:rPr>
          <w:rFonts w:ascii="Tahoma" w:hAnsi="Tahoma"/>
          <w:snapToGrid w:val="0"/>
          <w:color w:val="000000"/>
          <w:sz w:val="24"/>
        </w:rPr>
      </w:pPr>
      <w:r>
        <w:rPr>
          <w:rFonts w:ascii="Tahoma" w:hAnsi="Tahoma"/>
          <w:snapToGrid w:val="0"/>
          <w:color w:val="000000"/>
          <w:sz w:val="24"/>
        </w:rPr>
        <w:t xml:space="preserve">Modele um processo de compra </w:t>
      </w:r>
      <w:r w:rsidR="00CD208B">
        <w:rPr>
          <w:rFonts w:ascii="Tahoma" w:hAnsi="Tahoma"/>
          <w:snapToGrid w:val="0"/>
          <w:color w:val="000000"/>
          <w:sz w:val="24"/>
        </w:rPr>
        <w:t>na internet</w:t>
      </w:r>
      <w:r w:rsidRPr="001D392B">
        <w:rPr>
          <w:rFonts w:ascii="Tahoma" w:hAnsi="Tahoma"/>
          <w:snapToGrid w:val="0"/>
          <w:color w:val="000000"/>
          <w:sz w:val="24"/>
        </w:rPr>
        <w:t xml:space="preserve">. </w:t>
      </w:r>
    </w:p>
    <w:p w14:paraId="1D77596A" w14:textId="77777777" w:rsidR="00D2404E" w:rsidRPr="00436C6A" w:rsidRDefault="00D2404E" w:rsidP="00436C6A">
      <w:pPr>
        <w:pStyle w:val="PargrafodaLista"/>
        <w:spacing w:after="240"/>
        <w:ind w:left="357"/>
        <w:rPr>
          <w:sz w:val="24"/>
        </w:rPr>
      </w:pPr>
    </w:p>
    <w:p w14:paraId="39463DC1" w14:textId="0A5C5337" w:rsidR="001D392B" w:rsidRDefault="001D392B" w:rsidP="00D2404E">
      <w:pPr>
        <w:pStyle w:val="PargrafodaLista"/>
        <w:numPr>
          <w:ilvl w:val="0"/>
          <w:numId w:val="1"/>
        </w:numPr>
        <w:spacing w:after="0"/>
        <w:rPr>
          <w:rFonts w:ascii="Tahoma" w:hAnsi="Tahoma"/>
          <w:snapToGrid w:val="0"/>
          <w:color w:val="000000"/>
          <w:sz w:val="24"/>
        </w:rPr>
      </w:pPr>
      <w:r w:rsidRPr="001D392B">
        <w:rPr>
          <w:rFonts w:ascii="Tahoma" w:hAnsi="Tahoma"/>
          <w:snapToGrid w:val="0"/>
          <w:color w:val="000000"/>
          <w:sz w:val="24"/>
        </w:rPr>
        <w:t xml:space="preserve">Com base no desenho do processo abaixo, faça sua descrição. </w:t>
      </w:r>
    </w:p>
    <w:p w14:paraId="02FE95FD" w14:textId="7E8CCC8A" w:rsidR="001D392B" w:rsidRDefault="001D392B" w:rsidP="00436C6A">
      <w:pPr>
        <w:pStyle w:val="PargrafodaLista"/>
        <w:spacing w:after="240"/>
        <w:ind w:left="357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1D833B2" wp14:editId="71CD3E82">
            <wp:simplePos x="0" y="0"/>
            <wp:positionH relativeFrom="column">
              <wp:posOffset>-135255</wp:posOffset>
            </wp:positionH>
            <wp:positionV relativeFrom="paragraph">
              <wp:posOffset>187960</wp:posOffset>
            </wp:positionV>
            <wp:extent cx="6094800" cy="279000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00" cy="27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392B" w:rsidSect="002D45B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163B1"/>
    <w:multiLevelType w:val="hybridMultilevel"/>
    <w:tmpl w:val="74C05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D02"/>
    <w:multiLevelType w:val="hybridMultilevel"/>
    <w:tmpl w:val="8F506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4470F"/>
    <w:multiLevelType w:val="hybridMultilevel"/>
    <w:tmpl w:val="90629B9A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5405D49"/>
    <w:multiLevelType w:val="hybridMultilevel"/>
    <w:tmpl w:val="068C8520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6622E1C"/>
    <w:multiLevelType w:val="hybridMultilevel"/>
    <w:tmpl w:val="29FE387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A0D51D8"/>
    <w:multiLevelType w:val="hybridMultilevel"/>
    <w:tmpl w:val="068C8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55E04"/>
    <w:multiLevelType w:val="hybridMultilevel"/>
    <w:tmpl w:val="068C8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62572"/>
    <w:multiLevelType w:val="multilevel"/>
    <w:tmpl w:val="8AD6C3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365E0"/>
    <w:multiLevelType w:val="hybridMultilevel"/>
    <w:tmpl w:val="D67E3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841192">
    <w:abstractNumId w:val="6"/>
  </w:num>
  <w:num w:numId="2" w16cid:durableId="374232509">
    <w:abstractNumId w:val="4"/>
  </w:num>
  <w:num w:numId="3" w16cid:durableId="341395205">
    <w:abstractNumId w:val="3"/>
  </w:num>
  <w:num w:numId="4" w16cid:durableId="211892767">
    <w:abstractNumId w:val="5"/>
  </w:num>
  <w:num w:numId="5" w16cid:durableId="1966501961">
    <w:abstractNumId w:val="1"/>
  </w:num>
  <w:num w:numId="6" w16cid:durableId="957033385">
    <w:abstractNumId w:val="0"/>
  </w:num>
  <w:num w:numId="7" w16cid:durableId="1995985036">
    <w:abstractNumId w:val="8"/>
  </w:num>
  <w:num w:numId="8" w16cid:durableId="957025994">
    <w:abstractNumId w:val="7"/>
  </w:num>
  <w:num w:numId="9" w16cid:durableId="718013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24"/>
    <w:rsid w:val="00027D9B"/>
    <w:rsid w:val="00043C9B"/>
    <w:rsid w:val="00103992"/>
    <w:rsid w:val="001C2824"/>
    <w:rsid w:val="001D392B"/>
    <w:rsid w:val="0027703C"/>
    <w:rsid w:val="0028617E"/>
    <w:rsid w:val="002D45BC"/>
    <w:rsid w:val="003276F4"/>
    <w:rsid w:val="0034268F"/>
    <w:rsid w:val="00362DEC"/>
    <w:rsid w:val="0042311C"/>
    <w:rsid w:val="00436C6A"/>
    <w:rsid w:val="00480C30"/>
    <w:rsid w:val="004F72F3"/>
    <w:rsid w:val="0054244D"/>
    <w:rsid w:val="00567C6E"/>
    <w:rsid w:val="006320EE"/>
    <w:rsid w:val="006562A5"/>
    <w:rsid w:val="00682EA0"/>
    <w:rsid w:val="00780E65"/>
    <w:rsid w:val="008B5F82"/>
    <w:rsid w:val="008F2DA7"/>
    <w:rsid w:val="009029C8"/>
    <w:rsid w:val="00904BBF"/>
    <w:rsid w:val="009211BE"/>
    <w:rsid w:val="009978AA"/>
    <w:rsid w:val="00B44775"/>
    <w:rsid w:val="00B50230"/>
    <w:rsid w:val="00B72549"/>
    <w:rsid w:val="00BE2D08"/>
    <w:rsid w:val="00BE3DC6"/>
    <w:rsid w:val="00BE401C"/>
    <w:rsid w:val="00C05A24"/>
    <w:rsid w:val="00C3765B"/>
    <w:rsid w:val="00C527BA"/>
    <w:rsid w:val="00C54D03"/>
    <w:rsid w:val="00C55DBB"/>
    <w:rsid w:val="00C8285A"/>
    <w:rsid w:val="00CD208B"/>
    <w:rsid w:val="00D22072"/>
    <w:rsid w:val="00D2404E"/>
    <w:rsid w:val="00DF6B73"/>
    <w:rsid w:val="00E11F07"/>
    <w:rsid w:val="00E63CFD"/>
    <w:rsid w:val="00EC0665"/>
    <w:rsid w:val="00F04AC7"/>
    <w:rsid w:val="00FA7C22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FF58"/>
  <w15:docId w15:val="{04830662-0691-4592-9149-8F91574D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824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282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7703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03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03C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40D9AC23EFB941AC5C145E91375178" ma:contentTypeVersion="1" ma:contentTypeDescription="Crie um novo documento." ma:contentTypeScope="" ma:versionID="98e10e4a792b66f6b13cc186ee573b3c">
  <xsd:schema xmlns:xsd="http://www.w3.org/2001/XMLSchema" xmlns:xs="http://www.w3.org/2001/XMLSchema" xmlns:p="http://schemas.microsoft.com/office/2006/metadata/properties" xmlns:ns2="567bfff7-8c6c-4185-8687-0a0264d932b4" targetNamespace="http://schemas.microsoft.com/office/2006/metadata/properties" ma:root="true" ma:fieldsID="c914f50bc4c85e555f771422b4b441f7" ns2:_="">
    <xsd:import namespace="567bfff7-8c6c-4185-8687-0a0264d932b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bfff7-8c6c-4185-8687-0a0264d932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454145-00E9-4B96-9AD8-4D8E8B6C256D}"/>
</file>

<file path=customXml/itemProps2.xml><?xml version="1.0" encoding="utf-8"?>
<ds:datastoreItem xmlns:ds="http://schemas.openxmlformats.org/officeDocument/2006/customXml" ds:itemID="{7F301D46-E76F-431A-9EFA-0A5F325F21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910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Vânia Teixeira</dc:creator>
  <cp:lastModifiedBy>Vânia Teixeira</cp:lastModifiedBy>
  <cp:revision>2</cp:revision>
  <dcterms:created xsi:type="dcterms:W3CDTF">2024-08-29T22:47:00Z</dcterms:created>
  <dcterms:modified xsi:type="dcterms:W3CDTF">2024-08-29T22:47:00Z</dcterms:modified>
</cp:coreProperties>
</file>