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0E0731">
      <w:pPr>
        <w:spacing w:before="600" w:line="240" w:lineRule="auto"/>
        <w:jc w:val="center"/>
      </w:pPr>
      <w:r>
        <w:rPr>
          <w:rFonts w:ascii="Times New Roman" w:hAnsi="Times New Roman" w:eastAsia="黑体" w:cs="Times New Roman"/>
          <w:b/>
          <w:sz w:val="60"/>
        </w:rPr>
        <w:t>《新生入门任务》</w:t>
      </w:r>
    </w:p>
    <w:p w14:paraId="0984C732">
      <w:pPr>
        <w:spacing w:line="240" w:lineRule="auto"/>
        <w:jc w:val="center"/>
      </w:pPr>
      <w:r>
        <w:rPr>
          <w:rFonts w:ascii="Times New Roman" w:hAnsi="Times New Roman" w:eastAsia="黑体" w:cs="Times New Roman"/>
          <w:b/>
          <w:sz w:val="60"/>
        </w:rPr>
        <w:t>实验报告</w:t>
      </w:r>
    </w:p>
    <w:p w14:paraId="34F77B19"/>
    <w:p w14:paraId="1C41F485"/>
    <w:p w14:paraId="7C4B2F21"/>
    <w:p w14:paraId="0A98E75C"/>
    <w:p w14:paraId="69BB328B"/>
    <w:p w14:paraId="0894D84C"/>
    <w:p w14:paraId="09D93CCE"/>
    <w:p w14:paraId="6038402B"/>
    <w:p w14:paraId="05DF087F"/>
    <w:p w14:paraId="02BD6E77"/>
    <w:p w14:paraId="05108E36">
      <w:pPr>
        <w:spacing w:after="160" w:line="360" w:lineRule="auto"/>
        <w:ind w:left="1361"/>
        <w:jc w:val="both"/>
      </w:pPr>
      <w:r>
        <w:rPr>
          <w:rFonts w:ascii="Times New Roman" w:hAnsi="Times New Roman" w:eastAsia="黑体" w:cs="Times New Roman"/>
          <w:b w:val="0"/>
          <w:sz w:val="28"/>
        </w:rPr>
        <w:t>实验题目：</w:t>
      </w:r>
      <w:r>
        <w:rPr>
          <w:rFonts w:ascii="Times New Roman" w:hAnsi="Times New Roman" w:eastAsia="宋体" w:cs="Times New Roman"/>
          <w:b w:val="0"/>
          <w:sz w:val="28"/>
        </w:rPr>
        <w:t>NLP / Gr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sz w:val="28"/>
        </w:rPr>
        <w:t>aph / PLM 三项入门编程实验</w:t>
      </w:r>
    </w:p>
    <w:p w14:paraId="559D32A0">
      <w:pPr>
        <w:spacing w:after="160" w:line="360" w:lineRule="auto"/>
        <w:ind w:left="1361" w:firstLine="1960" w:firstLineChars="700"/>
        <w:jc w:val="both"/>
      </w:pPr>
      <w:r>
        <w:rPr>
          <w:rFonts w:ascii="Times New Roman" w:hAnsi="Times New Roman" w:eastAsia="黑体" w:cs="Times New Roman"/>
          <w:b w:val="0"/>
          <w:sz w:val="28"/>
        </w:rPr>
        <w:t>姓    名：</w:t>
      </w:r>
      <w:r>
        <w:rPr>
          <w:rFonts w:ascii="Times New Roman" w:hAnsi="Times New Roman" w:eastAsia="宋体" w:cs="Times New Roman"/>
          <w:b w:val="0"/>
          <w:sz w:val="28"/>
        </w:rPr>
        <w:t>王　涛</w:t>
      </w:r>
    </w:p>
    <w:p w14:paraId="7B098BAB"/>
    <w:p w14:paraId="3FCA3F7C"/>
    <w:p w14:paraId="1690D8A4"/>
    <w:p w14:paraId="051DF308"/>
    <w:p w14:paraId="37D25CB6"/>
    <w:p w14:paraId="65924D92"/>
    <w:p w14:paraId="23888401">
      <w:r>
        <w:br w:type="page"/>
      </w:r>
    </w:p>
    <w:p w14:paraId="4233513A">
      <w:pPr>
        <w:spacing w:before="280" w:after="160" w:line="360" w:lineRule="auto"/>
      </w:pPr>
      <w:r>
        <w:rPr>
          <w:rFonts w:ascii="Times New Roman" w:hAnsi="Times New Roman" w:eastAsia="黑体" w:cs="Times New Roman"/>
          <w:b/>
          <w:sz w:val="32"/>
        </w:rPr>
        <w:t>一、实验目的和内容</w:t>
      </w:r>
    </w:p>
    <w:p w14:paraId="2B60FE8B">
      <w:pPr>
        <w:spacing w:before="200" w:after="120" w:line="360" w:lineRule="auto"/>
      </w:pPr>
      <w:r>
        <w:rPr>
          <w:rFonts w:ascii="Times New Roman" w:hAnsi="Times New Roman" w:eastAsia="黑体" w:cs="Times New Roman"/>
          <w:b/>
          <w:sz w:val="28"/>
        </w:rPr>
        <w:t>（一）实验目的</w:t>
      </w:r>
    </w:p>
    <w:p w14:paraId="7F0655B4">
      <w:pPr>
        <w:spacing w:before="0" w:after="0" w:line="36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掌握科研工作中最基本的一套编程工具链：Python 环境与依赖管理、PyCharm 工程与运行配置、Git/GitHub 代码托管，以及“读文档—写代码—跑实验—看结果—写报告”的完整闭环。具体目标如下：</w:t>
      </w:r>
    </w:p>
    <w:p w14:paraId="4278A21A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1．熟悉 Python 深度学习项目的环境配置方法，包括 conda 环境、CUDA/PyTorch 版本对应关系，以及第三方库之间的版本兼容问题。</w:t>
      </w:r>
    </w:p>
    <w:p w14:paraId="7000234A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2．掌握 PyCharm 的工程管理、解释器配置与运行配置（Run Configuration）的使用，能够为每个实验脚本设置正确的脚本路径、工作目录与参数。</w:t>
      </w:r>
    </w:p>
    <w:p w14:paraId="10E66CE7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3．通过从零实现 Transformer，理解自注意力、多头机制、缩放因子、掩码与残差/LayerNorm 的数学本质，而不是只会调用 nn.MultiheadAttention 这类高层封装。</w:t>
      </w:r>
    </w:p>
    <w:p w14:paraId="5A6B173A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4．通过图神经网络节点分类实验，理解全图训练与子图采样训练在精度、训练时间、显存占用三个维度上的权衡。</w:t>
      </w:r>
    </w:p>
    <w:p w14:paraId="6D615161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5．通过预训练语言模型微调实验，掌握 HuggingFace transformers 的训练/评估/推理流程，并认识小样本数据上极易过拟合、必须按验证集早停的问题。</w:t>
      </w:r>
    </w:p>
    <w:p w14:paraId="3B1BEADB">
      <w:pPr>
        <w:spacing w:before="200" w:after="120" w:line="360" w:lineRule="auto"/>
      </w:pPr>
      <w:r>
        <w:rPr>
          <w:rFonts w:ascii="Times New Roman" w:hAnsi="Times New Roman" w:eastAsia="黑体" w:cs="Times New Roman"/>
          <w:b/>
          <w:sz w:val="28"/>
        </w:rPr>
        <w:t>（二）实验内容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4"/>
        <w:gridCol w:w="1474"/>
        <w:gridCol w:w="5102"/>
        <w:gridCol w:w="1134"/>
      </w:tblGrid>
      <w:tr w14:paraId="49593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D9D9D9"/>
          </w:tcPr>
          <w:p w14:paraId="2C5E75BD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编号</w:t>
            </w:r>
          </w:p>
        </w:tc>
        <w:tc>
          <w:tcPr>
            <w:tcW w:w="1474" w:type="dxa"/>
            <w:shd w:val="clear" w:color="auto" w:fill="D9D9D9"/>
          </w:tcPr>
          <w:p w14:paraId="52FF6B5A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任务</w:t>
            </w:r>
          </w:p>
        </w:tc>
        <w:tc>
          <w:tcPr>
            <w:tcW w:w="5102" w:type="dxa"/>
            <w:shd w:val="clear" w:color="auto" w:fill="D9D9D9"/>
          </w:tcPr>
          <w:p w14:paraId="1ADCE696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主要内容</w:t>
            </w:r>
          </w:p>
        </w:tc>
        <w:tc>
          <w:tcPr>
            <w:tcW w:w="1134" w:type="dxa"/>
            <w:shd w:val="clear" w:color="auto" w:fill="D9D9D9"/>
          </w:tcPr>
          <w:p w14:paraId="3D9EF34C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完成情况</w:t>
            </w:r>
          </w:p>
        </w:tc>
      </w:tr>
      <w:tr w14:paraId="2D28F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7F79DB59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01</w:t>
            </w:r>
          </w:p>
        </w:tc>
        <w:tc>
          <w:tcPr>
            <w:tcW w:w="1474" w:type="dxa"/>
          </w:tcPr>
          <w:p w14:paraId="0E00ECC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NLP 任务</w:t>
            </w:r>
          </w:p>
        </w:tc>
        <w:tc>
          <w:tcPr>
            <w:tcW w:w="5102" w:type="dxa"/>
          </w:tcPr>
          <w:p w14:paraId="209190A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从零手写 Transformer encoder + ChnSentiCorp 中文情感二分类；自检 3 项全部通过，dev 准确率 0.8417</w:t>
            </w:r>
          </w:p>
        </w:tc>
        <w:tc>
          <w:tcPr>
            <w:tcW w:w="1134" w:type="dxa"/>
          </w:tcPr>
          <w:p w14:paraId="47B0845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</w:t>
            </w:r>
          </w:p>
        </w:tc>
      </w:tr>
      <w:tr w14:paraId="20CA3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71FB1AA9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02</w:t>
            </w:r>
          </w:p>
        </w:tc>
        <w:tc>
          <w:tcPr>
            <w:tcW w:w="1474" w:type="dxa"/>
          </w:tcPr>
          <w:p w14:paraId="6081776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Graph 任务</w:t>
            </w:r>
          </w:p>
        </w:tc>
        <w:tc>
          <w:tcPr>
            <w:tcW w:w="5102" w:type="dxa"/>
          </w:tcPr>
          <w:p w14:paraId="09C329E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PyG 实现 GCN / GAT / GraphSAGE / GIN，4 模型 × 2 训练模式 × 3 数据集共 24 组对比 + 参数消融</w:t>
            </w:r>
          </w:p>
        </w:tc>
        <w:tc>
          <w:tcPr>
            <w:tcW w:w="1134" w:type="dxa"/>
          </w:tcPr>
          <w:p w14:paraId="173AAA7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</w:t>
            </w:r>
          </w:p>
        </w:tc>
      </w:tr>
      <w:tr w14:paraId="742260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1AA444CD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03</w:t>
            </w:r>
          </w:p>
        </w:tc>
        <w:tc>
          <w:tcPr>
            <w:tcW w:w="1474" w:type="dxa"/>
          </w:tcPr>
          <w:p w14:paraId="5D33A17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PLM 任务</w:t>
            </w:r>
          </w:p>
        </w:tc>
        <w:tc>
          <w:tcPr>
            <w:tcW w:w="5102" w:type="dxa"/>
          </w:tcPr>
          <w:p w14:paraId="59A0DCE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复刻 transformers_tasks 的文本分类流程，中文商品评论八分类微调，bert-base-chinese macro F1 0.9397</w:t>
            </w:r>
          </w:p>
        </w:tc>
        <w:tc>
          <w:tcPr>
            <w:tcW w:w="1134" w:type="dxa"/>
          </w:tcPr>
          <w:p w14:paraId="792051E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</w:t>
            </w:r>
          </w:p>
        </w:tc>
      </w:tr>
    </w:tbl>
    <w:p w14:paraId="744BC7C2">
      <w:pPr>
        <w:spacing w:before="280" w:after="160" w:line="360" w:lineRule="auto"/>
      </w:pPr>
      <w:r>
        <w:rPr>
          <w:rFonts w:ascii="Times New Roman" w:hAnsi="Times New Roman" w:eastAsia="黑体" w:cs="Times New Roman"/>
          <w:b/>
          <w:sz w:val="32"/>
        </w:rPr>
        <w:t>二、实验环境与条件</w:t>
      </w:r>
    </w:p>
    <w:p w14:paraId="259AFDF8">
      <w:pPr>
        <w:spacing w:before="200" w:after="120" w:line="360" w:lineRule="auto"/>
      </w:pPr>
      <w:r>
        <w:rPr>
          <w:rFonts w:ascii="Times New Roman" w:hAnsi="Times New Roman" w:eastAsia="黑体" w:cs="Times New Roman"/>
          <w:b/>
          <w:sz w:val="28"/>
        </w:rPr>
        <w:t>（一）硬件与操作系统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6576"/>
      </w:tblGrid>
      <w:tr w14:paraId="6804BA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D9D9D9"/>
          </w:tcPr>
          <w:p w14:paraId="329E3685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项目</w:t>
            </w:r>
          </w:p>
        </w:tc>
        <w:tc>
          <w:tcPr>
            <w:tcW w:w="6576" w:type="dxa"/>
            <w:shd w:val="clear" w:color="auto" w:fill="D9D9D9"/>
          </w:tcPr>
          <w:p w14:paraId="00CF297C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配置</w:t>
            </w:r>
          </w:p>
        </w:tc>
      </w:tr>
      <w:tr w14:paraId="1F930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0123521D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GPU</w:t>
            </w:r>
          </w:p>
        </w:tc>
        <w:tc>
          <w:tcPr>
            <w:tcW w:w="6576" w:type="dxa"/>
          </w:tcPr>
          <w:p w14:paraId="6DD7619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NVIDIA GeForce RTX 4070 Laptop，8 GB 显存（驱动 572.83，CUDA 12.8）</w:t>
            </w:r>
          </w:p>
        </w:tc>
      </w:tr>
      <w:tr w14:paraId="31885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1E2D02D8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开发环境</w:t>
            </w:r>
          </w:p>
        </w:tc>
        <w:tc>
          <w:tcPr>
            <w:tcW w:w="6576" w:type="dxa"/>
          </w:tcPr>
          <w:p w14:paraId="0F677A0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Anaconda + conda 虚拟环境 + PyCharm Community Edition 2024.3.4</w:t>
            </w:r>
          </w:p>
        </w:tc>
      </w:tr>
      <w:tr w14:paraId="45A5F6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1C60DB85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网络</w:t>
            </w:r>
          </w:p>
        </w:tc>
        <w:tc>
          <w:tcPr>
            <w:tcW w:w="6576" w:type="dxa"/>
          </w:tcPr>
          <w:p w14:paraId="5F37118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国内网络环境，HuggingFace 走镜像站 https://hf-mirror.com</w:t>
            </w:r>
          </w:p>
        </w:tc>
      </w:tr>
    </w:tbl>
    <w:p w14:paraId="6B3A8341">
      <w:pPr>
        <w:spacing w:before="200" w:after="120" w:line="360" w:lineRule="auto"/>
      </w:pPr>
      <w:r>
        <w:rPr>
          <w:rFonts w:ascii="Times New Roman" w:hAnsi="Times New Roman" w:eastAsia="黑体" w:cs="Times New Roman"/>
          <w:b/>
          <w:sz w:val="28"/>
        </w:rPr>
        <w:t>（二）软件环境与依赖版本</w:t>
      </w:r>
    </w:p>
    <w:p w14:paraId="0D2E272F">
      <w:pPr>
        <w:spacing w:before="0" w:after="0" w:line="36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三个代码实验共用同一个 conda 环境 xinsheng（Python 3.10.20）。该环境由已经装好 CUDA 版 PyTorch 的环境 lnp_gpu 克隆得到，避免重复下载数 GB 的 PyTorch/CUDA 运行库；随后只补装本任务新增的依赖。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2494"/>
        <w:gridCol w:w="3628"/>
      </w:tblGrid>
      <w:tr w14:paraId="1CDAC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381" w:type="dxa"/>
            <w:shd w:val="clear" w:color="auto" w:fill="D9D9D9"/>
          </w:tcPr>
          <w:p w14:paraId="36F49DF6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组件</w:t>
            </w:r>
          </w:p>
        </w:tc>
        <w:tc>
          <w:tcPr>
            <w:tcW w:w="2494" w:type="dxa"/>
            <w:shd w:val="clear" w:color="auto" w:fill="D9D9D9"/>
          </w:tcPr>
          <w:p w14:paraId="7D71FC48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版本</w:t>
            </w:r>
          </w:p>
        </w:tc>
        <w:tc>
          <w:tcPr>
            <w:tcW w:w="3628" w:type="dxa"/>
            <w:shd w:val="clear" w:color="auto" w:fill="D9D9D9"/>
          </w:tcPr>
          <w:p w14:paraId="01E6F866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说明</w:t>
            </w:r>
          </w:p>
        </w:tc>
      </w:tr>
      <w:tr w14:paraId="161E0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</w:tcPr>
          <w:p w14:paraId="599B46B0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</w:t>
            </w:r>
          </w:p>
        </w:tc>
        <w:tc>
          <w:tcPr>
            <w:tcW w:w="2494" w:type="dxa"/>
          </w:tcPr>
          <w:p w14:paraId="6D18E4B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3.10.20</w:t>
            </w:r>
          </w:p>
        </w:tc>
        <w:tc>
          <w:tcPr>
            <w:tcW w:w="3628" w:type="dxa"/>
          </w:tcPr>
          <w:p w14:paraId="4A30EB3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conda 环境 xinsheng</w:t>
            </w:r>
          </w:p>
        </w:tc>
      </w:tr>
      <w:tr w14:paraId="6B055A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</w:tcPr>
          <w:p w14:paraId="2A323CD0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PyTorch</w:t>
            </w:r>
          </w:p>
        </w:tc>
        <w:tc>
          <w:tcPr>
            <w:tcW w:w="2494" w:type="dxa"/>
          </w:tcPr>
          <w:p w14:paraId="50E1806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2.11.0+cu128</w:t>
            </w:r>
          </w:p>
        </w:tc>
        <w:tc>
          <w:tcPr>
            <w:tcW w:w="3628" w:type="dxa"/>
          </w:tcPr>
          <w:p w14:paraId="4F3EC43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GPU 版</w:t>
            </w:r>
          </w:p>
        </w:tc>
      </w:tr>
      <w:tr w14:paraId="5B20D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</w:tcPr>
          <w:p w14:paraId="73C4F0FA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torch_geometric</w:t>
            </w:r>
          </w:p>
        </w:tc>
        <w:tc>
          <w:tcPr>
            <w:tcW w:w="2494" w:type="dxa"/>
          </w:tcPr>
          <w:p w14:paraId="3264FEB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2.8.0</w:t>
            </w:r>
          </w:p>
        </w:tc>
        <w:tc>
          <w:tcPr>
            <w:tcW w:w="3628" w:type="dxa"/>
          </w:tcPr>
          <w:p w14:paraId="7369CC9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图神经网络框架</w:t>
            </w:r>
          </w:p>
        </w:tc>
      </w:tr>
      <w:tr w14:paraId="43793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</w:tcPr>
          <w:p w14:paraId="7CFB52D4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pyg-lib</w:t>
            </w:r>
          </w:p>
        </w:tc>
        <w:tc>
          <w:tcPr>
            <w:tcW w:w="2494" w:type="dxa"/>
          </w:tcPr>
          <w:p w14:paraId="742B75F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0.9.0+pt211cu128</w:t>
            </w:r>
          </w:p>
        </w:tc>
        <w:tc>
          <w:tcPr>
            <w:tcW w:w="3628" w:type="dxa"/>
          </w:tcPr>
          <w:p w14:paraId="4D08B39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NeighborLoader 邻居采样所需 C++ 扩展</w:t>
            </w:r>
          </w:p>
        </w:tc>
      </w:tr>
      <w:tr w14:paraId="47A005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</w:tcPr>
          <w:p w14:paraId="14426713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transformers</w:t>
            </w:r>
          </w:p>
        </w:tc>
        <w:tc>
          <w:tcPr>
            <w:tcW w:w="2494" w:type="dxa"/>
          </w:tcPr>
          <w:p w14:paraId="36E6395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5.15.0</w:t>
            </w:r>
          </w:p>
        </w:tc>
        <w:tc>
          <w:tcPr>
            <w:tcW w:w="3628" w:type="dxa"/>
          </w:tcPr>
          <w:p w14:paraId="39A2072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预训练模型库</w:t>
            </w:r>
          </w:p>
        </w:tc>
      </w:tr>
      <w:tr w14:paraId="741A7B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</w:tcPr>
          <w:p w14:paraId="30D22121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tokenizers</w:t>
            </w:r>
          </w:p>
        </w:tc>
        <w:tc>
          <w:tcPr>
            <w:tcW w:w="2494" w:type="dxa"/>
          </w:tcPr>
          <w:p w14:paraId="2D9BD0B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0.22.2</w:t>
            </w:r>
          </w:p>
        </w:tc>
        <w:tc>
          <w:tcPr>
            <w:tcW w:w="3628" w:type="dxa"/>
          </w:tcPr>
          <w:p w14:paraId="7B9F7D7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分词器后端</w:t>
            </w:r>
          </w:p>
        </w:tc>
      </w:tr>
      <w:tr w14:paraId="5914D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</w:tcPr>
          <w:p w14:paraId="544CBD4D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datasets</w:t>
            </w:r>
          </w:p>
        </w:tc>
        <w:tc>
          <w:tcPr>
            <w:tcW w:w="2494" w:type="dxa"/>
          </w:tcPr>
          <w:p w14:paraId="0BBD4F0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2.19.0</w:t>
            </w:r>
          </w:p>
        </w:tc>
        <w:tc>
          <w:tcPr>
            <w:tcW w:w="3628" w:type="dxa"/>
          </w:tcPr>
          <w:p w14:paraId="478223F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数据集加载（4.x 已移除脚本型数据集，故降级）</w:t>
            </w:r>
          </w:p>
        </w:tc>
      </w:tr>
      <w:tr w14:paraId="600C43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</w:tcPr>
          <w:p w14:paraId="63D2D3AD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scikit-learn</w:t>
            </w:r>
          </w:p>
        </w:tc>
        <w:tc>
          <w:tcPr>
            <w:tcW w:w="2494" w:type="dxa"/>
          </w:tcPr>
          <w:p w14:paraId="05EAE7B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1.7.2</w:t>
            </w:r>
          </w:p>
        </w:tc>
        <w:tc>
          <w:tcPr>
            <w:tcW w:w="3628" w:type="dxa"/>
          </w:tcPr>
          <w:p w14:paraId="54E213B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macro P/R/F1 指标计算</w:t>
            </w:r>
          </w:p>
        </w:tc>
      </w:tr>
      <w:tr w14:paraId="7BFF07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</w:tcPr>
          <w:p w14:paraId="22C959C5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numpy / pandas / pyarrow</w:t>
            </w:r>
          </w:p>
        </w:tc>
        <w:tc>
          <w:tcPr>
            <w:tcW w:w="2494" w:type="dxa"/>
          </w:tcPr>
          <w:p w14:paraId="0AD7ED7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2.2.6 / 2.3.3 / 25.0.1</w:t>
            </w:r>
          </w:p>
        </w:tc>
        <w:tc>
          <w:tcPr>
            <w:tcW w:w="3628" w:type="dxa"/>
          </w:tcPr>
          <w:p w14:paraId="5EDFF8F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数值与表格处理</w:t>
            </w:r>
          </w:p>
        </w:tc>
      </w:tr>
      <w:tr w14:paraId="14B26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</w:tcPr>
          <w:p w14:paraId="6633B669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matplotlib</w:t>
            </w:r>
          </w:p>
        </w:tc>
        <w:tc>
          <w:tcPr>
            <w:tcW w:w="2494" w:type="dxa"/>
          </w:tcPr>
          <w:p w14:paraId="350DE42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3.10.9</w:t>
            </w:r>
          </w:p>
        </w:tc>
        <w:tc>
          <w:tcPr>
            <w:tcW w:w="3628" w:type="dxa"/>
          </w:tcPr>
          <w:p w14:paraId="611A6A0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注意力热图与训练曲线绘制</w:t>
            </w:r>
          </w:p>
        </w:tc>
      </w:tr>
    </w:tbl>
    <w:p w14:paraId="0EA64EF5">
      <w:pPr>
        <w:spacing w:after="0"/>
      </w:pPr>
    </w:p>
    <w:p w14:paraId="2BF4274D">
      <w:pPr>
        <w:spacing w:before="0" w:after="0" w:line="36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环境安装命令（一次性）：</w:t>
      </w:r>
    </w:p>
    <w:p w14:paraId="5AE83D53">
      <w:pPr>
        <w:spacing w:before="6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conda create -n xinsheng --clone lnp_gpu</w:t>
      </w:r>
    </w:p>
    <w:p w14:paraId="131B9645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conda activate xinsheng</w:t>
      </w:r>
    </w:p>
    <w:p w14:paraId="1A060728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pip install -i https://pypi.tuna.tsinghua.edu.cn/simple datasets==2.19.0 pyarrow scikit-learn matplotlib</w:t>
      </w:r>
    </w:p>
    <w:p w14:paraId="470569D6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pip install torch_geometric</w:t>
      </w:r>
    </w:p>
    <w:p w14:paraId="68935AF7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pip install -f https://data.pyg.org/whl/torch-2.11.0+cu128.html pyg-lib</w:t>
      </w:r>
    </w:p>
    <w:p w14:paraId="2EDC1FB8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# 国内访问 HuggingFace 不稳定时先设置镜像：</w:t>
      </w:r>
    </w:p>
    <w:p w14:paraId="072215CE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$env:HF_ENDPOINT = "https://hf-mirror.com"</w:t>
      </w:r>
    </w:p>
    <w:p w14:paraId="43AE3BA2">
      <w:pPr>
        <w:spacing w:before="0" w:after="6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$env:HF_HUB_DISABLE_XET = "1"     # hf-mirror 不支持 xet 传输协议</w:t>
      </w:r>
    </w:p>
    <w:p w14:paraId="3581AF39">
      <w:pPr>
        <w:spacing w:before="200" w:after="120" w:line="360" w:lineRule="auto"/>
      </w:pPr>
      <w:r>
        <w:rPr>
          <w:rFonts w:ascii="Times New Roman" w:hAnsi="Times New Roman" w:eastAsia="黑体" w:cs="Times New Roman"/>
          <w:b/>
          <w:sz w:val="28"/>
        </w:rPr>
        <w:t>（三）PyCharm 工程与运行配置</w:t>
      </w:r>
    </w:p>
    <w:p w14:paraId="50CA3D52">
      <w:pPr>
        <w:spacing w:before="0" w:after="0" w:line="36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在 PyCharm 中以仓库根目录“新生任务”作为工程根目录打开，并完成两项配置：</w:t>
      </w:r>
    </w:p>
    <w:p w14:paraId="77FC0DE7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1．解释器配置：File → Settings → Project: 新生任务 → Python 解释器，选择已存在的 conda 环境 xinsheng，路径为 E:\env\mea\xinsheng\python.exe。</w:t>
      </w:r>
    </w:p>
    <w:p w14:paraId="0E68AC6F">
      <w:pPr>
        <w:spacing w:line="360" w:lineRule="auto"/>
        <w:ind w:left="480" w:hanging="240"/>
        <w:rPr>
          <w:rFonts w:hint="eastAsia" w:eastAsia="宋体"/>
          <w:lang w:val="en-US" w:eastAsia="zh-CN"/>
        </w:rPr>
      </w:pPr>
      <w:r>
        <w:rPr>
          <w:rFonts w:ascii="Times New Roman" w:hAnsi="Times New Roman" w:eastAsia="宋体" w:cs="Times New Roman"/>
          <w:b w:val="0"/>
          <w:sz w:val="24"/>
        </w:rPr>
        <w:t>2．运行配置：为每个实验脚本建立一个 Python 运行配置</w:t>
      </w:r>
      <w:r>
        <w:rPr>
          <w:rFonts w:hint="eastAsia" w:cs="Times New Roman"/>
          <w:b w:val="0"/>
          <w:sz w:val="24"/>
          <w:lang w:val="en-US" w:eastAsia="zh-CN"/>
        </w:rPr>
        <w:t>如下：</w:t>
      </w:r>
    </w:p>
    <w:p w14:paraId="2C472216">
      <w:pPr>
        <w:spacing w:before="0" w:after="80" w:line="360" w:lineRule="auto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表 1　PyCharm 运行配置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1928"/>
        <w:gridCol w:w="2608"/>
        <w:gridCol w:w="2154"/>
      </w:tblGrid>
      <w:tr w14:paraId="79E3D6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D9D9D9"/>
          </w:tcPr>
          <w:p w14:paraId="0B54118E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运行配置名称</w:t>
            </w:r>
          </w:p>
        </w:tc>
        <w:tc>
          <w:tcPr>
            <w:tcW w:w="1928" w:type="dxa"/>
            <w:shd w:val="clear" w:color="auto" w:fill="D9D9D9"/>
          </w:tcPr>
          <w:p w14:paraId="6753EAB6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脚本</w:t>
            </w:r>
          </w:p>
        </w:tc>
        <w:tc>
          <w:tcPr>
            <w:tcW w:w="2608" w:type="dxa"/>
            <w:shd w:val="clear" w:color="auto" w:fill="D9D9D9"/>
          </w:tcPr>
          <w:p w14:paraId="7C1453A5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工作目录</w:t>
            </w:r>
          </w:p>
        </w:tc>
        <w:tc>
          <w:tcPr>
            <w:tcW w:w="2154" w:type="dxa"/>
            <w:shd w:val="clear" w:color="auto" w:fill="D9D9D9"/>
          </w:tcPr>
          <w:p w14:paraId="67B79108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参数</w:t>
            </w:r>
          </w:p>
        </w:tc>
      </w:tr>
      <w:tr w14:paraId="75F0A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15658278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01-NLP-1-下载数据</w:t>
            </w:r>
          </w:p>
        </w:tc>
        <w:tc>
          <w:tcPr>
            <w:tcW w:w="1928" w:type="dxa"/>
          </w:tcPr>
          <w:p w14:paraId="76E320F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data/download.py</w:t>
            </w:r>
          </w:p>
        </w:tc>
        <w:tc>
          <w:tcPr>
            <w:tcW w:w="2608" w:type="dxa"/>
          </w:tcPr>
          <w:p w14:paraId="131AB30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01-NLP任务/task-1-transformer</w:t>
            </w:r>
          </w:p>
        </w:tc>
        <w:tc>
          <w:tcPr>
            <w:tcW w:w="2154" w:type="dxa"/>
          </w:tcPr>
          <w:p w14:paraId="21DDFEF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—</w:t>
            </w:r>
          </w:p>
        </w:tc>
      </w:tr>
      <w:tr w14:paraId="4DD25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7FDE17F2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01-NLP-2-训练</w:t>
            </w:r>
          </w:p>
        </w:tc>
        <w:tc>
          <w:tcPr>
            <w:tcW w:w="1928" w:type="dxa"/>
          </w:tcPr>
          <w:p w14:paraId="08C34EB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train.py</w:t>
            </w:r>
          </w:p>
        </w:tc>
        <w:tc>
          <w:tcPr>
            <w:tcW w:w="2608" w:type="dxa"/>
          </w:tcPr>
          <w:p w14:paraId="4091559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01-NLP任务/task-1-transformer</w:t>
            </w:r>
          </w:p>
        </w:tc>
        <w:tc>
          <w:tcPr>
            <w:tcW w:w="2154" w:type="dxa"/>
          </w:tcPr>
          <w:p w14:paraId="6312465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—</w:t>
            </w:r>
          </w:p>
        </w:tc>
      </w:tr>
      <w:tr w14:paraId="12007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66A2798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01-NLP-3-自检</w:t>
            </w:r>
          </w:p>
        </w:tc>
        <w:tc>
          <w:tcPr>
            <w:tcW w:w="1928" w:type="dxa"/>
          </w:tcPr>
          <w:p w14:paraId="32ADE84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eval/run.py</w:t>
            </w:r>
          </w:p>
        </w:tc>
        <w:tc>
          <w:tcPr>
            <w:tcW w:w="2608" w:type="dxa"/>
          </w:tcPr>
          <w:p w14:paraId="7F7A0E5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01-NLP任务/task-1-transformer</w:t>
            </w:r>
          </w:p>
        </w:tc>
        <w:tc>
          <w:tcPr>
            <w:tcW w:w="2154" w:type="dxa"/>
          </w:tcPr>
          <w:p w14:paraId="57D3C1A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—</w:t>
            </w:r>
          </w:p>
        </w:tc>
      </w:tr>
      <w:tr w14:paraId="5BB1E9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116CDA9C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01-NLP-4-注意力热图</w:t>
            </w:r>
          </w:p>
        </w:tc>
        <w:tc>
          <w:tcPr>
            <w:tcW w:w="1928" w:type="dxa"/>
          </w:tcPr>
          <w:p w14:paraId="74A3C4F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viz_attention.py</w:t>
            </w:r>
          </w:p>
        </w:tc>
        <w:tc>
          <w:tcPr>
            <w:tcW w:w="2608" w:type="dxa"/>
          </w:tcPr>
          <w:p w14:paraId="4897338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01-NLP任务/task-1-transformer</w:t>
            </w:r>
          </w:p>
        </w:tc>
        <w:tc>
          <w:tcPr>
            <w:tcW w:w="2154" w:type="dxa"/>
          </w:tcPr>
          <w:p w14:paraId="478BF5D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--auto-head</w:t>
            </w:r>
          </w:p>
        </w:tc>
      </w:tr>
      <w:tr w14:paraId="14E88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D7860B0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01-NLP-5-toyLM</w:t>
            </w:r>
          </w:p>
        </w:tc>
        <w:tc>
          <w:tcPr>
            <w:tcW w:w="1928" w:type="dxa"/>
          </w:tcPr>
          <w:p w14:paraId="7F29563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toy_lm.py</w:t>
            </w:r>
          </w:p>
        </w:tc>
        <w:tc>
          <w:tcPr>
            <w:tcW w:w="2608" w:type="dxa"/>
          </w:tcPr>
          <w:p w14:paraId="6C6FC90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01-NLP任务/task-1-transformer</w:t>
            </w:r>
          </w:p>
        </w:tc>
        <w:tc>
          <w:tcPr>
            <w:tcW w:w="2154" w:type="dxa"/>
          </w:tcPr>
          <w:p w14:paraId="17C7BDF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—</w:t>
            </w:r>
          </w:p>
        </w:tc>
      </w:tr>
      <w:tr w14:paraId="013067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6E9FE7A0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02-Graph-Cora</w:t>
            </w:r>
          </w:p>
        </w:tc>
        <w:tc>
          <w:tcPr>
            <w:tcW w:w="1928" w:type="dxa"/>
          </w:tcPr>
          <w:p w14:paraId="5B6CA83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code/train_node_cls.py</w:t>
            </w:r>
          </w:p>
        </w:tc>
        <w:tc>
          <w:tcPr>
            <w:tcW w:w="2608" w:type="dxa"/>
          </w:tcPr>
          <w:p w14:paraId="0B2B52E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02-Graph任务/任务一-节点分类/code</w:t>
            </w:r>
          </w:p>
        </w:tc>
        <w:tc>
          <w:tcPr>
            <w:tcW w:w="2154" w:type="dxa"/>
          </w:tcPr>
          <w:p w14:paraId="0818227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--dataset cora --run-all --epochs 100 --tag cora</w:t>
            </w:r>
          </w:p>
        </w:tc>
      </w:tr>
      <w:tr w14:paraId="3C3341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367FC29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02-Graph-Citeseer</w:t>
            </w:r>
          </w:p>
        </w:tc>
        <w:tc>
          <w:tcPr>
            <w:tcW w:w="1928" w:type="dxa"/>
          </w:tcPr>
          <w:p w14:paraId="0C0F099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code/train_node_cls.py</w:t>
            </w:r>
          </w:p>
        </w:tc>
        <w:tc>
          <w:tcPr>
            <w:tcW w:w="2608" w:type="dxa"/>
          </w:tcPr>
          <w:p w14:paraId="78514B5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02-Graph任务/任务一-节点分类/code</w:t>
            </w:r>
          </w:p>
        </w:tc>
        <w:tc>
          <w:tcPr>
            <w:tcW w:w="2154" w:type="dxa"/>
          </w:tcPr>
          <w:p w14:paraId="2D01753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--dataset citeseer --run-all --epochs 100 --tag citeseer</w:t>
            </w:r>
          </w:p>
        </w:tc>
      </w:tr>
      <w:tr w14:paraId="6D164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5267048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02-Graph-Flickr</w:t>
            </w:r>
          </w:p>
        </w:tc>
        <w:tc>
          <w:tcPr>
            <w:tcW w:w="1928" w:type="dxa"/>
          </w:tcPr>
          <w:p w14:paraId="2359A47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code/train_node_cls.py</w:t>
            </w:r>
          </w:p>
        </w:tc>
        <w:tc>
          <w:tcPr>
            <w:tcW w:w="2608" w:type="dxa"/>
          </w:tcPr>
          <w:p w14:paraId="5DAD120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02-Graph任务/任务一-节点分类/code</w:t>
            </w:r>
          </w:p>
        </w:tc>
        <w:tc>
          <w:tcPr>
            <w:tcW w:w="2154" w:type="dxa"/>
          </w:tcPr>
          <w:p w14:paraId="6F475A3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--dataset flickr --run-all --epochs 100 --tag flickr</w:t>
            </w:r>
          </w:p>
        </w:tc>
      </w:tr>
      <w:tr w14:paraId="4C6E7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2B4EC03D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02-Graph-ablation</w:t>
            </w:r>
          </w:p>
        </w:tc>
        <w:tc>
          <w:tcPr>
            <w:tcW w:w="1928" w:type="dxa"/>
          </w:tcPr>
          <w:p w14:paraId="6451B38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code/train_node_cls.py</w:t>
            </w:r>
          </w:p>
        </w:tc>
        <w:tc>
          <w:tcPr>
            <w:tcW w:w="2608" w:type="dxa"/>
          </w:tcPr>
          <w:p w14:paraId="785D18D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02-Graph任务/任务一-节点分类/code</w:t>
            </w:r>
          </w:p>
        </w:tc>
        <w:tc>
          <w:tcPr>
            <w:tcW w:w="2154" w:type="dxa"/>
          </w:tcPr>
          <w:p w14:paraId="496F09E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--dataset cora --model gcn --mode full --lr 0.001 --tag ablation</w:t>
            </w:r>
          </w:p>
        </w:tc>
      </w:tr>
      <w:tr w14:paraId="7BDF73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27DBC99E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03-PLM-1-BERT</w:t>
            </w:r>
          </w:p>
        </w:tc>
        <w:tc>
          <w:tcPr>
            <w:tcW w:w="1928" w:type="dxa"/>
          </w:tcPr>
          <w:p w14:paraId="4E697E1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code/train_cls.py</w:t>
            </w:r>
          </w:p>
        </w:tc>
        <w:tc>
          <w:tcPr>
            <w:tcW w:w="2608" w:type="dxa"/>
          </w:tcPr>
          <w:p w14:paraId="6D1646A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03-PLM任务/01-文本分类</w:t>
            </w:r>
          </w:p>
        </w:tc>
        <w:tc>
          <w:tcPr>
            <w:tcW w:w="2154" w:type="dxa"/>
          </w:tcPr>
          <w:p w14:paraId="76F3D7E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--model bert-base-chinese --tag bert</w:t>
            </w:r>
          </w:p>
        </w:tc>
      </w:tr>
      <w:tr w14:paraId="4BCB74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1B445AB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03-PLM-2-rbt3</w:t>
            </w:r>
          </w:p>
        </w:tc>
        <w:tc>
          <w:tcPr>
            <w:tcW w:w="1928" w:type="dxa"/>
          </w:tcPr>
          <w:p w14:paraId="206A8F2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code/train_cls.py</w:t>
            </w:r>
          </w:p>
        </w:tc>
        <w:tc>
          <w:tcPr>
            <w:tcW w:w="2608" w:type="dxa"/>
          </w:tcPr>
          <w:p w14:paraId="11BCA16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03-PLM任务/01-文本分类</w:t>
            </w:r>
          </w:p>
        </w:tc>
        <w:tc>
          <w:tcPr>
            <w:tcW w:w="2154" w:type="dxa"/>
          </w:tcPr>
          <w:p w14:paraId="18A6949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--model hfl/rbt3 --tag rbt3</w:t>
            </w:r>
          </w:p>
        </w:tc>
      </w:tr>
      <w:tr w14:paraId="2FF62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791D0AEE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03-PLM-3-inference</w:t>
            </w:r>
          </w:p>
        </w:tc>
        <w:tc>
          <w:tcPr>
            <w:tcW w:w="1928" w:type="dxa"/>
          </w:tcPr>
          <w:p w14:paraId="3F2F489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code/inference_cls.py</w:t>
            </w:r>
          </w:p>
        </w:tc>
        <w:tc>
          <w:tcPr>
            <w:tcW w:w="2608" w:type="dxa"/>
          </w:tcPr>
          <w:p w14:paraId="05D8C22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03-PLM任务/01-文本分类</w:t>
            </w:r>
          </w:p>
        </w:tc>
        <w:tc>
          <w:tcPr>
            <w:tcW w:w="2154" w:type="dxa"/>
          </w:tcPr>
          <w:p w14:paraId="1CAB679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—</w:t>
            </w:r>
          </w:p>
        </w:tc>
      </w:tr>
    </w:tbl>
    <w:p w14:paraId="3197A697">
      <w:pPr>
        <w:spacing w:after="0"/>
      </w:pPr>
    </w:p>
    <w:p w14:paraId="1DC99810">
      <w:pPr>
        <w:spacing w:before="0" w:after="0" w:line="360" w:lineRule="auto"/>
        <w:ind w:firstLine="480"/>
        <w:rPr>
          <w:rFonts w:hint="eastAsia" w:eastAsia="宋体"/>
          <w:lang w:eastAsia="zh-CN"/>
        </w:rPr>
      </w:pPr>
      <w:r>
        <w:rPr>
          <w:rFonts w:ascii="Times New Roman" w:hAnsi="Times New Roman" w:eastAsia="宋体" w:cs="Times New Roman"/>
          <w:b w:val="0"/>
          <w:sz w:val="24"/>
        </w:rPr>
        <w:t>图 1 为配置好解释器之后的界面</w:t>
      </w:r>
      <w:r>
        <w:rPr>
          <w:rFonts w:hint="eastAsia" w:cs="Times New Roman"/>
          <w:b w:val="0"/>
          <w:sz w:val="24"/>
          <w:lang w:eastAsia="zh-CN"/>
        </w:rPr>
        <w:t>：</w:t>
      </w:r>
    </w:p>
    <w:p w14:paraId="2D56EAD6">
      <w:pPr>
        <w:spacing w:before="120" w:after="40" w:line="240" w:lineRule="auto"/>
        <w:jc w:val="center"/>
      </w:pPr>
      <w:r>
        <w:drawing>
          <wp:inline distT="0" distB="0" distL="114300" distR="114300">
            <wp:extent cx="5543550" cy="3464560"/>
            <wp:effectExtent l="0" t="0" r="635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4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658B8">
      <w:pPr>
        <w:spacing w:after="160" w:line="240" w:lineRule="auto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 1　PyCharm 工程解释器配置（conda 环境 xinsheng）</w:t>
      </w:r>
    </w:p>
    <w:p w14:paraId="7884B044">
      <w:pPr>
        <w:spacing w:before="280" w:after="160" w:line="360" w:lineRule="auto"/>
      </w:pPr>
      <w:r>
        <w:rPr>
          <w:rFonts w:ascii="Times New Roman" w:hAnsi="Times New Roman" w:eastAsia="黑体" w:cs="Times New Roman"/>
          <w:b/>
          <w:sz w:val="32"/>
        </w:rPr>
        <w:t>三、实验方法与过程</w:t>
      </w:r>
    </w:p>
    <w:p w14:paraId="13AF16E9">
      <w:pPr>
        <w:spacing w:before="200" w:after="120" w:line="360" w:lineRule="auto"/>
      </w:pPr>
      <w:r>
        <w:rPr>
          <w:rFonts w:ascii="Times New Roman" w:hAnsi="Times New Roman" w:eastAsia="黑体" w:cs="Times New Roman"/>
          <w:b/>
          <w:sz w:val="28"/>
        </w:rPr>
        <w:t>（一）任务一 NLP：从零实现 Transformer 并做中文情感分类</w:t>
      </w:r>
    </w:p>
    <w:p w14:paraId="6DAF0A7A">
      <w:pPr>
        <w:spacing w:before="160" w:after="80" w:line="360" w:lineRule="auto"/>
      </w:pPr>
      <w:r>
        <w:rPr>
          <w:rFonts w:ascii="Times New Roman" w:hAnsi="Times New Roman" w:eastAsia="黑体" w:cs="Times New Roman"/>
          <w:b w:val="0"/>
          <w:sz w:val="28"/>
        </w:rPr>
        <w:t>1．任务要求</w:t>
      </w:r>
    </w:p>
    <w:p w14:paraId="1654D6AB">
      <w:pPr>
        <w:spacing w:before="0" w:after="0" w:line="36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对应 https://github.com/FudanNLP/nlp-beginner （现 LLM-Beginner 系列）的 Transformer 任务。要求不调用 nn.MultiheadAttention 等高层封装、不加载任何预训练模型，用 PyTorch 从零写出 Transformer encoder，在中文情感分类数据集上达到 dev 准确率 ≥ 0.80，并输出注意力热图说明模型“在看什么”。</w:t>
      </w:r>
    </w:p>
    <w:p w14:paraId="342F05C9">
      <w:pPr>
        <w:spacing w:before="160" w:after="80" w:line="360" w:lineRule="auto"/>
      </w:pPr>
      <w:r>
        <w:rPr>
          <w:rFonts w:ascii="Times New Roman" w:hAnsi="Times New Roman" w:eastAsia="黑体" w:cs="Times New Roman"/>
          <w:b w:val="0"/>
          <w:sz w:val="28"/>
        </w:rPr>
        <w:t>2．实现内容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6463"/>
      </w:tblGrid>
      <w:tr w14:paraId="566E2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D9D9D9"/>
          </w:tcPr>
          <w:p w14:paraId="731D47BA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文件</w:t>
            </w:r>
          </w:p>
        </w:tc>
        <w:tc>
          <w:tcPr>
            <w:tcW w:w="6463" w:type="dxa"/>
            <w:shd w:val="clear" w:color="auto" w:fill="D9D9D9"/>
          </w:tcPr>
          <w:p w14:paraId="7902B5E0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内容</w:t>
            </w:r>
          </w:p>
        </w:tc>
      </w:tr>
      <w:tr w14:paraId="4CC86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791051B8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src/attention.py</w:t>
            </w:r>
          </w:p>
        </w:tc>
        <w:tc>
          <w:tcPr>
            <w:tcW w:w="6463" w:type="dxa"/>
          </w:tcPr>
          <w:p w14:paraId="7D4431E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scaled_dot_product_attention（缩放点积 + mask + softmax + 加权求和）、MultiHeadAttention（分头/QKV 投影/输出投影）、build_causal_mask、build_padding_mask</w:t>
            </w:r>
          </w:p>
        </w:tc>
      </w:tr>
      <w:tr w14:paraId="77B2F5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4C74EC88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src/block.py</w:t>
            </w:r>
          </w:p>
        </w:tc>
        <w:tc>
          <w:tcPr>
            <w:tcW w:w="6463" w:type="dxa"/>
          </w:tcPr>
          <w:p w14:paraId="3362F33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TransformerBlock = 多头注意力 + 前馈网络 + 两处残差 + 两处 LayerNorm（Pre-LN）</w:t>
            </w:r>
          </w:p>
        </w:tc>
      </w:tr>
      <w:tr w14:paraId="736FE5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79FE8D34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src/model.py</w:t>
            </w:r>
          </w:p>
        </w:tc>
        <w:tc>
          <w:tcPr>
            <w:tcW w:w="6463" w:type="dxa"/>
          </w:tcPr>
          <w:p w14:paraId="637A764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TransformerClassifier（词嵌入 + 正弦位置编码 + N 层 block + 池化 + 分类头）</w:t>
            </w:r>
          </w:p>
        </w:tc>
      </w:tr>
      <w:tr w14:paraId="4DF8D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0F1B942D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src/tokenizer.py</w:t>
            </w:r>
          </w:p>
        </w:tc>
        <w:tc>
          <w:tcPr>
            <w:tcW w:w="6463" w:type="dxa"/>
          </w:tcPr>
          <w:p w14:paraId="2E7CC28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字符级分词器，词表由训练集统计得到（&lt;pad&gt;/&lt;unk&gt;/&lt;cls&gt; + 出现 ≥2 次的字符）</w:t>
            </w:r>
          </w:p>
        </w:tc>
      </w:tr>
      <w:tr w14:paraId="10BE0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20ADC3F0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train.py</w:t>
            </w:r>
          </w:p>
        </w:tc>
        <w:tc>
          <w:tcPr>
            <w:tcW w:w="6463" w:type="dxa"/>
          </w:tcPr>
          <w:p w14:paraId="78B0AD5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AdamW + 线性 warmup + 余弦衰减、padding mask、梯度裁剪、按 dev 准确率保存最优 checkpoint</w:t>
            </w:r>
          </w:p>
        </w:tc>
      </w:tr>
      <w:tr w14:paraId="241E2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63650C1B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eval/run.py</w:t>
            </w:r>
          </w:p>
        </w:tc>
        <w:tc>
          <w:tcPr>
            <w:tcW w:w="6463" w:type="dxa"/>
          </w:tcPr>
          <w:p w14:paraId="58C3B1B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三项自检：注意力数值一致性、因果掩码无泄漏、分类准确率</w:t>
            </w:r>
          </w:p>
        </w:tc>
      </w:tr>
      <w:tr w14:paraId="1E369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7D5BDFC1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viz_attention.py</w:t>
            </w:r>
          </w:p>
        </w:tc>
        <w:tc>
          <w:tcPr>
            <w:tcW w:w="6463" w:type="dxa"/>
          </w:tcPr>
          <w:p w14:paraId="0FBC78A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注意力热图可视化，按“平均注意力熵”自动挑选最聚焦的 (层, 头)</w:t>
            </w:r>
          </w:p>
        </w:tc>
      </w:tr>
      <w:tr w14:paraId="15263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7FF19F86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toy_lm.py</w:t>
            </w:r>
          </w:p>
        </w:tc>
        <w:tc>
          <w:tcPr>
            <w:tcW w:w="6463" w:type="dxa"/>
          </w:tcPr>
          <w:p w14:paraId="17C40F1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给同一套注意力加因果掩码，用唐诗语料训练字符级 toy 语言模型</w:t>
            </w:r>
          </w:p>
        </w:tc>
      </w:tr>
    </w:tbl>
    <w:p w14:paraId="4564E0A6">
      <w:pPr>
        <w:spacing w:after="0"/>
      </w:pPr>
    </w:p>
    <w:p w14:paraId="0D68F42C">
      <w:pPr>
        <w:spacing w:before="160" w:after="80" w:line="360" w:lineRule="auto"/>
      </w:pPr>
      <w:r>
        <w:rPr>
          <w:rFonts w:ascii="Times New Roman" w:hAnsi="Times New Roman" w:eastAsia="黑体" w:cs="Times New Roman"/>
          <w:b w:val="0"/>
          <w:sz w:val="28"/>
        </w:rPr>
        <w:t>3．关键实现细节</w:t>
      </w:r>
    </w:p>
    <w:p w14:paraId="37E5FF1C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（1）mask 用 -inf 而不是乘 0：乘 0 之后 softmax 仍会把概率质量分配给被屏蔽位置，只有 masked_fill(mask, -inf) 才能让 PAD/未来词元的权重真正为 0；对整行被屏蔽的情况用 torch.nan_to_num 兜底，避免出现 NaN。</w:t>
      </w:r>
    </w:p>
    <w:p w14:paraId="33815D3D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（2）缩放因子是 sqrt(d_k) 而不是 sqrt(d_model)：多头里 d_k = d_model / n_heads，这是手写实现最容易搞错的地方。</w:t>
      </w:r>
    </w:p>
    <w:p w14:paraId="57631C29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（3）采用 Pre-LN 结构（x = x + Attn(LN(x))），比原论文的 Post-LN 更容易训稳，不加 warmup 也不发散。</w:t>
      </w:r>
    </w:p>
    <w:p w14:paraId="1218BECB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（4）mean pooling 必须排除 PAD 位置（sum(x*keep)/keep.sum()），否则句长不同会引入系统性偏差。</w:t>
      </w:r>
    </w:p>
    <w:p w14:paraId="14D59354">
      <w:pPr>
        <w:spacing w:before="160" w:after="80" w:line="360" w:lineRule="auto"/>
      </w:pPr>
      <w:r>
        <w:rPr>
          <w:rFonts w:ascii="Times New Roman" w:hAnsi="Times New Roman" w:eastAsia="黑体" w:cs="Times New Roman"/>
          <w:b w:val="0"/>
          <w:sz w:val="28"/>
        </w:rPr>
        <w:t>4．操作步骤</w:t>
      </w:r>
    </w:p>
    <w:p w14:paraId="4C3694D9">
      <w:pPr>
        <w:spacing w:before="6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cd 01-NLP任务/task-1-transformer</w:t>
      </w:r>
    </w:p>
    <w:p w14:paraId="23BD1FE7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python data/download.py          # 下载 ChnSentiCorp</w:t>
      </w:r>
    </w:p>
    <w:p w14:paraId="327A32FD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python train.py                  # 训练 8 个 epoch，产出 ckpt/best.pt</w:t>
      </w:r>
    </w:p>
    <w:p w14:paraId="5A8D0EBD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python eval/run.py               # 三项自检，产出 eval/result.json</w:t>
      </w:r>
    </w:p>
    <w:p w14:paraId="749214C5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python viz_attention.py --auto-head   # 注意力热图 -&gt; figures/*.png</w:t>
      </w:r>
    </w:p>
    <w:p w14:paraId="6EBB3C11">
      <w:pPr>
        <w:spacing w:before="0" w:after="6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python toy_lm.py                 # 因果掩码自检 + 唐诗 toy 语言模型</w:t>
      </w:r>
    </w:p>
    <w:p w14:paraId="637D2231">
      <w:pPr>
        <w:spacing w:before="0" w:after="0" w:line="36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训练超参：epochs=8, batch_size=64, lr=3e-4, d_model=128, n_heads=4, n_layers=4, d_ff=256, max_len=200, pooling=mean；模型参数量 1.00 M，词表 3659。</w:t>
      </w:r>
    </w:p>
    <w:p w14:paraId="37DA5F28">
      <w:pPr>
        <w:spacing w:before="120" w:after="40" w:line="240" w:lineRule="auto"/>
        <w:jc w:val="center"/>
      </w:pPr>
      <w:r>
        <w:drawing>
          <wp:inline distT="0" distB="0" distL="114300" distR="114300">
            <wp:extent cx="5543550" cy="3464560"/>
            <wp:effectExtent l="0" t="0" r="635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4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E7C7E">
      <w:pPr>
        <w:spacing w:after="160" w:line="240" w:lineRule="auto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 2　在 PyCharm 中运行 data/download.py 下载 ChnSentiCorp 数据集</w:t>
      </w:r>
    </w:p>
    <w:p w14:paraId="64CFA57B">
      <w:pPr>
        <w:spacing w:before="200" w:after="120" w:line="360" w:lineRule="auto"/>
      </w:pPr>
      <w:r>
        <w:rPr>
          <w:rFonts w:ascii="Times New Roman" w:hAnsi="Times New Roman" w:eastAsia="黑体" w:cs="Times New Roman"/>
          <w:b/>
          <w:sz w:val="28"/>
        </w:rPr>
        <w:t>（二）任务二 Graph：GNN 节点分类（全图训练 vs 子图采样训练）</w:t>
      </w:r>
    </w:p>
    <w:p w14:paraId="44B12F82">
      <w:pPr>
        <w:spacing w:before="160" w:after="80" w:line="360" w:lineRule="auto"/>
      </w:pPr>
      <w:r>
        <w:rPr>
          <w:rFonts w:ascii="Times New Roman" w:hAnsi="Times New Roman" w:eastAsia="黑体" w:cs="Times New Roman"/>
          <w:b w:val="0"/>
          <w:sz w:val="28"/>
        </w:rPr>
        <w:t>1．任务要求</w:t>
      </w:r>
    </w:p>
    <w:p w14:paraId="4AA85B28">
      <w:pPr>
        <w:spacing w:before="0" w:after="0" w:line="36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对应 https://github.com/Maxioo/graph_beginner 的「节点分类」任务。要求基于 PyTorch Geometric 实现多种图神经网络，并在不同数据集上对比全图训练与子图采样训练的效果。</w:t>
      </w:r>
    </w:p>
    <w:p w14:paraId="318CF13D">
      <w:pPr>
        <w:spacing w:before="160" w:after="80" w:line="360" w:lineRule="auto"/>
      </w:pPr>
      <w:r>
        <w:rPr>
          <w:rFonts w:ascii="Times New Roman" w:hAnsi="Times New Roman" w:eastAsia="黑体" w:cs="Times New Roman"/>
          <w:b w:val="0"/>
          <w:sz w:val="28"/>
        </w:rPr>
        <w:t>2．实现内容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6463"/>
      </w:tblGrid>
      <w:tr w14:paraId="1B3458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D9D9D9"/>
          </w:tcPr>
          <w:p w14:paraId="2EE913C9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文件</w:t>
            </w:r>
          </w:p>
        </w:tc>
        <w:tc>
          <w:tcPr>
            <w:tcW w:w="6463" w:type="dxa"/>
            <w:shd w:val="clear" w:color="auto" w:fill="D9D9D9"/>
          </w:tcPr>
          <w:p w14:paraId="0366C75A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内容</w:t>
            </w:r>
          </w:p>
        </w:tc>
      </w:tr>
      <w:tr w14:paraId="3F6BD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486B2763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code/datasets.py</w:t>
            </w:r>
          </w:p>
        </w:tc>
        <w:tc>
          <w:tcPr>
            <w:tcW w:w="6463" w:type="dxa"/>
          </w:tcPr>
          <w:p w14:paraId="4D1E13E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统一加载 Cora / Citeseer / Flickr；把 Flickr 的 (N,1) mask 压成 (N,)；输出数据集统计</w:t>
            </w:r>
          </w:p>
        </w:tc>
      </w:tr>
      <w:tr w14:paraId="3B452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1A71E8C4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code/models.py</w:t>
            </w:r>
          </w:p>
        </w:tc>
        <w:tc>
          <w:tcPr>
            <w:tcW w:w="6463" w:type="dxa"/>
          </w:tcPr>
          <w:p w14:paraId="0DD5B49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四合一 GNN 模型，按名字选用 GCNConv / GATConv / SAGEConv / GINConv，每层后接 LayerNorm，层间 ReLU + Dropout</w:t>
            </w:r>
          </w:p>
        </w:tc>
      </w:tr>
      <w:tr w14:paraId="16EAD7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71E5C3A1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code/train_node_cls.py</w:t>
            </w:r>
          </w:p>
        </w:tc>
        <w:tc>
          <w:tcPr>
            <w:tcW w:w="6463" w:type="dxa"/>
          </w:tcPr>
          <w:p w14:paraId="192292A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训练与评测主脚本；--run-all 一键跑「4 模型 × 2 训练模式」共 8 组对比，结果追加写入 JSON</w:t>
            </w:r>
          </w:p>
        </w:tc>
      </w:tr>
    </w:tbl>
    <w:p w14:paraId="2DF23E2D">
      <w:pPr>
        <w:spacing w:after="0"/>
      </w:pPr>
    </w:p>
    <w:p w14:paraId="32208204">
      <w:pPr>
        <w:spacing w:before="160" w:after="80" w:line="360" w:lineRule="auto"/>
      </w:pPr>
      <w:r>
        <w:rPr>
          <w:rFonts w:ascii="Times New Roman" w:hAnsi="Times New Roman" w:eastAsia="黑体" w:cs="Times New Roman"/>
          <w:b w:val="0"/>
          <w:sz w:val="28"/>
        </w:rPr>
        <w:t>3．两种训练方式</w:t>
      </w:r>
    </w:p>
    <w:p w14:paraId="3FE219E5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（1）全图训练（full）：整张图的 x、edge_index 一次性送进模型，只在训练节点掩码上计算损失。</w:t>
      </w:r>
    </w:p>
    <w:p w14:paraId="6B2D9A14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（2）子图采样训练（sample）：使用 torch_geometric.loader.NeighborLoader，batch_size=64、两层 fan-out 均为 10（每个种子节点每层采样 10 个邻居），只用每个 batch 的种子节点计算损失；评测时按同样的 loader 分批推理，把所有节点 logits 汇总后统一计算指标，避免批间指标平均带来的偏差。</w:t>
      </w:r>
    </w:p>
    <w:p w14:paraId="5E09A3DA">
      <w:pPr>
        <w:spacing w:before="160" w:after="80" w:line="360" w:lineRule="auto"/>
      </w:pPr>
      <w:r>
        <w:rPr>
          <w:rFonts w:ascii="Times New Roman" w:hAnsi="Times New Roman" w:eastAsia="黑体" w:cs="Times New Roman"/>
          <w:b w:val="0"/>
          <w:sz w:val="28"/>
        </w:rPr>
        <w:t>4．操作步骤</w:t>
      </w:r>
    </w:p>
    <w:p w14:paraId="3BF695A2">
      <w:pPr>
        <w:spacing w:before="6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cd 02-Graph任务/任务一-节点分类/code</w:t>
      </w:r>
    </w:p>
    <w:p w14:paraId="3C8BAF53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python train_node_cls.py --dataset cora     --run-all --epochs 100 --tag cora</w:t>
      </w:r>
    </w:p>
    <w:p w14:paraId="010E0894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python train_node_cls.py --dataset citeseer --run-all --epochs 100 --tag citeseer</w:t>
      </w:r>
    </w:p>
    <w:p w14:paraId="73284F62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python train_node_cls.py --dataset flickr   --run-all --epochs 100 --tag flickr</w:t>
      </w:r>
    </w:p>
    <w:p w14:paraId="04225835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# 参数消融</w:t>
      </w:r>
    </w:p>
    <w:p w14:paraId="482C9550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python train_node_cls.py --dataset cora --model gcn --mode full --lr 0.001 --tag ablation</w:t>
      </w:r>
    </w:p>
    <w:p w14:paraId="63A57A5B">
      <w:pPr>
        <w:spacing w:before="0" w:after="6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python train_node_cls.py --dataset cora --model gcn --mode full --layers 4 --hidden 64 --tag ablation</w:t>
      </w:r>
    </w:p>
    <w:p w14:paraId="069696D2">
      <w:pPr>
        <w:spacing w:before="0" w:after="0" w:line="36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统一超参：hidden=64, layers=2, heads=4（GAT），dropout=0.5, lr=0.01, weight_decay=5e-4, epochs=100, seed=42。数据集规模如下表。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4"/>
        <w:gridCol w:w="1247"/>
        <w:gridCol w:w="1361"/>
        <w:gridCol w:w="1247"/>
        <w:gridCol w:w="1020"/>
        <w:gridCol w:w="2154"/>
      </w:tblGrid>
      <w:tr w14:paraId="534B94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D9D9D9"/>
          </w:tcPr>
          <w:p w14:paraId="049630D6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数据集</w:t>
            </w:r>
          </w:p>
        </w:tc>
        <w:tc>
          <w:tcPr>
            <w:tcW w:w="1247" w:type="dxa"/>
            <w:shd w:val="clear" w:color="auto" w:fill="D9D9D9"/>
          </w:tcPr>
          <w:p w14:paraId="7AFAEDF4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节点数</w:t>
            </w:r>
          </w:p>
        </w:tc>
        <w:tc>
          <w:tcPr>
            <w:tcW w:w="1361" w:type="dxa"/>
            <w:shd w:val="clear" w:color="auto" w:fill="D9D9D9"/>
          </w:tcPr>
          <w:p w14:paraId="4DB027A0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边数</w:t>
            </w:r>
          </w:p>
        </w:tc>
        <w:tc>
          <w:tcPr>
            <w:tcW w:w="1247" w:type="dxa"/>
            <w:shd w:val="clear" w:color="auto" w:fill="D9D9D9"/>
          </w:tcPr>
          <w:p w14:paraId="14A5FD88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特征维</w:t>
            </w:r>
          </w:p>
        </w:tc>
        <w:tc>
          <w:tcPr>
            <w:tcW w:w="1020" w:type="dxa"/>
            <w:shd w:val="clear" w:color="auto" w:fill="D9D9D9"/>
          </w:tcPr>
          <w:p w14:paraId="56854994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类别数</w:t>
            </w:r>
          </w:p>
        </w:tc>
        <w:tc>
          <w:tcPr>
            <w:tcW w:w="2154" w:type="dxa"/>
            <w:shd w:val="clear" w:color="auto" w:fill="D9D9D9"/>
          </w:tcPr>
          <w:p w14:paraId="520EFFAD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训练/验证/测试</w:t>
            </w:r>
          </w:p>
        </w:tc>
      </w:tr>
      <w:tr w14:paraId="7AAB6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6C037374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Cora</w:t>
            </w:r>
          </w:p>
        </w:tc>
        <w:tc>
          <w:tcPr>
            <w:tcW w:w="1247" w:type="dxa"/>
          </w:tcPr>
          <w:p w14:paraId="040C59A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2,708</w:t>
            </w:r>
          </w:p>
        </w:tc>
        <w:tc>
          <w:tcPr>
            <w:tcW w:w="1361" w:type="dxa"/>
          </w:tcPr>
          <w:p w14:paraId="151C7C9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10,556</w:t>
            </w:r>
          </w:p>
        </w:tc>
        <w:tc>
          <w:tcPr>
            <w:tcW w:w="1247" w:type="dxa"/>
          </w:tcPr>
          <w:p w14:paraId="69BC114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1,433</w:t>
            </w:r>
          </w:p>
        </w:tc>
        <w:tc>
          <w:tcPr>
            <w:tcW w:w="1020" w:type="dxa"/>
          </w:tcPr>
          <w:p w14:paraId="77F9DB3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7</w:t>
            </w:r>
          </w:p>
        </w:tc>
        <w:tc>
          <w:tcPr>
            <w:tcW w:w="2154" w:type="dxa"/>
          </w:tcPr>
          <w:p w14:paraId="38C3DCF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140 / 500 / 1000</w:t>
            </w:r>
          </w:p>
        </w:tc>
      </w:tr>
      <w:tr w14:paraId="50D95C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0F33980E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Citeseer</w:t>
            </w:r>
          </w:p>
        </w:tc>
        <w:tc>
          <w:tcPr>
            <w:tcW w:w="1247" w:type="dxa"/>
          </w:tcPr>
          <w:p w14:paraId="4EB7DFF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3,327</w:t>
            </w:r>
          </w:p>
        </w:tc>
        <w:tc>
          <w:tcPr>
            <w:tcW w:w="1361" w:type="dxa"/>
          </w:tcPr>
          <w:p w14:paraId="0A298B6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9,104</w:t>
            </w:r>
          </w:p>
        </w:tc>
        <w:tc>
          <w:tcPr>
            <w:tcW w:w="1247" w:type="dxa"/>
          </w:tcPr>
          <w:p w14:paraId="28FD021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3,703</w:t>
            </w:r>
          </w:p>
        </w:tc>
        <w:tc>
          <w:tcPr>
            <w:tcW w:w="1020" w:type="dxa"/>
          </w:tcPr>
          <w:p w14:paraId="11FEB77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6</w:t>
            </w:r>
          </w:p>
        </w:tc>
        <w:tc>
          <w:tcPr>
            <w:tcW w:w="2154" w:type="dxa"/>
          </w:tcPr>
          <w:p w14:paraId="62E63B4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120 / 500 / 1000</w:t>
            </w:r>
          </w:p>
        </w:tc>
      </w:tr>
      <w:tr w14:paraId="776AF4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6CEE4EE7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Flickr</w:t>
            </w:r>
          </w:p>
        </w:tc>
        <w:tc>
          <w:tcPr>
            <w:tcW w:w="1247" w:type="dxa"/>
          </w:tcPr>
          <w:p w14:paraId="1659F8F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89,250</w:t>
            </w:r>
          </w:p>
        </w:tc>
        <w:tc>
          <w:tcPr>
            <w:tcW w:w="1361" w:type="dxa"/>
          </w:tcPr>
          <w:p w14:paraId="3164B88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899,756</w:t>
            </w:r>
          </w:p>
        </w:tc>
        <w:tc>
          <w:tcPr>
            <w:tcW w:w="1247" w:type="dxa"/>
          </w:tcPr>
          <w:p w14:paraId="5016C94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500</w:t>
            </w:r>
          </w:p>
        </w:tc>
        <w:tc>
          <w:tcPr>
            <w:tcW w:w="1020" w:type="dxa"/>
          </w:tcPr>
          <w:p w14:paraId="44EA545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7</w:t>
            </w:r>
          </w:p>
        </w:tc>
        <w:tc>
          <w:tcPr>
            <w:tcW w:w="2154" w:type="dxa"/>
          </w:tcPr>
          <w:p w14:paraId="38B8882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44,625 / 22,312 / 22,313</w:t>
            </w:r>
          </w:p>
        </w:tc>
      </w:tr>
    </w:tbl>
    <w:p w14:paraId="301E6685">
      <w:pPr>
        <w:spacing w:after="0"/>
      </w:pPr>
    </w:p>
    <w:p w14:paraId="4A7C05B2">
      <w:pPr>
        <w:spacing w:before="200" w:after="120" w:line="360" w:lineRule="auto"/>
      </w:pPr>
      <w:r>
        <w:rPr>
          <w:rFonts w:ascii="Times New Roman" w:hAnsi="Times New Roman" w:eastAsia="黑体" w:cs="Times New Roman"/>
          <w:b/>
          <w:sz w:val="28"/>
        </w:rPr>
        <w:t>（三）任务三 PLM：中文商品评论八分类微调</w:t>
      </w:r>
    </w:p>
    <w:p w14:paraId="47CF4BF6">
      <w:pPr>
        <w:spacing w:before="160" w:after="80" w:line="360" w:lineRule="auto"/>
      </w:pPr>
      <w:r>
        <w:rPr>
          <w:rFonts w:ascii="Times New Roman" w:hAnsi="Times New Roman" w:eastAsia="黑体" w:cs="Times New Roman"/>
          <w:b w:val="0"/>
          <w:sz w:val="28"/>
        </w:rPr>
        <w:t>1．任务要求</w:t>
      </w:r>
    </w:p>
    <w:p w14:paraId="5FF9C52A">
      <w:pPr>
        <w:spacing w:before="0" w:after="0" w:line="36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对应 https://github.com/HarderThenHarder/transformers_tasks 的 text_classification 子任务，使用 HuggingFace transformers 对中文预训练模型做微调，完成 8 类商品评论分类。</w:t>
      </w:r>
    </w:p>
    <w:p w14:paraId="3535022E">
      <w:pPr>
        <w:spacing w:before="160" w:after="80" w:line="360" w:lineRule="auto"/>
      </w:pPr>
      <w:r>
        <w:rPr>
          <w:rFonts w:ascii="Times New Roman" w:hAnsi="Times New Roman" w:eastAsia="黑体" w:cs="Times New Roman"/>
          <w:b w:val="0"/>
          <w:sz w:val="28"/>
        </w:rPr>
        <w:t>2．实现内容</w:t>
      </w:r>
    </w:p>
    <w:p w14:paraId="31AA25B8">
      <w:pPr>
        <w:spacing w:before="0" w:after="0" w:line="36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原仓库 requirements.txt 固定了 transformers==4.22.1 / datasets==2.4.0 / evaluate==0.2.2，与本机 torch 2.11 所需的 transformers 5.x 不兼容。为了不降级 PyTorch，按其 train.py 的设计复刻了一套等价的训练流程，并保留其核心特性：AutoTokenizer + AutoModelForSequenceClassification、bias/LayerNorm 不做 weight decay、AdamW + 线性 warmup、可切换 cross_entropy / focal_loss、逐类别 P/R/F1 输出。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123"/>
      </w:tblGrid>
      <w:tr w14:paraId="37741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D9D9D9"/>
          </w:tcPr>
          <w:p w14:paraId="5A8E02F8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文件</w:t>
            </w:r>
          </w:p>
        </w:tc>
        <w:tc>
          <w:tcPr>
            <w:tcW w:w="6123" w:type="dxa"/>
            <w:shd w:val="clear" w:color="auto" w:fill="D9D9D9"/>
          </w:tcPr>
          <w:p w14:paraId="3131222B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内容</w:t>
            </w:r>
          </w:p>
        </w:tc>
      </w:tr>
      <w:tr w14:paraId="009AE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</w:tcPr>
          <w:p w14:paraId="52C1FD9F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code/train_cls.py</w:t>
            </w:r>
          </w:p>
        </w:tc>
        <w:tc>
          <w:tcPr>
            <w:tcW w:w="6123" w:type="dxa"/>
          </w:tcPr>
          <w:p w14:paraId="5C50348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训练主脚本：数据读取、tokenize、AdamW + warmup、训练/验证循环、按 macro F1 保存最优模型、输出指标 JSON 与训练曲线</w:t>
            </w:r>
          </w:p>
        </w:tc>
      </w:tr>
      <w:tr w14:paraId="128B89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</w:tcPr>
          <w:p w14:paraId="2641C8FE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code/inference_cls.py</w:t>
            </w:r>
          </w:p>
        </w:tc>
        <w:tc>
          <w:tcPr>
            <w:tcW w:w="6123" w:type="dxa"/>
          </w:tcPr>
          <w:p w14:paraId="28B3122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加载微调后的模型做单句/批量推理，把预测类别映射回中文类别名</w:t>
            </w:r>
          </w:p>
        </w:tc>
      </w:tr>
      <w:tr w14:paraId="13EFA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</w:tcPr>
          <w:p w14:paraId="17C87378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code/train.upstream.py 等</w:t>
            </w:r>
          </w:p>
        </w:tc>
        <w:tc>
          <w:tcPr>
            <w:tcW w:w="6123" w:type="dxa"/>
          </w:tcPr>
          <w:p w14:paraId="6465656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原仓库对应文件，便于对照</w:t>
            </w:r>
          </w:p>
        </w:tc>
      </w:tr>
    </w:tbl>
    <w:p w14:paraId="6D36BB58">
      <w:pPr>
        <w:spacing w:after="0"/>
      </w:pPr>
    </w:p>
    <w:p w14:paraId="176CCF9B">
      <w:pPr>
        <w:spacing w:before="160" w:after="80" w:line="360" w:lineRule="auto"/>
      </w:pPr>
      <w:r>
        <w:rPr>
          <w:rFonts w:ascii="Times New Roman" w:hAnsi="Times New Roman" w:eastAsia="黑体" w:cs="Times New Roman"/>
          <w:b w:val="0"/>
          <w:sz w:val="28"/>
        </w:rPr>
        <w:t>3．数据集</w:t>
      </w:r>
    </w:p>
    <w:p w14:paraId="67CD9CC5">
      <w:pPr>
        <w:spacing w:before="0" w:after="0" w:line="36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使用原仓库自带的中文商品评论数据集，共 8 类（电脑、水果、平板、书籍、衣服、酒店、蒙牛、洗浴），训练 402 条、验证 63 条。文本长度最短 5 字、中位数 34 字、最长 1552 字（统一截断到 128 token）。数据集规模极小且类别不平衡（最多的「水果」78 条 vs 最少的「蒙牛」13 条，相差 6 倍），验证集中「蒙牛」只有 1 条，这是后面结果波动大的根本原因。</w:t>
      </w:r>
    </w:p>
    <w:p w14:paraId="78C0BD98">
      <w:pPr>
        <w:spacing w:before="160" w:after="80" w:line="360" w:lineRule="auto"/>
      </w:pPr>
      <w:r>
        <w:rPr>
          <w:rFonts w:ascii="Times New Roman" w:hAnsi="Times New Roman" w:eastAsia="黑体" w:cs="Times New Roman"/>
          <w:b w:val="0"/>
          <w:sz w:val="28"/>
        </w:rPr>
        <w:t>4．操作步骤</w:t>
      </w:r>
    </w:p>
    <w:p w14:paraId="6F6EF95D">
      <w:pPr>
        <w:spacing w:before="6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cd 03-PLM任务/01-文本分类</w:t>
      </w:r>
    </w:p>
    <w:p w14:paraId="0FF59A9A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python code/train_cls.py --model bert-base-chinese --tag bert</w:t>
      </w:r>
    </w:p>
    <w:p w14:paraId="701B1125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python code/train_cls.py --model hfl/rbt3         --tag rbt3</w:t>
      </w:r>
    </w:p>
    <w:p w14:paraId="6EC1F557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python code/train_cls.py --model hfl/rbt3 --loss focal --tag rbt3_focal</w:t>
      </w:r>
    </w:p>
    <w:p w14:paraId="1C22CA54">
      <w:pPr>
        <w:spacing w:before="0" w:after="6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python code/inference_cls.py</w:t>
      </w:r>
    </w:p>
    <w:p w14:paraId="3F5D958F">
      <w:pPr>
        <w:spacing w:before="0" w:after="0" w:line="36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统一超参：max_seq_len=128, batch_size=16, lr=5e-5, weight_decay=0.01, warmup_ratio=0.06, epochs=20, seed=42；按 dev macro F1 保存最优 checkpoint。</w:t>
      </w:r>
    </w:p>
    <w:p w14:paraId="743D3EB3">
      <w:pPr>
        <w:spacing w:before="280" w:after="160" w:line="360" w:lineRule="auto"/>
      </w:pPr>
      <w:r>
        <w:rPr>
          <w:rFonts w:ascii="Times New Roman" w:hAnsi="Times New Roman" w:eastAsia="黑体" w:cs="Times New Roman"/>
          <w:b/>
          <w:sz w:val="32"/>
        </w:rPr>
        <w:t>四、实验结果及分析</w:t>
      </w:r>
    </w:p>
    <w:p w14:paraId="2B91AB52">
      <w:pPr>
        <w:spacing w:before="0" w:after="0" w:line="36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所有结果均在本机 PyCharm 中通过上文配置的运行配置实际运行得到，下文截图均为 PyCharm Run 工具窗口的原始输出。</w:t>
      </w:r>
    </w:p>
    <w:p w14:paraId="53CAB082">
      <w:pPr>
        <w:spacing w:before="200" w:after="120" w:line="360" w:lineRule="auto"/>
      </w:pPr>
      <w:r>
        <w:rPr>
          <w:rFonts w:ascii="Times New Roman" w:hAnsi="Times New Roman" w:eastAsia="黑体" w:cs="Times New Roman"/>
          <w:b/>
          <w:sz w:val="28"/>
        </w:rPr>
        <w:t>（一）任务一 NLP 实验结果</w:t>
      </w:r>
    </w:p>
    <w:p w14:paraId="1436E0F7">
      <w:pPr>
        <w:spacing w:before="160" w:after="80" w:line="360" w:lineRule="auto"/>
      </w:pPr>
      <w:r>
        <w:rPr>
          <w:rFonts w:ascii="Times New Roman" w:hAnsi="Times New Roman" w:eastAsia="黑体" w:cs="Times New Roman"/>
          <w:b w:val="0"/>
          <w:sz w:val="28"/>
        </w:rPr>
        <w:t>1．训练过程</w:t>
      </w:r>
    </w:p>
    <w:p w14:paraId="67FF9425">
      <w:pPr>
        <w:spacing w:before="0" w:after="0" w:line="36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运行 train.py 的输出如下（节选）：</w:t>
      </w:r>
    </w:p>
    <w:p w14:paraId="6432BCD2">
      <w:pPr>
        <w:spacing w:before="6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[epoch 7] train_loss=0.3307 train_acc=0.8649 dev_loss=0.4416 dev_acc=0.8342 elapsed=42.1s</w:t>
      </w:r>
    </w:p>
    <w:p w14:paraId="701E2FBD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[epoch 8] train_loss=0.3234 train_acc=0.8688 dev_loss=0.4135 dev_acc=0.8417 elapsed=48.0s</w:t>
      </w:r>
    </w:p>
    <w:p w14:paraId="4FBD6776">
      <w:pPr>
        <w:spacing w:before="0" w:after="0" w:line="240" w:lineRule="auto"/>
        <w:ind w:left="425"/>
      </w:pPr>
    </w:p>
    <w:p w14:paraId="369B7157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最佳 dev 准确率 = 0.8417（epoch 6），总耗时 48.0s</w:t>
      </w:r>
    </w:p>
    <w:p w14:paraId="3AE37561">
      <w:pPr>
        <w:spacing w:before="0" w:after="6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日志写入 results/train_log_base.json</w:t>
      </w:r>
    </w:p>
    <w:p w14:paraId="2B03BF39">
      <w:pPr>
        <w:spacing w:before="120" w:after="40" w:line="240" w:lineRule="auto"/>
        <w:jc w:val="center"/>
      </w:pPr>
      <w:r>
        <w:drawing>
          <wp:inline distT="0" distB="0" distL="114300" distR="114300">
            <wp:extent cx="5543550" cy="3464560"/>
            <wp:effectExtent l="0" t="0" r="635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4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11077">
      <w:pPr>
        <w:spacing w:after="160" w:line="240" w:lineRule="auto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 3　在 PyCharm 中运行 train.py 的训练过程与最优 dev 准确率</w:t>
      </w:r>
    </w:p>
    <w:p w14:paraId="4BDF0777">
      <w:pPr>
        <w:spacing w:before="0" w:after="0" w:line="36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各 epoch 的详细指标如下表。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814"/>
        <w:gridCol w:w="1814"/>
        <w:gridCol w:w="1814"/>
        <w:gridCol w:w="1814"/>
      </w:tblGrid>
      <w:tr w14:paraId="0BC69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D9D9D9"/>
          </w:tcPr>
          <w:p w14:paraId="394899A2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epoch</w:t>
            </w:r>
          </w:p>
        </w:tc>
        <w:tc>
          <w:tcPr>
            <w:tcW w:w="1814" w:type="dxa"/>
            <w:shd w:val="clear" w:color="auto" w:fill="D9D9D9"/>
          </w:tcPr>
          <w:p w14:paraId="0D2C3A62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train loss</w:t>
            </w:r>
          </w:p>
        </w:tc>
        <w:tc>
          <w:tcPr>
            <w:tcW w:w="1814" w:type="dxa"/>
            <w:shd w:val="clear" w:color="auto" w:fill="D9D9D9"/>
          </w:tcPr>
          <w:p w14:paraId="6F7F21FE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train acc</w:t>
            </w:r>
          </w:p>
        </w:tc>
        <w:tc>
          <w:tcPr>
            <w:tcW w:w="1814" w:type="dxa"/>
            <w:shd w:val="clear" w:color="auto" w:fill="D9D9D9"/>
          </w:tcPr>
          <w:p w14:paraId="052ED926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dev loss</w:t>
            </w:r>
          </w:p>
        </w:tc>
        <w:tc>
          <w:tcPr>
            <w:tcW w:w="1814" w:type="dxa"/>
            <w:shd w:val="clear" w:color="auto" w:fill="D9D9D9"/>
          </w:tcPr>
          <w:p w14:paraId="1D7AAE1C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dev acc</w:t>
            </w:r>
          </w:p>
        </w:tc>
      </w:tr>
      <w:tr w14:paraId="76DA0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0008786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</w:t>
            </w:r>
          </w:p>
        </w:tc>
        <w:tc>
          <w:tcPr>
            <w:tcW w:w="1814" w:type="dxa"/>
          </w:tcPr>
          <w:p w14:paraId="3F719F2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0.6701</w:t>
            </w:r>
          </w:p>
        </w:tc>
        <w:tc>
          <w:tcPr>
            <w:tcW w:w="1814" w:type="dxa"/>
          </w:tcPr>
          <w:p w14:paraId="6992A57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0.5950</w:t>
            </w:r>
          </w:p>
        </w:tc>
        <w:tc>
          <w:tcPr>
            <w:tcW w:w="1814" w:type="dxa"/>
          </w:tcPr>
          <w:p w14:paraId="1A3D75F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0.6426</w:t>
            </w:r>
          </w:p>
        </w:tc>
        <w:tc>
          <w:tcPr>
            <w:tcW w:w="1814" w:type="dxa"/>
          </w:tcPr>
          <w:p w14:paraId="6D6FABB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0.6175</w:t>
            </w:r>
          </w:p>
        </w:tc>
      </w:tr>
      <w:tr w14:paraId="54D15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DAC7DA8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w="1814" w:type="dxa"/>
          </w:tcPr>
          <w:p w14:paraId="317A7D3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0.5996</w:t>
            </w:r>
          </w:p>
        </w:tc>
        <w:tc>
          <w:tcPr>
            <w:tcW w:w="1814" w:type="dxa"/>
          </w:tcPr>
          <w:p w14:paraId="229BA58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0.6853</w:t>
            </w:r>
          </w:p>
        </w:tc>
        <w:tc>
          <w:tcPr>
            <w:tcW w:w="1814" w:type="dxa"/>
          </w:tcPr>
          <w:p w14:paraId="3CB9F1D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0.6504</w:t>
            </w:r>
          </w:p>
        </w:tc>
        <w:tc>
          <w:tcPr>
            <w:tcW w:w="1814" w:type="dxa"/>
          </w:tcPr>
          <w:p w14:paraId="19618B8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0.7233</w:t>
            </w:r>
          </w:p>
        </w:tc>
      </w:tr>
      <w:tr w14:paraId="4174D9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799D6E5D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w="1814" w:type="dxa"/>
          </w:tcPr>
          <w:p w14:paraId="2E5F988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0.4638</w:t>
            </w:r>
          </w:p>
        </w:tc>
        <w:tc>
          <w:tcPr>
            <w:tcW w:w="1814" w:type="dxa"/>
          </w:tcPr>
          <w:p w14:paraId="2E1FBBB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0.7931</w:t>
            </w:r>
          </w:p>
        </w:tc>
        <w:tc>
          <w:tcPr>
            <w:tcW w:w="1814" w:type="dxa"/>
          </w:tcPr>
          <w:p w14:paraId="40DE69C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0.6002</w:t>
            </w:r>
          </w:p>
        </w:tc>
        <w:tc>
          <w:tcPr>
            <w:tcW w:w="1814" w:type="dxa"/>
          </w:tcPr>
          <w:p w14:paraId="5A680C2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0.7825</w:t>
            </w:r>
          </w:p>
        </w:tc>
      </w:tr>
      <w:tr w14:paraId="488C7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B31C1FB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w="1814" w:type="dxa"/>
          </w:tcPr>
          <w:p w14:paraId="2762567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0.4229</w:t>
            </w:r>
          </w:p>
        </w:tc>
        <w:tc>
          <w:tcPr>
            <w:tcW w:w="1814" w:type="dxa"/>
          </w:tcPr>
          <w:p w14:paraId="42E8EFA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0.8163</w:t>
            </w:r>
          </w:p>
        </w:tc>
        <w:tc>
          <w:tcPr>
            <w:tcW w:w="1814" w:type="dxa"/>
          </w:tcPr>
          <w:p w14:paraId="50C86A1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0.4450</w:t>
            </w:r>
          </w:p>
        </w:tc>
        <w:tc>
          <w:tcPr>
            <w:tcW w:w="1814" w:type="dxa"/>
          </w:tcPr>
          <w:p w14:paraId="033E19A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0.8275</w:t>
            </w:r>
          </w:p>
        </w:tc>
      </w:tr>
      <w:tr w14:paraId="45742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66C86D50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  <w:tc>
          <w:tcPr>
            <w:tcW w:w="1814" w:type="dxa"/>
          </w:tcPr>
          <w:p w14:paraId="04CBD8E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0.3783</w:t>
            </w:r>
          </w:p>
        </w:tc>
        <w:tc>
          <w:tcPr>
            <w:tcW w:w="1814" w:type="dxa"/>
          </w:tcPr>
          <w:p w14:paraId="5460B02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0.8450</w:t>
            </w:r>
          </w:p>
        </w:tc>
        <w:tc>
          <w:tcPr>
            <w:tcW w:w="1814" w:type="dxa"/>
          </w:tcPr>
          <w:p w14:paraId="738AA7C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0.4600</w:t>
            </w:r>
          </w:p>
        </w:tc>
        <w:tc>
          <w:tcPr>
            <w:tcW w:w="1814" w:type="dxa"/>
          </w:tcPr>
          <w:p w14:paraId="0C2BD24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0.8317</w:t>
            </w:r>
          </w:p>
        </w:tc>
      </w:tr>
      <w:tr w14:paraId="5BB87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E4423BD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6</w:t>
            </w:r>
          </w:p>
        </w:tc>
        <w:tc>
          <w:tcPr>
            <w:tcW w:w="1814" w:type="dxa"/>
          </w:tcPr>
          <w:p w14:paraId="3CE48FF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0.3526</w:t>
            </w:r>
          </w:p>
        </w:tc>
        <w:tc>
          <w:tcPr>
            <w:tcW w:w="1814" w:type="dxa"/>
          </w:tcPr>
          <w:p w14:paraId="2FFC5F3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0.8556</w:t>
            </w:r>
          </w:p>
        </w:tc>
        <w:tc>
          <w:tcPr>
            <w:tcW w:w="1814" w:type="dxa"/>
          </w:tcPr>
          <w:p w14:paraId="04C5B04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0.4210</w:t>
            </w:r>
          </w:p>
        </w:tc>
        <w:tc>
          <w:tcPr>
            <w:tcW w:w="1814" w:type="dxa"/>
          </w:tcPr>
          <w:p w14:paraId="175946F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0.8417</w:t>
            </w:r>
          </w:p>
        </w:tc>
      </w:tr>
      <w:tr w14:paraId="273F3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1E728D8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7</w:t>
            </w:r>
          </w:p>
        </w:tc>
        <w:tc>
          <w:tcPr>
            <w:tcW w:w="1814" w:type="dxa"/>
          </w:tcPr>
          <w:p w14:paraId="4B97A9C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0.3307</w:t>
            </w:r>
          </w:p>
        </w:tc>
        <w:tc>
          <w:tcPr>
            <w:tcW w:w="1814" w:type="dxa"/>
          </w:tcPr>
          <w:p w14:paraId="79A07F3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0.8649</w:t>
            </w:r>
          </w:p>
        </w:tc>
        <w:tc>
          <w:tcPr>
            <w:tcW w:w="1814" w:type="dxa"/>
          </w:tcPr>
          <w:p w14:paraId="1E022D6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0.4416</w:t>
            </w:r>
          </w:p>
        </w:tc>
        <w:tc>
          <w:tcPr>
            <w:tcW w:w="1814" w:type="dxa"/>
          </w:tcPr>
          <w:p w14:paraId="7AF1D3A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0.8342</w:t>
            </w:r>
          </w:p>
        </w:tc>
      </w:tr>
      <w:tr w14:paraId="4D64E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79B32DE8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8</w:t>
            </w:r>
          </w:p>
        </w:tc>
        <w:tc>
          <w:tcPr>
            <w:tcW w:w="1814" w:type="dxa"/>
          </w:tcPr>
          <w:p w14:paraId="28B3834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0.3234</w:t>
            </w:r>
          </w:p>
        </w:tc>
        <w:tc>
          <w:tcPr>
            <w:tcW w:w="1814" w:type="dxa"/>
          </w:tcPr>
          <w:p w14:paraId="464739D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0.8688</w:t>
            </w:r>
          </w:p>
        </w:tc>
        <w:tc>
          <w:tcPr>
            <w:tcW w:w="1814" w:type="dxa"/>
          </w:tcPr>
          <w:p w14:paraId="6A55651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0.4135</w:t>
            </w:r>
          </w:p>
        </w:tc>
        <w:tc>
          <w:tcPr>
            <w:tcW w:w="1814" w:type="dxa"/>
          </w:tcPr>
          <w:p w14:paraId="5496BC1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0.8417</w:t>
            </w:r>
          </w:p>
        </w:tc>
      </w:tr>
    </w:tbl>
    <w:p w14:paraId="0EDC9C75">
      <w:pPr>
        <w:spacing w:after="0"/>
      </w:pPr>
    </w:p>
    <w:p w14:paraId="676F5912">
      <w:pPr>
        <w:spacing w:before="0" w:after="0" w:line="36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分析：</w:t>
      </w:r>
    </w:p>
    <w:p w14:paraId="0D4B3DC1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（1）前 3 个 epoch 准确率从 0.6175 快速升到 0.7825，第 4 个 epoch 就跨过 0.80 的通过线，说明字符级 Transformer 在 9.6K 中文句子上很快能学到情感词。</w:t>
      </w:r>
    </w:p>
    <w:p w14:paraId="0308ECDA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（2）第 5、7 个 epoch 出现“dev 准确率回落而 train 准确率继续上升”的典型过拟合征兆（train acc 0.86 vs dev acc 0.83，差距约 3～4 个百分点）。由于每轮都按 dev 准确率保存最优 checkpoint，最终使用的是第 6 轮的模型，不受回落影响。</w:t>
      </w:r>
    </w:p>
    <w:p w14:paraId="64E637C1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（3）收敛后 train loss 仍在缓慢下降而 dev loss 已经走平（0.41～0.46 波动），继续训练收益有限；若想超过 0.88 需要更强的正则（更大 dropout、weight decay）或更多数据。</w:t>
      </w:r>
    </w:p>
    <w:p w14:paraId="58C13914">
      <w:pPr>
        <w:spacing w:before="160" w:after="80" w:line="360" w:lineRule="auto"/>
      </w:pPr>
      <w:r>
        <w:rPr>
          <w:rFonts w:ascii="Times New Roman" w:hAnsi="Times New Roman" w:eastAsia="黑体" w:cs="Times New Roman"/>
          <w:b w:val="0"/>
          <w:sz w:val="28"/>
        </w:rPr>
        <w:t>2．自检结果</w:t>
      </w:r>
    </w:p>
    <w:p w14:paraId="05A31B95">
      <w:pPr>
        <w:spacing w:before="6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[通过] attention_correctness: {"pass": true, "max_abs_diff": 9.5367431640625e-07}</w:t>
      </w:r>
    </w:p>
    <w:p w14:paraId="75567164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[通过] causal_mask:           {"pass": true, "leaked_diff": 0.0}</w:t>
      </w:r>
    </w:p>
    <w:p w14:paraId="7EC7D09E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[通过] classifier_accuracy:   {"pass": true, "accuracy": 0.8417, "baseline_reference": 0.85}</w:t>
      </w:r>
    </w:p>
    <w:p w14:paraId="1C38796F">
      <w:pPr>
        <w:spacing w:before="0" w:after="0" w:line="240" w:lineRule="auto"/>
        <w:ind w:left="425"/>
      </w:pPr>
    </w:p>
    <w:p w14:paraId="0A68B1DA">
      <w:pPr>
        <w:spacing w:before="0" w:after="6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结果写入 eval/result.json</w:t>
      </w:r>
    </w:p>
    <w:p w14:paraId="5FD521EE">
      <w:pPr>
        <w:spacing w:before="120" w:after="40" w:line="240" w:lineRule="auto"/>
        <w:jc w:val="center"/>
      </w:pPr>
      <w:r>
        <w:drawing>
          <wp:inline distT="0" distB="0" distL="114300" distR="114300">
            <wp:extent cx="5543550" cy="3464560"/>
            <wp:effectExtent l="0" t="0" r="635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4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F2A06">
      <w:pPr>
        <w:spacing w:after="160" w:line="240" w:lineRule="auto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 4　在 PyCharm 中运行 eval/run.py，三项自检全部通过</w:t>
      </w:r>
    </w:p>
    <w:p w14:paraId="641CE0D7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（1）注意力数值一致性：手写实现与官方 F.scaled_dot_product_attention 的最大绝对误差为 9.5e-07，远小于 1e-5 的阈值，说明两者数值等价。</w:t>
      </w:r>
    </w:p>
    <w:p w14:paraId="67A7BBEC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（2）因果掩码：把最后一个位置的 V 改成 999 之后，前面所有位置的输出完全不变（差异 0.0），证明未来词元没有泄漏。</w:t>
      </w:r>
    </w:p>
    <w:p w14:paraId="66954B61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（3）分类准确率：dev 准确率 0.8417，超过 0.80 的通过线，接近 0.85 的参考基线。</w:t>
      </w:r>
    </w:p>
    <w:p w14:paraId="25C9BDF2">
      <w:pPr>
        <w:spacing w:before="160" w:after="80" w:line="360" w:lineRule="auto"/>
      </w:pPr>
      <w:r>
        <w:rPr>
          <w:rFonts w:ascii="Times New Roman" w:hAnsi="Times New Roman" w:eastAsia="黑体" w:cs="Times New Roman"/>
          <w:b w:val="0"/>
          <w:sz w:val="28"/>
        </w:rPr>
        <w:t>3．注意力热图</w:t>
      </w:r>
    </w:p>
    <w:p w14:paraId="762033C8">
      <w:pPr>
        <w:spacing w:before="0" w:after="0" w:line="36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viz_attention.py 会先遍历全部 (层, 头)，用平均注意力熵衡量“聚焦程度”，自动选出最聚焦的 layer=2, head=0（熵 2.874，而 layer=3 的若干头熵在 3.5 以上，接近均匀分布）。以负面样本“非常失望的一次入住体验，房间有异味，隔音差，前台态度也很冷漠。”为例，该句被正确预测为负面，置信度 0.950；第 2 层第 0 头在“失望”“前台态度”“冷漠”几列上出现明显高亮，说明这一头学到的是“把整个句子对齐到评价性短语”的能力。</w:t>
      </w:r>
    </w:p>
    <w:p w14:paraId="71B8AA1F">
      <w:pPr>
        <w:spacing w:before="120" w:after="40" w:line="240" w:lineRule="auto"/>
        <w:jc w:val="center"/>
      </w:pPr>
      <w:r>
        <w:drawing>
          <wp:inline distT="0" distB="0" distL="114300" distR="114300">
            <wp:extent cx="5543550" cy="3464560"/>
            <wp:effectExtent l="0" t="0" r="635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4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E93D9">
      <w:pPr>
        <w:spacing w:after="160" w:line="240" w:lineRule="auto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 5　在 PyCharm 中运行 viz_attention.py 的输出</w:t>
      </w:r>
    </w:p>
    <w:p w14:paraId="47FA67BB">
      <w:pPr>
        <w:spacing w:before="120" w:after="40" w:line="240" w:lineRule="auto"/>
        <w:jc w:val="center"/>
      </w:pPr>
      <w:r>
        <w:drawing>
          <wp:inline distT="0" distB="0" distL="114300" distR="114300">
            <wp:extent cx="5543550" cy="3464560"/>
            <wp:effectExtent l="0" t="0" r="635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4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704CF">
      <w:pPr>
        <w:spacing w:after="160" w:line="240" w:lineRule="auto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 6　PyCharm 中打开 figures/attn_negative.png 注意力热图</w:t>
      </w:r>
    </w:p>
    <w:p w14:paraId="7EF27A2E">
      <w:pPr>
        <w:spacing w:before="160" w:after="80" w:line="360" w:lineRule="auto"/>
      </w:pPr>
      <w:r>
        <w:rPr>
          <w:rFonts w:ascii="Times New Roman" w:hAnsi="Times New Roman" w:eastAsia="黑体" w:cs="Times New Roman"/>
          <w:b w:val="0"/>
          <w:sz w:val="28"/>
        </w:rPr>
        <w:t>4．toy 语言模型</w:t>
      </w:r>
    </w:p>
    <w:p w14:paraId="67F622AD">
      <w:pPr>
        <w:spacing w:before="0" w:after="0" w:line="36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用 poetryFromTang.txt（16647 字符、2515 字表）训练 2 层 decoder-only 小模型（400 步，3.9 s）：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9"/>
        <w:gridCol w:w="3402"/>
      </w:tblGrid>
      <w:tr w14:paraId="649F2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969" w:type="dxa"/>
            <w:shd w:val="clear" w:color="auto" w:fill="D9D9D9"/>
          </w:tcPr>
          <w:p w14:paraId="2679E56C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指标</w:t>
            </w:r>
          </w:p>
        </w:tc>
        <w:tc>
          <w:tcPr>
            <w:tcW w:w="3402" w:type="dxa"/>
            <w:shd w:val="clear" w:color="auto" w:fill="D9D9D9"/>
          </w:tcPr>
          <w:p w14:paraId="2FDFCA34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>数值</w:t>
            </w:r>
          </w:p>
        </w:tc>
      </w:tr>
      <w:tr w14:paraId="3B40E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969" w:type="dxa"/>
          </w:tcPr>
          <w:p w14:paraId="626D6238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随机初始化验证困惑度</w:t>
            </w:r>
          </w:p>
        </w:tc>
        <w:tc>
          <w:tcPr>
            <w:tcW w:w="3402" w:type="dxa"/>
          </w:tcPr>
          <w:p w14:paraId="6CF8B75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2937.2</w:t>
            </w:r>
          </w:p>
        </w:tc>
      </w:tr>
      <w:tr w14:paraId="7EAAEF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969" w:type="dxa"/>
          </w:tcPr>
          <w:p w14:paraId="12A81E19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训练 400 步后验证困惑度</w:t>
            </w:r>
          </w:p>
        </w:tc>
        <w:tc>
          <w:tcPr>
            <w:tcW w:w="3402" w:type="dxa"/>
          </w:tcPr>
          <w:p w14:paraId="123B533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636.64</w:t>
            </w:r>
          </w:p>
        </w:tc>
      </w:tr>
      <w:tr w14:paraId="1EECC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969" w:type="dxa"/>
          </w:tcPr>
          <w:p w14:paraId="40BD8CF6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因果掩码泄漏检测</w:t>
            </w:r>
          </w:p>
        </w:tc>
        <w:tc>
          <w:tcPr>
            <w:tcW w:w="3402" w:type="dxa"/>
          </w:tcPr>
          <w:p w14:paraId="1DC57D9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差异 0.000e+00（通过）</w:t>
            </w:r>
          </w:p>
        </w:tc>
      </w:tr>
    </w:tbl>
    <w:p w14:paraId="6B22DA7C">
      <w:pPr>
        <w:spacing w:after="0"/>
      </w:pPr>
    </w:p>
    <w:p w14:paraId="23D95B14">
      <w:pPr>
        <w:spacing w:before="120" w:after="40" w:line="240" w:lineRule="auto"/>
        <w:jc w:val="center"/>
      </w:pPr>
      <w:r>
        <w:drawing>
          <wp:inline distT="0" distB="0" distL="114300" distR="114300">
            <wp:extent cx="5543550" cy="3464560"/>
            <wp:effectExtent l="0" t="0" r="635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4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B6AFD">
      <w:pPr>
        <w:spacing w:after="160" w:line="240" w:lineRule="auto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 7　在 PyCharm 中运行 toy_lm.py 的困惑度与生成样例</w:t>
      </w:r>
    </w:p>
    <w:p w14:paraId="010CA410">
      <w:pPr>
        <w:spacing w:before="0" w:after="0" w:line="36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分析：困惑度下降约 4.6 倍，说明模型确实学到了字符级转移规律；但因为只有 1.6 万字语料、400 步、2 层，生成结果仍是“字词搭配像诗、语义不通”的状态，符合小模型 + 小语料的预期。</w:t>
      </w:r>
    </w:p>
    <w:p w14:paraId="14C5B268">
      <w:pPr>
        <w:spacing w:before="200" w:after="120" w:line="360" w:lineRule="auto"/>
      </w:pPr>
      <w:r>
        <w:rPr>
          <w:rFonts w:ascii="Times New Roman" w:hAnsi="Times New Roman" w:eastAsia="黑体" w:cs="Times New Roman"/>
          <w:b/>
          <w:sz w:val="28"/>
        </w:rPr>
        <w:t>（二）任务二 Graph 实验结果</w:t>
      </w:r>
    </w:p>
    <w:p w14:paraId="215082AD">
      <w:pPr>
        <w:spacing w:before="160" w:after="80" w:line="360" w:lineRule="auto"/>
      </w:pPr>
      <w:r>
        <w:rPr>
          <w:rFonts w:ascii="Times New Roman" w:hAnsi="Times New Roman" w:eastAsia="黑体" w:cs="Times New Roman"/>
          <w:b w:val="0"/>
          <w:sz w:val="28"/>
        </w:rPr>
        <w:t>1．Cora（8 组对比）</w:t>
      </w:r>
    </w:p>
    <w:p w14:paraId="648B4EF1">
      <w:pPr>
        <w:spacing w:before="0" w:after="0" w:line="36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运行 train_node_cls.py --dataset cora --run-all --epochs 100 --tag cora 的输出（节选）：</w:t>
      </w:r>
    </w:p>
    <w:p w14:paraId="0955172B">
      <w:pPr>
        <w:spacing w:before="6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&gt;&gt;&gt; cora | gin | full | layers=2 hidden=64 lr=0.01</w:t>
      </w:r>
    </w:p>
    <w:p w14:paraId="6726072E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 xml:space="preserve">    test_acc=0.7940  macro_f1=0.7831  val_acc=0.7960  time=0.5s  peak_mem=107.0MB</w:t>
      </w:r>
    </w:p>
    <w:p w14:paraId="10D678E8">
      <w:pPr>
        <w:spacing w:before="0" w:after="0" w:line="240" w:lineRule="auto"/>
        <w:ind w:left="425"/>
      </w:pPr>
    </w:p>
    <w:p w14:paraId="1C709B65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&gt;&gt;&gt; cora | gin | sample | layers=2 hidden=64 lr=0.01</w:t>
      </w:r>
    </w:p>
    <w:p w14:paraId="04224DFA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 xml:space="preserve">    test_acc=0.7830  macro_f1=0.7767  val_acc=0.7660  time=2.08s  peak_mem=54.9MB</w:t>
      </w:r>
    </w:p>
    <w:p w14:paraId="469203C1">
      <w:pPr>
        <w:spacing w:before="0" w:after="0" w:line="240" w:lineRule="auto"/>
        <w:ind w:left="425"/>
      </w:pPr>
    </w:p>
    <w:p w14:paraId="76A4C279">
      <w:pPr>
        <w:spacing w:before="0" w:after="6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结果写入 .../results/node_cls_cora.json</w:t>
      </w:r>
    </w:p>
    <w:p w14:paraId="0E4FC080">
      <w:pPr>
        <w:spacing w:before="120" w:after="40" w:line="240" w:lineRule="auto"/>
        <w:jc w:val="center"/>
      </w:pPr>
      <w:r>
        <w:drawing>
          <wp:inline distT="0" distB="0" distL="114300" distR="114300">
            <wp:extent cx="5543550" cy="3464560"/>
            <wp:effectExtent l="0" t="0" r="635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4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5E630">
      <w:pPr>
        <w:spacing w:after="160" w:line="240" w:lineRule="auto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 8　在 PyCharm 中运行 Cora 的 8 组对比实验</w:t>
      </w:r>
    </w:p>
    <w:p w14:paraId="3F280B32">
      <w:pPr>
        <w:spacing w:before="0" w:after="0" w:line="36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Cora 全部 8 组结果如下表。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4"/>
        <w:gridCol w:w="1247"/>
        <w:gridCol w:w="1361"/>
        <w:gridCol w:w="1361"/>
        <w:gridCol w:w="1474"/>
        <w:gridCol w:w="1587"/>
      </w:tblGrid>
      <w:tr w14:paraId="49F61A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D9D9D9"/>
          </w:tcPr>
          <w:p w14:paraId="0A80F45C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0"/>
              </w:rPr>
              <w:t>模型</w:t>
            </w:r>
          </w:p>
        </w:tc>
        <w:tc>
          <w:tcPr>
            <w:tcW w:w="1247" w:type="dxa"/>
            <w:shd w:val="clear" w:color="auto" w:fill="D9D9D9"/>
          </w:tcPr>
          <w:p w14:paraId="28AFFB9D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0"/>
              </w:rPr>
              <w:t>训练方式</w:t>
            </w:r>
          </w:p>
        </w:tc>
        <w:tc>
          <w:tcPr>
            <w:tcW w:w="1361" w:type="dxa"/>
            <w:shd w:val="clear" w:color="auto" w:fill="D9D9D9"/>
          </w:tcPr>
          <w:p w14:paraId="721C3E9B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0"/>
              </w:rPr>
              <w:t>test acc</w:t>
            </w:r>
          </w:p>
        </w:tc>
        <w:tc>
          <w:tcPr>
            <w:tcW w:w="1361" w:type="dxa"/>
            <w:shd w:val="clear" w:color="auto" w:fill="D9D9D9"/>
          </w:tcPr>
          <w:p w14:paraId="31C5B473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0"/>
              </w:rPr>
              <w:t>macro F1</w:t>
            </w:r>
          </w:p>
        </w:tc>
        <w:tc>
          <w:tcPr>
            <w:tcW w:w="1474" w:type="dxa"/>
            <w:shd w:val="clear" w:color="auto" w:fill="D9D9D9"/>
          </w:tcPr>
          <w:p w14:paraId="1DEF217A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0"/>
              </w:rPr>
              <w:t>训练耗时(s)</w:t>
            </w:r>
          </w:p>
        </w:tc>
        <w:tc>
          <w:tcPr>
            <w:tcW w:w="1587" w:type="dxa"/>
            <w:shd w:val="clear" w:color="auto" w:fill="D9D9D9"/>
          </w:tcPr>
          <w:p w14:paraId="17FFD504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0"/>
              </w:rPr>
              <w:t>峰值显存(MB)</w:t>
            </w:r>
          </w:p>
        </w:tc>
      </w:tr>
      <w:tr w14:paraId="1F1F7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687668C5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GCN</w:t>
            </w:r>
          </w:p>
        </w:tc>
        <w:tc>
          <w:tcPr>
            <w:tcW w:w="1247" w:type="dxa"/>
          </w:tcPr>
          <w:p w14:paraId="337E9CE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全图</w:t>
            </w:r>
          </w:p>
        </w:tc>
        <w:tc>
          <w:tcPr>
            <w:tcW w:w="1361" w:type="dxa"/>
          </w:tcPr>
          <w:p w14:paraId="5C2774C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0.7930</w:t>
            </w:r>
          </w:p>
        </w:tc>
        <w:tc>
          <w:tcPr>
            <w:tcW w:w="1361" w:type="dxa"/>
          </w:tcPr>
          <w:p w14:paraId="2E4A496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0.7806</w:t>
            </w:r>
          </w:p>
        </w:tc>
        <w:tc>
          <w:tcPr>
            <w:tcW w:w="1474" w:type="dxa"/>
          </w:tcPr>
          <w:p w14:paraId="5EC7B8A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0.69</w:t>
            </w:r>
          </w:p>
        </w:tc>
        <w:tc>
          <w:tcPr>
            <w:tcW w:w="1587" w:type="dxa"/>
          </w:tcPr>
          <w:p w14:paraId="1A60A33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41.7</w:t>
            </w:r>
          </w:p>
        </w:tc>
      </w:tr>
      <w:tr w14:paraId="3CFD22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6F171467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GCN</w:t>
            </w:r>
          </w:p>
        </w:tc>
        <w:tc>
          <w:tcPr>
            <w:tcW w:w="1247" w:type="dxa"/>
          </w:tcPr>
          <w:p w14:paraId="7596548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采样</w:t>
            </w:r>
          </w:p>
        </w:tc>
        <w:tc>
          <w:tcPr>
            <w:tcW w:w="1361" w:type="dxa"/>
          </w:tcPr>
          <w:p w14:paraId="6A96554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0.8120</w:t>
            </w:r>
          </w:p>
        </w:tc>
        <w:tc>
          <w:tcPr>
            <w:tcW w:w="1361" w:type="dxa"/>
          </w:tcPr>
          <w:p w14:paraId="0CF0A52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0.8037</w:t>
            </w:r>
          </w:p>
        </w:tc>
        <w:tc>
          <w:tcPr>
            <w:tcW w:w="1474" w:type="dxa"/>
          </w:tcPr>
          <w:p w14:paraId="60DD9E3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2.54</w:t>
            </w:r>
          </w:p>
        </w:tc>
        <w:tc>
          <w:tcPr>
            <w:tcW w:w="1587" w:type="dxa"/>
          </w:tcPr>
          <w:p w14:paraId="10E3B6C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43.9</w:t>
            </w:r>
          </w:p>
        </w:tc>
      </w:tr>
      <w:tr w14:paraId="4970B1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30E4943F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GAT</w:t>
            </w:r>
          </w:p>
        </w:tc>
        <w:tc>
          <w:tcPr>
            <w:tcW w:w="1247" w:type="dxa"/>
          </w:tcPr>
          <w:p w14:paraId="0B951CD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全图</w:t>
            </w:r>
          </w:p>
        </w:tc>
        <w:tc>
          <w:tcPr>
            <w:tcW w:w="1361" w:type="dxa"/>
          </w:tcPr>
          <w:p w14:paraId="1A9608B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0.8210</w:t>
            </w:r>
          </w:p>
        </w:tc>
        <w:tc>
          <w:tcPr>
            <w:tcW w:w="1361" w:type="dxa"/>
          </w:tcPr>
          <w:p w14:paraId="1FB8746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0.8175</w:t>
            </w:r>
          </w:p>
        </w:tc>
        <w:tc>
          <w:tcPr>
            <w:tcW w:w="1474" w:type="dxa"/>
          </w:tcPr>
          <w:p w14:paraId="5D1EED5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0.67</w:t>
            </w:r>
          </w:p>
        </w:tc>
        <w:tc>
          <w:tcPr>
            <w:tcW w:w="1587" w:type="dxa"/>
          </w:tcPr>
          <w:p w14:paraId="7318FF2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93.6</w:t>
            </w:r>
          </w:p>
        </w:tc>
      </w:tr>
      <w:tr w14:paraId="69F83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3547402D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GAT</w:t>
            </w:r>
          </w:p>
        </w:tc>
        <w:tc>
          <w:tcPr>
            <w:tcW w:w="1247" w:type="dxa"/>
          </w:tcPr>
          <w:p w14:paraId="31EC01B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采样</w:t>
            </w:r>
          </w:p>
        </w:tc>
        <w:tc>
          <w:tcPr>
            <w:tcW w:w="1361" w:type="dxa"/>
          </w:tcPr>
          <w:p w14:paraId="28D1A03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0.7890</w:t>
            </w:r>
          </w:p>
        </w:tc>
        <w:tc>
          <w:tcPr>
            <w:tcW w:w="1361" w:type="dxa"/>
          </w:tcPr>
          <w:p w14:paraId="0CE20C2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0.7746</w:t>
            </w:r>
          </w:p>
        </w:tc>
        <w:tc>
          <w:tcPr>
            <w:tcW w:w="1474" w:type="dxa"/>
          </w:tcPr>
          <w:p w14:paraId="16DFAD6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3.34</w:t>
            </w:r>
          </w:p>
        </w:tc>
        <w:tc>
          <w:tcPr>
            <w:tcW w:w="1587" w:type="dxa"/>
          </w:tcPr>
          <w:p w14:paraId="7D45DF7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52.9</w:t>
            </w:r>
          </w:p>
        </w:tc>
      </w:tr>
      <w:tr w14:paraId="706EF1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20378867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GraphSAGE</w:t>
            </w:r>
          </w:p>
        </w:tc>
        <w:tc>
          <w:tcPr>
            <w:tcW w:w="1247" w:type="dxa"/>
          </w:tcPr>
          <w:p w14:paraId="2E7F8BF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全图</w:t>
            </w:r>
          </w:p>
        </w:tc>
        <w:tc>
          <w:tcPr>
            <w:tcW w:w="1361" w:type="dxa"/>
          </w:tcPr>
          <w:p w14:paraId="51C7E57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0.7910</w:t>
            </w:r>
          </w:p>
        </w:tc>
        <w:tc>
          <w:tcPr>
            <w:tcW w:w="1361" w:type="dxa"/>
          </w:tcPr>
          <w:p w14:paraId="28DC459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0.7830</w:t>
            </w:r>
          </w:p>
        </w:tc>
        <w:tc>
          <w:tcPr>
            <w:tcW w:w="1474" w:type="dxa"/>
          </w:tcPr>
          <w:p w14:paraId="0052844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0.46</w:t>
            </w:r>
          </w:p>
        </w:tc>
        <w:tc>
          <w:tcPr>
            <w:tcW w:w="1587" w:type="dxa"/>
          </w:tcPr>
          <w:p w14:paraId="7C9BE69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123.5</w:t>
            </w:r>
          </w:p>
        </w:tc>
      </w:tr>
      <w:tr w14:paraId="2AEF3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15DC5AFD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GraphSAGE</w:t>
            </w:r>
          </w:p>
        </w:tc>
        <w:tc>
          <w:tcPr>
            <w:tcW w:w="1247" w:type="dxa"/>
          </w:tcPr>
          <w:p w14:paraId="1609BFD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采样</w:t>
            </w:r>
          </w:p>
        </w:tc>
        <w:tc>
          <w:tcPr>
            <w:tcW w:w="1361" w:type="dxa"/>
          </w:tcPr>
          <w:p w14:paraId="4B66AD8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0.7870</w:t>
            </w:r>
          </w:p>
        </w:tc>
        <w:tc>
          <w:tcPr>
            <w:tcW w:w="1361" w:type="dxa"/>
          </w:tcPr>
          <w:p w14:paraId="13C5A43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0.7776</w:t>
            </w:r>
          </w:p>
        </w:tc>
        <w:tc>
          <w:tcPr>
            <w:tcW w:w="1474" w:type="dxa"/>
          </w:tcPr>
          <w:p w14:paraId="15CA56B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1.98</w:t>
            </w:r>
          </w:p>
        </w:tc>
        <w:tc>
          <w:tcPr>
            <w:tcW w:w="1587" w:type="dxa"/>
          </w:tcPr>
          <w:p w14:paraId="6C50A12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59.8</w:t>
            </w:r>
          </w:p>
        </w:tc>
      </w:tr>
      <w:tr w14:paraId="7C691D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15F53B43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GIN</w:t>
            </w:r>
          </w:p>
        </w:tc>
        <w:tc>
          <w:tcPr>
            <w:tcW w:w="1247" w:type="dxa"/>
          </w:tcPr>
          <w:p w14:paraId="5DF3E76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全图</w:t>
            </w:r>
          </w:p>
        </w:tc>
        <w:tc>
          <w:tcPr>
            <w:tcW w:w="1361" w:type="dxa"/>
          </w:tcPr>
          <w:p w14:paraId="61928A3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0.7940</w:t>
            </w:r>
          </w:p>
        </w:tc>
        <w:tc>
          <w:tcPr>
            <w:tcW w:w="1361" w:type="dxa"/>
          </w:tcPr>
          <w:p w14:paraId="0889CFA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0.7831</w:t>
            </w:r>
          </w:p>
        </w:tc>
        <w:tc>
          <w:tcPr>
            <w:tcW w:w="1474" w:type="dxa"/>
          </w:tcPr>
          <w:p w14:paraId="6CD04C2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0.50</w:t>
            </w:r>
          </w:p>
        </w:tc>
        <w:tc>
          <w:tcPr>
            <w:tcW w:w="1587" w:type="dxa"/>
          </w:tcPr>
          <w:p w14:paraId="0FA0907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107.0</w:t>
            </w:r>
          </w:p>
        </w:tc>
      </w:tr>
      <w:tr w14:paraId="659C2F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4FE791C7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GIN</w:t>
            </w:r>
          </w:p>
        </w:tc>
        <w:tc>
          <w:tcPr>
            <w:tcW w:w="1247" w:type="dxa"/>
          </w:tcPr>
          <w:p w14:paraId="483215A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采样</w:t>
            </w:r>
          </w:p>
        </w:tc>
        <w:tc>
          <w:tcPr>
            <w:tcW w:w="1361" w:type="dxa"/>
          </w:tcPr>
          <w:p w14:paraId="771405E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0.7830</w:t>
            </w:r>
          </w:p>
        </w:tc>
        <w:tc>
          <w:tcPr>
            <w:tcW w:w="1361" w:type="dxa"/>
          </w:tcPr>
          <w:p w14:paraId="6222DFD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0.7767</w:t>
            </w:r>
          </w:p>
        </w:tc>
        <w:tc>
          <w:tcPr>
            <w:tcW w:w="1474" w:type="dxa"/>
          </w:tcPr>
          <w:p w14:paraId="567F06E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2.08</w:t>
            </w:r>
          </w:p>
        </w:tc>
        <w:tc>
          <w:tcPr>
            <w:tcW w:w="1587" w:type="dxa"/>
          </w:tcPr>
          <w:p w14:paraId="7466FB1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54.9</w:t>
            </w:r>
          </w:p>
        </w:tc>
      </w:tr>
    </w:tbl>
    <w:p w14:paraId="652D73E9">
      <w:pPr>
        <w:spacing w:after="0"/>
      </w:pPr>
    </w:p>
    <w:p w14:paraId="05AAD252">
      <w:pPr>
        <w:spacing w:before="120" w:after="40" w:line="240" w:lineRule="auto"/>
        <w:jc w:val="center"/>
      </w:pPr>
      <w:r>
        <w:drawing>
          <wp:inline distT="0" distB="0" distL="114300" distR="114300">
            <wp:extent cx="5543550" cy="3464560"/>
            <wp:effectExtent l="0" t="0" r="635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4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BC7F4">
      <w:pPr>
        <w:spacing w:after="160" w:line="240" w:lineRule="auto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 9　PyCharm 中查看 results/node_cls_cora.json 的结果文件</w:t>
      </w:r>
    </w:p>
    <w:p w14:paraId="27BE5E28">
      <w:pPr>
        <w:spacing w:before="160" w:after="80" w:line="360" w:lineRule="auto"/>
      </w:pPr>
      <w:r>
        <w:rPr>
          <w:rFonts w:ascii="Times New Roman" w:hAnsi="Times New Roman" w:eastAsia="黑体" w:cs="Times New Roman"/>
          <w:b w:val="0"/>
          <w:sz w:val="28"/>
        </w:rPr>
        <w:t>2．Citeseer 与 Flickr（节选）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7"/>
        <w:gridCol w:w="1247"/>
        <w:gridCol w:w="1020"/>
        <w:gridCol w:w="1247"/>
        <w:gridCol w:w="1247"/>
        <w:gridCol w:w="1134"/>
        <w:gridCol w:w="1474"/>
      </w:tblGrid>
      <w:tr w14:paraId="317E1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shd w:val="clear" w:color="auto" w:fill="D9D9D9"/>
          </w:tcPr>
          <w:p w14:paraId="6D6CA855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9"/>
              </w:rPr>
              <w:t>数据集</w:t>
            </w:r>
          </w:p>
        </w:tc>
        <w:tc>
          <w:tcPr>
            <w:tcW w:w="1247" w:type="dxa"/>
            <w:shd w:val="clear" w:color="auto" w:fill="D9D9D9"/>
          </w:tcPr>
          <w:p w14:paraId="5D5DD684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9"/>
              </w:rPr>
              <w:t>模型</w:t>
            </w:r>
          </w:p>
        </w:tc>
        <w:tc>
          <w:tcPr>
            <w:tcW w:w="1020" w:type="dxa"/>
            <w:shd w:val="clear" w:color="auto" w:fill="D9D9D9"/>
          </w:tcPr>
          <w:p w14:paraId="4E3282F3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9"/>
              </w:rPr>
              <w:t>训练方式</w:t>
            </w:r>
          </w:p>
        </w:tc>
        <w:tc>
          <w:tcPr>
            <w:tcW w:w="1247" w:type="dxa"/>
            <w:shd w:val="clear" w:color="auto" w:fill="D9D9D9"/>
          </w:tcPr>
          <w:p w14:paraId="7E85BA93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9"/>
              </w:rPr>
              <w:t>test acc</w:t>
            </w:r>
          </w:p>
        </w:tc>
        <w:tc>
          <w:tcPr>
            <w:tcW w:w="1247" w:type="dxa"/>
            <w:shd w:val="clear" w:color="auto" w:fill="D9D9D9"/>
          </w:tcPr>
          <w:p w14:paraId="2BA6E285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9"/>
              </w:rPr>
              <w:t>macro F1</w:t>
            </w:r>
          </w:p>
        </w:tc>
        <w:tc>
          <w:tcPr>
            <w:tcW w:w="1134" w:type="dxa"/>
            <w:shd w:val="clear" w:color="auto" w:fill="D9D9D9"/>
          </w:tcPr>
          <w:p w14:paraId="76C42863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9"/>
              </w:rPr>
              <w:t>耗时(s)</w:t>
            </w:r>
          </w:p>
        </w:tc>
        <w:tc>
          <w:tcPr>
            <w:tcW w:w="1474" w:type="dxa"/>
            <w:shd w:val="clear" w:color="auto" w:fill="D9D9D9"/>
          </w:tcPr>
          <w:p w14:paraId="6FA341B9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9"/>
              </w:rPr>
              <w:t>峰值显存(MB)</w:t>
            </w:r>
          </w:p>
        </w:tc>
      </w:tr>
      <w:tr w14:paraId="61C0D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633C4601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Citeseer</w:t>
            </w:r>
          </w:p>
        </w:tc>
        <w:tc>
          <w:tcPr>
            <w:tcW w:w="1247" w:type="dxa"/>
          </w:tcPr>
          <w:p w14:paraId="4E7E144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GAT</w:t>
            </w:r>
          </w:p>
        </w:tc>
        <w:tc>
          <w:tcPr>
            <w:tcW w:w="1020" w:type="dxa"/>
          </w:tcPr>
          <w:p w14:paraId="3C7C3C7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全图</w:t>
            </w:r>
          </w:p>
        </w:tc>
        <w:tc>
          <w:tcPr>
            <w:tcW w:w="1247" w:type="dxa"/>
          </w:tcPr>
          <w:p w14:paraId="2A6AEDB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0.6890</w:t>
            </w:r>
          </w:p>
        </w:tc>
        <w:tc>
          <w:tcPr>
            <w:tcW w:w="1247" w:type="dxa"/>
          </w:tcPr>
          <w:p w14:paraId="02D3251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0.6536</w:t>
            </w:r>
          </w:p>
        </w:tc>
        <w:tc>
          <w:tcPr>
            <w:tcW w:w="1134" w:type="dxa"/>
          </w:tcPr>
          <w:p w14:paraId="7AE62CB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0.76</w:t>
            </w:r>
          </w:p>
        </w:tc>
        <w:tc>
          <w:tcPr>
            <w:tcW w:w="1474" w:type="dxa"/>
          </w:tcPr>
          <w:p w14:paraId="3CA6F54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131.1</w:t>
            </w:r>
          </w:p>
        </w:tc>
      </w:tr>
      <w:tr w14:paraId="32CF6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62A57A51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Citeseer</w:t>
            </w:r>
          </w:p>
        </w:tc>
        <w:tc>
          <w:tcPr>
            <w:tcW w:w="1247" w:type="dxa"/>
          </w:tcPr>
          <w:p w14:paraId="76ECD66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GCN</w:t>
            </w:r>
          </w:p>
        </w:tc>
        <w:tc>
          <w:tcPr>
            <w:tcW w:w="1020" w:type="dxa"/>
          </w:tcPr>
          <w:p w14:paraId="315EFFC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全图</w:t>
            </w:r>
          </w:p>
        </w:tc>
        <w:tc>
          <w:tcPr>
            <w:tcW w:w="1247" w:type="dxa"/>
          </w:tcPr>
          <w:p w14:paraId="2DFBA10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0.6800</w:t>
            </w:r>
          </w:p>
        </w:tc>
        <w:tc>
          <w:tcPr>
            <w:tcW w:w="1247" w:type="dxa"/>
          </w:tcPr>
          <w:p w14:paraId="7C1C3C2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0.6406</w:t>
            </w:r>
          </w:p>
        </w:tc>
        <w:tc>
          <w:tcPr>
            <w:tcW w:w="1134" w:type="dxa"/>
          </w:tcPr>
          <w:p w14:paraId="2DC63CE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0.81</w:t>
            </w:r>
          </w:p>
        </w:tc>
        <w:tc>
          <w:tcPr>
            <w:tcW w:w="1474" w:type="dxa"/>
          </w:tcPr>
          <w:p w14:paraId="67F1881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76.7</w:t>
            </w:r>
          </w:p>
        </w:tc>
      </w:tr>
      <w:tr w14:paraId="78A12C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10F8D359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Citeseer</w:t>
            </w:r>
          </w:p>
        </w:tc>
        <w:tc>
          <w:tcPr>
            <w:tcW w:w="1247" w:type="dxa"/>
          </w:tcPr>
          <w:p w14:paraId="0C2F30D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GIN</w:t>
            </w:r>
          </w:p>
        </w:tc>
        <w:tc>
          <w:tcPr>
            <w:tcW w:w="1020" w:type="dxa"/>
          </w:tcPr>
          <w:p w14:paraId="1A15A58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全图</w:t>
            </w:r>
          </w:p>
        </w:tc>
        <w:tc>
          <w:tcPr>
            <w:tcW w:w="1247" w:type="dxa"/>
          </w:tcPr>
          <w:p w14:paraId="3AC5817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0.6330</w:t>
            </w:r>
          </w:p>
        </w:tc>
        <w:tc>
          <w:tcPr>
            <w:tcW w:w="1247" w:type="dxa"/>
          </w:tcPr>
          <w:p w14:paraId="3312619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0.6098</w:t>
            </w:r>
          </w:p>
        </w:tc>
        <w:tc>
          <w:tcPr>
            <w:tcW w:w="1134" w:type="dxa"/>
          </w:tcPr>
          <w:p w14:paraId="19E5493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0.99</w:t>
            </w:r>
          </w:p>
        </w:tc>
        <w:tc>
          <w:tcPr>
            <w:tcW w:w="1474" w:type="dxa"/>
          </w:tcPr>
          <w:p w14:paraId="6A6F870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244.7</w:t>
            </w:r>
          </w:p>
        </w:tc>
      </w:tr>
      <w:tr w14:paraId="7ECE88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600BEA83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Flickr</w:t>
            </w:r>
          </w:p>
        </w:tc>
        <w:tc>
          <w:tcPr>
            <w:tcW w:w="1247" w:type="dxa"/>
          </w:tcPr>
          <w:p w14:paraId="75D705D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GIN</w:t>
            </w:r>
          </w:p>
        </w:tc>
        <w:tc>
          <w:tcPr>
            <w:tcW w:w="1020" w:type="dxa"/>
          </w:tcPr>
          <w:p w14:paraId="4E71B5C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采样</w:t>
            </w:r>
          </w:p>
        </w:tc>
        <w:tc>
          <w:tcPr>
            <w:tcW w:w="1247" w:type="dxa"/>
          </w:tcPr>
          <w:p w14:paraId="478A01B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0.5065</w:t>
            </w:r>
          </w:p>
        </w:tc>
        <w:tc>
          <w:tcPr>
            <w:tcW w:w="1247" w:type="dxa"/>
          </w:tcPr>
          <w:p w14:paraId="205DD53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0.1684</w:t>
            </w:r>
          </w:p>
        </w:tc>
        <w:tc>
          <w:tcPr>
            <w:tcW w:w="1134" w:type="dxa"/>
          </w:tcPr>
          <w:p w14:paraId="602110E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308.6</w:t>
            </w:r>
          </w:p>
        </w:tc>
        <w:tc>
          <w:tcPr>
            <w:tcW w:w="1474" w:type="dxa"/>
          </w:tcPr>
          <w:p w14:paraId="46852D8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241.7</w:t>
            </w:r>
          </w:p>
        </w:tc>
      </w:tr>
      <w:tr w14:paraId="1DBAB3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0A3E9825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Flickr</w:t>
            </w:r>
          </w:p>
        </w:tc>
        <w:tc>
          <w:tcPr>
            <w:tcW w:w="1247" w:type="dxa"/>
          </w:tcPr>
          <w:p w14:paraId="766EA7F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GCN</w:t>
            </w:r>
          </w:p>
        </w:tc>
        <w:tc>
          <w:tcPr>
            <w:tcW w:w="1020" w:type="dxa"/>
          </w:tcPr>
          <w:p w14:paraId="34B093D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采样</w:t>
            </w:r>
          </w:p>
        </w:tc>
        <w:tc>
          <w:tcPr>
            <w:tcW w:w="1247" w:type="dxa"/>
          </w:tcPr>
          <w:p w14:paraId="3D61AF2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0.5004</w:t>
            </w:r>
          </w:p>
        </w:tc>
        <w:tc>
          <w:tcPr>
            <w:tcW w:w="1247" w:type="dxa"/>
          </w:tcPr>
          <w:p w14:paraId="389551D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0.1747</w:t>
            </w:r>
          </w:p>
        </w:tc>
        <w:tc>
          <w:tcPr>
            <w:tcW w:w="1134" w:type="dxa"/>
          </w:tcPr>
          <w:p w14:paraId="6573F79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385.3</w:t>
            </w:r>
          </w:p>
        </w:tc>
        <w:tc>
          <w:tcPr>
            <w:tcW w:w="1474" w:type="dxa"/>
          </w:tcPr>
          <w:p w14:paraId="55BCAF0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236.4</w:t>
            </w:r>
          </w:p>
        </w:tc>
      </w:tr>
      <w:tr w14:paraId="00DCC7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12DF75A3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Flickr</w:t>
            </w:r>
          </w:p>
        </w:tc>
        <w:tc>
          <w:tcPr>
            <w:tcW w:w="1247" w:type="dxa"/>
          </w:tcPr>
          <w:p w14:paraId="727A8B9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GAT</w:t>
            </w:r>
          </w:p>
        </w:tc>
        <w:tc>
          <w:tcPr>
            <w:tcW w:w="1020" w:type="dxa"/>
          </w:tcPr>
          <w:p w14:paraId="126418C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全图</w:t>
            </w:r>
          </w:p>
        </w:tc>
        <w:tc>
          <w:tcPr>
            <w:tcW w:w="1247" w:type="dxa"/>
          </w:tcPr>
          <w:p w14:paraId="10A439C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0.4941</w:t>
            </w:r>
          </w:p>
        </w:tc>
        <w:tc>
          <w:tcPr>
            <w:tcW w:w="1247" w:type="dxa"/>
          </w:tcPr>
          <w:p w14:paraId="487085F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0.1619</w:t>
            </w:r>
          </w:p>
        </w:tc>
        <w:tc>
          <w:tcPr>
            <w:tcW w:w="1134" w:type="dxa"/>
          </w:tcPr>
          <w:p w14:paraId="651B8A0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14.3</w:t>
            </w:r>
          </w:p>
        </w:tc>
        <w:tc>
          <w:tcPr>
            <w:tcW w:w="1474" w:type="dxa"/>
          </w:tcPr>
          <w:p w14:paraId="569BC02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4247.5</w:t>
            </w:r>
          </w:p>
        </w:tc>
      </w:tr>
      <w:tr w14:paraId="79F17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78066FB9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Flickr</w:t>
            </w:r>
          </w:p>
        </w:tc>
        <w:tc>
          <w:tcPr>
            <w:tcW w:w="1247" w:type="dxa"/>
          </w:tcPr>
          <w:p w14:paraId="1C29C59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GAT</w:t>
            </w:r>
          </w:p>
        </w:tc>
        <w:tc>
          <w:tcPr>
            <w:tcW w:w="1020" w:type="dxa"/>
          </w:tcPr>
          <w:p w14:paraId="42635C2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采样</w:t>
            </w:r>
          </w:p>
        </w:tc>
        <w:tc>
          <w:tcPr>
            <w:tcW w:w="1247" w:type="dxa"/>
          </w:tcPr>
          <w:p w14:paraId="0D8BDD7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0.4926</w:t>
            </w:r>
          </w:p>
        </w:tc>
        <w:tc>
          <w:tcPr>
            <w:tcW w:w="1247" w:type="dxa"/>
          </w:tcPr>
          <w:p w14:paraId="54E9668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0.1618</w:t>
            </w:r>
          </w:p>
        </w:tc>
        <w:tc>
          <w:tcPr>
            <w:tcW w:w="1134" w:type="dxa"/>
          </w:tcPr>
          <w:p w14:paraId="1ECC9C6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478.1</w:t>
            </w:r>
          </w:p>
        </w:tc>
        <w:tc>
          <w:tcPr>
            <w:tcW w:w="1474" w:type="dxa"/>
          </w:tcPr>
          <w:p w14:paraId="5D7B642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252.0</w:t>
            </w:r>
          </w:p>
        </w:tc>
      </w:tr>
    </w:tbl>
    <w:p w14:paraId="4D30F4B2">
      <w:pPr>
        <w:spacing w:after="0"/>
      </w:pPr>
    </w:p>
    <w:p w14:paraId="23247CD7">
      <w:pPr>
        <w:spacing w:before="160" w:after="80" w:line="360" w:lineRule="auto"/>
      </w:pPr>
      <w:r>
        <w:rPr>
          <w:rFonts w:ascii="Times New Roman" w:hAnsi="Times New Roman" w:eastAsia="黑体" w:cs="Times New Roman"/>
          <w:b w:val="0"/>
          <w:sz w:val="28"/>
        </w:rPr>
        <w:t>3．学习率与层数消融（GCN / Cora / 全图）</w:t>
      </w:r>
    </w:p>
    <w:p w14:paraId="0DBB090D">
      <w:pPr>
        <w:spacing w:before="80" w:after="40" w:line="360" w:lineRule="auto"/>
      </w:pPr>
      <w:r>
        <w:rPr>
          <w:rFonts w:ascii="Times New Roman" w:hAnsi="Times New Roman" w:eastAsia="宋体" w:cs="Times New Roman"/>
          <w:b w:val="0"/>
          <w:sz w:val="24"/>
        </w:rPr>
        <w:t>（1）学习率消融（GCN / Cora / 全图）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1"/>
        <w:gridCol w:w="2835"/>
        <w:gridCol w:w="2835"/>
      </w:tblGrid>
      <w:tr w14:paraId="731BD3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shd w:val="clear" w:color="auto" w:fill="D9D9D9"/>
          </w:tcPr>
          <w:p w14:paraId="47530CCE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0"/>
              </w:rPr>
              <w:t>学习率</w:t>
            </w:r>
          </w:p>
        </w:tc>
        <w:tc>
          <w:tcPr>
            <w:tcW w:w="2835" w:type="dxa"/>
            <w:shd w:val="clear" w:color="auto" w:fill="D9D9D9"/>
          </w:tcPr>
          <w:p w14:paraId="53B77E7B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0"/>
              </w:rPr>
              <w:t>test acc</w:t>
            </w:r>
          </w:p>
        </w:tc>
        <w:tc>
          <w:tcPr>
            <w:tcW w:w="2835" w:type="dxa"/>
            <w:shd w:val="clear" w:color="auto" w:fill="D9D9D9"/>
          </w:tcPr>
          <w:p w14:paraId="2E9EFEFA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0"/>
              </w:rPr>
              <w:t>macro F1</w:t>
            </w:r>
          </w:p>
        </w:tc>
      </w:tr>
      <w:tr w14:paraId="4263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791188F2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0.001</w:t>
            </w:r>
          </w:p>
        </w:tc>
        <w:tc>
          <w:tcPr>
            <w:tcW w:w="2835" w:type="dxa"/>
          </w:tcPr>
          <w:p w14:paraId="08A3B73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0.7620</w:t>
            </w:r>
          </w:p>
        </w:tc>
        <w:tc>
          <w:tcPr>
            <w:tcW w:w="2835" w:type="dxa"/>
          </w:tcPr>
          <w:p w14:paraId="2715948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0.7506</w:t>
            </w:r>
          </w:p>
        </w:tc>
      </w:tr>
      <w:tr w14:paraId="71ADB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2CA4776F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0.005</w:t>
            </w:r>
          </w:p>
        </w:tc>
        <w:tc>
          <w:tcPr>
            <w:tcW w:w="2835" w:type="dxa"/>
          </w:tcPr>
          <w:p w14:paraId="68C7E02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0.7770</w:t>
            </w:r>
          </w:p>
        </w:tc>
        <w:tc>
          <w:tcPr>
            <w:tcW w:w="2835" w:type="dxa"/>
          </w:tcPr>
          <w:p w14:paraId="5B02F14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0.7691</w:t>
            </w:r>
          </w:p>
        </w:tc>
      </w:tr>
      <w:tr w14:paraId="23888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15BC2CE7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0.01（基准）</w:t>
            </w:r>
          </w:p>
        </w:tc>
        <w:tc>
          <w:tcPr>
            <w:tcW w:w="2835" w:type="dxa"/>
          </w:tcPr>
          <w:p w14:paraId="06E7F53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0.7930</w:t>
            </w:r>
          </w:p>
        </w:tc>
        <w:tc>
          <w:tcPr>
            <w:tcW w:w="2835" w:type="dxa"/>
          </w:tcPr>
          <w:p w14:paraId="325CFCD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0.7806</w:t>
            </w:r>
          </w:p>
        </w:tc>
      </w:tr>
      <w:tr w14:paraId="36F1BF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1093A66F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0.05</w:t>
            </w:r>
          </w:p>
        </w:tc>
        <w:tc>
          <w:tcPr>
            <w:tcW w:w="2835" w:type="dxa"/>
          </w:tcPr>
          <w:p w14:paraId="104FA92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0.7880</w:t>
            </w:r>
          </w:p>
        </w:tc>
        <w:tc>
          <w:tcPr>
            <w:tcW w:w="2835" w:type="dxa"/>
          </w:tcPr>
          <w:p w14:paraId="5F6ED97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0.7768</w:t>
            </w:r>
          </w:p>
        </w:tc>
      </w:tr>
    </w:tbl>
    <w:p w14:paraId="7832881B">
      <w:pPr>
        <w:spacing w:after="0"/>
      </w:pPr>
    </w:p>
    <w:p w14:paraId="41632FE6">
      <w:pPr>
        <w:spacing w:before="120" w:after="40" w:line="360" w:lineRule="auto"/>
      </w:pPr>
      <w:r>
        <w:rPr>
          <w:rFonts w:ascii="Times New Roman" w:hAnsi="Times New Roman" w:eastAsia="宋体" w:cs="Times New Roman"/>
          <w:b w:val="0"/>
          <w:sz w:val="24"/>
        </w:rPr>
        <w:t>（2）网络层数 × 隐藏维消融（GCN / Cora / 全图）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928"/>
        <w:gridCol w:w="2438"/>
        <w:gridCol w:w="2438"/>
      </w:tblGrid>
      <w:tr w14:paraId="7B4C1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D9D9D9"/>
          </w:tcPr>
          <w:p w14:paraId="27774DB3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0"/>
              </w:rPr>
              <w:t>层数</w:t>
            </w:r>
          </w:p>
        </w:tc>
        <w:tc>
          <w:tcPr>
            <w:tcW w:w="1928" w:type="dxa"/>
            <w:shd w:val="clear" w:color="auto" w:fill="D9D9D9"/>
          </w:tcPr>
          <w:p w14:paraId="730510C4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0"/>
              </w:rPr>
              <w:t>隐藏维</w:t>
            </w:r>
          </w:p>
        </w:tc>
        <w:tc>
          <w:tcPr>
            <w:tcW w:w="2438" w:type="dxa"/>
            <w:shd w:val="clear" w:color="auto" w:fill="D9D9D9"/>
          </w:tcPr>
          <w:p w14:paraId="51C49862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0"/>
              </w:rPr>
              <w:t>test acc</w:t>
            </w:r>
          </w:p>
        </w:tc>
        <w:tc>
          <w:tcPr>
            <w:tcW w:w="2438" w:type="dxa"/>
            <w:shd w:val="clear" w:color="auto" w:fill="D9D9D9"/>
          </w:tcPr>
          <w:p w14:paraId="1B4F89D5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0"/>
              </w:rPr>
              <w:t>macro F1</w:t>
            </w:r>
          </w:p>
        </w:tc>
      </w:tr>
      <w:tr w14:paraId="69302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5AE8C139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2</w:t>
            </w:r>
          </w:p>
        </w:tc>
        <w:tc>
          <w:tcPr>
            <w:tcW w:w="1928" w:type="dxa"/>
          </w:tcPr>
          <w:p w14:paraId="03205C9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32</w:t>
            </w:r>
          </w:p>
        </w:tc>
        <w:tc>
          <w:tcPr>
            <w:tcW w:w="2438" w:type="dxa"/>
          </w:tcPr>
          <w:p w14:paraId="7D0FE6D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0.7860</w:t>
            </w:r>
          </w:p>
        </w:tc>
        <w:tc>
          <w:tcPr>
            <w:tcW w:w="2438" w:type="dxa"/>
          </w:tcPr>
          <w:p w14:paraId="604E642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0.7805</w:t>
            </w:r>
          </w:p>
        </w:tc>
      </w:tr>
      <w:tr w14:paraId="66A49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75E33B7B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2</w:t>
            </w:r>
          </w:p>
        </w:tc>
        <w:tc>
          <w:tcPr>
            <w:tcW w:w="1928" w:type="dxa"/>
          </w:tcPr>
          <w:p w14:paraId="1960ABA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64</w:t>
            </w:r>
          </w:p>
        </w:tc>
        <w:tc>
          <w:tcPr>
            <w:tcW w:w="2438" w:type="dxa"/>
          </w:tcPr>
          <w:p w14:paraId="5F0546A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0.7930</w:t>
            </w:r>
          </w:p>
        </w:tc>
        <w:tc>
          <w:tcPr>
            <w:tcW w:w="2438" w:type="dxa"/>
          </w:tcPr>
          <w:p w14:paraId="69A46BC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0.7806</w:t>
            </w:r>
          </w:p>
        </w:tc>
      </w:tr>
      <w:tr w14:paraId="54B64C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63E1B98B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2</w:t>
            </w:r>
          </w:p>
        </w:tc>
        <w:tc>
          <w:tcPr>
            <w:tcW w:w="1928" w:type="dxa"/>
          </w:tcPr>
          <w:p w14:paraId="69A748B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128</w:t>
            </w:r>
          </w:p>
        </w:tc>
        <w:tc>
          <w:tcPr>
            <w:tcW w:w="2438" w:type="dxa"/>
          </w:tcPr>
          <w:p w14:paraId="34D164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0.7800</w:t>
            </w:r>
          </w:p>
        </w:tc>
        <w:tc>
          <w:tcPr>
            <w:tcW w:w="2438" w:type="dxa"/>
          </w:tcPr>
          <w:p w14:paraId="391F3F6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0.7711</w:t>
            </w:r>
          </w:p>
        </w:tc>
      </w:tr>
      <w:tr w14:paraId="4B704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30753076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3</w:t>
            </w:r>
          </w:p>
        </w:tc>
        <w:tc>
          <w:tcPr>
            <w:tcW w:w="1928" w:type="dxa"/>
          </w:tcPr>
          <w:p w14:paraId="6AC957B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32</w:t>
            </w:r>
          </w:p>
        </w:tc>
        <w:tc>
          <w:tcPr>
            <w:tcW w:w="2438" w:type="dxa"/>
          </w:tcPr>
          <w:p w14:paraId="178BDE7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0.8060</w:t>
            </w:r>
          </w:p>
        </w:tc>
        <w:tc>
          <w:tcPr>
            <w:tcW w:w="2438" w:type="dxa"/>
          </w:tcPr>
          <w:p w14:paraId="7B116D8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0.7967</w:t>
            </w:r>
          </w:p>
        </w:tc>
      </w:tr>
      <w:tr w14:paraId="1EED7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172DABB5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3</w:t>
            </w:r>
          </w:p>
        </w:tc>
        <w:tc>
          <w:tcPr>
            <w:tcW w:w="1928" w:type="dxa"/>
          </w:tcPr>
          <w:p w14:paraId="754A7D3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64</w:t>
            </w:r>
          </w:p>
        </w:tc>
        <w:tc>
          <w:tcPr>
            <w:tcW w:w="2438" w:type="dxa"/>
          </w:tcPr>
          <w:p w14:paraId="67D56E2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0.7940</w:t>
            </w:r>
          </w:p>
        </w:tc>
        <w:tc>
          <w:tcPr>
            <w:tcW w:w="2438" w:type="dxa"/>
          </w:tcPr>
          <w:p w14:paraId="3833B43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0.7902</w:t>
            </w:r>
          </w:p>
        </w:tc>
      </w:tr>
      <w:tr w14:paraId="47BCD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7DCBDE84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3</w:t>
            </w:r>
          </w:p>
        </w:tc>
        <w:tc>
          <w:tcPr>
            <w:tcW w:w="1928" w:type="dxa"/>
          </w:tcPr>
          <w:p w14:paraId="2FAE0CF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128</w:t>
            </w:r>
          </w:p>
        </w:tc>
        <w:tc>
          <w:tcPr>
            <w:tcW w:w="2438" w:type="dxa"/>
          </w:tcPr>
          <w:p w14:paraId="55B8F26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0.7990</w:t>
            </w:r>
          </w:p>
        </w:tc>
        <w:tc>
          <w:tcPr>
            <w:tcW w:w="2438" w:type="dxa"/>
          </w:tcPr>
          <w:p w14:paraId="1C725B4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0.7919</w:t>
            </w:r>
          </w:p>
        </w:tc>
      </w:tr>
      <w:tr w14:paraId="7D4EF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6697254C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4</w:t>
            </w:r>
          </w:p>
        </w:tc>
        <w:tc>
          <w:tcPr>
            <w:tcW w:w="1928" w:type="dxa"/>
          </w:tcPr>
          <w:p w14:paraId="29E8500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32</w:t>
            </w:r>
          </w:p>
        </w:tc>
        <w:tc>
          <w:tcPr>
            <w:tcW w:w="2438" w:type="dxa"/>
          </w:tcPr>
          <w:p w14:paraId="5B21987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0.7610</w:t>
            </w:r>
          </w:p>
        </w:tc>
        <w:tc>
          <w:tcPr>
            <w:tcW w:w="2438" w:type="dxa"/>
          </w:tcPr>
          <w:p w14:paraId="36681C1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0.7592</w:t>
            </w:r>
          </w:p>
        </w:tc>
      </w:tr>
      <w:tr w14:paraId="025DA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64F546EB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4</w:t>
            </w:r>
          </w:p>
        </w:tc>
        <w:tc>
          <w:tcPr>
            <w:tcW w:w="1928" w:type="dxa"/>
          </w:tcPr>
          <w:p w14:paraId="5E8C81D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64</w:t>
            </w:r>
          </w:p>
        </w:tc>
        <w:tc>
          <w:tcPr>
            <w:tcW w:w="2438" w:type="dxa"/>
          </w:tcPr>
          <w:p w14:paraId="405B872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0.8050</w:t>
            </w:r>
          </w:p>
        </w:tc>
        <w:tc>
          <w:tcPr>
            <w:tcW w:w="2438" w:type="dxa"/>
          </w:tcPr>
          <w:p w14:paraId="6CFF8CC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0.8005</w:t>
            </w:r>
          </w:p>
        </w:tc>
      </w:tr>
      <w:tr w14:paraId="75B59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</w:tcPr>
          <w:p w14:paraId="5A14126D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4</w:t>
            </w:r>
          </w:p>
        </w:tc>
        <w:tc>
          <w:tcPr>
            <w:tcW w:w="1928" w:type="dxa"/>
          </w:tcPr>
          <w:p w14:paraId="5485FF3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128</w:t>
            </w:r>
          </w:p>
        </w:tc>
        <w:tc>
          <w:tcPr>
            <w:tcW w:w="2438" w:type="dxa"/>
          </w:tcPr>
          <w:p w14:paraId="2B564E1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0.7820</w:t>
            </w:r>
          </w:p>
        </w:tc>
        <w:tc>
          <w:tcPr>
            <w:tcW w:w="2438" w:type="dxa"/>
          </w:tcPr>
          <w:p w14:paraId="28BA8AF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0.7686</w:t>
            </w:r>
          </w:p>
        </w:tc>
      </w:tr>
    </w:tbl>
    <w:p w14:paraId="1BCD0D73">
      <w:pPr>
        <w:spacing w:after="0"/>
      </w:pPr>
    </w:p>
    <w:p w14:paraId="34D90F1B">
      <w:pPr>
        <w:spacing w:before="160" w:after="80" w:line="360" w:lineRule="auto"/>
      </w:pPr>
      <w:r>
        <w:rPr>
          <w:rFonts w:ascii="Times New Roman" w:hAnsi="Times New Roman" w:eastAsia="黑体" w:cs="Times New Roman"/>
          <w:b w:val="0"/>
          <w:sz w:val="28"/>
        </w:rPr>
        <w:t>4．结果分析</w:t>
      </w:r>
    </w:p>
    <w:p w14:paraId="6093BEAB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（1）模型差异：Cora 上 GAT 最强（0.8210），GCN/GIN/GraphSAGE 都在 0.79 附近；Citeseer 上同样是 GAT 最好（0.6890），GIN 最差（0.6330），因为 GIN 的 MLP 逐层堆叠参数量大，而 Citeseer 只有 120 个训练节点，容易过拟合。</w:t>
      </w:r>
    </w:p>
    <w:p w14:paraId="29719C20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（2）全图 vs 采样（精度）：两者互有胜负，最大差距在 Cora 的 GAT（0.8210 vs 0.7890，约 3 个百分点），采样引入了邻居覆盖不全带来的方差，小图上这种损失更明显；在 Flickr 上采样反而略好（GIN：0.4234 → 0.5065），因为全图训练在低同配图上容易被海量噪声邻居“淹没”，采样相当于一种正则化。</w:t>
      </w:r>
    </w:p>
    <w:p w14:paraId="65F90133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（3）全图 vs 采样（时间）：小图（Cora/Citeseer）上全图训练明显更快（0.5～1 s vs 1.8～3.8 s，慢 3～5 倍），因为采样器本身（邻居采样 + 子图重建）的 CPU 开销远超一次小规模前向传播；大图（Flickr）上采样慢 10～100 倍（GCN 3.6 s → 385 s），这是 CPU 采样成为瓶颈的典型表现。</w:t>
      </w:r>
    </w:p>
    <w:p w14:paraId="4F4B969E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（4）全图 vs 采样（显存）：采样换来的是显存的大幅下降，GAT 全图峰值 4247.5 MB → 采样 252.0 MB（约 1/17）。在单卡 8 GB 上，全图 GAT 已经逼近上限，采样则余量充足。这正是邻居采样方法的设计动机：用时间换显存，使超大图可以在单卡上训练。</w:t>
      </w:r>
    </w:p>
    <w:p w14:paraId="685DFC74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（5）学习率影响：0.001 欠拟合（0.7620），0.01 最优（0.7930），0.05 开始震荡（0.7880）；Cora 这种小图必须配较小的学习率。</w:t>
      </w:r>
    </w:p>
    <w:p w14:paraId="1E354ABE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（6）层数与隐藏维影响：层数 2→4（hidden=64）从 0.7930 提升到 0.8050，加深有一定收益；但层数 4 + hidden=32 反而掉到 0.7610，说明网络变深时如果每层容量太小，多层邻域平均会把节点表示“过平滑”；隐藏维 32→64 有提升，64→128 反而略降，小图上没必要一味加宽。</w:t>
      </w:r>
    </w:p>
    <w:p w14:paraId="393A6268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（7）Flickr 精度偏低的原因：Flickr 是典型的低同配图，邻居与中心节点的标签相关性弱，公开工作（GraphSAINT 等）报告的正确率同样在 0.50 附近，因此 0.42～0.51 属于正常水平；macro F1 只有 0.09～0.19 则反映类别严重不平衡，模型倾向预测多数类。</w:t>
      </w:r>
    </w:p>
    <w:p w14:paraId="657BF99D">
      <w:pPr>
        <w:spacing w:before="200" w:after="120" w:line="360" w:lineRule="auto"/>
      </w:pPr>
      <w:r>
        <w:rPr>
          <w:rFonts w:ascii="Times New Roman" w:hAnsi="Times New Roman" w:eastAsia="黑体" w:cs="Times New Roman"/>
          <w:b/>
          <w:sz w:val="28"/>
        </w:rPr>
        <w:t>（三）任务三 PLM 实验结果</w:t>
      </w:r>
    </w:p>
    <w:p w14:paraId="66E8C4C2">
      <w:pPr>
        <w:spacing w:before="160" w:after="80" w:line="360" w:lineRule="auto"/>
      </w:pPr>
      <w:r>
        <w:rPr>
          <w:rFonts w:ascii="Times New Roman" w:hAnsi="Times New Roman" w:eastAsia="黑体" w:cs="Times New Roman"/>
          <w:b w:val="0"/>
          <w:sz w:val="28"/>
        </w:rPr>
        <w:t>1．训练过程</w:t>
      </w:r>
    </w:p>
    <w:p w14:paraId="1DF8C377">
      <w:pPr>
        <w:spacing w:before="0" w:after="0" w:line="36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运行 code/train_cls.py --model bert-base-chinese --tag bert 的输出（节选）：</w:t>
      </w:r>
    </w:p>
    <w:p w14:paraId="24569876">
      <w:pPr>
        <w:spacing w:before="6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[epoch 17] train_loss=0.0013 dev_acc=0.8730 P=0.8994 R=0.9193 macroF1=0.9063</w:t>
      </w:r>
    </w:p>
    <w:p w14:paraId="4CD3DBA4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[epoch 20] train_loss=0.0012 dev_acc=0.8730 P=0.8994 R=0.9193 macroF1=0.9063</w:t>
      </w:r>
    </w:p>
    <w:p w14:paraId="2257466D">
      <w:pPr>
        <w:spacing w:before="0" w:after="0" w:line="240" w:lineRule="auto"/>
        <w:ind w:left="425"/>
      </w:pPr>
    </w:p>
    <w:p w14:paraId="06875306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最佳 macroF1 = 0.9397（epoch 5），耗时 81.8s</w:t>
      </w:r>
    </w:p>
    <w:p w14:paraId="4E1197A2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指标写入 results/metrics_bert.json</w:t>
      </w:r>
    </w:p>
    <w:p w14:paraId="12F1F8E0">
      <w:pPr>
        <w:spacing w:before="0" w:after="6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曲线图写入 figures/train_curve_bert.png</w:t>
      </w:r>
    </w:p>
    <w:p w14:paraId="0D6DE419">
      <w:pPr>
        <w:spacing w:before="120" w:after="40" w:line="240" w:lineRule="auto"/>
        <w:jc w:val="center"/>
      </w:pPr>
      <w:r>
        <w:drawing>
          <wp:inline distT="0" distB="0" distL="114300" distR="114300">
            <wp:extent cx="5543550" cy="3464560"/>
            <wp:effectExtent l="0" t="0" r="635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4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2B480">
      <w:pPr>
        <w:spacing w:after="160" w:line="240" w:lineRule="auto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 10　在 PyCharm 中运行 BERT 微调训练</w:t>
      </w:r>
    </w:p>
    <w:p w14:paraId="4FE54249">
      <w:pPr>
        <w:spacing w:before="160" w:after="80" w:line="360" w:lineRule="auto"/>
      </w:pPr>
      <w:r>
        <w:rPr>
          <w:rFonts w:ascii="Times New Roman" w:hAnsi="Times New Roman" w:eastAsia="黑体" w:cs="Times New Roman"/>
          <w:b w:val="0"/>
          <w:sz w:val="28"/>
        </w:rPr>
        <w:t>2．总体结果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7"/>
        <w:gridCol w:w="907"/>
        <w:gridCol w:w="1020"/>
        <w:gridCol w:w="907"/>
        <w:gridCol w:w="907"/>
        <w:gridCol w:w="850"/>
        <w:gridCol w:w="850"/>
        <w:gridCol w:w="964"/>
        <w:gridCol w:w="907"/>
      </w:tblGrid>
      <w:tr w14:paraId="5D416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shd w:val="clear" w:color="auto" w:fill="D9D9D9"/>
          </w:tcPr>
          <w:p w14:paraId="684C3D6D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模型</w:t>
            </w:r>
          </w:p>
        </w:tc>
        <w:tc>
          <w:tcPr>
            <w:tcW w:w="907" w:type="dxa"/>
            <w:shd w:val="clear" w:color="auto" w:fill="D9D9D9"/>
          </w:tcPr>
          <w:p w14:paraId="545CDD42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参数量</w:t>
            </w:r>
          </w:p>
        </w:tc>
        <w:tc>
          <w:tcPr>
            <w:tcW w:w="1020" w:type="dxa"/>
            <w:shd w:val="clear" w:color="auto" w:fill="D9D9D9"/>
          </w:tcPr>
          <w:p w14:paraId="09BFEF05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损失函数</w:t>
            </w:r>
          </w:p>
        </w:tc>
        <w:tc>
          <w:tcPr>
            <w:tcW w:w="907" w:type="dxa"/>
            <w:shd w:val="clear" w:color="auto" w:fill="D9D9D9"/>
          </w:tcPr>
          <w:p w14:paraId="7465258A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最优 epoch</w:t>
            </w:r>
          </w:p>
        </w:tc>
        <w:tc>
          <w:tcPr>
            <w:tcW w:w="907" w:type="dxa"/>
            <w:shd w:val="clear" w:color="auto" w:fill="D9D9D9"/>
          </w:tcPr>
          <w:p w14:paraId="772E081D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dev acc</w:t>
            </w:r>
          </w:p>
        </w:tc>
        <w:tc>
          <w:tcPr>
            <w:tcW w:w="850" w:type="dxa"/>
            <w:shd w:val="clear" w:color="auto" w:fill="D9D9D9"/>
          </w:tcPr>
          <w:p w14:paraId="79DF4988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macro P</w:t>
            </w:r>
          </w:p>
        </w:tc>
        <w:tc>
          <w:tcPr>
            <w:tcW w:w="850" w:type="dxa"/>
            <w:shd w:val="clear" w:color="auto" w:fill="D9D9D9"/>
          </w:tcPr>
          <w:p w14:paraId="27172434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macro R</w:t>
            </w:r>
          </w:p>
        </w:tc>
        <w:tc>
          <w:tcPr>
            <w:tcW w:w="964" w:type="dxa"/>
            <w:shd w:val="clear" w:color="auto" w:fill="D9D9D9"/>
          </w:tcPr>
          <w:p w14:paraId="3C4B67B8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macro F1</w:t>
            </w:r>
          </w:p>
        </w:tc>
        <w:tc>
          <w:tcPr>
            <w:tcW w:w="907" w:type="dxa"/>
            <w:shd w:val="clear" w:color="auto" w:fill="D9D9D9"/>
          </w:tcPr>
          <w:p w14:paraId="4EB11546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训练耗时</w:t>
            </w:r>
          </w:p>
        </w:tc>
      </w:tr>
      <w:tr w14:paraId="51240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</w:tcPr>
          <w:p w14:paraId="1950E5F8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bert-base-chinese</w:t>
            </w:r>
          </w:p>
        </w:tc>
        <w:tc>
          <w:tcPr>
            <w:tcW w:w="907" w:type="dxa"/>
          </w:tcPr>
          <w:p w14:paraId="54D8E16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102 M</w:t>
            </w:r>
          </w:p>
        </w:tc>
        <w:tc>
          <w:tcPr>
            <w:tcW w:w="1020" w:type="dxa"/>
          </w:tcPr>
          <w:p w14:paraId="5CB0E14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交叉熵</w:t>
            </w:r>
          </w:p>
        </w:tc>
        <w:tc>
          <w:tcPr>
            <w:tcW w:w="907" w:type="dxa"/>
          </w:tcPr>
          <w:p w14:paraId="36FED6C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5</w:t>
            </w:r>
          </w:p>
        </w:tc>
        <w:tc>
          <w:tcPr>
            <w:tcW w:w="907" w:type="dxa"/>
          </w:tcPr>
          <w:p w14:paraId="57B7934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0.9206</w:t>
            </w:r>
          </w:p>
        </w:tc>
        <w:tc>
          <w:tcPr>
            <w:tcW w:w="850" w:type="dxa"/>
          </w:tcPr>
          <w:p w14:paraId="105E71B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0.9510</w:t>
            </w:r>
          </w:p>
        </w:tc>
        <w:tc>
          <w:tcPr>
            <w:tcW w:w="850" w:type="dxa"/>
          </w:tcPr>
          <w:p w14:paraId="772EEC4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0.9327</w:t>
            </w:r>
          </w:p>
        </w:tc>
        <w:tc>
          <w:tcPr>
            <w:tcW w:w="964" w:type="dxa"/>
          </w:tcPr>
          <w:p w14:paraId="72B4A48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0.9397</w:t>
            </w:r>
          </w:p>
        </w:tc>
        <w:tc>
          <w:tcPr>
            <w:tcW w:w="907" w:type="dxa"/>
          </w:tcPr>
          <w:p w14:paraId="1C18EBE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81.8 s</w:t>
            </w:r>
          </w:p>
        </w:tc>
      </w:tr>
      <w:tr w14:paraId="5E7015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</w:tcPr>
          <w:p w14:paraId="51271621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hfl/rbt3</w:t>
            </w:r>
          </w:p>
        </w:tc>
        <w:tc>
          <w:tcPr>
            <w:tcW w:w="907" w:type="dxa"/>
          </w:tcPr>
          <w:p w14:paraId="34D9783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38.5 M</w:t>
            </w:r>
          </w:p>
        </w:tc>
        <w:tc>
          <w:tcPr>
            <w:tcW w:w="1020" w:type="dxa"/>
          </w:tcPr>
          <w:p w14:paraId="1696897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交叉熵</w:t>
            </w:r>
          </w:p>
        </w:tc>
        <w:tc>
          <w:tcPr>
            <w:tcW w:w="907" w:type="dxa"/>
          </w:tcPr>
          <w:p w14:paraId="74AA017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14</w:t>
            </w:r>
          </w:p>
        </w:tc>
        <w:tc>
          <w:tcPr>
            <w:tcW w:w="907" w:type="dxa"/>
          </w:tcPr>
          <w:p w14:paraId="2E46F38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0.8254</w:t>
            </w:r>
          </w:p>
        </w:tc>
        <w:tc>
          <w:tcPr>
            <w:tcW w:w="850" w:type="dxa"/>
          </w:tcPr>
          <w:p w14:paraId="3148F1B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0.8689</w:t>
            </w:r>
          </w:p>
        </w:tc>
        <w:tc>
          <w:tcPr>
            <w:tcW w:w="850" w:type="dxa"/>
          </w:tcPr>
          <w:p w14:paraId="4CFE5FB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0.9062</w:t>
            </w:r>
          </w:p>
        </w:tc>
        <w:tc>
          <w:tcPr>
            <w:tcW w:w="964" w:type="dxa"/>
          </w:tcPr>
          <w:p w14:paraId="717980D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0.8713</w:t>
            </w:r>
          </w:p>
        </w:tc>
        <w:tc>
          <w:tcPr>
            <w:tcW w:w="907" w:type="dxa"/>
          </w:tcPr>
          <w:p w14:paraId="25F921E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25.5 s</w:t>
            </w:r>
          </w:p>
        </w:tc>
      </w:tr>
      <w:tr w14:paraId="6A447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</w:tcPr>
          <w:p w14:paraId="07097547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hfl/rbt3</w:t>
            </w:r>
          </w:p>
        </w:tc>
        <w:tc>
          <w:tcPr>
            <w:tcW w:w="907" w:type="dxa"/>
          </w:tcPr>
          <w:p w14:paraId="58E0548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38.5 M</w:t>
            </w:r>
          </w:p>
        </w:tc>
        <w:tc>
          <w:tcPr>
            <w:tcW w:w="1020" w:type="dxa"/>
          </w:tcPr>
          <w:p w14:paraId="179A468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Focal Loss</w:t>
            </w:r>
          </w:p>
        </w:tc>
        <w:tc>
          <w:tcPr>
            <w:tcW w:w="907" w:type="dxa"/>
          </w:tcPr>
          <w:p w14:paraId="4C30EEB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8</w:t>
            </w:r>
          </w:p>
        </w:tc>
        <w:tc>
          <w:tcPr>
            <w:tcW w:w="907" w:type="dxa"/>
          </w:tcPr>
          <w:p w14:paraId="0DF9546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0.8095</w:t>
            </w:r>
          </w:p>
        </w:tc>
        <w:tc>
          <w:tcPr>
            <w:tcW w:w="850" w:type="dxa"/>
          </w:tcPr>
          <w:p w14:paraId="2FD7DA2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0.8575</w:t>
            </w:r>
          </w:p>
        </w:tc>
        <w:tc>
          <w:tcPr>
            <w:tcW w:w="850" w:type="dxa"/>
          </w:tcPr>
          <w:p w14:paraId="79D68EA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0.8880</w:t>
            </w:r>
          </w:p>
        </w:tc>
        <w:tc>
          <w:tcPr>
            <w:tcW w:w="964" w:type="dxa"/>
          </w:tcPr>
          <w:p w14:paraId="2A00C79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0.8574</w:t>
            </w:r>
          </w:p>
        </w:tc>
        <w:tc>
          <w:tcPr>
            <w:tcW w:w="907" w:type="dxa"/>
          </w:tcPr>
          <w:p w14:paraId="2887956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25.8 s</w:t>
            </w:r>
          </w:p>
        </w:tc>
      </w:tr>
    </w:tbl>
    <w:p w14:paraId="62FA893D">
      <w:pPr>
        <w:spacing w:after="0"/>
      </w:pPr>
    </w:p>
    <w:p w14:paraId="19C11CEB">
      <w:pPr>
        <w:spacing w:before="120" w:after="40" w:line="240" w:lineRule="auto"/>
        <w:jc w:val="center"/>
      </w:pPr>
      <w:r>
        <w:drawing>
          <wp:inline distT="0" distB="0" distL="114300" distR="114300">
            <wp:extent cx="5543550" cy="3464560"/>
            <wp:effectExtent l="0" t="0" r="635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4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4B899">
      <w:pPr>
        <w:spacing w:after="160" w:line="240" w:lineRule="auto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 11　PyCharm 中打开 figures/train_curve_bert.png 训练曲线</w:t>
      </w:r>
    </w:p>
    <w:p w14:paraId="32755DBD">
      <w:pPr>
        <w:spacing w:before="160" w:after="80" w:line="360" w:lineRule="auto"/>
      </w:pPr>
      <w:r>
        <w:rPr>
          <w:rFonts w:ascii="Times New Roman" w:hAnsi="Times New Roman" w:eastAsia="黑体" w:cs="Times New Roman"/>
          <w:b w:val="0"/>
          <w:sz w:val="28"/>
        </w:rPr>
        <w:t>3．逐类 F1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1"/>
        <w:gridCol w:w="2041"/>
        <w:gridCol w:w="2041"/>
        <w:gridCol w:w="2041"/>
      </w:tblGrid>
      <w:tr w14:paraId="246D3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D9D9D9"/>
          </w:tcPr>
          <w:p w14:paraId="0A6CD785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0"/>
              </w:rPr>
              <w:t>类别</w:t>
            </w:r>
          </w:p>
        </w:tc>
        <w:tc>
          <w:tcPr>
            <w:tcW w:w="2041" w:type="dxa"/>
            <w:shd w:val="clear" w:color="auto" w:fill="D9D9D9"/>
          </w:tcPr>
          <w:p w14:paraId="2D7B2831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0"/>
              </w:rPr>
              <w:t>bert-base-chinese</w:t>
            </w:r>
          </w:p>
        </w:tc>
        <w:tc>
          <w:tcPr>
            <w:tcW w:w="2041" w:type="dxa"/>
            <w:shd w:val="clear" w:color="auto" w:fill="D9D9D9"/>
          </w:tcPr>
          <w:p w14:paraId="0C502B5A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0"/>
              </w:rPr>
              <w:t>rbt3（交叉熵）</w:t>
            </w:r>
          </w:p>
        </w:tc>
        <w:tc>
          <w:tcPr>
            <w:tcW w:w="2041" w:type="dxa"/>
            <w:shd w:val="clear" w:color="auto" w:fill="D9D9D9"/>
          </w:tcPr>
          <w:p w14:paraId="65D30881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20"/>
              </w:rPr>
              <w:t>rbt3（Focal）</w:t>
            </w:r>
          </w:p>
        </w:tc>
      </w:tr>
      <w:tr w14:paraId="46E43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53CBC193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电脑</w:t>
            </w:r>
          </w:p>
        </w:tc>
        <w:tc>
          <w:tcPr>
            <w:tcW w:w="2041" w:type="dxa"/>
          </w:tcPr>
          <w:p w14:paraId="17811A5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1.000</w:t>
            </w:r>
          </w:p>
        </w:tc>
        <w:tc>
          <w:tcPr>
            <w:tcW w:w="2041" w:type="dxa"/>
          </w:tcPr>
          <w:p w14:paraId="7D32D8B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1.000</w:t>
            </w:r>
          </w:p>
        </w:tc>
        <w:tc>
          <w:tcPr>
            <w:tcW w:w="2041" w:type="dxa"/>
          </w:tcPr>
          <w:p w14:paraId="002B08A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1.000</w:t>
            </w:r>
          </w:p>
        </w:tc>
      </w:tr>
      <w:tr w14:paraId="18EB37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32D69F38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水果</w:t>
            </w:r>
          </w:p>
        </w:tc>
        <w:tc>
          <w:tcPr>
            <w:tcW w:w="2041" w:type="dxa"/>
          </w:tcPr>
          <w:p w14:paraId="3F80722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0.9231</w:t>
            </w:r>
          </w:p>
        </w:tc>
        <w:tc>
          <w:tcPr>
            <w:tcW w:w="2041" w:type="dxa"/>
          </w:tcPr>
          <w:p w14:paraId="1269874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0.7778</w:t>
            </w:r>
          </w:p>
        </w:tc>
        <w:tc>
          <w:tcPr>
            <w:tcW w:w="2041" w:type="dxa"/>
          </w:tcPr>
          <w:p w14:paraId="6EFF926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0.8235</w:t>
            </w:r>
          </w:p>
        </w:tc>
      </w:tr>
      <w:tr w14:paraId="63801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4AD0310C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平板</w:t>
            </w:r>
          </w:p>
        </w:tc>
        <w:tc>
          <w:tcPr>
            <w:tcW w:w="2041" w:type="dxa"/>
          </w:tcPr>
          <w:p w14:paraId="0FCF4FF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0.9091</w:t>
            </w:r>
          </w:p>
        </w:tc>
        <w:tc>
          <w:tcPr>
            <w:tcW w:w="2041" w:type="dxa"/>
          </w:tcPr>
          <w:p w14:paraId="31A3FB8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0.7826</w:t>
            </w:r>
          </w:p>
        </w:tc>
        <w:tc>
          <w:tcPr>
            <w:tcW w:w="2041" w:type="dxa"/>
          </w:tcPr>
          <w:p w14:paraId="6D583B3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0.8333</w:t>
            </w:r>
          </w:p>
        </w:tc>
      </w:tr>
      <w:tr w14:paraId="098E6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4136357D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书籍</w:t>
            </w:r>
          </w:p>
        </w:tc>
        <w:tc>
          <w:tcPr>
            <w:tcW w:w="2041" w:type="dxa"/>
          </w:tcPr>
          <w:p w14:paraId="10D6B76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1.000</w:t>
            </w:r>
          </w:p>
        </w:tc>
        <w:tc>
          <w:tcPr>
            <w:tcW w:w="2041" w:type="dxa"/>
          </w:tcPr>
          <w:p w14:paraId="06EF161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1.000</w:t>
            </w:r>
          </w:p>
        </w:tc>
        <w:tc>
          <w:tcPr>
            <w:tcW w:w="2041" w:type="dxa"/>
          </w:tcPr>
          <w:p w14:paraId="3D594F6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1.000</w:t>
            </w:r>
          </w:p>
        </w:tc>
      </w:tr>
      <w:tr w14:paraId="4FAD1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2C987F18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衣服</w:t>
            </w:r>
          </w:p>
        </w:tc>
        <w:tc>
          <w:tcPr>
            <w:tcW w:w="2041" w:type="dxa"/>
          </w:tcPr>
          <w:p w14:paraId="4194248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0.8824</w:t>
            </w:r>
          </w:p>
        </w:tc>
        <w:tc>
          <w:tcPr>
            <w:tcW w:w="2041" w:type="dxa"/>
          </w:tcPr>
          <w:p w14:paraId="5B8B788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0.6400</w:t>
            </w:r>
          </w:p>
        </w:tc>
        <w:tc>
          <w:tcPr>
            <w:tcW w:w="2041" w:type="dxa"/>
          </w:tcPr>
          <w:p w14:paraId="114A4C9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0.6400</w:t>
            </w:r>
          </w:p>
        </w:tc>
      </w:tr>
      <w:tr w14:paraId="017A4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2FAA4A69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酒店</w:t>
            </w:r>
          </w:p>
        </w:tc>
        <w:tc>
          <w:tcPr>
            <w:tcW w:w="2041" w:type="dxa"/>
          </w:tcPr>
          <w:p w14:paraId="4C9012C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0.9697</w:t>
            </w:r>
          </w:p>
        </w:tc>
        <w:tc>
          <w:tcPr>
            <w:tcW w:w="2041" w:type="dxa"/>
          </w:tcPr>
          <w:p w14:paraId="76CC5A9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0.9697</w:t>
            </w:r>
          </w:p>
        </w:tc>
        <w:tc>
          <w:tcPr>
            <w:tcW w:w="2041" w:type="dxa"/>
          </w:tcPr>
          <w:p w14:paraId="116D144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0.9375</w:t>
            </w:r>
          </w:p>
        </w:tc>
      </w:tr>
      <w:tr w14:paraId="34093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23C2E8A5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蒙牛</w:t>
            </w:r>
          </w:p>
        </w:tc>
        <w:tc>
          <w:tcPr>
            <w:tcW w:w="2041" w:type="dxa"/>
          </w:tcPr>
          <w:p w14:paraId="0113672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1.000</w:t>
            </w:r>
          </w:p>
        </w:tc>
        <w:tc>
          <w:tcPr>
            <w:tcW w:w="2041" w:type="dxa"/>
          </w:tcPr>
          <w:p w14:paraId="0E8780E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1.000</w:t>
            </w:r>
          </w:p>
        </w:tc>
        <w:tc>
          <w:tcPr>
            <w:tcW w:w="2041" w:type="dxa"/>
          </w:tcPr>
          <w:p w14:paraId="0A539EC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1.000</w:t>
            </w:r>
          </w:p>
        </w:tc>
      </w:tr>
      <w:tr w14:paraId="67019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333C3093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洗浴</w:t>
            </w:r>
          </w:p>
        </w:tc>
        <w:tc>
          <w:tcPr>
            <w:tcW w:w="2041" w:type="dxa"/>
          </w:tcPr>
          <w:p w14:paraId="0F4C1D4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0.8333</w:t>
            </w:r>
          </w:p>
        </w:tc>
        <w:tc>
          <w:tcPr>
            <w:tcW w:w="2041" w:type="dxa"/>
          </w:tcPr>
          <w:p w14:paraId="6D9C0B2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0.8000</w:t>
            </w:r>
          </w:p>
        </w:tc>
        <w:tc>
          <w:tcPr>
            <w:tcW w:w="2041" w:type="dxa"/>
          </w:tcPr>
          <w:p w14:paraId="53570B7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0"/>
              </w:rPr>
              <w:t>0.6250</w:t>
            </w:r>
          </w:p>
        </w:tc>
      </w:tr>
    </w:tbl>
    <w:p w14:paraId="72DAB13B">
      <w:pPr>
        <w:spacing w:after="0"/>
      </w:pPr>
    </w:p>
    <w:p w14:paraId="5115417D">
      <w:pPr>
        <w:spacing w:before="160" w:after="80" w:line="360" w:lineRule="auto"/>
      </w:pPr>
      <w:r>
        <w:rPr>
          <w:rFonts w:ascii="Times New Roman" w:hAnsi="Times New Roman" w:eastAsia="黑体" w:cs="Times New Roman"/>
          <w:b w:val="0"/>
          <w:sz w:val="28"/>
        </w:rPr>
        <w:t>4．推理结果</w:t>
      </w:r>
    </w:p>
    <w:p w14:paraId="765BD0F8">
      <w:pPr>
        <w:spacing w:before="6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加载模型: .../03-PLM任务/01-文本分类/ckpt/rbt3  device=cuda</w:t>
      </w:r>
    </w:p>
    <w:p w14:paraId="4C71F8C4">
      <w:pPr>
        <w:spacing w:before="0" w:after="0" w:line="240" w:lineRule="auto"/>
        <w:ind w:left="425"/>
      </w:pPr>
    </w:p>
    <w:p w14:paraId="2A74167F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[水果] (p=0.999)  苹果很甜，个头也大</w:t>
      </w:r>
    </w:p>
    <w:p w14:paraId="3EE1107D">
      <w:pPr>
        <w:spacing w:before="0" w:after="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[衣服] (p=0.978)  快递太慢了，客服态度还很差</w:t>
      </w:r>
    </w:p>
    <w:p w14:paraId="194FF2EE">
      <w:pPr>
        <w:spacing w:before="0" w:after="60" w:line="240" w:lineRule="auto"/>
        <w:ind w:left="425"/>
      </w:pPr>
      <w:r>
        <w:rPr>
          <w:rFonts w:ascii="Consolas" w:hAnsi="Consolas" w:eastAsia="宋体" w:cs="Consolas"/>
          <w:b w:val="0"/>
          <w:sz w:val="21"/>
        </w:rPr>
        <w:t>[书籍] (p=0.992)  这本书内容一般，纸张也薄</w:t>
      </w:r>
    </w:p>
    <w:p w14:paraId="6C81C33D">
      <w:pPr>
        <w:spacing w:before="120" w:after="40" w:line="240" w:lineRule="auto"/>
        <w:jc w:val="center"/>
      </w:pPr>
      <w:r>
        <w:drawing>
          <wp:inline distT="0" distB="0" distL="114300" distR="114300">
            <wp:extent cx="5543550" cy="3464560"/>
            <wp:effectExtent l="0" t="0" r="635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4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1EF4">
      <w:pPr>
        <w:spacing w:after="160" w:line="240" w:lineRule="auto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 12　在 PyCharm 中运行 inference_cls.py 的预测结果</w:t>
      </w:r>
    </w:p>
    <w:p w14:paraId="7557F003">
      <w:pPr>
        <w:spacing w:before="160" w:after="80" w:line="360" w:lineRule="auto"/>
      </w:pPr>
      <w:r>
        <w:rPr>
          <w:rFonts w:ascii="Times New Roman" w:hAnsi="Times New Roman" w:eastAsia="黑体" w:cs="Times New Roman"/>
          <w:b w:val="0"/>
          <w:sz w:val="28"/>
        </w:rPr>
        <w:t>5．结果分析</w:t>
      </w:r>
    </w:p>
    <w:p w14:paraId="1AA36E88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（1）模型规模的作用非常明显：bert-base-chinese（102 M）的 macro F1 比 hfl/rbt3（38.5 M）高 6.8 个百分点（0.9397 vs 0.8713），dev 准确率高 9.5 个百分点。数据只有 402 条，小模型（rbt3 只有 3 层）容量不足以拟合这种细粒度的商品类别区分。</w:t>
      </w:r>
    </w:p>
    <w:p w14:paraId="23131E30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（2）小数据集上过拟合极快：bert-base-chinese 在第 5 个 epoch 就达到最优（macro F1 0.9397），此后 train loss 一路降到 0.0012（几乎完全记住训练集），但 dev 指标反而下滑并稳定在 0.9063。这提醒我们在小数据集上必须按验证集早停，而不是固定 epoch 数训练到底。</w:t>
      </w:r>
    </w:p>
    <w:p w14:paraId="1B568FC0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（3）Focal Loss 在本任务上没有收益：rbt3+Focal 的 macro F1（0.8574）略低于交叉熵（0.8713）。Focal Loss 通过 (1-p_t)^gamma 抑制“已经学好”的样本，理论上适合类别不平衡；但本任务验证集每类只有 1～16 条，“衣服”和“洗浴”两类本身样本少、语义又和“酒店/水果”接近，Focal 反而让模型对难样本过度敏感，在仅 63 条验证样本上的差异（0.014）很难说显著。</w:t>
      </w:r>
    </w:p>
    <w:p w14:paraId="285380A4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（4）各类别难度：“电脑”“书籍”“蒙牛”三个类在所有模型上 F1 都是 1.000，因为它们的文本包含强烈的领域关键词。最难的是“衣服”（0.64～0.88），服装评论里大量出现“质量”“不错”“性价比”这类跨类别通用词，模型容易和“水果”“洗浴”混淆。</w:t>
      </w:r>
    </w:p>
    <w:p w14:paraId="200F8440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（5）小验证集的统计风险：“蒙牛”在 dev 里只有 1 条样本，预测对错会让该类 F1 在 0 和 1 之间跳变，macro F1 因此波动很大。更严谨的做法是交叉验证或合并 dev/test 后再评估。</w:t>
      </w:r>
    </w:p>
    <w:p w14:paraId="43E0154B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（6）不要把个别例子当结论：推理时“苹果很甜，个头也大”正确判为水果（p=0.999）、“这本书内容一般，纸张也薄”正确判为书籍（p=0.992），但“快递太慢了，客服态度还很差”被分到了衣服（p=0.978）。这说明模型只学会了 8 个类的关键词模式，并没有真正理解语义：该句讲的是物流与服务态度，而这 8 个类别里没有对应类别，模型只能就近匹配。报告结论时应以验证集整体指标为准。</w:t>
      </w:r>
    </w:p>
    <w:p w14:paraId="60039293">
      <w:pPr>
        <w:spacing w:before="280" w:after="160" w:line="360" w:lineRule="auto"/>
      </w:pPr>
      <w:r>
        <w:rPr>
          <w:rFonts w:ascii="Times New Roman" w:hAnsi="Times New Roman" w:eastAsia="黑体" w:cs="Times New Roman"/>
          <w:b/>
          <w:sz w:val="32"/>
        </w:rPr>
        <w:t>五、遇到的问题及处理情况</w:t>
      </w:r>
    </w:p>
    <w:p w14:paraId="46D57ADF">
      <w:pPr>
        <w:spacing w:before="0" w:after="0" w:line="36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三个实验中共遇到并解决了以下问题（PyCharm 运行相关的配置问题也一并列出）。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6"/>
        <w:gridCol w:w="866"/>
        <w:gridCol w:w="2104"/>
        <w:gridCol w:w="2067"/>
        <w:gridCol w:w="3504"/>
      </w:tblGrid>
      <w:tr w14:paraId="4FBB80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  <w:shd w:val="clear" w:color="auto" w:fill="D9D9D9"/>
          </w:tcPr>
          <w:p w14:paraId="5FF5178D">
            <w:pPr>
              <w:spacing w:before="40" w:after="4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b/>
                <w:bCs/>
                <w:sz w:val="18"/>
                <w:lang w:val="en-US" w:eastAsia="zh-CN"/>
              </w:rPr>
              <w:t>编号</w:t>
            </w:r>
          </w:p>
        </w:tc>
        <w:tc>
          <w:tcPr>
            <w:tcW w:w="907" w:type="dxa"/>
            <w:shd w:val="clear" w:color="auto" w:fill="D9D9D9"/>
          </w:tcPr>
          <w:p w14:paraId="736AE7AE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任务</w:t>
            </w:r>
          </w:p>
        </w:tc>
        <w:tc>
          <w:tcPr>
            <w:tcW w:w="2494" w:type="dxa"/>
            <w:shd w:val="clear" w:color="auto" w:fill="D9D9D9"/>
          </w:tcPr>
          <w:p w14:paraId="4E195FC3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问题与现象</w:t>
            </w:r>
          </w:p>
        </w:tc>
        <w:tc>
          <w:tcPr>
            <w:tcW w:w="2041" w:type="dxa"/>
            <w:shd w:val="clear" w:color="auto" w:fill="D9D9D9"/>
          </w:tcPr>
          <w:p w14:paraId="0280FEB7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原因分析</w:t>
            </w:r>
          </w:p>
        </w:tc>
        <w:tc>
          <w:tcPr>
            <w:tcW w:w="2721" w:type="dxa"/>
            <w:shd w:val="clear" w:color="auto" w:fill="D9D9D9"/>
          </w:tcPr>
          <w:p w14:paraId="5F6A8DC0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处理办法</w:t>
            </w:r>
          </w:p>
        </w:tc>
      </w:tr>
      <w:tr w14:paraId="058D7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1EFC46A9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w="907" w:type="dxa"/>
          </w:tcPr>
          <w:p w14:paraId="342A29C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NLP</w:t>
            </w:r>
          </w:p>
        </w:tc>
        <w:tc>
          <w:tcPr>
            <w:tcW w:w="2494" w:type="dxa"/>
          </w:tcPr>
          <w:p w14:paraId="21AA5C5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datasets 加载 seamew/ChnSentiCorp 报 RuntimeError: Dataset scripts are no longer supported</w:t>
            </w:r>
          </w:p>
        </w:tc>
        <w:tc>
          <w:tcPr>
            <w:tcW w:w="2041" w:type="dxa"/>
          </w:tcPr>
          <w:p w14:paraId="706F94A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新版 datasets（≥4.0）已移除“脚本型数据集”支持</w:t>
            </w:r>
          </w:p>
        </w:tc>
        <w:tc>
          <w:tcPr>
            <w:tcW w:w="2721" w:type="dxa"/>
          </w:tcPr>
          <w:p w14:paraId="306D86F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将 datasets 降级为 2.19.0</w:t>
            </w:r>
          </w:p>
        </w:tc>
      </w:tr>
      <w:tr w14:paraId="5505B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5AF5E564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w="907" w:type="dxa"/>
          </w:tcPr>
          <w:p w14:paraId="0DD7D19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NLP</w:t>
            </w:r>
          </w:p>
        </w:tc>
        <w:tc>
          <w:tcPr>
            <w:tcW w:w="2494" w:type="dxa"/>
          </w:tcPr>
          <w:p w14:paraId="79E3E7B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数据集内部访问 drive.google.com 下载超时 ConnectTimeout</w:t>
            </w:r>
          </w:p>
        </w:tc>
        <w:tc>
          <w:tcPr>
            <w:tcW w:w="2041" w:type="dxa"/>
          </w:tcPr>
          <w:p w14:paraId="42DDF3E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原始数据托管在 Google Drive，国内网络不可达</w:t>
            </w:r>
          </w:p>
        </w:tc>
        <w:tc>
          <w:tcPr>
            <w:tcW w:w="2721" w:type="dxa"/>
          </w:tcPr>
          <w:p w14:paraId="42B6039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改为直接拉取社区维护的 parquet 版本 lansinuote/ChnSentiCorp，重写 data/download.py 自动匹配 train/validation/test 分片并统一列名</w:t>
            </w:r>
          </w:p>
        </w:tc>
      </w:tr>
      <w:tr w14:paraId="429F66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7D95D8FA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w="907" w:type="dxa"/>
          </w:tcPr>
          <w:p w14:paraId="599C1EC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NLP</w:t>
            </w:r>
          </w:p>
        </w:tc>
        <w:tc>
          <w:tcPr>
            <w:tcW w:w="2494" w:type="dxa"/>
          </w:tcPr>
          <w:p w14:paraId="79095AF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HuggingFace 下载慢或超时</w:t>
            </w:r>
          </w:p>
        </w:tc>
        <w:tc>
          <w:tcPr>
            <w:tcW w:w="2041" w:type="dxa"/>
          </w:tcPr>
          <w:p w14:paraId="5DB28BE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国内直连 HuggingFace 不稳定</w:t>
            </w:r>
          </w:p>
        </w:tc>
        <w:tc>
          <w:tcPr>
            <w:tcW w:w="2721" w:type="dxa"/>
          </w:tcPr>
          <w:p w14:paraId="2C1396B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统一设置 HF_ENDPOINT=https://hf-mirror.com（脚本内默认设置）</w:t>
            </w:r>
          </w:p>
        </w:tc>
      </w:tr>
      <w:tr w14:paraId="2F198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6ED4135A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w="907" w:type="dxa"/>
          </w:tcPr>
          <w:p w14:paraId="206D833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NLP</w:t>
            </w:r>
          </w:p>
        </w:tc>
        <w:tc>
          <w:tcPr>
            <w:tcW w:w="2494" w:type="dxa"/>
          </w:tcPr>
          <w:p w14:paraId="0C7A0A0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克隆环境缺少 mpmath，AdamW 初始化时 sympy 导入失败</w:t>
            </w:r>
          </w:p>
        </w:tc>
        <w:tc>
          <w:tcPr>
            <w:tcW w:w="2041" w:type="dxa"/>
          </w:tcPr>
          <w:p w14:paraId="4A38BEA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用户级 site-packages 里的包该环境看不到</w:t>
            </w:r>
          </w:p>
        </w:tc>
        <w:tc>
          <w:tcPr>
            <w:tcW w:w="2721" w:type="dxa"/>
          </w:tcPr>
          <w:p w14:paraId="6348581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pip install --ignore-installed mpmath==1.3.0</w:t>
            </w:r>
          </w:p>
        </w:tc>
      </w:tr>
      <w:tr w14:paraId="2A38F2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1C2DCAD3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5</w:t>
            </w:r>
          </w:p>
        </w:tc>
        <w:tc>
          <w:tcPr>
            <w:tcW w:w="907" w:type="dxa"/>
          </w:tcPr>
          <w:p w14:paraId="763B687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NLP</w:t>
            </w:r>
          </w:p>
        </w:tc>
        <w:tc>
          <w:tcPr>
            <w:tcW w:w="2494" w:type="dxa"/>
          </w:tcPr>
          <w:p w14:paraId="5241E7D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Windows 控制台打印中文乱码</w:t>
            </w:r>
          </w:p>
        </w:tc>
        <w:tc>
          <w:tcPr>
            <w:tcW w:w="2041" w:type="dxa"/>
          </w:tcPr>
          <w:p w14:paraId="28B925E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默认控制台编码为 GBK</w:t>
            </w:r>
          </w:p>
        </w:tc>
        <w:tc>
          <w:tcPr>
            <w:tcW w:w="2721" w:type="dxa"/>
          </w:tcPr>
          <w:p w14:paraId="4B28416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在脚本里 sys.stdout.reconfigure(encoding="utf-8")，封装为 src/console.py</w:t>
            </w:r>
          </w:p>
        </w:tc>
      </w:tr>
      <w:tr w14:paraId="542C3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51046D9A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w="907" w:type="dxa"/>
          </w:tcPr>
          <w:p w14:paraId="02EDC7E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NLP</w:t>
            </w:r>
          </w:p>
        </w:tc>
        <w:tc>
          <w:tcPr>
            <w:tcW w:w="2494" w:type="dxa"/>
          </w:tcPr>
          <w:p w14:paraId="3AE301E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注意力热图看不出结构，权重几乎均匀（最大仅 0.045）</w:t>
            </w:r>
          </w:p>
        </w:tc>
        <w:tc>
          <w:tcPr>
            <w:tcW w:w="2041" w:type="dxa"/>
          </w:tcPr>
          <w:p w14:paraId="26E91AE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随机挑的 (层, 头) 尚未学到对齐模式</w:t>
            </w:r>
          </w:p>
        </w:tc>
        <w:tc>
          <w:tcPr>
            <w:tcW w:w="2721" w:type="dxa"/>
          </w:tcPr>
          <w:p w14:paraId="5286094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增加按“平均注意力熵”自动选头，改用 layer=2, head=0（最大权重 0.24）</w:t>
            </w:r>
          </w:p>
        </w:tc>
      </w:tr>
      <w:tr w14:paraId="7AE6E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1B9071AC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7</w:t>
            </w:r>
          </w:p>
        </w:tc>
        <w:tc>
          <w:tcPr>
            <w:tcW w:w="907" w:type="dxa"/>
          </w:tcPr>
          <w:p w14:paraId="2D2ABC0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Graph</w:t>
            </w:r>
          </w:p>
        </w:tc>
        <w:tc>
          <w:tcPr>
            <w:tcW w:w="2494" w:type="dxa"/>
          </w:tcPr>
          <w:p w14:paraId="7ADF24D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NeighborLoader 报 ImportError: NeighborSampler requires either pyg-lib or torch-sparse</w:t>
            </w:r>
          </w:p>
        </w:tc>
        <w:tc>
          <w:tcPr>
            <w:tcW w:w="2041" w:type="dxa"/>
          </w:tcPr>
          <w:p w14:paraId="1E024C7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邻居采样依赖 C++ 扩展</w:t>
            </w:r>
          </w:p>
        </w:tc>
        <w:tc>
          <w:tcPr>
            <w:tcW w:w="2721" w:type="dxa"/>
          </w:tcPr>
          <w:p w14:paraId="0BED36C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从官方 wheel 源安装适配本机 torch 的预编译包 pyg-lib 0.9.0+pt211cu128</w:t>
            </w:r>
          </w:p>
        </w:tc>
      </w:tr>
      <w:tr w14:paraId="7D0F3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23C1CA82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8</w:t>
            </w:r>
          </w:p>
        </w:tc>
        <w:tc>
          <w:tcPr>
            <w:tcW w:w="907" w:type="dxa"/>
          </w:tcPr>
          <w:p w14:paraId="689E124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Graph</w:t>
            </w:r>
          </w:p>
        </w:tc>
        <w:tc>
          <w:tcPr>
            <w:tcW w:w="2494" w:type="dxa"/>
          </w:tcPr>
          <w:p w14:paraId="0247FA3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Citeseer 下载返回 502 Bad Gateway</w:t>
            </w:r>
          </w:p>
        </w:tc>
        <w:tc>
          <w:tcPr>
            <w:tcW w:w="2041" w:type="dxa"/>
          </w:tcPr>
          <w:p w14:paraId="1936B63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raw.githubusercontent.com 瞬时故障</w:t>
            </w:r>
          </w:p>
        </w:tc>
        <w:tc>
          <w:tcPr>
            <w:tcW w:w="2721" w:type="dxa"/>
          </w:tcPr>
          <w:p w14:paraId="4D2DAA8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重跑一次即成功</w:t>
            </w:r>
          </w:p>
        </w:tc>
      </w:tr>
      <w:tr w14:paraId="78036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3219859F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9</w:t>
            </w:r>
          </w:p>
        </w:tc>
        <w:tc>
          <w:tcPr>
            <w:tcW w:w="907" w:type="dxa"/>
          </w:tcPr>
          <w:p w14:paraId="3F60E86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Graph</w:t>
            </w:r>
          </w:p>
        </w:tc>
        <w:tc>
          <w:tcPr>
            <w:tcW w:w="2494" w:type="dxa"/>
          </w:tcPr>
          <w:p w14:paraId="37CE2BE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Flickr 无法下载，URLError: [WinError 10060] 连接超时</w:t>
            </w:r>
          </w:p>
        </w:tc>
        <w:tc>
          <w:tcPr>
            <w:tcW w:w="2041" w:type="dxa"/>
          </w:tcPr>
          <w:p w14:paraId="5F904CA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PyG 的 Flickr 通过 download_google_url 从 Google Drive 取数</w:t>
            </w:r>
          </w:p>
        </w:tc>
        <w:tc>
          <w:tcPr>
            <w:tcW w:w="2721" w:type="dxa"/>
          </w:tcPr>
          <w:p w14:paraId="12DB127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换源：从 https://data.dgl.ai/dataset/flickr.zip 下载（与 GraphSAINT 同源），手动放入 data/flickr/raw/，PyG 检测到原始文件存在即跳过下载</w:t>
            </w:r>
          </w:p>
        </w:tc>
      </w:tr>
      <w:tr w14:paraId="30E44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77F6B637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10</w:t>
            </w:r>
          </w:p>
        </w:tc>
        <w:tc>
          <w:tcPr>
            <w:tcW w:w="907" w:type="dxa"/>
          </w:tcPr>
          <w:p w14:paraId="2F70143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Graph</w:t>
            </w:r>
          </w:p>
        </w:tc>
        <w:tc>
          <w:tcPr>
            <w:tcW w:w="2494" w:type="dxa"/>
          </w:tcPr>
          <w:p w14:paraId="273EA9F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导入 torch_geometric 报 No module named 'jinja2'</w:t>
            </w:r>
          </w:p>
        </w:tc>
        <w:tc>
          <w:tcPr>
            <w:tcW w:w="2041" w:type="dxa"/>
          </w:tcPr>
          <w:p w14:paraId="419AACD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jinja2 只装在用户级 site-packages</w:t>
            </w:r>
          </w:p>
        </w:tc>
        <w:tc>
          <w:tcPr>
            <w:tcW w:w="2721" w:type="dxa"/>
          </w:tcPr>
          <w:p w14:paraId="79C91D3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pip install --ignore-installed jinja2 MarkupSafe</w:t>
            </w:r>
          </w:p>
        </w:tc>
      </w:tr>
      <w:tr w14:paraId="55377C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70DA2DC7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11</w:t>
            </w:r>
          </w:p>
        </w:tc>
        <w:tc>
          <w:tcPr>
            <w:tcW w:w="907" w:type="dxa"/>
          </w:tcPr>
          <w:p w14:paraId="508D0A9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Graph</w:t>
            </w:r>
          </w:p>
        </w:tc>
        <w:tc>
          <w:tcPr>
            <w:tcW w:w="2494" w:type="dxa"/>
          </w:tcPr>
          <w:p w14:paraId="19DAA76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消融实验结果互相覆盖</w:t>
            </w:r>
          </w:p>
        </w:tc>
        <w:tc>
          <w:tcPr>
            <w:tcW w:w="2041" w:type="dxa"/>
          </w:tcPr>
          <w:p w14:paraId="0DDBE38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结果按 (dataset, model, mode) 去重，不同超参的组被覆盖</w:t>
            </w:r>
          </w:p>
        </w:tc>
        <w:tc>
          <w:tcPr>
            <w:tcW w:w="2721" w:type="dxa"/>
          </w:tcPr>
          <w:p w14:paraId="425968D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把 lr/layers/hidden/dropout 加入去重键</w:t>
            </w:r>
          </w:p>
        </w:tc>
      </w:tr>
      <w:tr w14:paraId="23FFE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1938A6B3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12</w:t>
            </w:r>
          </w:p>
        </w:tc>
        <w:tc>
          <w:tcPr>
            <w:tcW w:w="907" w:type="dxa"/>
          </w:tcPr>
          <w:p w14:paraId="5C94A10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Graph</w:t>
            </w:r>
          </w:p>
        </w:tc>
        <w:tc>
          <w:tcPr>
            <w:tcW w:w="2494" w:type="dxa"/>
          </w:tcPr>
          <w:p w14:paraId="0A4E77A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重跑 --run-all 时脚本报 KeyError: 'epochs'</w:t>
            </w:r>
          </w:p>
        </w:tc>
        <w:tc>
          <w:tcPr>
            <w:tcW w:w="2041" w:type="dxa"/>
          </w:tcPr>
          <w:p w14:paraId="330C03C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结果文件里保留了旧版本写入、不含 epochs 字段的历史记录，去重比较时直接取键导致报错</w:t>
            </w:r>
          </w:p>
        </w:tc>
        <w:tc>
          <w:tcPr>
            <w:tcW w:w="2721" w:type="dxa"/>
          </w:tcPr>
          <w:p w14:paraId="32E3020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把比较改为只比较两边都存在的字段，兼容历史结果文件</w:t>
            </w:r>
          </w:p>
        </w:tc>
      </w:tr>
      <w:tr w14:paraId="288451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20F4A494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13</w:t>
            </w:r>
          </w:p>
        </w:tc>
        <w:tc>
          <w:tcPr>
            <w:tcW w:w="907" w:type="dxa"/>
          </w:tcPr>
          <w:p w14:paraId="427A9F9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PLM</w:t>
            </w:r>
          </w:p>
        </w:tc>
        <w:tc>
          <w:tcPr>
            <w:tcW w:w="2494" w:type="dxa"/>
          </w:tcPr>
          <w:p w14:paraId="07C31B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原仓库依赖与本机 torch 不兼容（transformers==4.22.1）</w:t>
            </w:r>
          </w:p>
        </w:tc>
        <w:tc>
          <w:tcPr>
            <w:tcW w:w="2041" w:type="dxa"/>
          </w:tcPr>
          <w:p w14:paraId="0A3B457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版本固定过死，无法在 torch 2.11 上运行</w:t>
            </w:r>
          </w:p>
        </w:tc>
        <w:tc>
          <w:tcPr>
            <w:tcW w:w="2721" w:type="dxa"/>
          </w:tcPr>
          <w:p w14:paraId="5BB2D0C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不降级 PyTorch，按原仓库设计复刻等价训练流程，并用 --loss 保留 Focal Loss 选项</w:t>
            </w:r>
          </w:p>
        </w:tc>
      </w:tr>
      <w:tr w14:paraId="553A5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3B0B7FEC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14</w:t>
            </w:r>
          </w:p>
        </w:tc>
        <w:tc>
          <w:tcPr>
            <w:tcW w:w="907" w:type="dxa"/>
          </w:tcPr>
          <w:p w14:paraId="681E087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PLM</w:t>
            </w:r>
          </w:p>
        </w:tc>
        <w:tc>
          <w:tcPr>
            <w:tcW w:w="2494" w:type="dxa"/>
          </w:tcPr>
          <w:p w14:paraId="0095975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下载 bert-base-chinese 超时报 httpx.ReadTimeout / OSError</w:t>
            </w:r>
          </w:p>
        </w:tc>
        <w:tc>
          <w:tcPr>
            <w:tcW w:w="2041" w:type="dxa"/>
          </w:tcPr>
          <w:p w14:paraId="4D78AFC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镜像站偶发慢</w:t>
            </w:r>
          </w:p>
        </w:tc>
        <w:tc>
          <w:tcPr>
            <w:tcW w:w="2721" w:type="dxa"/>
          </w:tcPr>
          <w:p w14:paraId="382B031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加大超时（HF_HUB_ETAG_TIMEOUT=60、HF_HUB_DOWNLOAD_TIMEOUT=300），改用 huggingface_hub.snapshot_download 整仓库拉取</w:t>
            </w:r>
          </w:p>
        </w:tc>
      </w:tr>
      <w:tr w14:paraId="0248F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466E8D2D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15</w:t>
            </w:r>
          </w:p>
        </w:tc>
        <w:tc>
          <w:tcPr>
            <w:tcW w:w="907" w:type="dxa"/>
          </w:tcPr>
          <w:p w14:paraId="54B59C0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PLM</w:t>
            </w:r>
          </w:p>
        </w:tc>
        <w:tc>
          <w:tcPr>
            <w:tcW w:w="2494" w:type="dxa"/>
          </w:tcPr>
          <w:p w14:paraId="4FC34A7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hf-mirror 报 404 /xet-read-token/</w:t>
            </w:r>
          </w:p>
        </w:tc>
        <w:tc>
          <w:tcPr>
            <w:tcW w:w="2041" w:type="dxa"/>
          </w:tcPr>
          <w:p w14:paraId="3C97BD7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hf-mirror 不支持 xet 传输协议</w:t>
            </w:r>
          </w:p>
        </w:tc>
        <w:tc>
          <w:tcPr>
            <w:tcW w:w="2721" w:type="dxa"/>
          </w:tcPr>
          <w:p w14:paraId="3A3B380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设置 HF_HUB_DISABLE_XET=1 强制走普通 HTTP 下载，10 个文件 3 分 38 秒完成</w:t>
            </w:r>
          </w:p>
        </w:tc>
      </w:tr>
      <w:tr w14:paraId="47007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656F230B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16</w:t>
            </w:r>
          </w:p>
        </w:tc>
        <w:tc>
          <w:tcPr>
            <w:tcW w:w="907" w:type="dxa"/>
          </w:tcPr>
          <w:p w14:paraId="6DA5B2A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PLM</w:t>
            </w:r>
          </w:p>
        </w:tc>
        <w:tc>
          <w:tcPr>
            <w:tcW w:w="2494" w:type="dxa"/>
          </w:tcPr>
          <w:p w14:paraId="2E4F7E9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三组实验的指标写入同一个文件名互相覆盖</w:t>
            </w:r>
          </w:p>
        </w:tc>
        <w:tc>
          <w:tcPr>
            <w:tcW w:w="2041" w:type="dxa"/>
          </w:tcPr>
          <w:p w14:paraId="4A2A9A2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输出文件名未区分</w:t>
            </w:r>
          </w:p>
        </w:tc>
        <w:tc>
          <w:tcPr>
            <w:tcW w:w="2721" w:type="dxa"/>
          </w:tcPr>
          <w:p w14:paraId="1D58AC7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输出文件名带 --tag：metrics_bert.json / metrics_rbt3.json / metrics_rbt3_focal.json</w:t>
            </w:r>
          </w:p>
        </w:tc>
      </w:tr>
      <w:tr w14:paraId="433EB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2309C8E4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w="907" w:type="dxa"/>
          </w:tcPr>
          <w:p w14:paraId="0696B6B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PLM</w:t>
            </w:r>
          </w:p>
        </w:tc>
        <w:tc>
          <w:tcPr>
            <w:tcW w:w="2494" w:type="dxa"/>
          </w:tcPr>
          <w:p w14:paraId="0DA8DF2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微调权重体积达 147 MB / 390 MB，超过 GitHub 单文件 100 MB 限制</w:t>
            </w:r>
          </w:p>
        </w:tc>
        <w:tc>
          <w:tcPr>
            <w:tcW w:w="2041" w:type="dxa"/>
          </w:tcPr>
          <w:p w14:paraId="6F3B1C4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模型权重过大</w:t>
            </w:r>
          </w:p>
        </w:tc>
        <w:tc>
          <w:tcPr>
            <w:tcW w:w="2721" w:type="dxa"/>
          </w:tcPr>
          <w:p w14:paraId="2654B53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在 .gitignore 中排除 ckpt/，仓库只提交代码、数据、指标与曲线图，权重由训练脚本复现</w:t>
            </w:r>
          </w:p>
        </w:tc>
      </w:tr>
      <w:tr w14:paraId="517481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6231C908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w="907" w:type="dxa"/>
          </w:tcPr>
          <w:p w14:paraId="1648CDA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PyCharm</w:t>
            </w:r>
          </w:p>
        </w:tc>
        <w:tc>
          <w:tcPr>
            <w:tcW w:w="2494" w:type="dxa"/>
          </w:tcPr>
          <w:p w14:paraId="0CF95FB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直接运行脚本时找不到 data/ 目录</w:t>
            </w:r>
          </w:p>
        </w:tc>
        <w:tc>
          <w:tcPr>
            <w:tcW w:w="2041" w:type="dxa"/>
          </w:tcPr>
          <w:p w14:paraId="4D6086F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脚本内部使用相对路径读取数据</w:t>
            </w:r>
          </w:p>
        </w:tc>
        <w:tc>
          <w:tcPr>
            <w:tcW w:w="2721" w:type="dxa"/>
          </w:tcPr>
          <w:p w14:paraId="536451C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把每个运行配置的 Working directory 设为脚本所在任务目录，而不是工程根目录</w:t>
            </w:r>
          </w:p>
        </w:tc>
      </w:tr>
    </w:tbl>
    <w:p w14:paraId="1D1805EA">
      <w:pPr>
        <w:spacing w:after="0"/>
      </w:pPr>
    </w:p>
    <w:p w14:paraId="09C57050">
      <w:pPr>
        <w:spacing w:before="280" w:after="160" w:line="360" w:lineRule="auto"/>
      </w:pPr>
      <w:r>
        <w:rPr>
          <w:rFonts w:ascii="Times New Roman" w:hAnsi="Times New Roman" w:eastAsia="黑体" w:cs="Times New Roman"/>
          <w:b/>
          <w:sz w:val="32"/>
        </w:rPr>
        <w:t>六、总结与思考</w:t>
      </w:r>
    </w:p>
    <w:p w14:paraId="4A124B98">
      <w:pPr>
        <w:spacing w:before="200" w:after="120" w:line="360" w:lineRule="auto"/>
      </w:pPr>
      <w:r>
        <w:rPr>
          <w:rFonts w:ascii="Times New Roman" w:hAnsi="Times New Roman" w:eastAsia="黑体" w:cs="Times New Roman"/>
          <w:b/>
          <w:sz w:val="28"/>
        </w:rPr>
        <w:t>（一）完成情况</w:t>
      </w:r>
    </w:p>
    <w:p w14:paraId="76BDA214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1．NLP 任务：从零实现了完整的 Transformer encoder（注意力、多头、掩码、Pre-LN 残差、位置编码、字符级分词器）与训练/评测脚本。三项自检全部通过，dev 准确率 0.8417，并给出可解释的注意力热图与唐诗 toy 语言模型。</w:t>
      </w:r>
    </w:p>
    <w:p w14:paraId="78C4B9C6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2．Graph 任务：实现 GCN/GAT/GraphSAGE/GIN 四种模型与全图/采样两种训练模式，在 Cora、Citeseer、Flickr 上完成 24 组对比，并做了学习率、层数、隐藏维的消融实验。</w:t>
      </w:r>
    </w:p>
    <w:p w14:paraId="1C1394F8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3．PLM 任务：复刻 transformers_tasks 的文本分类训练流程，完成中文商品评论八分类微调，bert-base-chinese 取得 macro F1 0.9397，并分析出“模型规模最重要、小样本必须早停、Focal Loss 在本任务无收益”等结论。</w:t>
      </w:r>
    </w:p>
    <w:p w14:paraId="43D94A8C">
      <w:pPr>
        <w:spacing w:before="200" w:after="120" w:line="360" w:lineRule="auto"/>
      </w:pPr>
      <w:r>
        <w:rPr>
          <w:rFonts w:ascii="Times New Roman" w:hAnsi="Times New Roman" w:eastAsia="黑体" w:cs="Times New Roman"/>
          <w:b/>
          <w:sz w:val="28"/>
        </w:rPr>
        <w:t>（二）收获与体会</w:t>
      </w:r>
    </w:p>
    <w:p w14:paraId="4D2FE252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1．环境配置本身就是科研的一部分。conda 环境、CUDA/PyTorch 版本、第三方库的相互依赖（datasets 与 torch、transformers 与 torch）都会直接决定实验能否跑起来；把环境写成文档并固定下来，是后续复现实验的前提。</w:t>
      </w:r>
    </w:p>
    <w:p w14:paraId="25905621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2．“能跑通”不等于“做对了”。NLP 任务中用三项自检（数值一致性、掩码泄漏、分类准确率）把“实现正确性”和“模型效果”分开验证，比只看 loss 曲线更可靠；PLM 任务中 train loss 降到 0.001 而 dev 指标反而下降，说明必须按验证集早停。</w:t>
      </w:r>
    </w:p>
    <w:p w14:paraId="7F4C442C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3．实验结论必须建立在足够多的样本上。PLM 任务的验证集只有 63 条、个别类别只有 1 条，导致 macro F1 波动很大，个别例子（如把“快递太慢”分成衣服）不能代表模型能力；Graph 任务中 8 组对比也说明单次结果 1～3 个百分点的差异需要谨慎解读。</w:t>
      </w:r>
    </w:p>
    <w:p w14:paraId="28432F86">
      <w:pPr>
        <w:spacing w:before="200" w:after="120" w:line="360" w:lineRule="auto"/>
      </w:pPr>
      <w:r>
        <w:rPr>
          <w:rFonts w:ascii="Times New Roman" w:hAnsi="Times New Roman" w:eastAsia="黑体" w:cs="Times New Roman"/>
          <w:b/>
          <w:sz w:val="28"/>
        </w:rPr>
        <w:t>（三）不足与改进方向</w:t>
      </w:r>
    </w:p>
    <w:p w14:paraId="4E118CE9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1．数据规模与实验次数不足：PLM 任务的结论应通过多次随机种子重复或交叉验证来加强；NLP 任务若想突破 0.85 准确率，需要更强的正则或更多数据。</w:t>
      </w:r>
    </w:p>
    <w:p w14:paraId="45CE0CF3">
      <w:pPr>
        <w:spacing w:line="360" w:lineRule="auto"/>
        <w:ind w:left="480" w:hanging="240"/>
      </w:pPr>
      <w:r>
        <w:rPr>
          <w:rFonts w:ascii="Times New Roman" w:hAnsi="Times New Roman" w:eastAsia="宋体" w:cs="Times New Roman"/>
          <w:b w:val="0"/>
          <w:sz w:val="24"/>
        </w:rPr>
        <w:t>2．图任务的采样训练目前受限于 CPU 采样，下一步可以尝试 GPU 采样或调整 fan-out、batch size，在显存与精度之间找到更好的工作点。</w:t>
      </w:r>
    </w:p>
    <w:p w14:paraId="64C16D1B">
      <w:pPr>
        <w:spacing w:before="280" w:after="160" w:line="360" w:lineRule="auto"/>
      </w:pPr>
      <w:r>
        <w:rPr>
          <w:rFonts w:ascii="Times New Roman" w:hAnsi="Times New Roman" w:eastAsia="黑体" w:cs="Times New Roman"/>
          <w:b/>
          <w:sz w:val="32"/>
        </w:rPr>
        <w:t>附：运行截图与文件索引</w:t>
      </w:r>
    </w:p>
    <w:p w14:paraId="52E163C3">
      <w:pPr>
        <w:spacing w:before="0" w:after="0" w:line="36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本报告中的全部截图保存在仓库的 screenshots/ 目录下，与正文图号的对应关系如下。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"/>
        <w:gridCol w:w="3175"/>
        <w:gridCol w:w="4535"/>
      </w:tblGrid>
      <w:tr w14:paraId="6B5A5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D9D9D9"/>
          </w:tcPr>
          <w:p w14:paraId="5B54A7C7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9"/>
              </w:rPr>
              <w:t>图号</w:t>
            </w:r>
          </w:p>
        </w:tc>
        <w:tc>
          <w:tcPr>
            <w:tcW w:w="3175" w:type="dxa"/>
            <w:shd w:val="clear" w:color="auto" w:fill="D9D9D9"/>
          </w:tcPr>
          <w:p w14:paraId="0CC00700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9"/>
              </w:rPr>
              <w:t>文件名</w:t>
            </w:r>
          </w:p>
        </w:tc>
        <w:tc>
          <w:tcPr>
            <w:tcW w:w="4535" w:type="dxa"/>
            <w:shd w:val="clear" w:color="auto" w:fill="D9D9D9"/>
          </w:tcPr>
          <w:p w14:paraId="11658B3B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/>
                <w:sz w:val="19"/>
              </w:rPr>
              <w:t>内容</w:t>
            </w:r>
          </w:p>
        </w:tc>
      </w:tr>
      <w:tr w14:paraId="2FE25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3105B4C1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图 1</w:t>
            </w:r>
          </w:p>
        </w:tc>
        <w:tc>
          <w:tcPr>
            <w:tcW w:w="3175" w:type="dxa"/>
          </w:tcPr>
          <w:p w14:paraId="19CD354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04-pycharm-interpreter.png</w:t>
            </w:r>
          </w:p>
        </w:tc>
        <w:tc>
          <w:tcPr>
            <w:tcW w:w="4535" w:type="dxa"/>
          </w:tcPr>
          <w:p w14:paraId="23F8E22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PyCharm 解释器配置（conda 环境 xinsheng）</w:t>
            </w:r>
          </w:p>
        </w:tc>
      </w:tr>
      <w:tr w14:paraId="475A8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5D59123F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图 2</w:t>
            </w:r>
          </w:p>
        </w:tc>
        <w:tc>
          <w:tcPr>
            <w:tcW w:w="3175" w:type="dxa"/>
          </w:tcPr>
          <w:p w14:paraId="22648E5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01-nlp-download.png</w:t>
            </w:r>
          </w:p>
        </w:tc>
        <w:tc>
          <w:tcPr>
            <w:tcW w:w="4535" w:type="dxa"/>
          </w:tcPr>
          <w:p w14:paraId="2D2884B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ChnSentiCorp 数据集下载</w:t>
            </w:r>
          </w:p>
        </w:tc>
      </w:tr>
      <w:tr w14:paraId="25645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55CD020D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图 3</w:t>
            </w:r>
          </w:p>
        </w:tc>
        <w:tc>
          <w:tcPr>
            <w:tcW w:w="3175" w:type="dxa"/>
          </w:tcPr>
          <w:p w14:paraId="7F08FCA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01-nlp-train.png</w:t>
            </w:r>
          </w:p>
        </w:tc>
        <w:tc>
          <w:tcPr>
            <w:tcW w:w="4535" w:type="dxa"/>
          </w:tcPr>
          <w:p w14:paraId="7193B19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Transformer 训练过程与最优 dev 准确率</w:t>
            </w:r>
          </w:p>
        </w:tc>
      </w:tr>
      <w:tr w14:paraId="032CD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6F5D0C39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图 4</w:t>
            </w:r>
          </w:p>
        </w:tc>
        <w:tc>
          <w:tcPr>
            <w:tcW w:w="3175" w:type="dxa"/>
          </w:tcPr>
          <w:p w14:paraId="395DB75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01-nlp-eval.png</w:t>
            </w:r>
          </w:p>
        </w:tc>
        <w:tc>
          <w:tcPr>
            <w:tcW w:w="4535" w:type="dxa"/>
          </w:tcPr>
          <w:p w14:paraId="7501AAC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三项自检全部通过</w:t>
            </w:r>
          </w:p>
        </w:tc>
      </w:tr>
      <w:tr w14:paraId="5B598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4CC8B70B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图 5</w:t>
            </w:r>
          </w:p>
        </w:tc>
        <w:tc>
          <w:tcPr>
            <w:tcW w:w="3175" w:type="dxa"/>
          </w:tcPr>
          <w:p w14:paraId="52B1D8B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01-nlp-attention-run.png</w:t>
            </w:r>
          </w:p>
        </w:tc>
        <w:tc>
          <w:tcPr>
            <w:tcW w:w="4535" w:type="dxa"/>
          </w:tcPr>
          <w:p w14:paraId="3836999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注意力热图脚本运行输出</w:t>
            </w:r>
          </w:p>
        </w:tc>
      </w:tr>
      <w:tr w14:paraId="303F6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15345E94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图 6</w:t>
            </w:r>
          </w:p>
        </w:tc>
        <w:tc>
          <w:tcPr>
            <w:tcW w:w="3175" w:type="dxa"/>
          </w:tcPr>
          <w:p w14:paraId="3398D85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01-nlp-attention.png</w:t>
            </w:r>
          </w:p>
        </w:tc>
        <w:tc>
          <w:tcPr>
            <w:tcW w:w="4535" w:type="dxa"/>
          </w:tcPr>
          <w:p w14:paraId="176414D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注意力热图 attn_negative.png</w:t>
            </w:r>
          </w:p>
        </w:tc>
      </w:tr>
      <w:tr w14:paraId="4DF7A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7C002377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图 7</w:t>
            </w:r>
          </w:p>
        </w:tc>
        <w:tc>
          <w:tcPr>
            <w:tcW w:w="3175" w:type="dxa"/>
          </w:tcPr>
          <w:p w14:paraId="3FDC786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01-nlp-toylm.png</w:t>
            </w:r>
          </w:p>
        </w:tc>
        <w:tc>
          <w:tcPr>
            <w:tcW w:w="4535" w:type="dxa"/>
          </w:tcPr>
          <w:p w14:paraId="7E2EE7D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toy 语言模型困惑度与生成样例</w:t>
            </w:r>
          </w:p>
        </w:tc>
      </w:tr>
      <w:tr w14:paraId="784D2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0040F920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图 8</w:t>
            </w:r>
          </w:p>
        </w:tc>
        <w:tc>
          <w:tcPr>
            <w:tcW w:w="3175" w:type="dxa"/>
          </w:tcPr>
          <w:p w14:paraId="7E13D85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02-graph-cora.png</w:t>
            </w:r>
          </w:p>
        </w:tc>
        <w:tc>
          <w:tcPr>
            <w:tcW w:w="4535" w:type="dxa"/>
          </w:tcPr>
          <w:p w14:paraId="38C16E3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Cora 8 组对比实验</w:t>
            </w:r>
          </w:p>
        </w:tc>
      </w:tr>
      <w:tr w14:paraId="63042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248B7262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图 9</w:t>
            </w:r>
          </w:p>
        </w:tc>
        <w:tc>
          <w:tcPr>
            <w:tcW w:w="3175" w:type="dxa"/>
          </w:tcPr>
          <w:p w14:paraId="4D088B7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02-graph-result-json.png</w:t>
            </w:r>
          </w:p>
        </w:tc>
        <w:tc>
          <w:tcPr>
            <w:tcW w:w="4535" w:type="dxa"/>
          </w:tcPr>
          <w:p w14:paraId="745172F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results/node_cls_cora.json</w:t>
            </w:r>
          </w:p>
        </w:tc>
      </w:tr>
      <w:tr w14:paraId="2B1D8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4675F54D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图 10</w:t>
            </w:r>
          </w:p>
        </w:tc>
        <w:tc>
          <w:tcPr>
            <w:tcW w:w="3175" w:type="dxa"/>
          </w:tcPr>
          <w:p w14:paraId="08424EF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03-plm-bert.png</w:t>
            </w:r>
          </w:p>
        </w:tc>
        <w:tc>
          <w:tcPr>
            <w:tcW w:w="4535" w:type="dxa"/>
          </w:tcPr>
          <w:p w14:paraId="38CB531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bert-base-chinese 微调训练</w:t>
            </w:r>
          </w:p>
        </w:tc>
      </w:tr>
      <w:tr w14:paraId="06288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559245A8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图 11</w:t>
            </w:r>
          </w:p>
        </w:tc>
        <w:tc>
          <w:tcPr>
            <w:tcW w:w="3175" w:type="dxa"/>
          </w:tcPr>
          <w:p w14:paraId="34803D1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03-plm-curve.png</w:t>
            </w:r>
          </w:p>
        </w:tc>
        <w:tc>
          <w:tcPr>
            <w:tcW w:w="4535" w:type="dxa"/>
          </w:tcPr>
          <w:p w14:paraId="751BFD4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训练曲线 train_curve_bert.png</w:t>
            </w:r>
          </w:p>
        </w:tc>
      </w:tr>
      <w:tr w14:paraId="773C4B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26B09F3B">
            <w:pPr>
              <w:spacing w:before="40" w:after="40" w:line="240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图 12</w:t>
            </w:r>
          </w:p>
        </w:tc>
        <w:tc>
          <w:tcPr>
            <w:tcW w:w="3175" w:type="dxa"/>
          </w:tcPr>
          <w:p w14:paraId="2C6DE3B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03-plm-inference.png</w:t>
            </w:r>
          </w:p>
        </w:tc>
        <w:tc>
          <w:tcPr>
            <w:tcW w:w="4535" w:type="dxa"/>
          </w:tcPr>
          <w:p w14:paraId="2500A04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inference_cls.py 推理结果</w:t>
            </w:r>
          </w:p>
        </w:tc>
      </w:tr>
    </w:tbl>
    <w:p w14:paraId="0A2AB938">
      <w:pPr>
        <w:spacing w:after="0"/>
      </w:pPr>
    </w:p>
    <w:sectPr>
      <w:footerReference r:id="rId5" w:type="default"/>
      <w:pgSz w:w="11906" w:h="16838"/>
      <w:pgMar w:top="1440" w:right="1474" w:bottom="1440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AFF6F8">
    <w:pPr>
      <w:pStyle w:val="24"/>
      <w:jc w:val="center"/>
    </w:pPr>
    <w:r>
      <w:rPr>
        <w:rFonts w:ascii="Times New Roman" w:hAnsi="Times New Roman" w:eastAsia="宋体" w:cs="Times New Roman"/>
        <w:b w:val="0"/>
        <w:sz w:val="21"/>
      </w:rPr>
      <w:fldChar w:fldCharType="begin"/>
    </w:r>
    <w:r>
      <w:rPr>
        <w:rFonts w:ascii="Times New Roman" w:hAnsi="Times New Roman" w:eastAsia="宋体" w:cs="Times New Roman"/>
        <w:b w:val="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19D026D"/>
    <w:rsid w:val="20836997"/>
    <w:rsid w:val="45793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360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4344</Words>
  <Characters>8918</Characters>
  <Lines>0</Lines>
  <Paragraphs>0</Paragraphs>
  <TotalTime>195</TotalTime>
  <ScaleCrop>false</ScaleCrop>
  <LinksUpToDate>false</LinksUpToDate>
  <CharactersWithSpaces>9688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silvery</cp:lastModifiedBy>
  <dcterms:modified xsi:type="dcterms:W3CDTF">2026-09-30T04:36:41Z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eyJoZGlkIjoiZDc1Yzg2OTQyMWMwZTQ4NWIxNzQ0MWRlM2M5Nzc2N2IiLCJ1c2VySWQiOiI2NjA4NzAxOTMifQ==</vt:lpwstr>
  </property>
  <property fmtid="{D5CDD505-2E9C-101B-9397-08002B2CF9AE}" pid="3" name="KSOProductBuildVer">
    <vt:lpwstr>2052-12.1.0.29161</vt:lpwstr>
  </property>
  <property fmtid="{D5CDD505-2E9C-101B-9397-08002B2CF9AE}" pid="4" name="ICV">
    <vt:lpwstr>946EB6F06A4F46C1AA40BFF098F7C492_12</vt:lpwstr>
  </property>
</Properties>
</file>