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07.0" w:type="dxa"/>
        <w:jc w:val="center"/>
        <w:tblBorders>
          <w:top w:color="ffffff" w:space="0" w:sz="48" w:val="single"/>
          <w:left w:color="ffffff" w:space="0" w:sz="48" w:val="single"/>
          <w:bottom w:color="ffffff" w:space="0" w:sz="48" w:val="single"/>
          <w:right w:color="ffffff" w:space="0" w:sz="48" w:val="single"/>
          <w:insideH w:color="ffffff" w:space="0" w:sz="48" w:val="single"/>
          <w:insideV w:color="ffffff" w:space="0" w:sz="48" w:val="single"/>
        </w:tblBorders>
        <w:tblLayout w:type="fixed"/>
        <w:tblLook w:val="0000"/>
      </w:tblPr>
      <w:tblGrid>
        <w:gridCol w:w="1965"/>
        <w:gridCol w:w="7842"/>
        <w:tblGridChange w:id="0">
          <w:tblGrid>
            <w:gridCol w:w="1965"/>
            <w:gridCol w:w="7842"/>
          </w:tblGrid>
        </w:tblGridChange>
      </w:tblGrid>
      <w:tr>
        <w:trPr>
          <w:trHeight w:val="39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Questrial" w:cs="Questrial" w:eastAsia="Questrial" w:hAnsi="Questrial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15.0" w:type="dxa"/>
              <w:bottom w:w="115.0" w:type="dxa"/>
            </w:tcMar>
            <w:vAlign w:val="bottom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Questrial" w:cs="Questrial" w:eastAsia="Questrial" w:hAnsi="Questrial"/>
                <w:b w:val="0"/>
                <w:i w:val="0"/>
                <w:smallCaps w:val="0"/>
                <w:strike w:val="0"/>
                <w:color w:val="775f55"/>
                <w:sz w:val="120"/>
                <w:szCs w:val="1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estrial" w:cs="Questrial" w:eastAsia="Questrial" w:hAnsi="Questrial"/>
                <w:b w:val="0"/>
                <w:i w:val="0"/>
                <w:smallCaps w:val="1"/>
                <w:strike w:val="0"/>
                <w:color w:val="775f55"/>
                <w:sz w:val="110"/>
                <w:szCs w:val="110"/>
                <w:u w:val="none"/>
                <w:shd w:fill="auto" w:val="clear"/>
                <w:vertAlign w:val="baseline"/>
                <w:rtl w:val="0"/>
              </w:rPr>
              <w:t xml:space="preserve">SQUELCH !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Questrial" w:cs="Questrial" w:eastAsia="Questrial" w:hAnsi="Questrial"/>
                <w:b w:val="0"/>
                <w:i w:val="0"/>
                <w:smallCaps w:val="0"/>
                <w:strike w:val="0"/>
                <w:color w:val="ebddc3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72.0" w:type="dxa"/>
              <w:bottom w:w="216.0" w:type="dxa"/>
              <w:right w:w="0.0" w:type="dxa"/>
            </w:tcMar>
            <w:vAlign w:val="bottom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33950" cy="27813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dd8047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Questrial" w:cs="Questrial" w:eastAsia="Questrial" w:hAnsi="Questrial"/>
                <w:b w:val="0"/>
                <w:i w:val="0"/>
                <w:smallCaps w:val="0"/>
                <w:strike w:val="0"/>
                <w:color w:val="ffffff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estrial" w:cs="Questrial" w:eastAsia="Questrial" w:hAnsi="Questrial"/>
                <w:b w:val="0"/>
                <w:i w:val="0"/>
                <w:smallCaps w:val="0"/>
                <w:strike w:val="0"/>
                <w:color w:val="ffffff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29/11/2017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94b6d2" w:val="clear"/>
            <w:tcMar>
              <w:left w:w="216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Questrial" w:cs="Questrial" w:eastAsia="Questrial" w:hAnsi="Questrial"/>
                <w:b w:val="0"/>
                <w:i w:val="0"/>
                <w:smallCaps w:val="0"/>
                <w:strike w:val="0"/>
                <w:color w:val="ffffff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estrial" w:cs="Questrial" w:eastAsia="Questrial" w:hAnsi="Questrial"/>
                <w:b w:val="0"/>
                <w:i w:val="0"/>
                <w:smallCaps w:val="0"/>
                <w:strike w:val="0"/>
                <w:color w:val="ffffff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Jeu développé par Choisy.L et Horta.P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Questrial" w:cs="Questrial" w:eastAsia="Questrial" w:hAnsi="Questrial"/>
                <w:b w:val="0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2.0" w:type="dxa"/>
              <w:left w:w="216.0" w:type="dxa"/>
              <w:right w:w="432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contextualSpacing w:val="0"/>
              <w:jc w:val="left"/>
              <w:rPr>
                <w:rFonts w:ascii="Questrial" w:cs="Questrial" w:eastAsia="Questrial" w:hAnsi="Quest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estrial" w:cs="Questrial" w:eastAsia="Questrial" w:hAnsi="Quest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SQUELCH ! est un jeu de tir, réalisé en HTML, CSS et Javascript, et comporte différents modes de jeu. Vous pourrez découvrir dans ce rapport comment a été fait ce jeu, la chronologie du développement, ainsi que le mode d’emploi.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Questrial" w:cs="Questrial" w:eastAsia="Questrial" w:hAnsi="Questrial"/>
                <w:b w:val="0"/>
                <w:i w:val="1"/>
                <w:smallCaps w:val="0"/>
                <w:strike w:val="0"/>
                <w:color w:val="775f55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20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contextualSpacing w:val="0"/>
        <w:jc w:val="left"/>
        <w:rPr>
          <w:rFonts w:ascii="Questrial" w:cs="Questrial" w:eastAsia="Questrial" w:hAnsi="Questrial"/>
          <w:b w:val="0"/>
          <w:i w:val="0"/>
          <w:smallCaps w:val="0"/>
          <w:strike w:val="0"/>
          <w:color w:val="548ab7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Questrial" w:cs="Questrial" w:eastAsia="Questrial" w:hAnsi="Questrial"/>
          <w:b w:val="0"/>
          <w:i w:val="0"/>
          <w:smallCaps w:val="0"/>
          <w:strike w:val="0"/>
          <w:color w:val="548ab7"/>
          <w:sz w:val="32"/>
          <w:szCs w:val="32"/>
          <w:u w:val="none"/>
          <w:shd w:fill="auto" w:val="clear"/>
          <w:vertAlign w:val="baseline"/>
          <w:rtl w:val="0"/>
        </w:rPr>
        <w:t xml:space="preserve">Table des matières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30"/>
            </w:tabs>
            <w:spacing w:after="40" w:before="180" w:line="240" w:lineRule="auto"/>
            <w:ind w:left="0" w:right="0" w:firstLine="0"/>
            <w:contextualSpacing w:val="0"/>
            <w:jc w:val="left"/>
            <w:rPr>
              <w:rFonts w:ascii="Questrial" w:cs="Questrial" w:eastAsia="Questrial" w:hAnsi="Quest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Questrial" w:cs="Questrial" w:eastAsia="Questrial" w:hAnsi="Questrial"/>
                <w:b w:val="1"/>
                <w:i w:val="0"/>
                <w:smallCaps w:val="1"/>
                <w:strike w:val="0"/>
                <w:color w:val="775f55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Qu’Est-ce que Squelch ! ?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30"/>
            </w:tabs>
            <w:spacing w:after="40" w:before="180" w:line="240" w:lineRule="auto"/>
            <w:ind w:left="0" w:right="0" w:firstLine="0"/>
            <w:contextualSpacing w:val="0"/>
            <w:jc w:val="left"/>
            <w:rPr>
              <w:rFonts w:ascii="Questrial" w:cs="Questrial" w:eastAsia="Questrial" w:hAnsi="Quest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Questrial" w:cs="Questrial" w:eastAsia="Questrial" w:hAnsi="Questrial"/>
                <w:b w:val="1"/>
                <w:i w:val="0"/>
                <w:smallCaps w:val="1"/>
                <w:strike w:val="0"/>
                <w:color w:val="775f55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Maquettes de Squelch !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30"/>
            </w:tabs>
            <w:spacing w:after="40" w:before="0" w:line="240" w:lineRule="auto"/>
            <w:ind w:left="144" w:right="0" w:firstLine="0"/>
            <w:contextualSpacing w:val="0"/>
            <w:jc w:val="left"/>
            <w:rPr>
              <w:rFonts w:ascii="Questrial" w:cs="Questrial" w:eastAsia="Questrial" w:hAnsi="Quest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Questrial" w:cs="Questrial" w:eastAsia="Questrial" w:hAnsi="Questrial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L’accueil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30"/>
            </w:tabs>
            <w:spacing w:after="40" w:before="0" w:line="240" w:lineRule="auto"/>
            <w:ind w:left="144" w:right="0" w:firstLine="0"/>
            <w:contextualSpacing w:val="0"/>
            <w:jc w:val="left"/>
            <w:rPr>
              <w:rFonts w:ascii="Questrial" w:cs="Questrial" w:eastAsia="Questrial" w:hAnsi="Quest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Questrial" w:cs="Questrial" w:eastAsia="Questrial" w:hAnsi="Questrial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La sélection de mode de jeu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30"/>
            </w:tabs>
            <w:spacing w:after="40" w:before="0" w:line="240" w:lineRule="auto"/>
            <w:ind w:left="288" w:right="0" w:firstLine="0"/>
            <w:contextualSpacing w:val="0"/>
            <w:jc w:val="left"/>
            <w:rPr>
              <w:rFonts w:ascii="Questrial" w:cs="Questrial" w:eastAsia="Questrial" w:hAnsi="Quest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Questrial" w:cs="Questrial" w:eastAsia="Questrial" w:hAnsi="Questrial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Multicible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30"/>
            </w:tabs>
            <w:spacing w:after="40" w:before="0" w:line="240" w:lineRule="auto"/>
            <w:ind w:left="288" w:right="0" w:firstLine="0"/>
            <w:contextualSpacing w:val="0"/>
            <w:jc w:val="left"/>
            <w:rPr>
              <w:rFonts w:ascii="Questrial" w:cs="Questrial" w:eastAsia="Questrial" w:hAnsi="Quest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Questrial" w:cs="Questrial" w:eastAsia="Questrial" w:hAnsi="Questrial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Training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30"/>
            </w:tabs>
            <w:spacing w:after="40" w:before="0" w:line="240" w:lineRule="auto"/>
            <w:ind w:left="288" w:right="0" w:firstLine="0"/>
            <w:contextualSpacing w:val="0"/>
            <w:jc w:val="left"/>
            <w:rPr>
              <w:rFonts w:ascii="Questrial" w:cs="Questrial" w:eastAsia="Questrial" w:hAnsi="Quest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Questrial" w:cs="Questrial" w:eastAsia="Questrial" w:hAnsi="Questrial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Prise d’otages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30"/>
            </w:tabs>
            <w:spacing w:after="40" w:before="0" w:line="240" w:lineRule="auto"/>
            <w:ind w:left="144" w:right="0" w:firstLine="0"/>
            <w:contextualSpacing w:val="0"/>
            <w:jc w:val="left"/>
            <w:rPr>
              <w:rFonts w:ascii="Questrial" w:cs="Questrial" w:eastAsia="Questrial" w:hAnsi="Quest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Questrial" w:cs="Questrial" w:eastAsia="Questrial" w:hAnsi="Questrial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Le tableau des scores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30"/>
            </w:tabs>
            <w:spacing w:after="40" w:before="0" w:line="240" w:lineRule="auto"/>
            <w:ind w:left="144" w:right="0" w:firstLine="0"/>
            <w:contextualSpacing w:val="0"/>
            <w:jc w:val="left"/>
            <w:rPr>
              <w:rFonts w:ascii="Questrial" w:cs="Questrial" w:eastAsia="Questrial" w:hAnsi="Quest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Questrial" w:cs="Questrial" w:eastAsia="Questrial" w:hAnsi="Questrial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Les réglages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30"/>
            </w:tabs>
            <w:spacing w:after="40" w:before="180" w:line="240" w:lineRule="auto"/>
            <w:ind w:left="0" w:right="0" w:firstLine="0"/>
            <w:contextualSpacing w:val="0"/>
            <w:jc w:val="left"/>
            <w:rPr>
              <w:rFonts w:ascii="Questrial" w:cs="Questrial" w:eastAsia="Questrial" w:hAnsi="Quest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Questrial" w:cs="Questrial" w:eastAsia="Questrial" w:hAnsi="Questrial"/>
                <w:b w:val="1"/>
                <w:i w:val="0"/>
                <w:smallCaps w:val="1"/>
                <w:strike w:val="0"/>
                <w:color w:val="775f55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Mode d’emploi de Squelch !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30"/>
            </w:tabs>
            <w:spacing w:after="40" w:before="180" w:line="240" w:lineRule="auto"/>
            <w:ind w:left="0" w:right="0" w:firstLine="0"/>
            <w:contextualSpacing w:val="0"/>
            <w:jc w:val="left"/>
            <w:rPr>
              <w:rFonts w:ascii="Questrial" w:cs="Questrial" w:eastAsia="Questrial" w:hAnsi="Quest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Questrial" w:cs="Questrial" w:eastAsia="Questrial" w:hAnsi="Questrial"/>
                <w:b w:val="1"/>
                <w:i w:val="0"/>
                <w:smallCaps w:val="1"/>
                <w:strike w:val="0"/>
                <w:color w:val="775f55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Déroulement de la programmation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30"/>
            </w:tabs>
            <w:spacing w:after="40" w:before="0" w:line="240" w:lineRule="auto"/>
            <w:ind w:left="144" w:right="0" w:firstLine="0"/>
            <w:contextualSpacing w:val="0"/>
            <w:jc w:val="left"/>
            <w:rPr>
              <w:rFonts w:ascii="Questrial" w:cs="Questrial" w:eastAsia="Questrial" w:hAnsi="Quest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Questrial" w:cs="Questrial" w:eastAsia="Questrial" w:hAnsi="Questrial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29 Novembre 2017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/>
      </w:pPr>
      <w:r w:rsidDel="00000000" w:rsidR="00000000" w:rsidRPr="00000000">
        <w:rPr>
          <w:rtl w:val="0"/>
        </w:rPr>
        <w:t xml:space="preserve">SQUELCH !</w:t>
      </w:r>
    </w:p>
    <w:p w:rsidR="00000000" w:rsidDel="00000000" w:rsidP="00000000" w:rsidRDefault="00000000" w:rsidRPr="00000000">
      <w:pPr>
        <w:pStyle w:val="Title"/>
        <w:contextualSpacing w:val="0"/>
        <w:rPr>
          <w:rFonts w:ascii="Questrial" w:cs="Questrial" w:eastAsia="Questrial" w:hAnsi="Questrial"/>
          <w:b w:val="1"/>
          <w:smallCaps w:val="1"/>
          <w:color w:val="dd804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contextualSpacing w:val="0"/>
        <w:rPr/>
      </w:pPr>
      <w:r w:rsidDel="00000000" w:rsidR="00000000" w:rsidRPr="00000000">
        <w:rPr>
          <w:rtl w:val="0"/>
        </w:rPr>
        <w:t xml:space="preserve">Jeu développé par Choisy.L et Horta.P</w:t>
      </w:r>
    </w:p>
    <w:p w:rsidR="00000000" w:rsidDel="00000000" w:rsidP="00000000" w:rsidRDefault="00000000" w:rsidRPr="00000000">
      <w:pPr>
        <w:pStyle w:val="Heading1"/>
        <w:contextualSpacing w:val="0"/>
        <w:jc w:val="both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Qu’Est-ce que Squelch ! ?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Squelch ! est un jeu de tir en première personne, qui permet au joueur d’utiliser plusieurs armes sur plusieurs terrains différents. Le jeu utilise :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6227445" cy="3648894"/>
            <wp:effectExtent b="0" l="0" r="0" t="0"/>
            <wp:docPr descr="Résultat de recherche d'images pour &quot;javascript&quot;" id="2" name="image4.png"/>
            <a:graphic>
              <a:graphicData uri="http://schemas.openxmlformats.org/drawingml/2006/picture">
                <pic:pic>
                  <pic:nvPicPr>
                    <pic:cNvPr descr="Résultat de recherche d'images pour &quot;javascript&quot;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648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1931670" cy="1931670"/>
            <wp:effectExtent b="0" l="0" r="0" t="0"/>
            <wp:docPr descr="Résultat de recherche d'images pour &quot;brackets&quot;" id="1" name="image2.png"/>
            <a:graphic>
              <a:graphicData uri="http://schemas.openxmlformats.org/drawingml/2006/picture">
                <pic:pic>
                  <pic:nvPicPr>
                    <pic:cNvPr descr="Résultat de recherche d'images pour &quot;brackets&quot;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1931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Maquettes de Squelch !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L’accueil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La sélection de mode de jeu</w:t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Multicible</w:t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Training</w:t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Prise d’otages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Le tableau des scores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Les réglages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Mode d’emploi de Squelch !</w:t>
      </w:r>
    </w:p>
    <w:p w:rsidR="00000000" w:rsidDel="00000000" w:rsidP="00000000" w:rsidRDefault="00000000" w:rsidRPr="00000000">
      <w:pPr>
        <w:spacing w:after="200" w:line="276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Déroulement de la programmation 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29 Novembre 2017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contextualSpacing w:val="1"/>
        <w:jc w:val="left"/>
        <w:rPr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Questrial" w:cs="Questrial" w:eastAsia="Questrial" w:hAnsi="Quest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Début du projet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contextualSpacing w:val="1"/>
        <w:jc w:val="left"/>
        <w:rPr/>
      </w:pPr>
      <w:bookmarkStart w:colFirst="0" w:colLast="0" w:name="_26in1rg" w:id="12"/>
      <w:bookmarkEnd w:id="12"/>
      <w:r w:rsidDel="00000000" w:rsidR="00000000" w:rsidRPr="00000000">
        <w:rPr>
          <w:rFonts w:ascii="Questrial" w:cs="Questrial" w:eastAsia="Questrial" w:hAnsi="Quest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Création du rapport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Questrial" w:cs="Questrial" w:eastAsia="Questrial" w:hAnsi="Quest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Définition des objectifs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Création de la partie statique du menu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Début du graphisme en CSS de l'accueil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Début de la programmation du premier mode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ksc16btvwovf" w:id="13"/>
      <w:bookmarkEnd w:id="13"/>
      <w:r w:rsidDel="00000000" w:rsidR="00000000" w:rsidRPr="00000000">
        <w:rPr>
          <w:rtl w:val="0"/>
        </w:rPr>
        <w:t xml:space="preserve">30 Novembre 2017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Finalisation des parties statiques du menu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Finalisation du CSS du menu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Création d’un nouveau logo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Insertion d’animations dans les menus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0" w:line="264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even"/>
      <w:footerReference r:id="rId11" w:type="default"/>
      <w:footerReference r:id="rId12" w:type="even"/>
      <w:pgSz w:h="16839" w:w="11907"/>
      <w:pgMar w:bottom="1148" w:top="1148" w:left="1050" w:right="1050" w:header="709" w:footer="709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Noto Sans Symbols"/>
  <w:font w:name="Questrial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1"/>
      <w:pBdr>
        <w:top w:color="94b6d2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80" w:before="0" w:line="264" w:lineRule="auto"/>
      <w:ind w:left="0" w:right="0" w:firstLine="0"/>
      <w:contextualSpacing w:val="0"/>
      <w:jc w:val="right"/>
      <w:rPr>
        <w:rFonts w:ascii="Questrial" w:cs="Questrial" w:eastAsia="Questrial" w:hAnsi="Questrial"/>
        <w:b w:val="0"/>
        <w:i w:val="0"/>
        <w:smallCaps w:val="0"/>
        <w:strike w:val="0"/>
        <w:color w:val="775f55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Questrial" w:cs="Questrial" w:eastAsia="Questrial" w:hAnsi="Questrial"/>
        <w:b w:val="0"/>
        <w:i w:val="0"/>
        <w:smallCaps w:val="0"/>
        <w:strike w:val="0"/>
        <w:color w:val="775f55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Questrial" w:cs="Questrial" w:eastAsia="Questrial" w:hAnsi="Questrial"/>
        <w:b w:val="0"/>
        <w:i w:val="0"/>
        <w:smallCaps w:val="0"/>
        <w:strike w:val="0"/>
        <w:color w:val="775f55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1"/>
      <w:pBdr>
        <w:top w:color="94b6d2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80" w:before="0" w:line="264" w:lineRule="auto"/>
      <w:ind w:left="0" w:right="0" w:firstLine="0"/>
      <w:contextualSpacing w:val="0"/>
      <w:jc w:val="left"/>
      <w:rPr>
        <w:rFonts w:ascii="Questrial" w:cs="Questrial" w:eastAsia="Questrial" w:hAnsi="Questrial"/>
        <w:b w:val="0"/>
        <w:i w:val="0"/>
        <w:smallCaps w:val="0"/>
        <w:strike w:val="0"/>
        <w:color w:val="775f55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Questrial" w:cs="Questrial" w:eastAsia="Questrial" w:hAnsi="Questrial"/>
        <w:b w:val="0"/>
        <w:i w:val="0"/>
        <w:smallCaps w:val="0"/>
        <w:strike w:val="0"/>
        <w:color w:val="775f55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Questrial" w:cs="Questrial" w:eastAsia="Questrial" w:hAnsi="Questrial"/>
        <w:b w:val="0"/>
        <w:i w:val="0"/>
        <w:smallCaps w:val="0"/>
        <w:strike w:val="0"/>
        <w:color w:val="775f55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color="94b6d2" w:space="1" w:sz="4" w:val="single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right"/>
      <w:rPr>
        <w:rFonts w:ascii="Questrial" w:cs="Questrial" w:eastAsia="Questrial" w:hAnsi="Questrial"/>
        <w:b w:val="1"/>
        <w:i w:val="0"/>
        <w:smallCaps w:val="0"/>
        <w:strike w:val="0"/>
        <w:color w:val="775f55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Questrial" w:cs="Questrial" w:eastAsia="Questrial" w:hAnsi="Questrial"/>
        <w:b w:val="1"/>
        <w:i w:val="0"/>
        <w:smallCaps w:val="0"/>
        <w:strike w:val="0"/>
        <w:color w:val="775f55"/>
        <w:sz w:val="20"/>
        <w:szCs w:val="20"/>
        <w:u w:val="none"/>
        <w:shd w:fill="auto" w:val="clear"/>
        <w:vertAlign w:val="baseline"/>
        <w:rtl w:val="0"/>
      </w:rPr>
      <w:t xml:space="preserve">SQUELCH !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color="94b6d2" w:space="1" w:sz="4" w:val="single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Questrial" w:cs="Questrial" w:eastAsia="Questrial" w:hAnsi="Questrial"/>
        <w:b w:val="1"/>
        <w:i w:val="0"/>
        <w:smallCaps w:val="0"/>
        <w:strike w:val="0"/>
        <w:color w:val="775f55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Questrial" w:cs="Questrial" w:eastAsia="Questrial" w:hAnsi="Questrial"/>
        <w:b w:val="1"/>
        <w:i w:val="0"/>
        <w:smallCaps w:val="0"/>
        <w:strike w:val="0"/>
        <w:color w:val="775f55"/>
        <w:sz w:val="20"/>
        <w:szCs w:val="20"/>
        <w:u w:val="none"/>
        <w:shd w:fill="auto" w:val="clear"/>
        <w:vertAlign w:val="baseline"/>
        <w:rtl w:val="0"/>
      </w:rPr>
      <w:t xml:space="preserve">SQUELCH !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evenAndOddHeaders w:val="1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Questrial" w:cs="Questrial" w:eastAsia="Questrial" w:hAnsi="Questrial"/>
        <w:b w:val="0"/>
        <w:i w:val="0"/>
        <w:smallCaps w:val="0"/>
        <w:strike w:val="0"/>
        <w:color w:val="000000"/>
        <w:sz w:val="23"/>
        <w:szCs w:val="23"/>
        <w:u w:val="none"/>
        <w:shd w:fill="auto" w:val="clear"/>
        <w:vertAlign w:val="baseline"/>
        <w:lang w:val="fr-CH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0" w:line="264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80" w:before="300" w:line="240" w:lineRule="auto"/>
    </w:pPr>
    <w:rPr>
      <w:rFonts w:ascii="Questrial" w:cs="Questrial" w:eastAsia="Questrial" w:hAnsi="Questrial"/>
      <w:smallCaps w:val="1"/>
      <w:color w:val="775f55"/>
      <w:sz w:val="32"/>
      <w:szCs w:val="32"/>
    </w:rPr>
  </w:style>
  <w:style w:type="paragraph" w:styleId="Heading2">
    <w:name w:val="heading 2"/>
    <w:basedOn w:val="Normal"/>
    <w:next w:val="Normal"/>
    <w:pPr>
      <w:spacing w:after="80" w:before="240" w:lineRule="auto"/>
    </w:pPr>
    <w:rPr>
      <w:b w:val="1"/>
      <w:color w:val="94b6d2"/>
      <w:sz w:val="28"/>
      <w:szCs w:val="28"/>
    </w:rPr>
  </w:style>
  <w:style w:type="paragraph" w:styleId="Heading3">
    <w:name w:val="heading 3"/>
    <w:basedOn w:val="Normal"/>
    <w:next w:val="Normal"/>
    <w:pPr>
      <w:spacing w:after="60" w:before="240" w:lineRule="auto"/>
    </w:pPr>
    <w:rPr>
      <w:b w:val="1"/>
      <w:color w:val="000000"/>
    </w:rPr>
  </w:style>
  <w:style w:type="paragraph" w:styleId="Heading4">
    <w:name w:val="heading 4"/>
    <w:basedOn w:val="Normal"/>
    <w:next w:val="Normal"/>
    <w:pPr>
      <w:spacing w:after="0" w:before="240" w:lineRule="auto"/>
    </w:pPr>
    <w:rPr>
      <w:smallCaps w:val="1"/>
      <w:sz w:val="22"/>
      <w:szCs w:val="22"/>
    </w:rPr>
  </w:style>
  <w:style w:type="paragraph" w:styleId="Heading5">
    <w:name w:val="heading 5"/>
    <w:basedOn w:val="Normal"/>
    <w:next w:val="Normal"/>
    <w:pPr>
      <w:spacing w:after="0" w:before="200" w:lineRule="auto"/>
    </w:pPr>
    <w:rPr>
      <w:b w:val="1"/>
      <w:color w:val="775f55"/>
    </w:rPr>
  </w:style>
  <w:style w:type="paragraph" w:styleId="Heading6">
    <w:name w:val="heading 6"/>
    <w:basedOn w:val="Normal"/>
    <w:next w:val="Normal"/>
    <w:pPr>
      <w:spacing w:after="0" w:lineRule="auto"/>
    </w:pPr>
    <w:rPr>
      <w:b w:val="1"/>
      <w:color w:val="dd8047"/>
    </w:rPr>
  </w:style>
  <w:style w:type="paragraph" w:styleId="Title">
    <w:name w:val="Title"/>
    <w:basedOn w:val="Normal"/>
    <w:next w:val="Normal"/>
    <w:pPr>
      <w:spacing w:after="0" w:line="240" w:lineRule="auto"/>
    </w:pPr>
    <w:rPr>
      <w:color w:val="775f55"/>
      <w:sz w:val="72"/>
      <w:szCs w:val="72"/>
    </w:rPr>
  </w:style>
  <w:style w:type="paragraph" w:styleId="Subtitle">
    <w:name w:val="Subtitle"/>
    <w:basedOn w:val="Normal"/>
    <w:next w:val="Normal"/>
    <w:pPr>
      <w:spacing w:after="720" w:line="240" w:lineRule="auto"/>
    </w:pPr>
    <w:rPr>
      <w:rFonts w:ascii="Questrial" w:cs="Questrial" w:eastAsia="Questrial" w:hAnsi="Questrial"/>
      <w:b w:val="1"/>
      <w:smallCaps w:val="1"/>
      <w:color w:val="dd8047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12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estrial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