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BEB81" w14:textId="4C7D828D" w:rsidR="00F447FB" w:rsidRDefault="00F447FB">
      <w:pPr>
        <w:pBdr>
          <w:top w:val="nil"/>
          <w:left w:val="nil"/>
          <w:bottom w:val="nil"/>
          <w:right w:val="nil"/>
          <w:between w:val="nil"/>
        </w:pBdr>
        <w:ind w:right="-142"/>
        <w:jc w:val="center"/>
        <w:rPr>
          <w:rFonts w:ascii="Arial" w:eastAsia="Arial" w:hAnsi="Arial" w:cs="Arial"/>
          <w:b/>
          <w:color w:val="45A9C3"/>
          <w:sz w:val="40"/>
          <w:szCs w:val="40"/>
        </w:rPr>
      </w:pPr>
    </w:p>
    <w:p w14:paraId="3F26BA5C" w14:textId="77777777" w:rsidR="00F447FB" w:rsidRDefault="00F447FB">
      <w:pPr>
        <w:pBdr>
          <w:top w:val="nil"/>
          <w:left w:val="nil"/>
          <w:bottom w:val="nil"/>
          <w:right w:val="nil"/>
          <w:between w:val="nil"/>
        </w:pBdr>
        <w:ind w:right="-142"/>
        <w:jc w:val="center"/>
        <w:rPr>
          <w:rFonts w:ascii="Arial" w:eastAsia="Arial" w:hAnsi="Arial" w:cs="Arial"/>
          <w:b/>
          <w:color w:val="45A9C3"/>
          <w:sz w:val="40"/>
          <w:szCs w:val="40"/>
        </w:rPr>
      </w:pPr>
    </w:p>
    <w:p w14:paraId="4BC84299" w14:textId="77777777" w:rsidR="00F447FB" w:rsidRDefault="00F447FB">
      <w:pPr>
        <w:ind w:right="-220"/>
        <w:rPr>
          <w:rFonts w:ascii="Arial" w:eastAsia="Arial" w:hAnsi="Arial" w:cs="Arial"/>
          <w:b/>
          <w:sz w:val="36"/>
          <w:szCs w:val="36"/>
        </w:rPr>
      </w:pPr>
    </w:p>
    <w:p w14:paraId="5CAFC5FE" w14:textId="51E6BE74" w:rsidR="00F447FB" w:rsidRPr="00494E91" w:rsidRDefault="00000000">
      <w:pPr>
        <w:ind w:right="-220"/>
        <w:rPr>
          <w:rFonts w:ascii="Arial" w:eastAsia="Arial" w:hAnsi="Arial" w:cs="Arial"/>
          <w:b/>
          <w:sz w:val="36"/>
          <w:szCs w:val="36"/>
        </w:rPr>
      </w:pPr>
      <w:r w:rsidRPr="00494E91">
        <w:rPr>
          <w:rFonts w:ascii="Arial" w:eastAsia="Arial" w:hAnsi="Arial" w:cs="Arial"/>
          <w:b/>
          <w:sz w:val="36"/>
          <w:szCs w:val="36"/>
        </w:rPr>
        <w:t>Multirisque Habitation – Locataire</w:t>
      </w:r>
    </w:p>
    <w:p w14:paraId="5E4B7604" w14:textId="77777777" w:rsidR="00F447FB" w:rsidRPr="00494E91" w:rsidRDefault="00000000">
      <w:pPr>
        <w:ind w:right="-220"/>
        <w:rPr>
          <w:rFonts w:ascii="Arial" w:eastAsia="Arial" w:hAnsi="Arial" w:cs="Arial"/>
          <w:b/>
          <w:sz w:val="36"/>
          <w:szCs w:val="36"/>
        </w:rPr>
      </w:pPr>
      <w:r w:rsidRPr="00494E91">
        <w:rPr>
          <w:rFonts w:ascii="Arial" w:eastAsia="Arial" w:hAnsi="Arial" w:cs="Arial"/>
          <w:b/>
          <w:sz w:val="36"/>
          <w:szCs w:val="36"/>
        </w:rPr>
        <w:t>Contrat Individuel</w:t>
      </w:r>
    </w:p>
    <w:p w14:paraId="0FFB6201" w14:textId="77777777" w:rsidR="00F447FB" w:rsidRPr="00494E91" w:rsidRDefault="00F447FB">
      <w:pPr>
        <w:ind w:right="-220"/>
        <w:rPr>
          <w:rFonts w:ascii="Arial" w:eastAsia="Arial" w:hAnsi="Arial" w:cs="Arial"/>
          <w:b/>
          <w:sz w:val="28"/>
          <w:szCs w:val="28"/>
        </w:rPr>
      </w:pPr>
    </w:p>
    <w:p w14:paraId="39EB7F14" w14:textId="77777777" w:rsidR="00F447FB" w:rsidRPr="00494E91" w:rsidRDefault="00F447FB">
      <w:pPr>
        <w:ind w:right="-220"/>
        <w:rPr>
          <w:rFonts w:ascii="Arial" w:eastAsia="Arial" w:hAnsi="Arial" w:cs="Arial"/>
          <w:b/>
          <w:sz w:val="28"/>
          <w:szCs w:val="28"/>
        </w:rPr>
      </w:pPr>
    </w:p>
    <w:p w14:paraId="1A76FD62" w14:textId="77777777" w:rsidR="00F447FB" w:rsidRPr="00494E91" w:rsidRDefault="00F447FB">
      <w:pPr>
        <w:ind w:right="-220"/>
        <w:rPr>
          <w:rFonts w:ascii="Arial" w:eastAsia="Arial" w:hAnsi="Arial" w:cs="Arial"/>
          <w:b/>
          <w:sz w:val="28"/>
          <w:szCs w:val="28"/>
        </w:rPr>
      </w:pPr>
    </w:p>
    <w:p w14:paraId="61E34748" w14:textId="77777777" w:rsidR="00F447FB" w:rsidRPr="00494E91" w:rsidRDefault="00F447FB">
      <w:pPr>
        <w:ind w:right="-220"/>
        <w:rPr>
          <w:rFonts w:ascii="Arial" w:eastAsia="Arial" w:hAnsi="Arial" w:cs="Arial"/>
          <w:b/>
          <w:sz w:val="28"/>
          <w:szCs w:val="28"/>
        </w:rPr>
      </w:pPr>
    </w:p>
    <w:p w14:paraId="67327536" w14:textId="77777777" w:rsidR="00F447FB" w:rsidRPr="00494E91" w:rsidRDefault="00F447FB">
      <w:pPr>
        <w:ind w:right="-220"/>
        <w:rPr>
          <w:rFonts w:ascii="Arial" w:eastAsia="Arial" w:hAnsi="Arial" w:cs="Arial"/>
          <w:b/>
          <w:sz w:val="28"/>
          <w:szCs w:val="28"/>
        </w:rPr>
      </w:pPr>
    </w:p>
    <w:p w14:paraId="15C79394" w14:textId="77777777" w:rsidR="00F447FB" w:rsidRPr="00494E91" w:rsidRDefault="00F447FB">
      <w:pPr>
        <w:ind w:right="-220"/>
        <w:rPr>
          <w:rFonts w:ascii="Arial" w:eastAsia="Arial" w:hAnsi="Arial" w:cs="Arial"/>
          <w:b/>
          <w:sz w:val="28"/>
          <w:szCs w:val="28"/>
        </w:rPr>
      </w:pPr>
    </w:p>
    <w:p w14:paraId="24754B04" w14:textId="77777777" w:rsidR="00F447FB" w:rsidRPr="00494E91" w:rsidRDefault="00F447FB">
      <w:pPr>
        <w:ind w:right="-220"/>
        <w:rPr>
          <w:rFonts w:ascii="Arial" w:eastAsia="Arial" w:hAnsi="Arial" w:cs="Arial"/>
          <w:b/>
          <w:sz w:val="28"/>
          <w:szCs w:val="28"/>
        </w:rPr>
      </w:pPr>
    </w:p>
    <w:p w14:paraId="42CB9F69" w14:textId="77777777" w:rsidR="00F447FB" w:rsidRPr="00494E91" w:rsidRDefault="00000000">
      <w:pPr>
        <w:ind w:right="-220"/>
        <w:rPr>
          <w:rFonts w:ascii="Arial" w:eastAsia="Arial" w:hAnsi="Arial" w:cs="Arial"/>
          <w:b/>
          <w:sz w:val="28"/>
          <w:szCs w:val="28"/>
        </w:rPr>
      </w:pPr>
      <w:r w:rsidRPr="00494E91">
        <w:rPr>
          <w:noProof/>
        </w:rPr>
        <w:drawing>
          <wp:anchor distT="0" distB="0" distL="0" distR="0" simplePos="0" relativeHeight="251658240" behindDoc="1" locked="0" layoutInCell="1" hidden="0" allowOverlap="1" wp14:anchorId="16111688" wp14:editId="289A2744">
            <wp:simplePos x="0" y="0"/>
            <wp:positionH relativeFrom="column">
              <wp:posOffset>797560</wp:posOffset>
            </wp:positionH>
            <wp:positionV relativeFrom="paragraph">
              <wp:posOffset>160020</wp:posOffset>
            </wp:positionV>
            <wp:extent cx="5128883" cy="3775428"/>
            <wp:effectExtent l="0" t="0" r="0" b="0"/>
            <wp:wrapNone/>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128883" cy="3775428"/>
                    </a:xfrm>
                    <a:prstGeom prst="rect">
                      <a:avLst/>
                    </a:prstGeom>
                    <a:ln/>
                  </pic:spPr>
                </pic:pic>
              </a:graphicData>
            </a:graphic>
          </wp:anchor>
        </w:drawing>
      </w:r>
    </w:p>
    <w:p w14:paraId="18AF5983" w14:textId="77777777" w:rsidR="00F447FB" w:rsidRPr="00494E91" w:rsidRDefault="00F447FB">
      <w:pPr>
        <w:ind w:right="-220"/>
        <w:rPr>
          <w:rFonts w:ascii="Arial" w:eastAsia="Arial" w:hAnsi="Arial" w:cs="Arial"/>
          <w:b/>
          <w:sz w:val="28"/>
          <w:szCs w:val="28"/>
        </w:rPr>
      </w:pPr>
    </w:p>
    <w:p w14:paraId="1A09AC51" w14:textId="77777777" w:rsidR="00F447FB" w:rsidRPr="00494E91" w:rsidRDefault="00F447FB">
      <w:pPr>
        <w:ind w:right="-220"/>
        <w:rPr>
          <w:rFonts w:ascii="Arial" w:eastAsia="Arial" w:hAnsi="Arial" w:cs="Arial"/>
          <w:b/>
          <w:sz w:val="28"/>
          <w:szCs w:val="28"/>
        </w:rPr>
      </w:pPr>
    </w:p>
    <w:p w14:paraId="00245BF9" w14:textId="77777777" w:rsidR="00F447FB" w:rsidRPr="00494E91" w:rsidRDefault="00F447FB">
      <w:pPr>
        <w:ind w:right="-220"/>
        <w:rPr>
          <w:rFonts w:ascii="Arial" w:eastAsia="Arial" w:hAnsi="Arial" w:cs="Arial"/>
          <w:b/>
          <w:sz w:val="28"/>
          <w:szCs w:val="28"/>
        </w:rPr>
      </w:pPr>
    </w:p>
    <w:p w14:paraId="0DE909F2" w14:textId="77777777" w:rsidR="00F447FB" w:rsidRPr="00494E91" w:rsidRDefault="00F447FB">
      <w:pPr>
        <w:ind w:right="-220"/>
        <w:rPr>
          <w:rFonts w:ascii="Arial" w:eastAsia="Arial" w:hAnsi="Arial" w:cs="Arial"/>
          <w:b/>
          <w:sz w:val="28"/>
          <w:szCs w:val="28"/>
        </w:rPr>
      </w:pPr>
    </w:p>
    <w:p w14:paraId="402F3C04" w14:textId="77777777" w:rsidR="00F447FB" w:rsidRPr="00494E91" w:rsidRDefault="00F447FB">
      <w:pPr>
        <w:ind w:right="-220"/>
        <w:rPr>
          <w:rFonts w:ascii="Arial" w:eastAsia="Arial" w:hAnsi="Arial" w:cs="Arial"/>
          <w:b/>
          <w:sz w:val="28"/>
          <w:szCs w:val="28"/>
        </w:rPr>
      </w:pPr>
    </w:p>
    <w:p w14:paraId="6F1E4903" w14:textId="77777777" w:rsidR="00F447FB" w:rsidRPr="00494E91" w:rsidRDefault="00F447FB">
      <w:pPr>
        <w:ind w:right="-220"/>
        <w:rPr>
          <w:rFonts w:ascii="Arial" w:eastAsia="Arial" w:hAnsi="Arial" w:cs="Arial"/>
          <w:b/>
          <w:sz w:val="28"/>
          <w:szCs w:val="28"/>
        </w:rPr>
      </w:pPr>
    </w:p>
    <w:p w14:paraId="77E3E927" w14:textId="77777777" w:rsidR="00F447FB" w:rsidRPr="00494E91" w:rsidRDefault="00F447FB">
      <w:pPr>
        <w:ind w:right="-220"/>
        <w:rPr>
          <w:rFonts w:ascii="Arial" w:eastAsia="Arial" w:hAnsi="Arial" w:cs="Arial"/>
          <w:b/>
          <w:sz w:val="28"/>
          <w:szCs w:val="28"/>
        </w:rPr>
      </w:pPr>
    </w:p>
    <w:p w14:paraId="7D74811D" w14:textId="77777777" w:rsidR="00F447FB" w:rsidRPr="00494E91" w:rsidRDefault="00F447FB">
      <w:pPr>
        <w:ind w:right="-220"/>
        <w:rPr>
          <w:rFonts w:ascii="Arial" w:eastAsia="Arial" w:hAnsi="Arial" w:cs="Arial"/>
          <w:b/>
          <w:sz w:val="28"/>
          <w:szCs w:val="28"/>
        </w:rPr>
      </w:pPr>
    </w:p>
    <w:p w14:paraId="798A30CA" w14:textId="77777777" w:rsidR="00F447FB" w:rsidRPr="00494E91" w:rsidRDefault="00F447FB">
      <w:pPr>
        <w:ind w:right="-220"/>
        <w:rPr>
          <w:rFonts w:ascii="Arial" w:eastAsia="Arial" w:hAnsi="Arial" w:cs="Arial"/>
          <w:b/>
          <w:sz w:val="28"/>
          <w:szCs w:val="28"/>
        </w:rPr>
      </w:pPr>
    </w:p>
    <w:p w14:paraId="457EADF1" w14:textId="77777777" w:rsidR="00F447FB" w:rsidRPr="00494E91" w:rsidRDefault="00F447FB">
      <w:pPr>
        <w:ind w:right="-220"/>
        <w:rPr>
          <w:rFonts w:ascii="Arial" w:eastAsia="Arial" w:hAnsi="Arial" w:cs="Arial"/>
          <w:b/>
          <w:sz w:val="28"/>
          <w:szCs w:val="28"/>
        </w:rPr>
      </w:pPr>
    </w:p>
    <w:p w14:paraId="27E3DA6F" w14:textId="77777777" w:rsidR="00F447FB" w:rsidRPr="00494E91" w:rsidRDefault="00F447FB">
      <w:pPr>
        <w:ind w:right="-220"/>
        <w:rPr>
          <w:rFonts w:ascii="Arial" w:eastAsia="Arial" w:hAnsi="Arial" w:cs="Arial"/>
          <w:b/>
          <w:sz w:val="28"/>
          <w:szCs w:val="28"/>
        </w:rPr>
      </w:pPr>
    </w:p>
    <w:p w14:paraId="6B3F8CAB" w14:textId="77777777" w:rsidR="00F447FB" w:rsidRPr="00494E91" w:rsidRDefault="00000000">
      <w:pPr>
        <w:ind w:right="-220"/>
        <w:rPr>
          <w:rFonts w:ascii="Arial" w:eastAsia="Arial" w:hAnsi="Arial" w:cs="Arial"/>
          <w:b/>
          <w:sz w:val="28"/>
          <w:szCs w:val="28"/>
        </w:rPr>
      </w:pPr>
      <w:r w:rsidRPr="00494E91">
        <w:rPr>
          <w:noProof/>
        </w:rPr>
        <w:drawing>
          <wp:anchor distT="0" distB="0" distL="0" distR="0" simplePos="0" relativeHeight="251659264" behindDoc="1" locked="0" layoutInCell="1" hidden="0" allowOverlap="1" wp14:anchorId="3CE11699" wp14:editId="222CBC95">
            <wp:simplePos x="0" y="0"/>
            <wp:positionH relativeFrom="column">
              <wp:posOffset>5073650</wp:posOffset>
            </wp:positionH>
            <wp:positionV relativeFrom="paragraph">
              <wp:posOffset>293329</wp:posOffset>
            </wp:positionV>
            <wp:extent cx="3524250" cy="1672525"/>
            <wp:effectExtent l="0" t="0" r="0" b="0"/>
            <wp:wrapNone/>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524250" cy="1672525"/>
                    </a:xfrm>
                    <a:prstGeom prst="rect">
                      <a:avLst/>
                    </a:prstGeom>
                    <a:ln/>
                  </pic:spPr>
                </pic:pic>
              </a:graphicData>
            </a:graphic>
          </wp:anchor>
        </w:drawing>
      </w:r>
    </w:p>
    <w:p w14:paraId="00046CBE" w14:textId="77777777" w:rsidR="00F447FB" w:rsidRPr="00494E91" w:rsidRDefault="00F447FB">
      <w:pPr>
        <w:ind w:right="-220"/>
        <w:rPr>
          <w:rFonts w:ascii="Arial" w:eastAsia="Arial" w:hAnsi="Arial" w:cs="Arial"/>
          <w:b/>
          <w:sz w:val="28"/>
          <w:szCs w:val="28"/>
        </w:rPr>
      </w:pPr>
    </w:p>
    <w:p w14:paraId="44CC68CD" w14:textId="77777777" w:rsidR="00F447FB" w:rsidRPr="00494E91" w:rsidRDefault="00000000">
      <w:pPr>
        <w:ind w:right="-220"/>
        <w:rPr>
          <w:rFonts w:ascii="Arial" w:eastAsia="Arial" w:hAnsi="Arial" w:cs="Arial"/>
          <w:b/>
          <w:sz w:val="28"/>
          <w:szCs w:val="28"/>
        </w:rPr>
      </w:pPr>
      <w:r w:rsidRPr="00494E91">
        <w:rPr>
          <w:noProof/>
        </w:rPr>
        <w:drawing>
          <wp:anchor distT="0" distB="0" distL="0" distR="0" simplePos="0" relativeHeight="251660288" behindDoc="1" locked="0" layoutInCell="1" hidden="0" allowOverlap="1" wp14:anchorId="294B612B" wp14:editId="4BDB7B92">
            <wp:simplePos x="0" y="0"/>
            <wp:positionH relativeFrom="column">
              <wp:posOffset>-2049990</wp:posOffset>
            </wp:positionH>
            <wp:positionV relativeFrom="paragraph">
              <wp:posOffset>159808</wp:posOffset>
            </wp:positionV>
            <wp:extent cx="4773596" cy="1436068"/>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773596" cy="1436068"/>
                    </a:xfrm>
                    <a:prstGeom prst="rect">
                      <a:avLst/>
                    </a:prstGeom>
                    <a:ln/>
                  </pic:spPr>
                </pic:pic>
              </a:graphicData>
            </a:graphic>
          </wp:anchor>
        </w:drawing>
      </w:r>
    </w:p>
    <w:p w14:paraId="70DD47A7" w14:textId="77777777" w:rsidR="00F447FB" w:rsidRPr="00494E91" w:rsidRDefault="00F447FB">
      <w:pPr>
        <w:ind w:right="-220"/>
        <w:rPr>
          <w:rFonts w:ascii="Arial" w:eastAsia="Arial" w:hAnsi="Arial" w:cs="Arial"/>
          <w:b/>
          <w:sz w:val="28"/>
          <w:szCs w:val="28"/>
        </w:rPr>
      </w:pPr>
    </w:p>
    <w:p w14:paraId="7412CECC" w14:textId="77777777" w:rsidR="00F447FB" w:rsidRPr="00494E91" w:rsidRDefault="00F447FB">
      <w:pPr>
        <w:ind w:right="-220"/>
        <w:rPr>
          <w:rFonts w:ascii="Arial" w:eastAsia="Arial" w:hAnsi="Arial" w:cs="Arial"/>
          <w:b/>
          <w:sz w:val="28"/>
          <w:szCs w:val="28"/>
        </w:rPr>
      </w:pPr>
    </w:p>
    <w:p w14:paraId="10944F24" w14:textId="77777777" w:rsidR="00F447FB" w:rsidRPr="00494E91" w:rsidRDefault="00F447FB">
      <w:pPr>
        <w:ind w:right="-220"/>
        <w:rPr>
          <w:rFonts w:ascii="Arial" w:eastAsia="Arial" w:hAnsi="Arial" w:cs="Arial"/>
          <w:b/>
          <w:sz w:val="28"/>
          <w:szCs w:val="28"/>
        </w:rPr>
      </w:pPr>
    </w:p>
    <w:p w14:paraId="24ACC244" w14:textId="77777777" w:rsidR="00F447FB" w:rsidRPr="00494E91" w:rsidRDefault="00F447FB">
      <w:pPr>
        <w:ind w:right="-220"/>
        <w:rPr>
          <w:rFonts w:ascii="Arial" w:eastAsia="Arial" w:hAnsi="Arial" w:cs="Arial"/>
          <w:b/>
          <w:sz w:val="28"/>
          <w:szCs w:val="28"/>
        </w:rPr>
      </w:pPr>
    </w:p>
    <w:p w14:paraId="12A5684C" w14:textId="77777777" w:rsidR="00F447FB" w:rsidRPr="00494E91" w:rsidRDefault="00F447FB">
      <w:pPr>
        <w:ind w:right="-220"/>
        <w:rPr>
          <w:rFonts w:ascii="Arial" w:eastAsia="Arial" w:hAnsi="Arial" w:cs="Arial"/>
          <w:b/>
          <w:sz w:val="28"/>
          <w:szCs w:val="28"/>
        </w:rPr>
      </w:pPr>
    </w:p>
    <w:p w14:paraId="6E9EEAEC" w14:textId="77777777" w:rsidR="00F447FB" w:rsidRPr="00494E91" w:rsidRDefault="00F447FB">
      <w:pPr>
        <w:ind w:right="-220"/>
        <w:rPr>
          <w:rFonts w:ascii="Arial" w:eastAsia="Arial" w:hAnsi="Arial" w:cs="Arial"/>
          <w:b/>
          <w:sz w:val="28"/>
          <w:szCs w:val="28"/>
        </w:rPr>
      </w:pPr>
    </w:p>
    <w:p w14:paraId="61A74C3B" w14:textId="77777777" w:rsidR="00F447FB" w:rsidRPr="00494E91" w:rsidRDefault="00F447FB">
      <w:pPr>
        <w:ind w:right="-220"/>
        <w:rPr>
          <w:rFonts w:ascii="Arial" w:eastAsia="Arial" w:hAnsi="Arial" w:cs="Arial"/>
          <w:b/>
        </w:rPr>
      </w:pPr>
    </w:p>
    <w:p w14:paraId="6A244DDF" w14:textId="77777777" w:rsidR="00F447FB" w:rsidRPr="00494E91" w:rsidRDefault="00F447FB">
      <w:pPr>
        <w:ind w:right="-220"/>
        <w:rPr>
          <w:rFonts w:ascii="Arial" w:eastAsia="Arial" w:hAnsi="Arial" w:cs="Arial"/>
          <w:b/>
        </w:rPr>
      </w:pPr>
    </w:p>
    <w:p w14:paraId="0DCC4712" w14:textId="77777777" w:rsidR="00F447FB" w:rsidRPr="00494E91" w:rsidRDefault="00F447FB">
      <w:pPr>
        <w:ind w:right="-220"/>
        <w:rPr>
          <w:rFonts w:ascii="Arial" w:eastAsia="Arial" w:hAnsi="Arial" w:cs="Arial"/>
          <w:b/>
        </w:rPr>
      </w:pPr>
    </w:p>
    <w:p w14:paraId="70CF35F5" w14:textId="77777777" w:rsidR="00F447FB" w:rsidRPr="00494E91" w:rsidRDefault="00F447FB">
      <w:pPr>
        <w:ind w:right="-220"/>
        <w:rPr>
          <w:rFonts w:ascii="Arial" w:eastAsia="Arial" w:hAnsi="Arial" w:cs="Arial"/>
          <w:b/>
        </w:rPr>
      </w:pPr>
    </w:p>
    <w:p w14:paraId="5855EF97" w14:textId="6AC53057" w:rsidR="00F447FB" w:rsidRPr="00494E91" w:rsidRDefault="0036416E">
      <w:pPr>
        <w:ind w:right="-220"/>
        <w:rPr>
          <w:rFonts w:ascii="Arial" w:eastAsia="Arial" w:hAnsi="Arial" w:cs="Arial"/>
          <w:b/>
        </w:rPr>
      </w:pPr>
      <w:r w:rsidRPr="00494E91">
        <w:rPr>
          <w:rFonts w:ascii="Arial" w:eastAsia="Arial" w:hAnsi="Arial" w:cs="Arial"/>
          <w:b/>
        </w:rPr>
        <w:t>Conditions Générales</w:t>
      </w:r>
      <w:r w:rsidR="00F46330" w:rsidRPr="00494E91">
        <w:rPr>
          <w:rFonts w:ascii="Arial" w:eastAsia="Arial" w:hAnsi="Arial" w:cs="Arial"/>
          <w:b/>
        </w:rPr>
        <w:t xml:space="preserve"> notice d’information </w:t>
      </w:r>
    </w:p>
    <w:p w14:paraId="3A8E9273" w14:textId="07DDFC01" w:rsidR="00183A89" w:rsidRPr="00DA5FD0" w:rsidRDefault="00000000" w:rsidP="009F163B">
      <w:pPr>
        <w:ind w:right="-220"/>
        <w:rPr>
          <w:rFonts w:ascii="Arial" w:eastAsia="Arial" w:hAnsi="Arial" w:cs="Arial"/>
          <w:b/>
        </w:rPr>
      </w:pPr>
      <w:r w:rsidRPr="00DA5FD0">
        <w:rPr>
          <w:rFonts w:ascii="Arial" w:eastAsia="Arial" w:hAnsi="Arial" w:cs="Arial"/>
          <w:b/>
        </w:rPr>
        <w:t xml:space="preserve">Réf : </w:t>
      </w:r>
      <w:r w:rsidR="00DA5FD0" w:rsidRPr="00DA5FD0">
        <w:rPr>
          <w:rFonts w:ascii="Arial" w:eastAsia="Arial" w:hAnsi="Arial" w:cs="Arial"/>
          <w:b/>
        </w:rPr>
        <w:t>CG-MRH-I-20240</w:t>
      </w:r>
      <w:r w:rsidR="00DA5FD0">
        <w:rPr>
          <w:rFonts w:ascii="Arial" w:eastAsia="Arial" w:hAnsi="Arial" w:cs="Arial"/>
          <w:b/>
        </w:rPr>
        <w:t>6</w:t>
      </w:r>
      <w:r w:rsidR="00DA5FD0" w:rsidRPr="00DA5FD0">
        <w:rPr>
          <w:rFonts w:ascii="Arial" w:eastAsia="Arial" w:hAnsi="Arial" w:cs="Arial"/>
          <w:b/>
        </w:rPr>
        <w:t>1</w:t>
      </w:r>
    </w:p>
    <w:p w14:paraId="7FAD687D" w14:textId="77777777" w:rsidR="00183A89" w:rsidRPr="00494E91" w:rsidRDefault="00183A89" w:rsidP="001E0DBA">
      <w:pPr>
        <w:rPr>
          <w:rFonts w:ascii="Arial" w:hAnsi="Arial" w:cs="Arial"/>
          <w:sz w:val="16"/>
          <w:szCs w:val="16"/>
          <w:lang w:val="en-US"/>
        </w:rPr>
      </w:pPr>
    </w:p>
    <w:p w14:paraId="24DF8D5C" w14:textId="77777777" w:rsidR="006F2381" w:rsidRPr="00494E91" w:rsidRDefault="006F2381" w:rsidP="001E0DBA">
      <w:pPr>
        <w:rPr>
          <w:rFonts w:ascii="Arial" w:hAnsi="Arial" w:cs="Arial"/>
          <w:sz w:val="16"/>
          <w:szCs w:val="16"/>
          <w:lang w:val="en-US"/>
        </w:rPr>
      </w:pPr>
    </w:p>
    <w:p w14:paraId="5118F21A" w14:textId="77777777" w:rsidR="006F2381" w:rsidRPr="00494E91" w:rsidRDefault="006F2381" w:rsidP="001E0DBA">
      <w:pPr>
        <w:rPr>
          <w:rFonts w:ascii="Arial" w:hAnsi="Arial" w:cs="Arial"/>
          <w:sz w:val="16"/>
          <w:szCs w:val="16"/>
          <w:lang w:val="en-US"/>
        </w:rPr>
      </w:pPr>
    </w:p>
    <w:p w14:paraId="73D549CC" w14:textId="48EFCCD5" w:rsidR="00F447FB" w:rsidRPr="00494E91" w:rsidRDefault="00F447FB">
      <w:pPr>
        <w:ind w:right="-220"/>
        <w:rPr>
          <w:rFonts w:ascii="Arial" w:eastAsia="Arial" w:hAnsi="Arial" w:cs="Arial"/>
          <w:b/>
          <w:lang w:val="en-US"/>
        </w:rPr>
      </w:pPr>
    </w:p>
    <w:p w14:paraId="4838CB4A" w14:textId="77777777" w:rsidR="00F447FB" w:rsidRPr="00494E91" w:rsidRDefault="00F447FB">
      <w:pPr>
        <w:pBdr>
          <w:top w:val="nil"/>
          <w:left w:val="nil"/>
          <w:bottom w:val="nil"/>
          <w:right w:val="nil"/>
          <w:between w:val="nil"/>
        </w:pBdr>
        <w:ind w:right="-220"/>
        <w:rPr>
          <w:rFonts w:ascii="Arial" w:eastAsia="Arial" w:hAnsi="Arial" w:cs="Arial"/>
          <w:b/>
          <w:color w:val="45A9C3"/>
          <w:sz w:val="18"/>
          <w:szCs w:val="18"/>
          <w:lang w:val="en-US"/>
        </w:rPr>
      </w:pPr>
    </w:p>
    <w:p w14:paraId="4E2B7577" w14:textId="77777777" w:rsidR="00FD0A89" w:rsidRPr="00494E91" w:rsidRDefault="00FD0A89">
      <w:pPr>
        <w:pBdr>
          <w:top w:val="nil"/>
          <w:left w:val="nil"/>
          <w:bottom w:val="nil"/>
          <w:right w:val="nil"/>
          <w:between w:val="nil"/>
        </w:pBdr>
        <w:ind w:right="-220"/>
        <w:rPr>
          <w:rFonts w:ascii="Arial" w:eastAsia="Arial" w:hAnsi="Arial" w:cs="Arial"/>
          <w:b/>
          <w:color w:val="45A9C3"/>
          <w:sz w:val="18"/>
          <w:szCs w:val="18"/>
          <w:lang w:val="en-US"/>
        </w:rPr>
        <w:sectPr w:rsidR="00FD0A89" w:rsidRPr="00494E91" w:rsidSect="00CA1CC3">
          <w:footerReference w:type="default" r:id="rId12"/>
          <w:headerReference w:type="first" r:id="rId13"/>
          <w:footerReference w:type="first" r:id="rId14"/>
          <w:pgSz w:w="11906" w:h="16838"/>
          <w:pgMar w:top="273" w:right="566" w:bottom="1417" w:left="566" w:header="0" w:footer="386" w:gutter="0"/>
          <w:pgNumType w:start="1"/>
          <w:cols w:space="720"/>
          <w:titlePg/>
        </w:sectPr>
      </w:pPr>
    </w:p>
    <w:p w14:paraId="74464545" w14:textId="77777777" w:rsidR="00F447FB" w:rsidRPr="00494E91" w:rsidRDefault="00F447FB">
      <w:pPr>
        <w:ind w:right="-220"/>
        <w:rPr>
          <w:rFonts w:ascii="Arial" w:eastAsia="Arial" w:hAnsi="Arial" w:cs="Arial"/>
          <w:sz w:val="18"/>
          <w:szCs w:val="18"/>
          <w:lang w:val="en-US"/>
        </w:rPr>
        <w:sectPr w:rsidR="00F447FB" w:rsidRPr="00494E91" w:rsidSect="00CA1CC3">
          <w:type w:val="continuous"/>
          <w:pgSz w:w="11906" w:h="16838"/>
          <w:pgMar w:top="2127" w:right="566" w:bottom="709" w:left="566" w:header="0" w:footer="386" w:gutter="0"/>
          <w:cols w:space="720"/>
        </w:sectPr>
      </w:pPr>
    </w:p>
    <w:p w14:paraId="3A421907" w14:textId="647D6020" w:rsidR="00F447FB" w:rsidRPr="00494E91" w:rsidRDefault="00985330" w:rsidP="006E31DE">
      <w:pPr>
        <w:pBdr>
          <w:top w:val="nil"/>
          <w:left w:val="nil"/>
          <w:bottom w:val="nil"/>
          <w:right w:val="nil"/>
          <w:between w:val="nil"/>
        </w:pBdr>
        <w:tabs>
          <w:tab w:val="left" w:pos="2030"/>
        </w:tabs>
        <w:ind w:right="-142"/>
        <w:rPr>
          <w:rFonts w:ascii="Arial" w:eastAsiaTheme="minorHAnsi" w:hAnsi="Arial" w:cs="Arial"/>
          <w:bCs/>
          <w:color w:val="2E3537" w:themeColor="background2" w:themeShade="80"/>
          <w:sz w:val="28"/>
          <w:szCs w:val="28"/>
          <w:lang w:val="en-US" w:eastAsia="en-US"/>
        </w:rPr>
      </w:pPr>
      <w:bookmarkStart w:id="0" w:name="_heading=h.gjdgxs" w:colFirst="0" w:colLast="0"/>
      <w:bookmarkEnd w:id="0"/>
      <w:r w:rsidRPr="00494E91">
        <w:rPr>
          <w:rFonts w:ascii="Arial" w:eastAsia="Arial" w:hAnsi="Arial" w:cs="Arial"/>
          <w:bCs/>
          <w:color w:val="45A9C3"/>
          <w:sz w:val="40"/>
          <w:szCs w:val="40"/>
          <w:lang w:val="en-US"/>
        </w:rPr>
        <w:tab/>
      </w:r>
    </w:p>
    <w:p w14:paraId="303F34EE" w14:textId="7A845A64" w:rsidR="002B0F00" w:rsidRPr="00494E91" w:rsidRDefault="00000000" w:rsidP="006E31DE">
      <w:pPr>
        <w:pBdr>
          <w:top w:val="nil"/>
          <w:left w:val="nil"/>
          <w:bottom w:val="nil"/>
          <w:right w:val="nil"/>
          <w:between w:val="nil"/>
        </w:pBdr>
        <w:ind w:right="-142"/>
        <w:jc w:val="center"/>
        <w:rPr>
          <w:rFonts w:ascii="Arial" w:eastAsiaTheme="minorHAnsi" w:hAnsi="Arial" w:cs="Arial"/>
          <w:b/>
          <w:bCs/>
          <w:color w:val="2E3537" w:themeColor="background2" w:themeShade="80"/>
          <w:sz w:val="16"/>
          <w:szCs w:val="16"/>
          <w:lang w:val="en-US" w:eastAsia="en-US"/>
        </w:rPr>
        <w:sectPr w:rsidR="002B0F00" w:rsidRPr="00494E91" w:rsidSect="00CA1CC3">
          <w:type w:val="continuous"/>
          <w:pgSz w:w="11906" w:h="16838"/>
          <w:pgMar w:top="815" w:right="566" w:bottom="703" w:left="566" w:header="0" w:footer="386" w:gutter="0"/>
          <w:cols w:space="720"/>
        </w:sectPr>
      </w:pPr>
      <w:r w:rsidRPr="00494E91">
        <w:rPr>
          <w:rFonts w:ascii="Arial" w:eastAsiaTheme="minorHAnsi" w:hAnsi="Arial" w:cs="Arial"/>
          <w:b/>
          <w:bCs/>
          <w:color w:val="2E3537" w:themeColor="background2" w:themeShade="80"/>
          <w:sz w:val="28"/>
          <w:szCs w:val="28"/>
          <w:lang w:val="en-US" w:eastAsia="en-US"/>
        </w:rPr>
        <w:lastRenderedPageBreak/>
        <w:t>SOMMAIRE</w:t>
      </w:r>
    </w:p>
    <w:p w14:paraId="03DE62C2" w14:textId="77777777" w:rsidR="00F447FB" w:rsidRPr="00494E91" w:rsidRDefault="00F447FB">
      <w:pPr>
        <w:widowControl w:val="0"/>
        <w:pBdr>
          <w:top w:val="nil"/>
          <w:left w:val="nil"/>
          <w:bottom w:val="nil"/>
          <w:right w:val="nil"/>
          <w:between w:val="nil"/>
        </w:pBdr>
        <w:spacing w:line="276" w:lineRule="auto"/>
        <w:rPr>
          <w:rFonts w:ascii="Arial" w:eastAsia="Arial" w:hAnsi="Arial" w:cs="Arial"/>
          <w:bCs/>
          <w:color w:val="000000"/>
          <w:sz w:val="16"/>
          <w:szCs w:val="16"/>
          <w:lang w:val="en-US"/>
        </w:rPr>
      </w:pPr>
    </w:p>
    <w:sdt>
      <w:sdtPr>
        <w:rPr>
          <w:rFonts w:eastAsia="Times New Roman"/>
          <w:noProof w:val="0"/>
          <w:sz w:val="17"/>
          <w:szCs w:val="17"/>
          <w:lang w:eastAsia="fr-FR"/>
        </w:rPr>
        <w:id w:val="1841813282"/>
        <w:docPartObj>
          <w:docPartGallery w:val="Table of Contents"/>
          <w:docPartUnique/>
        </w:docPartObj>
      </w:sdtPr>
      <w:sdtEndPr>
        <w:rPr>
          <w:rFonts w:eastAsiaTheme="minorHAnsi"/>
          <w:noProof/>
          <w:lang w:eastAsia="en-US"/>
        </w:rPr>
      </w:sdtEndPr>
      <w:sdtContent>
        <w:p w14:paraId="5D9B8402" w14:textId="2AF7666F" w:rsidR="002E5E64" w:rsidRPr="002E5E64" w:rsidRDefault="00445D14" w:rsidP="002E5E64">
          <w:pPr>
            <w:pStyle w:val="TM1"/>
            <w:rPr>
              <w:rFonts w:eastAsiaTheme="minorEastAsia"/>
              <w:kern w:val="2"/>
              <w:sz w:val="17"/>
              <w:szCs w:val="17"/>
              <w:lang w:eastAsia="fr-FR"/>
              <w14:ligatures w14:val="standardContextual"/>
            </w:rPr>
          </w:pPr>
          <w:r w:rsidRPr="002E5E64">
            <w:rPr>
              <w:color w:val="000000" w:themeColor="text1"/>
              <w:sz w:val="17"/>
              <w:szCs w:val="17"/>
            </w:rPr>
            <w:fldChar w:fldCharType="begin"/>
          </w:r>
          <w:r w:rsidRPr="002E5E64">
            <w:rPr>
              <w:color w:val="000000" w:themeColor="text1"/>
              <w:sz w:val="17"/>
              <w:szCs w:val="17"/>
            </w:rPr>
            <w:instrText xml:space="preserve"> TOC \o "1-3" \h \z \u </w:instrText>
          </w:r>
          <w:r w:rsidRPr="002E5E64">
            <w:rPr>
              <w:color w:val="000000" w:themeColor="text1"/>
              <w:sz w:val="17"/>
              <w:szCs w:val="17"/>
            </w:rPr>
            <w:fldChar w:fldCharType="separate"/>
          </w:r>
          <w:hyperlink w:anchor="_Toc169270976" w:history="1">
            <w:r w:rsidR="002E5E64" w:rsidRPr="002E5E64">
              <w:rPr>
                <w:rStyle w:val="Lienhypertexte"/>
                <w:sz w:val="17"/>
                <w:szCs w:val="17"/>
              </w:rPr>
              <w:t>DEFINITIONS</w:t>
            </w:r>
            <w:r w:rsidR="002E5E64" w:rsidRPr="002E5E64">
              <w:rPr>
                <w:webHidden/>
                <w:sz w:val="17"/>
                <w:szCs w:val="17"/>
              </w:rPr>
              <w:tab/>
            </w:r>
            <w:r w:rsidR="002E5E64" w:rsidRPr="002E5E64">
              <w:rPr>
                <w:webHidden/>
                <w:sz w:val="17"/>
                <w:szCs w:val="17"/>
              </w:rPr>
              <w:fldChar w:fldCharType="begin"/>
            </w:r>
            <w:r w:rsidR="002E5E64" w:rsidRPr="002E5E64">
              <w:rPr>
                <w:webHidden/>
                <w:sz w:val="17"/>
                <w:szCs w:val="17"/>
              </w:rPr>
              <w:instrText xml:space="preserve"> PAGEREF _Toc169270976 \h </w:instrText>
            </w:r>
            <w:r w:rsidR="002E5E64" w:rsidRPr="002E5E64">
              <w:rPr>
                <w:webHidden/>
                <w:sz w:val="17"/>
                <w:szCs w:val="17"/>
              </w:rPr>
            </w:r>
            <w:r w:rsidR="002E5E64" w:rsidRPr="002E5E64">
              <w:rPr>
                <w:webHidden/>
                <w:sz w:val="17"/>
                <w:szCs w:val="17"/>
              </w:rPr>
              <w:fldChar w:fldCharType="separate"/>
            </w:r>
            <w:r w:rsidR="002E5E64" w:rsidRPr="002E5E64">
              <w:rPr>
                <w:webHidden/>
                <w:sz w:val="17"/>
                <w:szCs w:val="17"/>
              </w:rPr>
              <w:t>3</w:t>
            </w:r>
            <w:r w:rsidR="002E5E64" w:rsidRPr="002E5E64">
              <w:rPr>
                <w:webHidden/>
                <w:sz w:val="17"/>
                <w:szCs w:val="17"/>
              </w:rPr>
              <w:fldChar w:fldCharType="end"/>
            </w:r>
          </w:hyperlink>
        </w:p>
        <w:p w14:paraId="32241E50" w14:textId="4861628C" w:rsidR="002E5E64" w:rsidRPr="002E5E64" w:rsidRDefault="00000000" w:rsidP="002E5E64">
          <w:pPr>
            <w:pStyle w:val="TM1"/>
            <w:rPr>
              <w:rFonts w:eastAsiaTheme="minorEastAsia"/>
              <w:kern w:val="2"/>
              <w:sz w:val="17"/>
              <w:szCs w:val="17"/>
              <w:lang w:eastAsia="fr-FR"/>
              <w14:ligatures w14:val="standardContextual"/>
            </w:rPr>
          </w:pPr>
          <w:hyperlink w:anchor="_Toc169270977" w:history="1">
            <w:r w:rsidR="002E5E64" w:rsidRPr="002E5E64">
              <w:rPr>
                <w:rStyle w:val="Lienhypertexte"/>
                <w:sz w:val="17"/>
                <w:szCs w:val="17"/>
              </w:rPr>
              <w:t>PARTIE 1 - OBJET DU CONTRAT</w:t>
            </w:r>
            <w:r w:rsidR="002E5E64" w:rsidRPr="002E5E64">
              <w:rPr>
                <w:webHidden/>
                <w:sz w:val="17"/>
                <w:szCs w:val="17"/>
              </w:rPr>
              <w:tab/>
            </w:r>
            <w:r w:rsidR="002E5E64" w:rsidRPr="002E5E64">
              <w:rPr>
                <w:webHidden/>
                <w:sz w:val="17"/>
                <w:szCs w:val="17"/>
              </w:rPr>
              <w:fldChar w:fldCharType="begin"/>
            </w:r>
            <w:r w:rsidR="002E5E64" w:rsidRPr="002E5E64">
              <w:rPr>
                <w:webHidden/>
                <w:sz w:val="17"/>
                <w:szCs w:val="17"/>
              </w:rPr>
              <w:instrText xml:space="preserve"> PAGEREF _Toc169270977 \h </w:instrText>
            </w:r>
            <w:r w:rsidR="002E5E64" w:rsidRPr="002E5E64">
              <w:rPr>
                <w:webHidden/>
                <w:sz w:val="17"/>
                <w:szCs w:val="17"/>
              </w:rPr>
            </w:r>
            <w:r w:rsidR="002E5E64" w:rsidRPr="002E5E64">
              <w:rPr>
                <w:webHidden/>
                <w:sz w:val="17"/>
                <w:szCs w:val="17"/>
              </w:rPr>
              <w:fldChar w:fldCharType="separate"/>
            </w:r>
            <w:r w:rsidR="002E5E64" w:rsidRPr="002E5E64">
              <w:rPr>
                <w:webHidden/>
                <w:sz w:val="17"/>
                <w:szCs w:val="17"/>
              </w:rPr>
              <w:t>4</w:t>
            </w:r>
            <w:r w:rsidR="002E5E64" w:rsidRPr="002E5E64">
              <w:rPr>
                <w:webHidden/>
                <w:sz w:val="17"/>
                <w:szCs w:val="17"/>
              </w:rPr>
              <w:fldChar w:fldCharType="end"/>
            </w:r>
          </w:hyperlink>
        </w:p>
        <w:p w14:paraId="2EABB7E2" w14:textId="55A84BD5" w:rsidR="002E5E64" w:rsidRPr="002E5E64" w:rsidRDefault="00000000">
          <w:pPr>
            <w:pStyle w:val="TM2"/>
            <w:rPr>
              <w:rFonts w:eastAsiaTheme="minorEastAsia"/>
              <w:noProof/>
              <w:kern w:val="2"/>
              <w:sz w:val="17"/>
              <w:szCs w:val="17"/>
              <w:lang w:eastAsia="fr-FR"/>
              <w14:ligatures w14:val="standardContextual"/>
            </w:rPr>
          </w:pPr>
          <w:hyperlink w:anchor="_Toc169270978" w:history="1">
            <w:r w:rsidR="002E5E64" w:rsidRPr="002E5E64">
              <w:rPr>
                <w:rStyle w:val="Lienhypertexte"/>
                <w:noProof/>
                <w:sz w:val="17"/>
                <w:szCs w:val="17"/>
              </w:rPr>
              <w:t>1.</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Nature du contrat</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_Toc169270978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4</w:t>
            </w:r>
            <w:r w:rsidR="002E5E64" w:rsidRPr="002E5E64">
              <w:rPr>
                <w:noProof/>
                <w:webHidden/>
                <w:sz w:val="17"/>
                <w:szCs w:val="17"/>
              </w:rPr>
              <w:fldChar w:fldCharType="end"/>
            </w:r>
          </w:hyperlink>
        </w:p>
        <w:p w14:paraId="0CBA2442" w14:textId="135B0AEA" w:rsidR="002E5E64" w:rsidRPr="002E5E64" w:rsidRDefault="00000000">
          <w:pPr>
            <w:pStyle w:val="TM2"/>
            <w:rPr>
              <w:rFonts w:eastAsiaTheme="minorEastAsia"/>
              <w:noProof/>
              <w:kern w:val="2"/>
              <w:sz w:val="17"/>
              <w:szCs w:val="17"/>
              <w:lang w:eastAsia="fr-FR"/>
              <w14:ligatures w14:val="standardContextual"/>
            </w:rPr>
          </w:pPr>
          <w:hyperlink w:anchor="_Toc169270979" w:history="1">
            <w:r w:rsidR="002E5E64" w:rsidRPr="002E5E64">
              <w:rPr>
                <w:rStyle w:val="Lienhypertexte"/>
                <w:noProof/>
                <w:sz w:val="17"/>
                <w:szCs w:val="17"/>
              </w:rPr>
              <w:t>2.</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Territorialité</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_Toc169270979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4</w:t>
            </w:r>
            <w:r w:rsidR="002E5E64" w:rsidRPr="002E5E64">
              <w:rPr>
                <w:noProof/>
                <w:webHidden/>
                <w:sz w:val="17"/>
                <w:szCs w:val="17"/>
              </w:rPr>
              <w:fldChar w:fldCharType="end"/>
            </w:r>
          </w:hyperlink>
        </w:p>
        <w:p w14:paraId="5C0DB292" w14:textId="1D95D982" w:rsidR="002E5E64" w:rsidRPr="002E5E64" w:rsidRDefault="00000000">
          <w:pPr>
            <w:pStyle w:val="TM2"/>
            <w:rPr>
              <w:rFonts w:eastAsiaTheme="minorEastAsia"/>
              <w:noProof/>
              <w:kern w:val="2"/>
              <w:sz w:val="17"/>
              <w:szCs w:val="17"/>
              <w:lang w:eastAsia="fr-FR"/>
              <w14:ligatures w14:val="standardContextual"/>
            </w:rPr>
          </w:pPr>
          <w:hyperlink w:anchor="_Toc169270980" w:history="1">
            <w:r w:rsidR="002E5E64" w:rsidRPr="002E5E64">
              <w:rPr>
                <w:rStyle w:val="Lienhypertexte"/>
                <w:noProof/>
                <w:sz w:val="17"/>
                <w:szCs w:val="17"/>
              </w:rPr>
              <w:t>3.</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Les personnes et les biens assurés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_Toc169270980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4</w:t>
            </w:r>
            <w:r w:rsidR="002E5E64" w:rsidRPr="002E5E64">
              <w:rPr>
                <w:noProof/>
                <w:webHidden/>
                <w:sz w:val="17"/>
                <w:szCs w:val="17"/>
              </w:rPr>
              <w:fldChar w:fldCharType="end"/>
            </w:r>
          </w:hyperlink>
        </w:p>
        <w:p w14:paraId="14886688" w14:textId="54D6B644"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81" w:history="1">
            <w:r w:rsidR="002E5E64" w:rsidRPr="002E5E64">
              <w:rPr>
                <w:rStyle w:val="Lienhypertexte"/>
                <w:rFonts w:ascii="Arial" w:hAnsi="Arial" w:cs="Arial"/>
                <w:sz w:val="17"/>
                <w:szCs w:val="17"/>
              </w:rPr>
              <w:t>3.1.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Les personnes assurées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_Toc169270981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4</w:t>
            </w:r>
            <w:r w:rsidR="002E5E64" w:rsidRPr="002E5E64">
              <w:rPr>
                <w:rFonts w:ascii="Arial" w:hAnsi="Arial" w:cs="Arial"/>
                <w:webHidden/>
                <w:sz w:val="17"/>
                <w:szCs w:val="17"/>
              </w:rPr>
              <w:fldChar w:fldCharType="end"/>
            </w:r>
          </w:hyperlink>
        </w:p>
        <w:p w14:paraId="4FD21A90" w14:textId="39678181"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82" w:history="1">
            <w:r w:rsidR="002E5E64" w:rsidRPr="002E5E64">
              <w:rPr>
                <w:rStyle w:val="Lienhypertexte"/>
                <w:rFonts w:ascii="Arial" w:hAnsi="Arial" w:cs="Arial"/>
                <w:sz w:val="17"/>
                <w:szCs w:val="17"/>
              </w:rPr>
              <w:t>3.2.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Les biens assurés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_Toc169270982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4</w:t>
            </w:r>
            <w:r w:rsidR="002E5E64" w:rsidRPr="002E5E64">
              <w:rPr>
                <w:rFonts w:ascii="Arial" w:hAnsi="Arial" w:cs="Arial"/>
                <w:webHidden/>
                <w:sz w:val="17"/>
                <w:szCs w:val="17"/>
              </w:rPr>
              <w:fldChar w:fldCharType="end"/>
            </w:r>
          </w:hyperlink>
        </w:p>
        <w:p w14:paraId="4A51F821" w14:textId="25B173DE" w:rsidR="002E5E64" w:rsidRPr="002E5E64" w:rsidRDefault="00000000">
          <w:pPr>
            <w:pStyle w:val="TM2"/>
            <w:rPr>
              <w:rFonts w:eastAsiaTheme="minorEastAsia"/>
              <w:noProof/>
              <w:kern w:val="2"/>
              <w:sz w:val="17"/>
              <w:szCs w:val="17"/>
              <w:lang w:eastAsia="fr-FR"/>
              <w14:ligatures w14:val="standardContextual"/>
            </w:rPr>
          </w:pPr>
          <w:hyperlink w:anchor="_Toc169270983" w:history="1">
            <w:r w:rsidR="002E5E64" w:rsidRPr="002E5E64">
              <w:rPr>
                <w:rStyle w:val="Lienhypertexte"/>
                <w:noProof/>
                <w:sz w:val="17"/>
                <w:szCs w:val="17"/>
              </w:rPr>
              <w:t>4.</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Les garanties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_Toc169270983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5</w:t>
            </w:r>
            <w:r w:rsidR="002E5E64" w:rsidRPr="002E5E64">
              <w:rPr>
                <w:noProof/>
                <w:webHidden/>
                <w:sz w:val="17"/>
                <w:szCs w:val="17"/>
              </w:rPr>
              <w:fldChar w:fldCharType="end"/>
            </w:r>
          </w:hyperlink>
        </w:p>
        <w:p w14:paraId="45A8E075" w14:textId="54379554"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84" w:history="1">
            <w:r w:rsidR="002E5E64" w:rsidRPr="002E5E64">
              <w:rPr>
                <w:rStyle w:val="Lienhypertexte"/>
                <w:rFonts w:ascii="Arial" w:hAnsi="Arial" w:cs="Arial"/>
                <w:sz w:val="17"/>
                <w:szCs w:val="17"/>
              </w:rPr>
              <w:t>4.1.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Les garanties de base – formule essentielle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_Toc169270984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5</w:t>
            </w:r>
            <w:r w:rsidR="002E5E64" w:rsidRPr="002E5E64">
              <w:rPr>
                <w:rFonts w:ascii="Arial" w:hAnsi="Arial" w:cs="Arial"/>
                <w:webHidden/>
                <w:sz w:val="17"/>
                <w:szCs w:val="17"/>
              </w:rPr>
              <w:fldChar w:fldCharType="end"/>
            </w:r>
          </w:hyperlink>
        </w:p>
        <w:p w14:paraId="7AB7B381" w14:textId="77D058E9"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85" w:history="1">
            <w:r w:rsidR="002E5E64" w:rsidRPr="002E5E64">
              <w:rPr>
                <w:rStyle w:val="Lienhypertexte"/>
                <w:rFonts w:ascii="Arial" w:hAnsi="Arial" w:cs="Arial"/>
                <w:sz w:val="17"/>
                <w:szCs w:val="17"/>
              </w:rPr>
              <w:t>4.2.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Les garanties complémentaires – formule confort</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_Toc169270985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5</w:t>
            </w:r>
            <w:r w:rsidR="002E5E64" w:rsidRPr="002E5E64">
              <w:rPr>
                <w:rFonts w:ascii="Arial" w:hAnsi="Arial" w:cs="Arial"/>
                <w:webHidden/>
                <w:sz w:val="17"/>
                <w:szCs w:val="17"/>
              </w:rPr>
              <w:fldChar w:fldCharType="end"/>
            </w:r>
          </w:hyperlink>
        </w:p>
        <w:p w14:paraId="746E553F" w14:textId="68E5675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86" w:history="1">
            <w:r w:rsidR="002E5E64" w:rsidRPr="002E5E64">
              <w:rPr>
                <w:rStyle w:val="Lienhypertexte"/>
                <w:rFonts w:ascii="Arial" w:hAnsi="Arial" w:cs="Arial"/>
                <w:sz w:val="17"/>
                <w:szCs w:val="17"/>
              </w:rPr>
              <w:t>4.3.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Les garanties complémentaires – formule sérénité</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_Toc169270986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5</w:t>
            </w:r>
            <w:r w:rsidR="002E5E64" w:rsidRPr="002E5E64">
              <w:rPr>
                <w:rFonts w:ascii="Arial" w:hAnsi="Arial" w:cs="Arial"/>
                <w:webHidden/>
                <w:sz w:val="17"/>
                <w:szCs w:val="17"/>
              </w:rPr>
              <w:fldChar w:fldCharType="end"/>
            </w:r>
          </w:hyperlink>
        </w:p>
        <w:p w14:paraId="47C9359E" w14:textId="2313C03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87" w:history="1">
            <w:r w:rsidR="002E5E64" w:rsidRPr="002E5E64">
              <w:rPr>
                <w:rStyle w:val="Lienhypertexte"/>
                <w:rFonts w:ascii="Arial" w:hAnsi="Arial" w:cs="Arial"/>
                <w:sz w:val="17"/>
                <w:szCs w:val="17"/>
              </w:rPr>
              <w:t>4.4. Les garanties risques locatifs pour le compte du locataire – formule Risques Locatifs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_Toc169270987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5</w:t>
            </w:r>
            <w:r w:rsidR="002E5E64" w:rsidRPr="002E5E64">
              <w:rPr>
                <w:rFonts w:ascii="Arial" w:hAnsi="Arial" w:cs="Arial"/>
                <w:webHidden/>
                <w:sz w:val="17"/>
                <w:szCs w:val="17"/>
              </w:rPr>
              <w:fldChar w:fldCharType="end"/>
            </w:r>
          </w:hyperlink>
        </w:p>
        <w:p w14:paraId="0D1ABF40" w14:textId="1CA4FE88" w:rsidR="002E5E64" w:rsidRPr="002E5E64" w:rsidRDefault="00000000" w:rsidP="002E5E64">
          <w:pPr>
            <w:pStyle w:val="TM1"/>
            <w:rPr>
              <w:rFonts w:eastAsiaTheme="minorEastAsia"/>
              <w:kern w:val="2"/>
              <w:sz w:val="17"/>
              <w:szCs w:val="17"/>
              <w:lang w:eastAsia="fr-FR"/>
              <w14:ligatures w14:val="standardContextual"/>
            </w:rPr>
          </w:pPr>
          <w:hyperlink w:anchor="_Toc169270988" w:history="1">
            <w:r w:rsidR="002E5E64" w:rsidRPr="002E5E64">
              <w:rPr>
                <w:rStyle w:val="Lienhypertexte"/>
                <w:sz w:val="17"/>
                <w:szCs w:val="17"/>
              </w:rPr>
              <w:t>PARTIE 2 – GARANTIES</w:t>
            </w:r>
            <w:r w:rsidR="002E5E64" w:rsidRPr="002E5E64">
              <w:rPr>
                <w:webHidden/>
                <w:sz w:val="17"/>
                <w:szCs w:val="17"/>
              </w:rPr>
              <w:tab/>
            </w:r>
            <w:r w:rsidR="002E5E64" w:rsidRPr="002E5E64">
              <w:rPr>
                <w:webHidden/>
                <w:sz w:val="17"/>
                <w:szCs w:val="17"/>
              </w:rPr>
              <w:fldChar w:fldCharType="begin"/>
            </w:r>
            <w:r w:rsidR="002E5E64" w:rsidRPr="002E5E64">
              <w:rPr>
                <w:webHidden/>
                <w:sz w:val="17"/>
                <w:szCs w:val="17"/>
              </w:rPr>
              <w:instrText xml:space="preserve"> PAGEREF _Toc169270988 \h </w:instrText>
            </w:r>
            <w:r w:rsidR="002E5E64" w:rsidRPr="002E5E64">
              <w:rPr>
                <w:webHidden/>
                <w:sz w:val="17"/>
                <w:szCs w:val="17"/>
              </w:rPr>
            </w:r>
            <w:r w:rsidR="002E5E64" w:rsidRPr="002E5E64">
              <w:rPr>
                <w:webHidden/>
                <w:sz w:val="17"/>
                <w:szCs w:val="17"/>
              </w:rPr>
              <w:fldChar w:fldCharType="separate"/>
            </w:r>
            <w:r w:rsidR="002E5E64" w:rsidRPr="002E5E64">
              <w:rPr>
                <w:webHidden/>
                <w:sz w:val="17"/>
                <w:szCs w:val="17"/>
              </w:rPr>
              <w:t>5</w:t>
            </w:r>
            <w:r w:rsidR="002E5E64" w:rsidRPr="002E5E64">
              <w:rPr>
                <w:webHidden/>
                <w:sz w:val="17"/>
                <w:szCs w:val="17"/>
              </w:rPr>
              <w:fldChar w:fldCharType="end"/>
            </w:r>
          </w:hyperlink>
        </w:p>
        <w:p w14:paraId="5627AD5A" w14:textId="41E66092" w:rsidR="002E5E64" w:rsidRPr="002E5E64" w:rsidRDefault="00000000">
          <w:pPr>
            <w:pStyle w:val="TM2"/>
            <w:rPr>
              <w:rFonts w:eastAsiaTheme="minorEastAsia"/>
              <w:noProof/>
              <w:kern w:val="2"/>
              <w:sz w:val="17"/>
              <w:szCs w:val="17"/>
              <w:lang w:eastAsia="fr-FR"/>
              <w14:ligatures w14:val="standardContextual"/>
            </w:rPr>
          </w:pPr>
          <w:hyperlink w:anchor="_Toc169270989" w:history="1">
            <w:r w:rsidR="002E5E64" w:rsidRPr="002E5E64">
              <w:rPr>
                <w:rStyle w:val="Lienhypertexte"/>
                <w:noProof/>
                <w:sz w:val="17"/>
                <w:szCs w:val="17"/>
              </w:rPr>
              <w:t>1.</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Objet des garanties – formule Essentielle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_Toc169270989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5</w:t>
            </w:r>
            <w:r w:rsidR="002E5E64" w:rsidRPr="002E5E64">
              <w:rPr>
                <w:noProof/>
                <w:webHidden/>
                <w:sz w:val="17"/>
                <w:szCs w:val="17"/>
              </w:rPr>
              <w:fldChar w:fldCharType="end"/>
            </w:r>
          </w:hyperlink>
        </w:p>
        <w:p w14:paraId="4B322AE3" w14:textId="50064D04"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0" w:history="1">
            <w:r w:rsidR="002E5E64" w:rsidRPr="002E5E64">
              <w:rPr>
                <w:rStyle w:val="Lienhypertexte"/>
                <w:rFonts w:ascii="Arial" w:hAnsi="Arial" w:cs="Arial"/>
                <w:sz w:val="17"/>
                <w:szCs w:val="17"/>
              </w:rPr>
              <w:t>1.1.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Incendie, explosion, implosion, enfumage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5</w:t>
            </w:r>
            <w:r w:rsidR="002E5E64" w:rsidRPr="002E5E64">
              <w:rPr>
                <w:rFonts w:ascii="Arial" w:hAnsi="Arial" w:cs="Arial"/>
                <w:webHidden/>
                <w:sz w:val="17"/>
                <w:szCs w:val="17"/>
              </w:rPr>
              <w:fldChar w:fldCharType="end"/>
            </w:r>
          </w:hyperlink>
        </w:p>
        <w:p w14:paraId="5EA43475" w14:textId="5138ABC7"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1" w:history="1">
            <w:r w:rsidR="002E5E64" w:rsidRPr="002E5E64">
              <w:rPr>
                <w:rStyle w:val="Lienhypertexte"/>
                <w:rFonts w:ascii="Arial" w:hAnsi="Arial" w:cs="Arial"/>
                <w:sz w:val="17"/>
                <w:szCs w:val="17"/>
              </w:rPr>
              <w:t>1.2.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Attentat et acte de terrorisme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5</w:t>
            </w:r>
            <w:r w:rsidR="002E5E64" w:rsidRPr="002E5E64">
              <w:rPr>
                <w:rFonts w:ascii="Arial" w:hAnsi="Arial" w:cs="Arial"/>
                <w:webHidden/>
                <w:sz w:val="17"/>
                <w:szCs w:val="17"/>
              </w:rPr>
              <w:fldChar w:fldCharType="end"/>
            </w:r>
          </w:hyperlink>
        </w:p>
        <w:p w14:paraId="5C7D5F38" w14:textId="2D3AA499"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2" w:history="1">
            <w:r w:rsidR="002E5E64" w:rsidRPr="002E5E64">
              <w:rPr>
                <w:rStyle w:val="Lienhypertexte"/>
                <w:rFonts w:ascii="Arial" w:hAnsi="Arial" w:cs="Arial"/>
                <w:sz w:val="17"/>
                <w:szCs w:val="17"/>
              </w:rPr>
              <w:t>1.3.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Dégâts des eaux, gel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6</w:t>
            </w:r>
            <w:r w:rsidR="002E5E64" w:rsidRPr="002E5E64">
              <w:rPr>
                <w:rFonts w:ascii="Arial" w:hAnsi="Arial" w:cs="Arial"/>
                <w:webHidden/>
                <w:sz w:val="17"/>
                <w:szCs w:val="17"/>
              </w:rPr>
              <w:fldChar w:fldCharType="end"/>
            </w:r>
          </w:hyperlink>
        </w:p>
        <w:p w14:paraId="50BAC4B4" w14:textId="1E30A5AA"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3" w:history="1">
            <w:r w:rsidR="002E5E64" w:rsidRPr="002E5E64">
              <w:rPr>
                <w:rStyle w:val="Lienhypertexte"/>
                <w:rFonts w:ascii="Arial" w:hAnsi="Arial" w:cs="Arial"/>
                <w:sz w:val="17"/>
                <w:szCs w:val="17"/>
              </w:rPr>
              <w:t>1.4.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Évènement climatique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6</w:t>
            </w:r>
            <w:r w:rsidR="002E5E64" w:rsidRPr="002E5E64">
              <w:rPr>
                <w:rFonts w:ascii="Arial" w:hAnsi="Arial" w:cs="Arial"/>
                <w:webHidden/>
                <w:sz w:val="17"/>
                <w:szCs w:val="17"/>
              </w:rPr>
              <w:fldChar w:fldCharType="end"/>
            </w:r>
          </w:hyperlink>
        </w:p>
        <w:p w14:paraId="281913AB" w14:textId="20E523D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4" w:history="1">
            <w:r w:rsidR="002E5E64" w:rsidRPr="002E5E64">
              <w:rPr>
                <w:rStyle w:val="Lienhypertexte"/>
                <w:rFonts w:ascii="Arial" w:hAnsi="Arial" w:cs="Arial"/>
                <w:sz w:val="17"/>
                <w:szCs w:val="17"/>
              </w:rPr>
              <w:t>1.5.</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Catastrophe naturelle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6</w:t>
            </w:r>
            <w:r w:rsidR="002E5E64" w:rsidRPr="002E5E64">
              <w:rPr>
                <w:rFonts w:ascii="Arial" w:hAnsi="Arial" w:cs="Arial"/>
                <w:webHidden/>
                <w:sz w:val="17"/>
                <w:szCs w:val="17"/>
              </w:rPr>
              <w:fldChar w:fldCharType="end"/>
            </w:r>
          </w:hyperlink>
        </w:p>
        <w:p w14:paraId="65145EA3" w14:textId="0E164D1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5" w:history="1">
            <w:r w:rsidR="002E5E64" w:rsidRPr="002E5E64">
              <w:rPr>
                <w:rStyle w:val="Lienhypertexte"/>
                <w:rFonts w:ascii="Arial" w:hAnsi="Arial" w:cs="Arial"/>
                <w:sz w:val="17"/>
                <w:szCs w:val="17"/>
              </w:rPr>
              <w:t>1.6.</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Catastrophe technologique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6</w:t>
            </w:r>
            <w:r w:rsidR="002E5E64" w:rsidRPr="002E5E64">
              <w:rPr>
                <w:rFonts w:ascii="Arial" w:hAnsi="Arial" w:cs="Arial"/>
                <w:webHidden/>
                <w:sz w:val="17"/>
                <w:szCs w:val="17"/>
              </w:rPr>
              <w:fldChar w:fldCharType="end"/>
            </w:r>
          </w:hyperlink>
        </w:p>
        <w:p w14:paraId="597F730C" w14:textId="54EF36D7"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6" w:history="1">
            <w:r w:rsidR="002E5E64" w:rsidRPr="002E5E64">
              <w:rPr>
                <w:rStyle w:val="Lienhypertexte"/>
                <w:rFonts w:ascii="Arial" w:hAnsi="Arial" w:cs="Arial"/>
                <w:sz w:val="17"/>
                <w:szCs w:val="17"/>
              </w:rPr>
              <w:t>1.7.</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Responsabilité civile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_Toc169270996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6</w:t>
            </w:r>
            <w:r w:rsidR="002E5E64" w:rsidRPr="002E5E64">
              <w:rPr>
                <w:rFonts w:ascii="Arial" w:hAnsi="Arial" w:cs="Arial"/>
                <w:webHidden/>
                <w:sz w:val="17"/>
                <w:szCs w:val="17"/>
              </w:rPr>
              <w:fldChar w:fldCharType="end"/>
            </w:r>
          </w:hyperlink>
        </w:p>
        <w:p w14:paraId="096D796A" w14:textId="56A8DCA8" w:rsidR="002E5E64" w:rsidRPr="002E5E64" w:rsidRDefault="00000000">
          <w:pPr>
            <w:pStyle w:val="TM2"/>
            <w:rPr>
              <w:rFonts w:eastAsiaTheme="minorEastAsia"/>
              <w:noProof/>
              <w:kern w:val="2"/>
              <w:sz w:val="17"/>
              <w:szCs w:val="17"/>
              <w:lang w:eastAsia="fr-FR"/>
              <w14:ligatures w14:val="standardContextual"/>
            </w:rPr>
          </w:pPr>
          <w:hyperlink w:anchor="_Toc169270997" w:history="1">
            <w:r w:rsidR="002E5E64" w:rsidRPr="002E5E64">
              <w:rPr>
                <w:rStyle w:val="Lienhypertexte"/>
                <w:noProof/>
                <w:sz w:val="17"/>
                <w:szCs w:val="17"/>
                <w14:scene3d>
                  <w14:camera w14:prst="orthographicFront"/>
                  <w14:lightRig w14:rig="threePt" w14:dir="t">
                    <w14:rot w14:lat="0" w14:lon="0" w14:rev="0"/>
                  </w14:lightRig>
                </w14:scene3d>
              </w:rPr>
              <w:t xml:space="preserve">2. </w:t>
            </w:r>
            <w:r w:rsidR="002E5E64" w:rsidRPr="002E5E64">
              <w:rPr>
                <w:rStyle w:val="Lienhypertexte"/>
                <w:noProof/>
                <w:sz w:val="17"/>
                <w:szCs w:val="17"/>
                <w14:scene3d>
                  <w14:camera w14:prst="orthographicFront"/>
                  <w14:lightRig w14:rig="threePt" w14:dir="t">
                    <w14:rot w14:lat="0" w14:lon="0" w14:rev="0"/>
                  </w14:lightRig>
                </w14:scene3d>
              </w:rPr>
              <w:tab/>
              <w:t>Objet des garanties – formule Sérénité</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_Toc169270997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7</w:t>
            </w:r>
            <w:r w:rsidR="002E5E64" w:rsidRPr="002E5E64">
              <w:rPr>
                <w:noProof/>
                <w:webHidden/>
                <w:sz w:val="17"/>
                <w:szCs w:val="17"/>
              </w:rPr>
              <w:fldChar w:fldCharType="end"/>
            </w:r>
          </w:hyperlink>
        </w:p>
        <w:p w14:paraId="47D79A1E" w14:textId="07B3DC7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8" w:history="1">
            <w:r w:rsidR="002E5E64" w:rsidRPr="002E5E64">
              <w:rPr>
                <w:rStyle w:val="Lienhypertexte"/>
                <w:rFonts w:ascii="Arial" w:hAnsi="Arial" w:cs="Arial"/>
                <w:sz w:val="17"/>
                <w:szCs w:val="17"/>
              </w:rPr>
              <w:t>2.1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Vol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7</w:t>
            </w:r>
            <w:r w:rsidR="002E5E64" w:rsidRPr="002E5E64">
              <w:rPr>
                <w:rFonts w:ascii="Arial" w:hAnsi="Arial" w:cs="Arial"/>
                <w:webHidden/>
                <w:sz w:val="17"/>
                <w:szCs w:val="17"/>
              </w:rPr>
              <w:fldChar w:fldCharType="end"/>
            </w:r>
          </w:hyperlink>
        </w:p>
        <w:p w14:paraId="35405D19" w14:textId="34FEAF4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0999" w:history="1">
            <w:r w:rsidR="002E5E64" w:rsidRPr="002E5E64">
              <w:rPr>
                <w:rStyle w:val="Lienhypertexte"/>
                <w:rFonts w:ascii="Arial" w:hAnsi="Arial" w:cs="Arial"/>
                <w:sz w:val="17"/>
                <w:szCs w:val="17"/>
              </w:rPr>
              <w:t>2.2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Bris de glace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_Toc169270999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7</w:t>
            </w:r>
            <w:r w:rsidR="002E5E64" w:rsidRPr="002E5E64">
              <w:rPr>
                <w:rFonts w:ascii="Arial" w:hAnsi="Arial" w:cs="Arial"/>
                <w:webHidden/>
                <w:sz w:val="17"/>
                <w:szCs w:val="17"/>
              </w:rPr>
              <w:fldChar w:fldCharType="end"/>
            </w:r>
          </w:hyperlink>
        </w:p>
        <w:p w14:paraId="014046A7" w14:textId="4F1D0F1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0" w:history="1">
            <w:r w:rsidR="002E5E64" w:rsidRPr="002E5E64">
              <w:rPr>
                <w:rStyle w:val="Lienhypertexte"/>
                <w:rFonts w:ascii="Arial" w:hAnsi="Arial" w:cs="Arial"/>
                <w:sz w:val="17"/>
                <w:szCs w:val="17"/>
              </w:rPr>
              <w:t>2.3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Dommage électrique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7</w:t>
            </w:r>
            <w:r w:rsidR="002E5E64" w:rsidRPr="002E5E64">
              <w:rPr>
                <w:rFonts w:ascii="Arial" w:hAnsi="Arial" w:cs="Arial"/>
                <w:webHidden/>
                <w:sz w:val="17"/>
                <w:szCs w:val="17"/>
              </w:rPr>
              <w:fldChar w:fldCharType="end"/>
            </w:r>
          </w:hyperlink>
        </w:p>
        <w:p w14:paraId="19E31B7C" w14:textId="27260767" w:rsidR="002E5E64" w:rsidRPr="002E5E64" w:rsidRDefault="00000000">
          <w:pPr>
            <w:pStyle w:val="TM2"/>
            <w:rPr>
              <w:rFonts w:eastAsiaTheme="minorEastAsia"/>
              <w:noProof/>
              <w:kern w:val="2"/>
              <w:sz w:val="17"/>
              <w:szCs w:val="17"/>
              <w:lang w:eastAsia="fr-FR"/>
              <w14:ligatures w14:val="standardContextual"/>
            </w:rPr>
          </w:pPr>
          <w:hyperlink w:anchor="_Toc169271001" w:history="1">
            <w:r w:rsidR="002E5E64" w:rsidRPr="002E5E64">
              <w:rPr>
                <w:rStyle w:val="Lienhypertexte"/>
                <w:noProof/>
                <w:sz w:val="17"/>
                <w:szCs w:val="17"/>
              </w:rPr>
              <w:t xml:space="preserve">4. </w:t>
            </w:r>
            <w:r w:rsidR="002E5E64" w:rsidRPr="002E5E64">
              <w:rPr>
                <w:rStyle w:val="Lienhypertexte"/>
                <w:noProof/>
                <w:sz w:val="17"/>
                <w:szCs w:val="17"/>
              </w:rPr>
              <w:tab/>
              <w:t>Exclusions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_Toc169271001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7</w:t>
            </w:r>
            <w:r w:rsidR="002E5E64" w:rsidRPr="002E5E64">
              <w:rPr>
                <w:noProof/>
                <w:webHidden/>
                <w:sz w:val="17"/>
                <w:szCs w:val="17"/>
              </w:rPr>
              <w:fldChar w:fldCharType="end"/>
            </w:r>
          </w:hyperlink>
        </w:p>
        <w:p w14:paraId="38A21AF9" w14:textId="3AB1C222"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2" w:history="1">
            <w:r w:rsidR="002E5E64" w:rsidRPr="002E5E64">
              <w:rPr>
                <w:rStyle w:val="Lienhypertexte"/>
                <w:rFonts w:ascii="Arial" w:hAnsi="Arial" w:cs="Arial"/>
                <w:sz w:val="17"/>
                <w:szCs w:val="17"/>
              </w:rPr>
              <w:t>4.1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aux bâtiments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7</w:t>
            </w:r>
            <w:r w:rsidR="002E5E64" w:rsidRPr="002E5E64">
              <w:rPr>
                <w:rFonts w:ascii="Arial" w:hAnsi="Arial" w:cs="Arial"/>
                <w:webHidden/>
                <w:sz w:val="17"/>
                <w:szCs w:val="17"/>
              </w:rPr>
              <w:fldChar w:fldCharType="end"/>
            </w:r>
          </w:hyperlink>
        </w:p>
        <w:p w14:paraId="3DF186E8" w14:textId="7962989A"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3" w:history="1">
            <w:r w:rsidR="002E5E64" w:rsidRPr="002E5E64">
              <w:rPr>
                <w:rStyle w:val="Lienhypertexte"/>
                <w:rFonts w:ascii="Arial" w:hAnsi="Arial" w:cs="Arial"/>
                <w:sz w:val="17"/>
                <w:szCs w:val="17"/>
              </w:rPr>
              <w:t>4.2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au matériel et mobilier</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8</w:t>
            </w:r>
            <w:r w:rsidR="002E5E64" w:rsidRPr="002E5E64">
              <w:rPr>
                <w:rFonts w:ascii="Arial" w:hAnsi="Arial" w:cs="Arial"/>
                <w:webHidden/>
                <w:sz w:val="17"/>
                <w:szCs w:val="17"/>
              </w:rPr>
              <w:fldChar w:fldCharType="end"/>
            </w:r>
          </w:hyperlink>
        </w:p>
        <w:p w14:paraId="75D1362A" w14:textId="616C54DC"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4" w:history="1">
            <w:r w:rsidR="002E5E64" w:rsidRPr="002E5E64">
              <w:rPr>
                <w:rStyle w:val="Lienhypertexte"/>
                <w:rFonts w:ascii="Arial" w:hAnsi="Arial" w:cs="Arial"/>
                <w:sz w:val="17"/>
                <w:szCs w:val="17"/>
              </w:rPr>
              <w:t>4.3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à toutes les garanties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8</w:t>
            </w:r>
            <w:r w:rsidR="002E5E64" w:rsidRPr="002E5E64">
              <w:rPr>
                <w:rFonts w:ascii="Arial" w:hAnsi="Arial" w:cs="Arial"/>
                <w:webHidden/>
                <w:sz w:val="17"/>
                <w:szCs w:val="17"/>
              </w:rPr>
              <w:fldChar w:fldCharType="end"/>
            </w:r>
          </w:hyperlink>
        </w:p>
        <w:p w14:paraId="7617D8D3" w14:textId="66B9165F"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5" w:history="1">
            <w:r w:rsidR="002E5E64" w:rsidRPr="002E5E64">
              <w:rPr>
                <w:rStyle w:val="Lienhypertexte"/>
                <w:rFonts w:ascii="Arial" w:hAnsi="Arial" w:cs="Arial"/>
                <w:sz w:val="17"/>
                <w:szCs w:val="17"/>
              </w:rPr>
              <w:t>4.4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incendie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8</w:t>
            </w:r>
            <w:r w:rsidR="002E5E64" w:rsidRPr="002E5E64">
              <w:rPr>
                <w:rFonts w:ascii="Arial" w:hAnsi="Arial" w:cs="Arial"/>
                <w:webHidden/>
                <w:sz w:val="17"/>
                <w:szCs w:val="17"/>
              </w:rPr>
              <w:fldChar w:fldCharType="end"/>
            </w:r>
          </w:hyperlink>
        </w:p>
        <w:p w14:paraId="0BE60254" w14:textId="5902544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6" w:history="1">
            <w:r w:rsidR="002E5E64" w:rsidRPr="002E5E64">
              <w:rPr>
                <w:rStyle w:val="Lienhypertexte"/>
                <w:rFonts w:ascii="Arial" w:hAnsi="Arial" w:cs="Arial"/>
                <w:sz w:val="17"/>
                <w:szCs w:val="17"/>
              </w:rPr>
              <w:t>4.5</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attentats et actes de terrorisme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_Toc169271006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9</w:t>
            </w:r>
            <w:r w:rsidR="002E5E64" w:rsidRPr="002E5E64">
              <w:rPr>
                <w:rFonts w:ascii="Arial" w:hAnsi="Arial" w:cs="Arial"/>
                <w:webHidden/>
                <w:sz w:val="17"/>
                <w:szCs w:val="17"/>
              </w:rPr>
              <w:fldChar w:fldCharType="end"/>
            </w:r>
          </w:hyperlink>
        </w:p>
        <w:p w14:paraId="11F404BE" w14:textId="6C162F8A"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7" w:history="1">
            <w:r w:rsidR="002E5E64" w:rsidRPr="002E5E64">
              <w:rPr>
                <w:rStyle w:val="Lienhypertexte"/>
                <w:rFonts w:ascii="Arial" w:hAnsi="Arial" w:cs="Arial"/>
                <w:sz w:val="17"/>
                <w:szCs w:val="17"/>
              </w:rPr>
              <w:t>4.6</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dégâts des eaux</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9</w:t>
            </w:r>
            <w:r w:rsidR="002E5E64" w:rsidRPr="002E5E64">
              <w:rPr>
                <w:rFonts w:ascii="Arial" w:hAnsi="Arial" w:cs="Arial"/>
                <w:webHidden/>
                <w:sz w:val="17"/>
                <w:szCs w:val="17"/>
              </w:rPr>
              <w:fldChar w:fldCharType="end"/>
            </w:r>
          </w:hyperlink>
        </w:p>
        <w:p w14:paraId="5966B7A7" w14:textId="090234F5"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8" w:history="1">
            <w:r w:rsidR="002E5E64" w:rsidRPr="002E5E64">
              <w:rPr>
                <w:rStyle w:val="Lienhypertexte"/>
                <w:rFonts w:ascii="Arial" w:hAnsi="Arial" w:cs="Arial"/>
                <w:sz w:val="17"/>
                <w:szCs w:val="17"/>
              </w:rPr>
              <w:t>4.7</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vol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9</w:t>
            </w:r>
            <w:r w:rsidR="002E5E64" w:rsidRPr="002E5E64">
              <w:rPr>
                <w:rFonts w:ascii="Arial" w:hAnsi="Arial" w:cs="Arial"/>
                <w:webHidden/>
                <w:sz w:val="17"/>
                <w:szCs w:val="17"/>
              </w:rPr>
              <w:fldChar w:fldCharType="end"/>
            </w:r>
          </w:hyperlink>
        </w:p>
        <w:p w14:paraId="54A05836" w14:textId="5D3B59DB"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09" w:history="1">
            <w:r w:rsidR="002E5E64" w:rsidRPr="002E5E64">
              <w:rPr>
                <w:rStyle w:val="Lienhypertexte"/>
                <w:rFonts w:ascii="Arial" w:hAnsi="Arial" w:cs="Arial"/>
                <w:sz w:val="17"/>
                <w:szCs w:val="17"/>
              </w:rPr>
              <w:t>4.8</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bris de glace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_Toc169271009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9</w:t>
            </w:r>
            <w:r w:rsidR="002E5E64" w:rsidRPr="002E5E64">
              <w:rPr>
                <w:rFonts w:ascii="Arial" w:hAnsi="Arial" w:cs="Arial"/>
                <w:webHidden/>
                <w:sz w:val="17"/>
                <w:szCs w:val="17"/>
              </w:rPr>
              <w:fldChar w:fldCharType="end"/>
            </w:r>
          </w:hyperlink>
        </w:p>
        <w:p w14:paraId="2664E197" w14:textId="7F25EAF1"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0" w:history="1">
            <w:r w:rsidR="002E5E64" w:rsidRPr="002E5E64">
              <w:rPr>
                <w:rStyle w:val="Lienhypertexte"/>
                <w:rFonts w:ascii="Arial" w:hAnsi="Arial" w:cs="Arial"/>
                <w:sz w:val="17"/>
                <w:szCs w:val="17"/>
              </w:rPr>
              <w:t>4.9</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évènement climatique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9</w:t>
            </w:r>
            <w:r w:rsidR="002E5E64" w:rsidRPr="002E5E64">
              <w:rPr>
                <w:rFonts w:ascii="Arial" w:hAnsi="Arial" w:cs="Arial"/>
                <w:webHidden/>
                <w:sz w:val="17"/>
                <w:szCs w:val="17"/>
              </w:rPr>
              <w:fldChar w:fldCharType="end"/>
            </w:r>
          </w:hyperlink>
        </w:p>
        <w:p w14:paraId="072F2CC2" w14:textId="13ED7B3D"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1" w:history="1">
            <w:r w:rsidR="002E5E64" w:rsidRPr="002E5E64">
              <w:rPr>
                <w:rStyle w:val="Lienhypertexte"/>
                <w:rFonts w:ascii="Arial" w:hAnsi="Arial" w:cs="Arial"/>
                <w:sz w:val="17"/>
                <w:szCs w:val="17"/>
              </w:rPr>
              <w:t>4.10</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responsabilité civile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9</w:t>
            </w:r>
            <w:r w:rsidR="002E5E64" w:rsidRPr="002E5E64">
              <w:rPr>
                <w:rFonts w:ascii="Arial" w:hAnsi="Arial" w:cs="Arial"/>
                <w:webHidden/>
                <w:sz w:val="17"/>
                <w:szCs w:val="17"/>
              </w:rPr>
              <w:fldChar w:fldCharType="end"/>
            </w:r>
          </w:hyperlink>
        </w:p>
        <w:p w14:paraId="37D4CC38" w14:textId="1A8C9B07"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2" w:history="1">
            <w:r w:rsidR="002E5E64" w:rsidRPr="002E5E64">
              <w:rPr>
                <w:rStyle w:val="Lienhypertexte"/>
                <w:rFonts w:ascii="Arial" w:hAnsi="Arial" w:cs="Arial"/>
                <w:sz w:val="17"/>
                <w:szCs w:val="17"/>
              </w:rPr>
              <w:t>4.11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propres à la garantie dommage électrique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10</w:t>
            </w:r>
            <w:r w:rsidR="002E5E64" w:rsidRPr="002E5E64">
              <w:rPr>
                <w:rFonts w:ascii="Arial" w:hAnsi="Arial" w:cs="Arial"/>
                <w:webHidden/>
                <w:sz w:val="17"/>
                <w:szCs w:val="17"/>
              </w:rPr>
              <w:fldChar w:fldCharType="end"/>
            </w:r>
          </w:hyperlink>
        </w:p>
        <w:p w14:paraId="79AB4D97" w14:textId="0845B9A0" w:rsidR="002E5E64" w:rsidRPr="002E5E64" w:rsidRDefault="00000000">
          <w:pPr>
            <w:pStyle w:val="TM2"/>
            <w:rPr>
              <w:rFonts w:eastAsiaTheme="minorEastAsia"/>
              <w:noProof/>
              <w:kern w:val="2"/>
              <w:sz w:val="17"/>
              <w:szCs w:val="17"/>
              <w:lang w:eastAsia="fr-FR"/>
              <w14:ligatures w14:val="standardContextual"/>
            </w:rPr>
          </w:pPr>
          <w:hyperlink w:anchor="_Toc169271013" w:history="1">
            <w:r w:rsidR="002E5E64" w:rsidRPr="002E5E64">
              <w:rPr>
                <w:rStyle w:val="Lienhypertexte"/>
                <w:noProof/>
                <w:sz w:val="17"/>
                <w:szCs w:val="17"/>
              </w:rPr>
              <w:t>5.</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Mise en œuvre de la garantie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_Toc169271013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10</w:t>
            </w:r>
            <w:r w:rsidR="002E5E64" w:rsidRPr="002E5E64">
              <w:rPr>
                <w:noProof/>
                <w:webHidden/>
                <w:sz w:val="17"/>
                <w:szCs w:val="17"/>
              </w:rPr>
              <w:fldChar w:fldCharType="end"/>
            </w:r>
          </w:hyperlink>
        </w:p>
        <w:p w14:paraId="3BCCA479" w14:textId="1BDAF0E0"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4" w:history="1">
            <w:r w:rsidR="002E5E64" w:rsidRPr="002E5E64">
              <w:rPr>
                <w:rStyle w:val="Lienhypertexte"/>
                <w:rFonts w:ascii="Arial" w:hAnsi="Arial" w:cs="Arial"/>
                <w:sz w:val="17"/>
                <w:szCs w:val="17"/>
              </w:rPr>
              <w:t>5.1.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Délai de déclaration du sinistre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10</w:t>
            </w:r>
            <w:r w:rsidR="002E5E64" w:rsidRPr="002E5E64">
              <w:rPr>
                <w:rFonts w:ascii="Arial" w:hAnsi="Arial" w:cs="Arial"/>
                <w:webHidden/>
                <w:sz w:val="17"/>
                <w:szCs w:val="17"/>
              </w:rPr>
              <w:fldChar w:fldCharType="end"/>
            </w:r>
          </w:hyperlink>
        </w:p>
        <w:p w14:paraId="34CE914C" w14:textId="745C0BE9"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5" w:history="1">
            <w:r w:rsidR="002E5E64" w:rsidRPr="002E5E64">
              <w:rPr>
                <w:rStyle w:val="Lienhypertexte"/>
                <w:rFonts w:ascii="Arial" w:hAnsi="Arial" w:cs="Arial"/>
                <w:sz w:val="17"/>
                <w:szCs w:val="17"/>
              </w:rPr>
              <w:t>5.2.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Composition du dossier sinistre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10</w:t>
            </w:r>
            <w:r w:rsidR="002E5E64" w:rsidRPr="002E5E64">
              <w:rPr>
                <w:rFonts w:ascii="Arial" w:hAnsi="Arial" w:cs="Arial"/>
                <w:webHidden/>
                <w:sz w:val="17"/>
                <w:szCs w:val="17"/>
              </w:rPr>
              <w:fldChar w:fldCharType="end"/>
            </w:r>
          </w:hyperlink>
        </w:p>
        <w:p w14:paraId="73A8D431" w14:textId="3DEC055C"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6" w:history="1">
            <w:r w:rsidR="002E5E64" w:rsidRPr="002E5E64">
              <w:rPr>
                <w:rStyle w:val="Lienhypertexte"/>
                <w:rFonts w:ascii="Arial" w:hAnsi="Arial" w:cs="Arial"/>
                <w:sz w:val="17"/>
                <w:szCs w:val="17"/>
              </w:rPr>
              <w:t>5.3.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Détermination de l’indemnité</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_Toc169271016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11</w:t>
            </w:r>
            <w:r w:rsidR="002E5E64" w:rsidRPr="002E5E64">
              <w:rPr>
                <w:rFonts w:ascii="Arial" w:hAnsi="Arial" w:cs="Arial"/>
                <w:webHidden/>
                <w:sz w:val="17"/>
                <w:szCs w:val="17"/>
              </w:rPr>
              <w:fldChar w:fldCharType="end"/>
            </w:r>
          </w:hyperlink>
        </w:p>
        <w:p w14:paraId="2EE155DC" w14:textId="423B78B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7" w:history="1">
            <w:r w:rsidR="002E5E64" w:rsidRPr="002E5E64">
              <w:rPr>
                <w:rStyle w:val="Lienhypertexte"/>
                <w:rFonts w:ascii="Arial" w:hAnsi="Arial" w:cs="Arial"/>
                <w:sz w:val="17"/>
                <w:szCs w:val="17"/>
              </w:rPr>
              <w:t>5.4.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Responsabilité civile – Recours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12</w:t>
            </w:r>
            <w:r w:rsidR="002E5E64" w:rsidRPr="002E5E64">
              <w:rPr>
                <w:rFonts w:ascii="Arial" w:hAnsi="Arial" w:cs="Arial"/>
                <w:webHidden/>
                <w:sz w:val="17"/>
                <w:szCs w:val="17"/>
              </w:rPr>
              <w:fldChar w:fldCharType="end"/>
            </w:r>
          </w:hyperlink>
        </w:p>
        <w:p w14:paraId="15A7AEB8" w14:textId="597C1195"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8" w:history="1">
            <w:r w:rsidR="002E5E64" w:rsidRPr="002E5E64">
              <w:rPr>
                <w:rStyle w:val="Lienhypertexte"/>
                <w:rFonts w:ascii="Arial" w:hAnsi="Arial" w:cs="Arial"/>
                <w:sz w:val="17"/>
                <w:szCs w:val="17"/>
              </w:rPr>
              <w:t>5.5.</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Plafond et franchise des garanties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12</w:t>
            </w:r>
            <w:r w:rsidR="002E5E64" w:rsidRPr="002E5E64">
              <w:rPr>
                <w:rFonts w:ascii="Arial" w:hAnsi="Arial" w:cs="Arial"/>
                <w:webHidden/>
                <w:sz w:val="17"/>
                <w:szCs w:val="17"/>
              </w:rPr>
              <w:fldChar w:fldCharType="end"/>
            </w:r>
          </w:hyperlink>
        </w:p>
        <w:p w14:paraId="5CE67B7E" w14:textId="750CF6D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19" w:history="1">
            <w:r w:rsidR="002E5E64" w:rsidRPr="002E5E64">
              <w:rPr>
                <w:rStyle w:val="Lienhypertexte"/>
                <w:rFonts w:ascii="Arial" w:hAnsi="Arial" w:cs="Arial"/>
                <w:sz w:val="17"/>
                <w:szCs w:val="17"/>
              </w:rPr>
              <w:t>5.6.</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Pénalités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_Toc169271019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12</w:t>
            </w:r>
            <w:r w:rsidR="002E5E64" w:rsidRPr="002E5E64">
              <w:rPr>
                <w:rFonts w:ascii="Arial" w:hAnsi="Arial" w:cs="Arial"/>
                <w:webHidden/>
                <w:sz w:val="17"/>
                <w:szCs w:val="17"/>
              </w:rPr>
              <w:fldChar w:fldCharType="end"/>
            </w:r>
          </w:hyperlink>
        </w:p>
        <w:p w14:paraId="111C88E3" w14:textId="63FC00D0" w:rsidR="002E5E64" w:rsidRPr="002E5E64" w:rsidRDefault="00000000" w:rsidP="002E5E64">
          <w:pPr>
            <w:pStyle w:val="TM1"/>
            <w:rPr>
              <w:rFonts w:eastAsiaTheme="minorEastAsia"/>
              <w:kern w:val="2"/>
              <w:sz w:val="17"/>
              <w:szCs w:val="17"/>
              <w:lang w:eastAsia="fr-FR"/>
              <w14:ligatures w14:val="standardContextual"/>
            </w:rPr>
          </w:pPr>
          <w:hyperlink w:anchor="_Toc169271020" w:history="1">
            <w:r w:rsidR="002E5E64" w:rsidRPr="002E5E64">
              <w:rPr>
                <w:rStyle w:val="Lienhypertexte"/>
                <w:sz w:val="17"/>
                <w:szCs w:val="17"/>
              </w:rPr>
              <w:t>PARTIE 3 – LA VIE DU CONTRAT</w:t>
            </w:r>
            <w:r w:rsidR="002E5E64" w:rsidRPr="002E5E64">
              <w:rPr>
                <w:webHidden/>
                <w:sz w:val="17"/>
                <w:szCs w:val="17"/>
              </w:rPr>
              <w:tab/>
            </w:r>
            <w:r w:rsidR="002E5E64" w:rsidRPr="002E5E64">
              <w:rPr>
                <w:webHidden/>
                <w:sz w:val="17"/>
                <w:szCs w:val="17"/>
              </w:rPr>
              <w:fldChar w:fldCharType="begin"/>
            </w:r>
            <w:r w:rsidR="002E5E64" w:rsidRPr="002E5E64">
              <w:rPr>
                <w:webHidden/>
                <w:sz w:val="17"/>
                <w:szCs w:val="17"/>
              </w:rPr>
              <w:instrText xml:space="preserve"> PAGEREF _Toc169271020 \h </w:instrText>
            </w:r>
            <w:r w:rsidR="002E5E64" w:rsidRPr="002E5E64">
              <w:rPr>
                <w:webHidden/>
                <w:sz w:val="17"/>
                <w:szCs w:val="17"/>
              </w:rPr>
            </w:r>
            <w:r w:rsidR="002E5E64" w:rsidRPr="002E5E64">
              <w:rPr>
                <w:webHidden/>
                <w:sz w:val="17"/>
                <w:szCs w:val="17"/>
              </w:rPr>
              <w:fldChar w:fldCharType="separate"/>
            </w:r>
            <w:r w:rsidR="002E5E64" w:rsidRPr="002E5E64">
              <w:rPr>
                <w:webHidden/>
                <w:sz w:val="17"/>
                <w:szCs w:val="17"/>
              </w:rPr>
              <w:t>12</w:t>
            </w:r>
            <w:r w:rsidR="002E5E64" w:rsidRPr="002E5E64">
              <w:rPr>
                <w:webHidden/>
                <w:sz w:val="17"/>
                <w:szCs w:val="17"/>
              </w:rPr>
              <w:fldChar w:fldCharType="end"/>
            </w:r>
          </w:hyperlink>
        </w:p>
        <w:p w14:paraId="0EBC2676" w14:textId="39035A59" w:rsidR="002E5E64" w:rsidRPr="002E5E64" w:rsidRDefault="00000000">
          <w:pPr>
            <w:pStyle w:val="TM2"/>
            <w:rPr>
              <w:rFonts w:eastAsiaTheme="minorEastAsia"/>
              <w:noProof/>
              <w:kern w:val="2"/>
              <w:sz w:val="17"/>
              <w:szCs w:val="17"/>
              <w:lang w:eastAsia="fr-FR"/>
              <w14:ligatures w14:val="standardContextual"/>
            </w:rPr>
          </w:pPr>
          <w:hyperlink w:anchor="_Toc169271021" w:history="1">
            <w:r w:rsidR="002E5E64" w:rsidRPr="002E5E64">
              <w:rPr>
                <w:rStyle w:val="Lienhypertexte"/>
                <w:noProof/>
                <w:sz w:val="17"/>
                <w:szCs w:val="17"/>
              </w:rPr>
              <w:t>1.</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Prise d’effet et durée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_Toc169271021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12</w:t>
            </w:r>
            <w:r w:rsidR="002E5E64" w:rsidRPr="002E5E64">
              <w:rPr>
                <w:noProof/>
                <w:webHidden/>
                <w:sz w:val="17"/>
                <w:szCs w:val="17"/>
              </w:rPr>
              <w:fldChar w:fldCharType="end"/>
            </w:r>
          </w:hyperlink>
        </w:p>
        <w:p w14:paraId="631C46F8" w14:textId="352E8757"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22" w:history="1">
            <w:r w:rsidR="002E5E64" w:rsidRPr="002E5E64">
              <w:rPr>
                <w:rStyle w:val="Lienhypertexte"/>
                <w:rFonts w:ascii="Arial" w:hAnsi="Arial" w:cs="Arial"/>
                <w:sz w:val="17"/>
                <w:szCs w:val="17"/>
              </w:rPr>
              <w:t>1.1.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Prise d’effet du contrat</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_Toc169271022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12</w:t>
            </w:r>
            <w:r w:rsidR="002E5E64" w:rsidRPr="002E5E64">
              <w:rPr>
                <w:rFonts w:ascii="Arial" w:hAnsi="Arial" w:cs="Arial"/>
                <w:webHidden/>
                <w:sz w:val="17"/>
                <w:szCs w:val="17"/>
              </w:rPr>
              <w:fldChar w:fldCharType="end"/>
            </w:r>
          </w:hyperlink>
        </w:p>
        <w:p w14:paraId="4EDB8A95" w14:textId="52CC2AF0"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23" w:history="1">
            <w:r w:rsidR="002E5E64" w:rsidRPr="002E5E64">
              <w:rPr>
                <w:rStyle w:val="Lienhypertexte"/>
                <w:rFonts w:ascii="Arial" w:hAnsi="Arial" w:cs="Arial"/>
                <w:sz w:val="17"/>
                <w:szCs w:val="17"/>
              </w:rPr>
              <w:t>1.2.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Prise d’effet des garanties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_Toc169271023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12</w:t>
            </w:r>
            <w:r w:rsidR="002E5E64" w:rsidRPr="002E5E64">
              <w:rPr>
                <w:rFonts w:ascii="Arial" w:hAnsi="Arial" w:cs="Arial"/>
                <w:webHidden/>
                <w:sz w:val="17"/>
                <w:szCs w:val="17"/>
              </w:rPr>
              <w:fldChar w:fldCharType="end"/>
            </w:r>
          </w:hyperlink>
        </w:p>
        <w:p w14:paraId="576064F2" w14:textId="77F94A34"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24" w:history="1">
            <w:r w:rsidR="002E5E64" w:rsidRPr="002E5E64">
              <w:rPr>
                <w:rStyle w:val="Lienhypertexte"/>
                <w:rFonts w:ascii="Arial" w:hAnsi="Arial" w:cs="Arial"/>
                <w:sz w:val="17"/>
                <w:szCs w:val="17"/>
              </w:rPr>
              <w:t>1.3.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Durée du contrat</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_Toc169271024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12</w:t>
            </w:r>
            <w:r w:rsidR="002E5E64" w:rsidRPr="002E5E64">
              <w:rPr>
                <w:rFonts w:ascii="Arial" w:hAnsi="Arial" w:cs="Arial"/>
                <w:webHidden/>
                <w:sz w:val="17"/>
                <w:szCs w:val="17"/>
              </w:rPr>
              <w:fldChar w:fldCharType="end"/>
            </w:r>
          </w:hyperlink>
        </w:p>
        <w:p w14:paraId="280D8A8E" w14:textId="75D63812" w:rsidR="002E5E64" w:rsidRPr="002E5E64" w:rsidRDefault="00000000">
          <w:pPr>
            <w:pStyle w:val="TM2"/>
            <w:rPr>
              <w:rFonts w:eastAsiaTheme="minorEastAsia"/>
              <w:noProof/>
              <w:kern w:val="2"/>
              <w:sz w:val="17"/>
              <w:szCs w:val="17"/>
              <w:lang w:eastAsia="fr-FR"/>
              <w14:ligatures w14:val="standardContextual"/>
            </w:rPr>
          </w:pPr>
          <w:hyperlink w:anchor="_Toc169271025" w:history="1">
            <w:r w:rsidR="002E5E64" w:rsidRPr="002E5E64">
              <w:rPr>
                <w:rStyle w:val="Lienhypertexte"/>
                <w:noProof/>
                <w:sz w:val="17"/>
                <w:szCs w:val="17"/>
              </w:rPr>
              <w:t>2.</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Conditions de prise en charge des sinistres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_Toc169271025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12</w:t>
            </w:r>
            <w:r w:rsidR="002E5E64" w:rsidRPr="002E5E64">
              <w:rPr>
                <w:noProof/>
                <w:webHidden/>
                <w:sz w:val="17"/>
                <w:szCs w:val="17"/>
              </w:rPr>
              <w:fldChar w:fldCharType="end"/>
            </w:r>
          </w:hyperlink>
        </w:p>
        <w:p w14:paraId="2A893FFB" w14:textId="544E0AB9" w:rsidR="002E5E64" w:rsidRPr="002E5E64" w:rsidRDefault="00000000">
          <w:pPr>
            <w:pStyle w:val="TM2"/>
            <w:rPr>
              <w:rFonts w:eastAsiaTheme="minorEastAsia"/>
              <w:noProof/>
              <w:kern w:val="2"/>
              <w:sz w:val="17"/>
              <w:szCs w:val="17"/>
              <w:lang w:eastAsia="fr-FR"/>
              <w14:ligatures w14:val="standardContextual"/>
            </w:rPr>
          </w:pPr>
          <w:hyperlink w:anchor="_Toc169271026" w:history="1">
            <w:r w:rsidR="002E5E64" w:rsidRPr="002E5E64">
              <w:rPr>
                <w:rStyle w:val="Lienhypertexte"/>
                <w:noProof/>
                <w:sz w:val="17"/>
                <w:szCs w:val="17"/>
              </w:rPr>
              <w:t>3.</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Modifications des garanties et informations des assurés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_Toc169271026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13</w:t>
            </w:r>
            <w:r w:rsidR="002E5E64" w:rsidRPr="002E5E64">
              <w:rPr>
                <w:noProof/>
                <w:webHidden/>
                <w:sz w:val="17"/>
                <w:szCs w:val="17"/>
              </w:rPr>
              <w:fldChar w:fldCharType="end"/>
            </w:r>
          </w:hyperlink>
        </w:p>
        <w:p w14:paraId="6E684437" w14:textId="0381DE5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27" w:history="1">
            <w:r w:rsidR="002E5E64" w:rsidRPr="002E5E64">
              <w:rPr>
                <w:rStyle w:val="Lienhypertexte"/>
                <w:rFonts w:ascii="Arial" w:hAnsi="Arial" w:cs="Arial"/>
                <w:sz w:val="17"/>
                <w:szCs w:val="17"/>
              </w:rPr>
              <w:t>3.1.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Modifications des garanties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_Toc169271027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13</w:t>
            </w:r>
            <w:r w:rsidR="002E5E64" w:rsidRPr="002E5E64">
              <w:rPr>
                <w:rFonts w:ascii="Arial" w:hAnsi="Arial" w:cs="Arial"/>
                <w:webHidden/>
                <w:sz w:val="17"/>
                <w:szCs w:val="17"/>
              </w:rPr>
              <w:fldChar w:fldCharType="end"/>
            </w:r>
          </w:hyperlink>
        </w:p>
        <w:p w14:paraId="310DEF7D" w14:textId="38D4377E"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28" w:history="1">
            <w:r w:rsidR="002E5E64" w:rsidRPr="002E5E64">
              <w:rPr>
                <w:rStyle w:val="Lienhypertexte"/>
                <w:rFonts w:ascii="Arial" w:hAnsi="Arial" w:cs="Arial"/>
                <w:sz w:val="17"/>
                <w:szCs w:val="17"/>
              </w:rPr>
              <w:t>3.2.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Déclaration du risque et des autres assurances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_Toc169271028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13</w:t>
            </w:r>
            <w:r w:rsidR="002E5E64" w:rsidRPr="002E5E64">
              <w:rPr>
                <w:rFonts w:ascii="Arial" w:hAnsi="Arial" w:cs="Arial"/>
                <w:webHidden/>
                <w:sz w:val="17"/>
                <w:szCs w:val="17"/>
              </w:rPr>
              <w:fldChar w:fldCharType="end"/>
            </w:r>
          </w:hyperlink>
        </w:p>
        <w:p w14:paraId="7EA94B79" w14:textId="6A7FA8A3" w:rsidR="002E5E64" w:rsidRPr="002E5E64" w:rsidRDefault="00000000">
          <w:pPr>
            <w:pStyle w:val="TM2"/>
            <w:rPr>
              <w:rFonts w:eastAsiaTheme="minorEastAsia"/>
              <w:noProof/>
              <w:kern w:val="2"/>
              <w:sz w:val="17"/>
              <w:szCs w:val="17"/>
              <w:lang w:eastAsia="fr-FR"/>
              <w14:ligatures w14:val="standardContextual"/>
            </w:rPr>
          </w:pPr>
          <w:hyperlink w:anchor="_Toc169271029" w:history="1">
            <w:r w:rsidR="002E5E64" w:rsidRPr="002E5E64">
              <w:rPr>
                <w:rStyle w:val="Lienhypertexte"/>
                <w:noProof/>
                <w:sz w:val="17"/>
                <w:szCs w:val="17"/>
              </w:rPr>
              <w:t>4.</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Cotisation annuelle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_Toc169271029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13</w:t>
            </w:r>
            <w:r w:rsidR="002E5E64" w:rsidRPr="002E5E64">
              <w:rPr>
                <w:noProof/>
                <w:webHidden/>
                <w:sz w:val="17"/>
                <w:szCs w:val="17"/>
              </w:rPr>
              <w:fldChar w:fldCharType="end"/>
            </w:r>
          </w:hyperlink>
        </w:p>
        <w:p w14:paraId="3FC16295" w14:textId="63FFE936" w:rsidR="002E5E64" w:rsidRPr="002E5E64" w:rsidRDefault="00000000">
          <w:pPr>
            <w:pStyle w:val="TM2"/>
            <w:rPr>
              <w:rFonts w:eastAsiaTheme="minorEastAsia"/>
              <w:noProof/>
              <w:kern w:val="2"/>
              <w:sz w:val="17"/>
              <w:szCs w:val="17"/>
              <w:lang w:eastAsia="fr-FR"/>
              <w14:ligatures w14:val="standardContextual"/>
            </w:rPr>
          </w:pPr>
          <w:hyperlink w:anchor="_Toc169271030" w:history="1">
            <w:r w:rsidR="002E5E64" w:rsidRPr="002E5E64">
              <w:rPr>
                <w:rStyle w:val="Lienhypertexte"/>
                <w:noProof/>
                <w:sz w:val="17"/>
                <w:szCs w:val="17"/>
              </w:rPr>
              <w:t>4.1.</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Montant et modalités de paiement des cotisations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_Toc169271030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13</w:t>
            </w:r>
            <w:r w:rsidR="002E5E64" w:rsidRPr="002E5E64">
              <w:rPr>
                <w:noProof/>
                <w:webHidden/>
                <w:sz w:val="17"/>
                <w:szCs w:val="17"/>
              </w:rPr>
              <w:fldChar w:fldCharType="end"/>
            </w:r>
          </w:hyperlink>
        </w:p>
        <w:p w14:paraId="78EFD142" w14:textId="6B7EB87D"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1" w:history="1">
            <w:r w:rsidR="002E5E64" w:rsidRPr="002E5E64">
              <w:rPr>
                <w:rStyle w:val="Lienhypertexte"/>
                <w:rFonts w:ascii="Arial" w:hAnsi="Arial" w:cs="Arial"/>
                <w:sz w:val="17"/>
                <w:szCs w:val="17"/>
              </w:rPr>
              <w:t>4.2.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Majoration de la cotisation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13</w:t>
            </w:r>
            <w:r w:rsidR="002E5E64" w:rsidRPr="002E5E64">
              <w:rPr>
                <w:rFonts w:ascii="Arial" w:hAnsi="Arial" w:cs="Arial"/>
                <w:webHidden/>
                <w:sz w:val="17"/>
                <w:szCs w:val="17"/>
              </w:rPr>
              <w:fldChar w:fldCharType="end"/>
            </w:r>
          </w:hyperlink>
        </w:p>
        <w:p w14:paraId="233BB6BB" w14:textId="0B16725C"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2" w:history="1">
            <w:r w:rsidR="002E5E64" w:rsidRPr="002E5E64">
              <w:rPr>
                <w:rStyle w:val="Lienhypertexte"/>
                <w:rFonts w:ascii="Arial" w:hAnsi="Arial" w:cs="Arial"/>
                <w:sz w:val="17"/>
                <w:szCs w:val="17"/>
              </w:rPr>
              <w:t>4.3.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Règlement de la cotisation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13</w:t>
            </w:r>
            <w:r w:rsidR="002E5E64" w:rsidRPr="002E5E64">
              <w:rPr>
                <w:rFonts w:ascii="Arial" w:hAnsi="Arial" w:cs="Arial"/>
                <w:webHidden/>
                <w:sz w:val="17"/>
                <w:szCs w:val="17"/>
              </w:rPr>
              <w:fldChar w:fldCharType="end"/>
            </w:r>
          </w:hyperlink>
        </w:p>
        <w:p w14:paraId="44DDF12F" w14:textId="550F3704"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3" w:history="1">
            <w:r w:rsidR="002E5E64" w:rsidRPr="002E5E64">
              <w:rPr>
                <w:rStyle w:val="Lienhypertexte"/>
                <w:rFonts w:ascii="Arial" w:hAnsi="Arial" w:cs="Arial"/>
                <w:sz w:val="17"/>
                <w:szCs w:val="17"/>
              </w:rPr>
              <w:t>4.4.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Conséquences de non-paiement de la cotisation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14</w:t>
            </w:r>
            <w:r w:rsidR="002E5E64" w:rsidRPr="002E5E64">
              <w:rPr>
                <w:rFonts w:ascii="Arial" w:hAnsi="Arial" w:cs="Arial"/>
                <w:webHidden/>
                <w:sz w:val="17"/>
                <w:szCs w:val="17"/>
              </w:rPr>
              <w:fldChar w:fldCharType="end"/>
            </w:r>
          </w:hyperlink>
        </w:p>
        <w:p w14:paraId="117A7C55" w14:textId="101A7EF7" w:rsidR="002E5E64" w:rsidRPr="002E5E64" w:rsidRDefault="00000000">
          <w:pPr>
            <w:pStyle w:val="TM2"/>
            <w:rPr>
              <w:rFonts w:eastAsiaTheme="minorEastAsia"/>
              <w:noProof/>
              <w:kern w:val="2"/>
              <w:sz w:val="17"/>
              <w:szCs w:val="17"/>
              <w:lang w:eastAsia="fr-FR"/>
              <w14:ligatures w14:val="standardContextual"/>
            </w:rPr>
          </w:pPr>
          <w:hyperlink w:anchor="_Toc169271034" w:history="1">
            <w:r w:rsidR="002E5E64" w:rsidRPr="002E5E64">
              <w:rPr>
                <w:rStyle w:val="Lienhypertexte"/>
                <w:noProof/>
                <w:sz w:val="17"/>
                <w:szCs w:val="17"/>
              </w:rPr>
              <w:t>5.</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Résiliation du contrat</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_Toc169271034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14</w:t>
            </w:r>
            <w:r w:rsidR="002E5E64" w:rsidRPr="002E5E64">
              <w:rPr>
                <w:noProof/>
                <w:webHidden/>
                <w:sz w:val="17"/>
                <w:szCs w:val="17"/>
              </w:rPr>
              <w:fldChar w:fldCharType="end"/>
            </w:r>
          </w:hyperlink>
        </w:p>
        <w:p w14:paraId="23007DB5" w14:textId="16385E3D"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5" w:history="1">
            <w:r w:rsidR="002E5E64" w:rsidRPr="002E5E64">
              <w:rPr>
                <w:rStyle w:val="Lienhypertexte"/>
                <w:rFonts w:ascii="Arial" w:hAnsi="Arial" w:cs="Arial"/>
                <w:sz w:val="17"/>
                <w:szCs w:val="17"/>
              </w:rPr>
              <w:t>5.1.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Résiliation par l’assuré</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14</w:t>
            </w:r>
            <w:r w:rsidR="002E5E64" w:rsidRPr="002E5E64">
              <w:rPr>
                <w:rFonts w:ascii="Arial" w:hAnsi="Arial" w:cs="Arial"/>
                <w:webHidden/>
                <w:sz w:val="17"/>
                <w:szCs w:val="17"/>
              </w:rPr>
              <w:fldChar w:fldCharType="end"/>
            </w:r>
          </w:hyperlink>
        </w:p>
        <w:p w14:paraId="64E33E67" w14:textId="10859C92"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6" w:history="1">
            <w:r w:rsidR="002E5E64" w:rsidRPr="002E5E64">
              <w:rPr>
                <w:rStyle w:val="Lienhypertexte"/>
                <w:rFonts w:ascii="Arial" w:hAnsi="Arial" w:cs="Arial"/>
                <w:sz w:val="17"/>
                <w:szCs w:val="17"/>
              </w:rPr>
              <w:t>5.2.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Résiliation par l’assuré ou l’assureur</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_Toc169271036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14</w:t>
            </w:r>
            <w:r w:rsidR="002E5E64" w:rsidRPr="002E5E64">
              <w:rPr>
                <w:rFonts w:ascii="Arial" w:hAnsi="Arial" w:cs="Arial"/>
                <w:webHidden/>
                <w:sz w:val="17"/>
                <w:szCs w:val="17"/>
              </w:rPr>
              <w:fldChar w:fldCharType="end"/>
            </w:r>
          </w:hyperlink>
        </w:p>
        <w:p w14:paraId="7CDDD15A" w14:textId="1341DDFE"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7" w:history="1">
            <w:r w:rsidR="002E5E64" w:rsidRPr="002E5E64">
              <w:rPr>
                <w:rStyle w:val="Lienhypertexte"/>
                <w:rFonts w:ascii="Arial" w:hAnsi="Arial" w:cs="Arial"/>
                <w:sz w:val="17"/>
                <w:szCs w:val="17"/>
              </w:rPr>
              <w:t>5.3.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Résiliation par l’assureur</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14</w:t>
            </w:r>
            <w:r w:rsidR="002E5E64" w:rsidRPr="002E5E64">
              <w:rPr>
                <w:rFonts w:ascii="Arial" w:hAnsi="Arial" w:cs="Arial"/>
                <w:webHidden/>
                <w:sz w:val="17"/>
                <w:szCs w:val="17"/>
              </w:rPr>
              <w:fldChar w:fldCharType="end"/>
            </w:r>
          </w:hyperlink>
        </w:p>
        <w:p w14:paraId="64B56506" w14:textId="513E75EF"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8" w:history="1">
            <w:r w:rsidR="002E5E64" w:rsidRPr="002E5E64">
              <w:rPr>
                <w:rStyle w:val="Lienhypertexte"/>
                <w:rFonts w:ascii="Arial" w:hAnsi="Arial" w:cs="Arial"/>
                <w:sz w:val="17"/>
                <w:szCs w:val="17"/>
              </w:rPr>
              <w:t>5.4.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Résiliation par l’administrateur ou le liquidateur judiciaire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14</w:t>
            </w:r>
            <w:r w:rsidR="002E5E64" w:rsidRPr="002E5E64">
              <w:rPr>
                <w:rFonts w:ascii="Arial" w:hAnsi="Arial" w:cs="Arial"/>
                <w:webHidden/>
                <w:sz w:val="17"/>
                <w:szCs w:val="17"/>
              </w:rPr>
              <w:fldChar w:fldCharType="end"/>
            </w:r>
          </w:hyperlink>
        </w:p>
        <w:p w14:paraId="1DF196C9" w14:textId="7E9BA1CA"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39" w:history="1">
            <w:r w:rsidR="002E5E64" w:rsidRPr="002E5E64">
              <w:rPr>
                <w:rStyle w:val="Lienhypertexte"/>
                <w:rFonts w:ascii="Arial" w:hAnsi="Arial" w:cs="Arial"/>
                <w:sz w:val="17"/>
                <w:szCs w:val="17"/>
              </w:rPr>
              <w:t>5.5.</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Résiliation de plein droit</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_Toc169271039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14</w:t>
            </w:r>
            <w:r w:rsidR="002E5E64" w:rsidRPr="002E5E64">
              <w:rPr>
                <w:rFonts w:ascii="Arial" w:hAnsi="Arial" w:cs="Arial"/>
                <w:webHidden/>
                <w:sz w:val="17"/>
                <w:szCs w:val="17"/>
              </w:rPr>
              <w:fldChar w:fldCharType="end"/>
            </w:r>
          </w:hyperlink>
        </w:p>
        <w:p w14:paraId="58325D4F" w14:textId="78FCA1C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40" w:history="1">
            <w:r w:rsidR="002E5E64" w:rsidRPr="002E5E64">
              <w:rPr>
                <w:rStyle w:val="Lienhypertexte"/>
                <w:rFonts w:ascii="Arial" w:hAnsi="Arial" w:cs="Arial"/>
                <w:sz w:val="17"/>
                <w:szCs w:val="17"/>
              </w:rPr>
              <w:t>5.6.</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Notification par l’assuré ou par l’assureur</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_Toc169271040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15</w:t>
            </w:r>
            <w:r w:rsidR="002E5E64" w:rsidRPr="002E5E64">
              <w:rPr>
                <w:rFonts w:ascii="Arial" w:hAnsi="Arial" w:cs="Arial"/>
                <w:webHidden/>
                <w:sz w:val="17"/>
                <w:szCs w:val="17"/>
              </w:rPr>
              <w:fldChar w:fldCharType="end"/>
            </w:r>
          </w:hyperlink>
        </w:p>
        <w:p w14:paraId="1F3273B2" w14:textId="57B8D923" w:rsidR="002E5E64" w:rsidRPr="002E5E64" w:rsidRDefault="00000000">
          <w:pPr>
            <w:pStyle w:val="TM2"/>
            <w:rPr>
              <w:rFonts w:eastAsiaTheme="minorEastAsia"/>
              <w:noProof/>
              <w:kern w:val="2"/>
              <w:sz w:val="17"/>
              <w:szCs w:val="17"/>
              <w:lang w:eastAsia="fr-FR"/>
              <w14:ligatures w14:val="standardContextual"/>
            </w:rPr>
          </w:pPr>
          <w:hyperlink w:anchor="_Toc169271041" w:history="1">
            <w:r w:rsidR="002E5E64" w:rsidRPr="002E5E64">
              <w:rPr>
                <w:rStyle w:val="Lienhypertexte"/>
                <w:noProof/>
                <w:sz w:val="17"/>
                <w:szCs w:val="17"/>
              </w:rPr>
              <w:t>6.</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Fourniture-à distance d’opérations d’assurance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_Toc169271041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15</w:t>
            </w:r>
            <w:r w:rsidR="002E5E64" w:rsidRPr="002E5E64">
              <w:rPr>
                <w:noProof/>
                <w:webHidden/>
                <w:sz w:val="17"/>
                <w:szCs w:val="17"/>
              </w:rPr>
              <w:fldChar w:fldCharType="end"/>
            </w:r>
          </w:hyperlink>
        </w:p>
        <w:p w14:paraId="6D8D3EE4" w14:textId="54465BA1" w:rsidR="002E5E64" w:rsidRPr="002E5E64" w:rsidRDefault="00000000">
          <w:pPr>
            <w:pStyle w:val="TM2"/>
            <w:rPr>
              <w:rFonts w:eastAsiaTheme="minorEastAsia"/>
              <w:noProof/>
              <w:kern w:val="2"/>
              <w:sz w:val="17"/>
              <w:szCs w:val="17"/>
              <w:lang w:eastAsia="fr-FR"/>
              <w14:ligatures w14:val="standardContextual"/>
            </w:rPr>
          </w:pPr>
          <w:hyperlink w:anchor="_Toc169271042" w:history="1">
            <w:r w:rsidR="002E5E64" w:rsidRPr="002E5E64">
              <w:rPr>
                <w:rStyle w:val="Lienhypertexte"/>
                <w:noProof/>
                <w:sz w:val="17"/>
                <w:szCs w:val="17"/>
              </w:rPr>
              <w:t>7.</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Démarchage à domicile ou sur le lieu de travail</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_Toc169271042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15</w:t>
            </w:r>
            <w:r w:rsidR="002E5E64" w:rsidRPr="002E5E64">
              <w:rPr>
                <w:noProof/>
                <w:webHidden/>
                <w:sz w:val="17"/>
                <w:szCs w:val="17"/>
              </w:rPr>
              <w:fldChar w:fldCharType="end"/>
            </w:r>
          </w:hyperlink>
        </w:p>
        <w:p w14:paraId="5EB298C1" w14:textId="13CEB40B" w:rsidR="002E5E64" w:rsidRPr="002E5E64" w:rsidRDefault="00000000">
          <w:pPr>
            <w:pStyle w:val="TM2"/>
            <w:rPr>
              <w:rFonts w:eastAsiaTheme="minorEastAsia"/>
              <w:noProof/>
              <w:kern w:val="2"/>
              <w:sz w:val="17"/>
              <w:szCs w:val="17"/>
              <w:lang w:eastAsia="fr-FR"/>
              <w14:ligatures w14:val="standardContextual"/>
            </w:rPr>
          </w:pPr>
          <w:hyperlink w:anchor="_Toc169271043" w:history="1">
            <w:r w:rsidR="002E5E64" w:rsidRPr="002E5E64">
              <w:rPr>
                <w:rStyle w:val="Lienhypertexte"/>
                <w:noProof/>
                <w:sz w:val="17"/>
                <w:szCs w:val="17"/>
              </w:rPr>
              <w:t>8.</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Subrogation</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_Toc169271043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15</w:t>
            </w:r>
            <w:r w:rsidR="002E5E64" w:rsidRPr="002E5E64">
              <w:rPr>
                <w:noProof/>
                <w:webHidden/>
                <w:sz w:val="17"/>
                <w:szCs w:val="17"/>
              </w:rPr>
              <w:fldChar w:fldCharType="end"/>
            </w:r>
          </w:hyperlink>
        </w:p>
        <w:p w14:paraId="049AFB8F" w14:textId="0B4FDDCC" w:rsidR="002E5E64" w:rsidRPr="002E5E64" w:rsidRDefault="00000000">
          <w:pPr>
            <w:pStyle w:val="TM2"/>
            <w:rPr>
              <w:rFonts w:eastAsiaTheme="minorEastAsia"/>
              <w:noProof/>
              <w:kern w:val="2"/>
              <w:sz w:val="17"/>
              <w:szCs w:val="17"/>
              <w:lang w:eastAsia="fr-FR"/>
              <w14:ligatures w14:val="standardContextual"/>
            </w:rPr>
          </w:pPr>
          <w:hyperlink w:anchor="_Toc169271044" w:history="1">
            <w:r w:rsidR="002E5E64" w:rsidRPr="002E5E64">
              <w:rPr>
                <w:rStyle w:val="Lienhypertexte"/>
                <w:noProof/>
                <w:sz w:val="17"/>
                <w:szCs w:val="17"/>
              </w:rPr>
              <w:t>9.</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Déchéance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_Toc169271044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16</w:t>
            </w:r>
            <w:r w:rsidR="002E5E64" w:rsidRPr="002E5E64">
              <w:rPr>
                <w:noProof/>
                <w:webHidden/>
                <w:sz w:val="17"/>
                <w:szCs w:val="17"/>
              </w:rPr>
              <w:fldChar w:fldCharType="end"/>
            </w:r>
          </w:hyperlink>
        </w:p>
        <w:p w14:paraId="48B14F73" w14:textId="7BA007FF" w:rsidR="002E5E64" w:rsidRPr="002E5E64" w:rsidRDefault="00000000">
          <w:pPr>
            <w:pStyle w:val="TM2"/>
            <w:rPr>
              <w:rFonts w:eastAsiaTheme="minorEastAsia"/>
              <w:noProof/>
              <w:kern w:val="2"/>
              <w:sz w:val="17"/>
              <w:szCs w:val="17"/>
              <w:lang w:eastAsia="fr-FR"/>
              <w14:ligatures w14:val="standardContextual"/>
            </w:rPr>
          </w:pPr>
          <w:hyperlink w:anchor="_Toc169271045" w:history="1">
            <w:r w:rsidR="002E5E64" w:rsidRPr="002E5E64">
              <w:rPr>
                <w:rStyle w:val="Lienhypertexte"/>
                <w:noProof/>
                <w:sz w:val="17"/>
                <w:szCs w:val="17"/>
              </w:rPr>
              <w:t>10.</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Prescription</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_Toc169271045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16</w:t>
            </w:r>
            <w:r w:rsidR="002E5E64" w:rsidRPr="002E5E64">
              <w:rPr>
                <w:noProof/>
                <w:webHidden/>
                <w:sz w:val="17"/>
                <w:szCs w:val="17"/>
              </w:rPr>
              <w:fldChar w:fldCharType="end"/>
            </w:r>
          </w:hyperlink>
        </w:p>
        <w:p w14:paraId="5541D8F3" w14:textId="6E24BB4D" w:rsidR="002E5E64" w:rsidRPr="002E5E64" w:rsidRDefault="00000000">
          <w:pPr>
            <w:pStyle w:val="TM2"/>
            <w:rPr>
              <w:rFonts w:eastAsiaTheme="minorEastAsia"/>
              <w:noProof/>
              <w:kern w:val="2"/>
              <w:sz w:val="17"/>
              <w:szCs w:val="17"/>
              <w:lang w:eastAsia="fr-FR"/>
              <w14:ligatures w14:val="standardContextual"/>
            </w:rPr>
          </w:pPr>
          <w:hyperlink w:anchor="_Toc169271046" w:history="1">
            <w:r w:rsidR="002E5E64" w:rsidRPr="002E5E64">
              <w:rPr>
                <w:rStyle w:val="Lienhypertexte"/>
                <w:noProof/>
                <w:sz w:val="17"/>
                <w:szCs w:val="17"/>
              </w:rPr>
              <w:t>11.</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Réclamations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_Toc169271046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16</w:t>
            </w:r>
            <w:r w:rsidR="002E5E64" w:rsidRPr="002E5E64">
              <w:rPr>
                <w:noProof/>
                <w:webHidden/>
                <w:sz w:val="17"/>
                <w:szCs w:val="17"/>
              </w:rPr>
              <w:fldChar w:fldCharType="end"/>
            </w:r>
          </w:hyperlink>
        </w:p>
        <w:p w14:paraId="5A2CCAE0" w14:textId="40BDD5C9" w:rsidR="002E5E64" w:rsidRPr="002E5E64" w:rsidRDefault="00000000">
          <w:pPr>
            <w:pStyle w:val="TM2"/>
            <w:rPr>
              <w:rFonts w:eastAsiaTheme="minorEastAsia"/>
              <w:noProof/>
              <w:kern w:val="2"/>
              <w:sz w:val="17"/>
              <w:szCs w:val="17"/>
              <w:lang w:eastAsia="fr-FR"/>
              <w14:ligatures w14:val="standardContextual"/>
            </w:rPr>
          </w:pPr>
          <w:hyperlink w:anchor="_Toc169271047" w:history="1">
            <w:r w:rsidR="002E5E64" w:rsidRPr="002E5E64">
              <w:rPr>
                <w:rStyle w:val="Lienhypertexte"/>
                <w:noProof/>
                <w:sz w:val="17"/>
                <w:szCs w:val="17"/>
              </w:rPr>
              <w:t>12.</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Protection des données à caractère personnel</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_Toc169271047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16</w:t>
            </w:r>
            <w:r w:rsidR="002E5E64" w:rsidRPr="002E5E64">
              <w:rPr>
                <w:noProof/>
                <w:webHidden/>
                <w:sz w:val="17"/>
                <w:szCs w:val="17"/>
              </w:rPr>
              <w:fldChar w:fldCharType="end"/>
            </w:r>
          </w:hyperlink>
        </w:p>
        <w:p w14:paraId="036FE319" w14:textId="13723C2B"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48" w:history="1">
            <w:r w:rsidR="002E5E64" w:rsidRPr="002E5E64">
              <w:rPr>
                <w:rStyle w:val="Lienhypertexte"/>
                <w:rFonts w:ascii="Arial" w:hAnsi="Arial" w:cs="Arial"/>
                <w:sz w:val="17"/>
                <w:szCs w:val="17"/>
              </w:rPr>
              <w:t>12.1.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Traitement des données à caractère personnel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_Toc169271048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16</w:t>
            </w:r>
            <w:r w:rsidR="002E5E64" w:rsidRPr="002E5E64">
              <w:rPr>
                <w:rFonts w:ascii="Arial" w:hAnsi="Arial" w:cs="Arial"/>
                <w:webHidden/>
                <w:sz w:val="17"/>
                <w:szCs w:val="17"/>
              </w:rPr>
              <w:fldChar w:fldCharType="end"/>
            </w:r>
          </w:hyperlink>
        </w:p>
        <w:p w14:paraId="7667E2E3" w14:textId="3B7F4D47"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49" w:history="1">
            <w:r w:rsidR="002E5E64" w:rsidRPr="002E5E64">
              <w:rPr>
                <w:rStyle w:val="Lienhypertexte"/>
                <w:rFonts w:ascii="Arial" w:hAnsi="Arial" w:cs="Arial"/>
                <w:sz w:val="17"/>
                <w:szCs w:val="17"/>
              </w:rPr>
              <w:t>12.2.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Localisation des données à caractère personnel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_Toc169271049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17</w:t>
            </w:r>
            <w:r w:rsidR="002E5E64" w:rsidRPr="002E5E64">
              <w:rPr>
                <w:rFonts w:ascii="Arial" w:hAnsi="Arial" w:cs="Arial"/>
                <w:webHidden/>
                <w:sz w:val="17"/>
                <w:szCs w:val="17"/>
              </w:rPr>
              <w:fldChar w:fldCharType="end"/>
            </w:r>
          </w:hyperlink>
        </w:p>
        <w:p w14:paraId="0A781022" w14:textId="5BB098DA"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50" w:history="1">
            <w:r w:rsidR="002E5E64" w:rsidRPr="002E5E64">
              <w:rPr>
                <w:rStyle w:val="Lienhypertexte"/>
                <w:rFonts w:ascii="Arial" w:hAnsi="Arial" w:cs="Arial"/>
                <w:sz w:val="17"/>
                <w:szCs w:val="17"/>
              </w:rPr>
              <w:t>12.3.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Durée de conservation des données à caractère personnel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_Toc169271050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17</w:t>
            </w:r>
            <w:r w:rsidR="002E5E64" w:rsidRPr="002E5E64">
              <w:rPr>
                <w:rFonts w:ascii="Arial" w:hAnsi="Arial" w:cs="Arial"/>
                <w:webHidden/>
                <w:sz w:val="17"/>
                <w:szCs w:val="17"/>
              </w:rPr>
              <w:fldChar w:fldCharType="end"/>
            </w:r>
          </w:hyperlink>
        </w:p>
        <w:p w14:paraId="3B0FB0F5" w14:textId="21D600CF"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51" w:history="1">
            <w:r w:rsidR="002E5E64" w:rsidRPr="002E5E64">
              <w:rPr>
                <w:rStyle w:val="Lienhypertexte"/>
                <w:rFonts w:ascii="Arial" w:hAnsi="Arial" w:cs="Arial"/>
                <w:sz w:val="17"/>
                <w:szCs w:val="17"/>
              </w:rPr>
              <w:t>12.4.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Droits à la protection des données à caractère personnel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_Toc169271051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17</w:t>
            </w:r>
            <w:r w:rsidR="002E5E64" w:rsidRPr="002E5E64">
              <w:rPr>
                <w:rFonts w:ascii="Arial" w:hAnsi="Arial" w:cs="Arial"/>
                <w:webHidden/>
                <w:sz w:val="17"/>
                <w:szCs w:val="17"/>
              </w:rPr>
              <w:fldChar w:fldCharType="end"/>
            </w:r>
          </w:hyperlink>
        </w:p>
        <w:p w14:paraId="64048137" w14:textId="0EF74EF8" w:rsidR="002E5E64" w:rsidRPr="002E5E64" w:rsidRDefault="00000000">
          <w:pPr>
            <w:pStyle w:val="TM2"/>
            <w:rPr>
              <w:rFonts w:eastAsiaTheme="minorEastAsia"/>
              <w:noProof/>
              <w:kern w:val="2"/>
              <w:sz w:val="17"/>
              <w:szCs w:val="17"/>
              <w:lang w:eastAsia="fr-FR"/>
              <w14:ligatures w14:val="standardContextual"/>
            </w:rPr>
          </w:pPr>
          <w:hyperlink w:anchor="_Toc169271052" w:history="1">
            <w:r w:rsidR="002E5E64" w:rsidRPr="002E5E64">
              <w:rPr>
                <w:rStyle w:val="Lienhypertexte"/>
                <w:noProof/>
                <w:sz w:val="17"/>
                <w:szCs w:val="17"/>
              </w:rPr>
              <w:t>13.</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Lutte contre le blanchiment et lutte anti-fraude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_Toc169271052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17</w:t>
            </w:r>
            <w:r w:rsidR="002E5E64" w:rsidRPr="002E5E64">
              <w:rPr>
                <w:noProof/>
                <w:webHidden/>
                <w:sz w:val="17"/>
                <w:szCs w:val="17"/>
              </w:rPr>
              <w:fldChar w:fldCharType="end"/>
            </w:r>
          </w:hyperlink>
        </w:p>
        <w:p w14:paraId="1BDE0F7F" w14:textId="140755B5" w:rsidR="002E5E64" w:rsidRPr="002E5E64" w:rsidRDefault="00000000">
          <w:pPr>
            <w:pStyle w:val="TM2"/>
            <w:rPr>
              <w:rFonts w:eastAsiaTheme="minorEastAsia"/>
              <w:noProof/>
              <w:kern w:val="2"/>
              <w:sz w:val="17"/>
              <w:szCs w:val="17"/>
              <w:lang w:eastAsia="fr-FR"/>
              <w14:ligatures w14:val="standardContextual"/>
            </w:rPr>
          </w:pPr>
          <w:hyperlink w:anchor="_Toc169271053" w:history="1">
            <w:r w:rsidR="002E5E64" w:rsidRPr="002E5E64">
              <w:rPr>
                <w:rStyle w:val="Lienhypertexte"/>
                <w:noProof/>
                <w:sz w:val="17"/>
                <w:szCs w:val="17"/>
              </w:rPr>
              <w:t>14.</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Sanctions internationales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_Toc169271053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17</w:t>
            </w:r>
            <w:r w:rsidR="002E5E64" w:rsidRPr="002E5E64">
              <w:rPr>
                <w:noProof/>
                <w:webHidden/>
                <w:sz w:val="17"/>
                <w:szCs w:val="17"/>
              </w:rPr>
              <w:fldChar w:fldCharType="end"/>
            </w:r>
          </w:hyperlink>
        </w:p>
        <w:p w14:paraId="31053FEC" w14:textId="7079972C" w:rsidR="002E5E64" w:rsidRPr="002E5E64" w:rsidRDefault="00000000">
          <w:pPr>
            <w:pStyle w:val="TM2"/>
            <w:rPr>
              <w:rFonts w:eastAsiaTheme="minorEastAsia"/>
              <w:noProof/>
              <w:kern w:val="2"/>
              <w:sz w:val="17"/>
              <w:szCs w:val="17"/>
              <w:lang w:eastAsia="fr-FR"/>
              <w14:ligatures w14:val="standardContextual"/>
            </w:rPr>
          </w:pPr>
          <w:hyperlink w:anchor="_Toc169271054" w:history="1">
            <w:r w:rsidR="002E5E64" w:rsidRPr="002E5E64">
              <w:rPr>
                <w:rStyle w:val="Lienhypertexte"/>
                <w:noProof/>
                <w:sz w:val="17"/>
                <w:szCs w:val="17"/>
              </w:rPr>
              <w:t>15.</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Sécurité</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_Toc169271054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17</w:t>
            </w:r>
            <w:r w:rsidR="002E5E64" w:rsidRPr="002E5E64">
              <w:rPr>
                <w:noProof/>
                <w:webHidden/>
                <w:sz w:val="17"/>
                <w:szCs w:val="17"/>
              </w:rPr>
              <w:fldChar w:fldCharType="end"/>
            </w:r>
          </w:hyperlink>
        </w:p>
        <w:p w14:paraId="317210D5" w14:textId="0405E71D" w:rsidR="002E5E64" w:rsidRPr="002E5E64" w:rsidRDefault="00000000">
          <w:pPr>
            <w:pStyle w:val="TM2"/>
            <w:rPr>
              <w:rFonts w:eastAsiaTheme="minorEastAsia"/>
              <w:noProof/>
              <w:kern w:val="2"/>
              <w:sz w:val="17"/>
              <w:szCs w:val="17"/>
              <w:lang w:eastAsia="fr-FR"/>
              <w14:ligatures w14:val="standardContextual"/>
            </w:rPr>
          </w:pPr>
          <w:hyperlink w:anchor="_Toc169271055" w:history="1">
            <w:r w:rsidR="002E5E64" w:rsidRPr="002E5E64">
              <w:rPr>
                <w:rStyle w:val="Lienhypertexte"/>
                <w:noProof/>
                <w:sz w:val="17"/>
                <w:szCs w:val="17"/>
              </w:rPr>
              <w:t>16.</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L’autorité de contrôle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_Toc169271055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17</w:t>
            </w:r>
            <w:r w:rsidR="002E5E64" w:rsidRPr="002E5E64">
              <w:rPr>
                <w:noProof/>
                <w:webHidden/>
                <w:sz w:val="17"/>
                <w:szCs w:val="17"/>
              </w:rPr>
              <w:fldChar w:fldCharType="end"/>
            </w:r>
          </w:hyperlink>
        </w:p>
        <w:p w14:paraId="7FFC9BE2" w14:textId="180B30A1" w:rsidR="002E5E64" w:rsidRPr="002E5E64" w:rsidRDefault="00000000" w:rsidP="002E5E64">
          <w:pPr>
            <w:pStyle w:val="TM1"/>
            <w:rPr>
              <w:rFonts w:eastAsiaTheme="minorEastAsia"/>
              <w:kern w:val="2"/>
              <w:sz w:val="17"/>
              <w:szCs w:val="17"/>
              <w:lang w:eastAsia="fr-FR"/>
              <w14:ligatures w14:val="standardContextual"/>
            </w:rPr>
          </w:pPr>
          <w:hyperlink w:anchor="_Toc169271056" w:history="1">
            <w:r w:rsidR="002E5E64" w:rsidRPr="002E5E64">
              <w:rPr>
                <w:rStyle w:val="Lienhypertexte"/>
                <w:sz w:val="17"/>
                <w:szCs w:val="17"/>
              </w:rPr>
              <w:t xml:space="preserve">PARTIE 4 - </w:t>
            </w:r>
            <w:r w:rsidR="002E5E64" w:rsidRPr="002E5E64">
              <w:rPr>
                <w:rStyle w:val="Lienhypertexte"/>
                <w:smallCaps/>
                <w:sz w:val="17"/>
                <w:szCs w:val="17"/>
              </w:rPr>
              <w:t>PROCESSUS DE SOUSCRIPTION ÉLECTRONIQUE ET LA RELATION ELECTRONIQUE</w:t>
            </w:r>
            <w:r w:rsidR="002E5E64" w:rsidRPr="002E5E64">
              <w:rPr>
                <w:webHidden/>
                <w:sz w:val="17"/>
                <w:szCs w:val="17"/>
              </w:rPr>
              <w:tab/>
            </w:r>
            <w:r w:rsidR="002E5E64" w:rsidRPr="002E5E64">
              <w:rPr>
                <w:webHidden/>
                <w:sz w:val="17"/>
                <w:szCs w:val="17"/>
              </w:rPr>
              <w:fldChar w:fldCharType="begin"/>
            </w:r>
            <w:r w:rsidR="002E5E64" w:rsidRPr="002E5E64">
              <w:rPr>
                <w:webHidden/>
                <w:sz w:val="17"/>
                <w:szCs w:val="17"/>
              </w:rPr>
              <w:instrText xml:space="preserve"> PAGEREF _Toc169271056 \h </w:instrText>
            </w:r>
            <w:r w:rsidR="002E5E64" w:rsidRPr="002E5E64">
              <w:rPr>
                <w:webHidden/>
                <w:sz w:val="17"/>
                <w:szCs w:val="17"/>
              </w:rPr>
            </w:r>
            <w:r w:rsidR="002E5E64" w:rsidRPr="002E5E64">
              <w:rPr>
                <w:webHidden/>
                <w:sz w:val="17"/>
                <w:szCs w:val="17"/>
              </w:rPr>
              <w:fldChar w:fldCharType="separate"/>
            </w:r>
            <w:r w:rsidR="002E5E64" w:rsidRPr="002E5E64">
              <w:rPr>
                <w:webHidden/>
                <w:sz w:val="17"/>
                <w:szCs w:val="17"/>
              </w:rPr>
              <w:t>18</w:t>
            </w:r>
            <w:r w:rsidR="002E5E64" w:rsidRPr="002E5E64">
              <w:rPr>
                <w:webHidden/>
                <w:sz w:val="17"/>
                <w:szCs w:val="17"/>
              </w:rPr>
              <w:fldChar w:fldCharType="end"/>
            </w:r>
          </w:hyperlink>
        </w:p>
        <w:p w14:paraId="18F52B82" w14:textId="0BC7E8CF" w:rsidR="002E5E64" w:rsidRPr="002E5E64" w:rsidRDefault="00000000">
          <w:pPr>
            <w:pStyle w:val="TM2"/>
            <w:rPr>
              <w:rFonts w:eastAsiaTheme="minorEastAsia"/>
              <w:noProof/>
              <w:kern w:val="2"/>
              <w:sz w:val="17"/>
              <w:szCs w:val="17"/>
              <w:lang w:eastAsia="fr-FR"/>
              <w14:ligatures w14:val="standardContextual"/>
            </w:rPr>
          </w:pPr>
          <w:hyperlink w:anchor="_Toc169271057" w:history="1">
            <w:r w:rsidR="002E5E64" w:rsidRPr="002E5E64">
              <w:rPr>
                <w:rStyle w:val="Lienhypertexte"/>
                <w:noProof/>
                <w:sz w:val="17"/>
                <w:szCs w:val="17"/>
              </w:rPr>
              <w:t>1.</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La Convention d’utilisation des services numériques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_Toc169271057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18</w:t>
            </w:r>
            <w:r w:rsidR="002E5E64" w:rsidRPr="002E5E64">
              <w:rPr>
                <w:noProof/>
                <w:webHidden/>
                <w:sz w:val="17"/>
                <w:szCs w:val="17"/>
              </w:rPr>
              <w:fldChar w:fldCharType="end"/>
            </w:r>
          </w:hyperlink>
        </w:p>
        <w:p w14:paraId="1092DE31" w14:textId="5C21F795"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58" w:history="1">
            <w:r w:rsidR="002E5E64" w:rsidRPr="002E5E64">
              <w:rPr>
                <w:rStyle w:val="Lienhypertexte"/>
                <w:rFonts w:ascii="Arial" w:hAnsi="Arial" w:cs="Arial"/>
                <w:sz w:val="17"/>
                <w:szCs w:val="17"/>
              </w:rPr>
              <w:t>1.1.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Définitions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_Toc169271058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18</w:t>
            </w:r>
            <w:r w:rsidR="002E5E64" w:rsidRPr="002E5E64">
              <w:rPr>
                <w:rFonts w:ascii="Arial" w:hAnsi="Arial" w:cs="Arial"/>
                <w:webHidden/>
                <w:sz w:val="17"/>
                <w:szCs w:val="17"/>
              </w:rPr>
              <w:fldChar w:fldCharType="end"/>
            </w:r>
          </w:hyperlink>
        </w:p>
        <w:p w14:paraId="6D62A79C" w14:textId="046F43EE"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59" w:history="1">
            <w:r w:rsidR="002E5E64" w:rsidRPr="002E5E64">
              <w:rPr>
                <w:rStyle w:val="Lienhypertexte"/>
                <w:rFonts w:ascii="Arial" w:hAnsi="Arial" w:cs="Arial"/>
                <w:sz w:val="17"/>
                <w:szCs w:val="17"/>
              </w:rPr>
              <w:t>1.2.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Acceptation de la relation électronique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_Toc169271059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18</w:t>
            </w:r>
            <w:r w:rsidR="002E5E64" w:rsidRPr="002E5E64">
              <w:rPr>
                <w:rFonts w:ascii="Arial" w:hAnsi="Arial" w:cs="Arial"/>
                <w:webHidden/>
                <w:sz w:val="17"/>
                <w:szCs w:val="17"/>
              </w:rPr>
              <w:fldChar w:fldCharType="end"/>
            </w:r>
          </w:hyperlink>
        </w:p>
        <w:p w14:paraId="7CC4F325" w14:textId="4E2F6DE7"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60" w:history="1">
            <w:r w:rsidR="002E5E64" w:rsidRPr="002E5E64">
              <w:rPr>
                <w:rStyle w:val="Lienhypertexte"/>
                <w:rFonts w:ascii="Arial" w:hAnsi="Arial" w:cs="Arial"/>
                <w:sz w:val="17"/>
                <w:szCs w:val="17"/>
              </w:rPr>
              <w:t>1.3.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Engagements du souscripteur</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_Toc169271060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18</w:t>
            </w:r>
            <w:r w:rsidR="002E5E64" w:rsidRPr="002E5E64">
              <w:rPr>
                <w:rFonts w:ascii="Arial" w:hAnsi="Arial" w:cs="Arial"/>
                <w:webHidden/>
                <w:sz w:val="17"/>
                <w:szCs w:val="17"/>
              </w:rPr>
              <w:fldChar w:fldCharType="end"/>
            </w:r>
          </w:hyperlink>
        </w:p>
        <w:p w14:paraId="2AB0CCCD" w14:textId="1AC5BD20"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61" w:history="1">
            <w:r w:rsidR="002E5E64" w:rsidRPr="002E5E64">
              <w:rPr>
                <w:rStyle w:val="Lienhypertexte"/>
                <w:rFonts w:ascii="Arial" w:hAnsi="Arial" w:cs="Arial"/>
                <w:sz w:val="17"/>
                <w:szCs w:val="17"/>
              </w:rPr>
              <w:t>1.4.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Le processus de souscription électronique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_Toc169271061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18</w:t>
            </w:r>
            <w:r w:rsidR="002E5E64" w:rsidRPr="002E5E64">
              <w:rPr>
                <w:rFonts w:ascii="Arial" w:hAnsi="Arial" w:cs="Arial"/>
                <w:webHidden/>
                <w:sz w:val="17"/>
                <w:szCs w:val="17"/>
              </w:rPr>
              <w:fldChar w:fldCharType="end"/>
            </w:r>
          </w:hyperlink>
        </w:p>
        <w:p w14:paraId="5BAD9FC6" w14:textId="6B065BDA"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62" w:history="1">
            <w:r w:rsidR="002E5E64" w:rsidRPr="002E5E64">
              <w:rPr>
                <w:rStyle w:val="Lienhypertexte"/>
                <w:rFonts w:ascii="Arial" w:hAnsi="Arial" w:cs="Arial"/>
                <w:sz w:val="17"/>
                <w:szCs w:val="17"/>
              </w:rPr>
              <w:t>1.5.</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Signature électronique de documents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_Toc169271062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19</w:t>
            </w:r>
            <w:r w:rsidR="002E5E64" w:rsidRPr="002E5E64">
              <w:rPr>
                <w:rFonts w:ascii="Arial" w:hAnsi="Arial" w:cs="Arial"/>
                <w:webHidden/>
                <w:sz w:val="17"/>
                <w:szCs w:val="17"/>
              </w:rPr>
              <w:fldChar w:fldCharType="end"/>
            </w:r>
          </w:hyperlink>
        </w:p>
        <w:p w14:paraId="2ED75DD3" w14:textId="769AF2C9"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63" w:history="1">
            <w:r w:rsidR="002E5E64" w:rsidRPr="002E5E64">
              <w:rPr>
                <w:rStyle w:val="Lienhypertexte"/>
                <w:rFonts w:ascii="Arial" w:hAnsi="Arial" w:cs="Arial"/>
                <w:sz w:val="17"/>
                <w:szCs w:val="17"/>
              </w:rPr>
              <w:t>1.6.</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Moyens de preuve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_Toc169271063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19</w:t>
            </w:r>
            <w:r w:rsidR="002E5E64" w:rsidRPr="002E5E64">
              <w:rPr>
                <w:rFonts w:ascii="Arial" w:hAnsi="Arial" w:cs="Arial"/>
                <w:webHidden/>
                <w:sz w:val="17"/>
                <w:szCs w:val="17"/>
              </w:rPr>
              <w:fldChar w:fldCharType="end"/>
            </w:r>
          </w:hyperlink>
        </w:p>
        <w:p w14:paraId="17373AE7" w14:textId="631806F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64" w:history="1">
            <w:r w:rsidR="002E5E64" w:rsidRPr="002E5E64">
              <w:rPr>
                <w:rStyle w:val="Lienhypertexte"/>
                <w:rFonts w:ascii="Arial" w:hAnsi="Arial" w:cs="Arial"/>
                <w:sz w:val="17"/>
                <w:szCs w:val="17"/>
              </w:rPr>
              <w:t>1.7.</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Archivage des documents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_Toc169271064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19</w:t>
            </w:r>
            <w:r w:rsidR="002E5E64" w:rsidRPr="002E5E64">
              <w:rPr>
                <w:rFonts w:ascii="Arial" w:hAnsi="Arial" w:cs="Arial"/>
                <w:webHidden/>
                <w:sz w:val="17"/>
                <w:szCs w:val="17"/>
              </w:rPr>
              <w:fldChar w:fldCharType="end"/>
            </w:r>
          </w:hyperlink>
        </w:p>
        <w:p w14:paraId="3CDB5BD4" w14:textId="7633C95B"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65" w:history="1">
            <w:r w:rsidR="002E5E64" w:rsidRPr="002E5E64">
              <w:rPr>
                <w:rStyle w:val="Lienhypertexte"/>
                <w:rFonts w:ascii="Arial" w:hAnsi="Arial" w:cs="Arial"/>
                <w:sz w:val="17"/>
                <w:szCs w:val="17"/>
              </w:rPr>
              <w:t>1.8.</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Données à caractère personnel</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_Toc169271065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19</w:t>
            </w:r>
            <w:r w:rsidR="002E5E64" w:rsidRPr="002E5E64">
              <w:rPr>
                <w:rFonts w:ascii="Arial" w:hAnsi="Arial" w:cs="Arial"/>
                <w:webHidden/>
                <w:sz w:val="17"/>
                <w:szCs w:val="17"/>
              </w:rPr>
              <w:fldChar w:fldCharType="end"/>
            </w:r>
          </w:hyperlink>
        </w:p>
        <w:p w14:paraId="465E986D" w14:textId="3A734D3E" w:rsidR="002E5E64" w:rsidRPr="002E5E64" w:rsidRDefault="00000000" w:rsidP="002E5E64">
          <w:pPr>
            <w:pStyle w:val="TM1"/>
            <w:rPr>
              <w:rFonts w:eastAsiaTheme="minorEastAsia"/>
              <w:kern w:val="2"/>
              <w:sz w:val="17"/>
              <w:szCs w:val="17"/>
              <w:lang w:eastAsia="fr-FR"/>
              <w14:ligatures w14:val="standardContextual"/>
            </w:rPr>
          </w:pPr>
          <w:hyperlink w:anchor="_Toc169271066" w:history="1">
            <w:r w:rsidR="002E5E64" w:rsidRPr="002E5E64">
              <w:rPr>
                <w:rStyle w:val="Lienhypertexte"/>
                <w:smallCaps/>
                <w:sz w:val="17"/>
                <w:szCs w:val="17"/>
              </w:rPr>
              <w:t>PARTIE 5 - GARANTIES ASSISTANCE AXA</w:t>
            </w:r>
            <w:r w:rsidR="002E5E64" w:rsidRPr="002E5E64">
              <w:rPr>
                <w:webHidden/>
                <w:sz w:val="17"/>
                <w:szCs w:val="17"/>
              </w:rPr>
              <w:tab/>
            </w:r>
            <w:r w:rsidR="002E5E64" w:rsidRPr="002E5E64">
              <w:rPr>
                <w:webHidden/>
                <w:sz w:val="17"/>
                <w:szCs w:val="17"/>
              </w:rPr>
              <w:fldChar w:fldCharType="begin"/>
            </w:r>
            <w:r w:rsidR="002E5E64" w:rsidRPr="002E5E64">
              <w:rPr>
                <w:webHidden/>
                <w:sz w:val="17"/>
                <w:szCs w:val="17"/>
              </w:rPr>
              <w:instrText xml:space="preserve"> PAGEREF _Toc169271066 \h </w:instrText>
            </w:r>
            <w:r w:rsidR="002E5E64" w:rsidRPr="002E5E64">
              <w:rPr>
                <w:webHidden/>
                <w:sz w:val="17"/>
                <w:szCs w:val="17"/>
              </w:rPr>
            </w:r>
            <w:r w:rsidR="002E5E64" w:rsidRPr="002E5E64">
              <w:rPr>
                <w:webHidden/>
                <w:sz w:val="17"/>
                <w:szCs w:val="17"/>
              </w:rPr>
              <w:fldChar w:fldCharType="separate"/>
            </w:r>
            <w:r w:rsidR="002E5E64" w:rsidRPr="002E5E64">
              <w:rPr>
                <w:webHidden/>
                <w:sz w:val="17"/>
                <w:szCs w:val="17"/>
              </w:rPr>
              <w:t>20</w:t>
            </w:r>
            <w:r w:rsidR="002E5E64" w:rsidRPr="002E5E64">
              <w:rPr>
                <w:webHidden/>
                <w:sz w:val="17"/>
                <w:szCs w:val="17"/>
              </w:rPr>
              <w:fldChar w:fldCharType="end"/>
            </w:r>
          </w:hyperlink>
        </w:p>
        <w:p w14:paraId="360A6138" w14:textId="4C0E078B" w:rsidR="002E5E64" w:rsidRPr="002E5E64" w:rsidRDefault="00000000" w:rsidP="002E5E64">
          <w:pPr>
            <w:pStyle w:val="TM1"/>
            <w:rPr>
              <w:rFonts w:eastAsiaTheme="minorEastAsia"/>
              <w:kern w:val="2"/>
              <w:sz w:val="17"/>
              <w:szCs w:val="17"/>
              <w:lang w:eastAsia="fr-FR"/>
              <w14:ligatures w14:val="standardContextual"/>
            </w:rPr>
          </w:pPr>
          <w:hyperlink w:anchor="_Toc169271067" w:history="1">
            <w:r w:rsidR="002E5E64" w:rsidRPr="002E5E64">
              <w:rPr>
                <w:rStyle w:val="Lienhypertexte"/>
                <w:smallCaps/>
                <w:sz w:val="17"/>
                <w:szCs w:val="17"/>
              </w:rPr>
              <w:t>(comprises dans la formule Sérénité uniquement)</w:t>
            </w:r>
            <w:r w:rsidR="002E5E64" w:rsidRPr="002E5E64">
              <w:rPr>
                <w:webHidden/>
                <w:sz w:val="17"/>
                <w:szCs w:val="17"/>
              </w:rPr>
              <w:tab/>
            </w:r>
            <w:r w:rsidR="002E5E64" w:rsidRPr="002E5E64">
              <w:rPr>
                <w:webHidden/>
                <w:sz w:val="17"/>
                <w:szCs w:val="17"/>
              </w:rPr>
              <w:fldChar w:fldCharType="begin"/>
            </w:r>
            <w:r w:rsidR="002E5E64" w:rsidRPr="002E5E64">
              <w:rPr>
                <w:webHidden/>
                <w:sz w:val="17"/>
                <w:szCs w:val="17"/>
              </w:rPr>
              <w:instrText xml:space="preserve"> PAGEREF _Toc169271067 \h </w:instrText>
            </w:r>
            <w:r w:rsidR="002E5E64" w:rsidRPr="002E5E64">
              <w:rPr>
                <w:webHidden/>
                <w:sz w:val="17"/>
                <w:szCs w:val="17"/>
              </w:rPr>
            </w:r>
            <w:r w:rsidR="002E5E64" w:rsidRPr="002E5E64">
              <w:rPr>
                <w:webHidden/>
                <w:sz w:val="17"/>
                <w:szCs w:val="17"/>
              </w:rPr>
              <w:fldChar w:fldCharType="separate"/>
            </w:r>
            <w:r w:rsidR="002E5E64" w:rsidRPr="002E5E64">
              <w:rPr>
                <w:webHidden/>
                <w:sz w:val="17"/>
                <w:szCs w:val="17"/>
              </w:rPr>
              <w:t>20</w:t>
            </w:r>
            <w:r w:rsidR="002E5E64" w:rsidRPr="002E5E64">
              <w:rPr>
                <w:webHidden/>
                <w:sz w:val="17"/>
                <w:szCs w:val="17"/>
              </w:rPr>
              <w:fldChar w:fldCharType="end"/>
            </w:r>
          </w:hyperlink>
        </w:p>
        <w:p w14:paraId="47407018" w14:textId="6668B380" w:rsidR="002E5E64" w:rsidRPr="002E5E64" w:rsidRDefault="00000000">
          <w:pPr>
            <w:pStyle w:val="TM2"/>
            <w:rPr>
              <w:rFonts w:eastAsiaTheme="minorEastAsia"/>
              <w:noProof/>
              <w:kern w:val="2"/>
              <w:sz w:val="17"/>
              <w:szCs w:val="17"/>
              <w:lang w:eastAsia="fr-FR"/>
              <w14:ligatures w14:val="standardContextual"/>
            </w:rPr>
          </w:pPr>
          <w:hyperlink w:anchor="_Toc169271068" w:history="1">
            <w:r w:rsidR="002E5E64" w:rsidRPr="002E5E64">
              <w:rPr>
                <w:rStyle w:val="Lienhypertexte"/>
                <w:rFonts w:eastAsia="Arial"/>
                <w:noProof/>
                <w:sz w:val="17"/>
                <w:szCs w:val="17"/>
                <w:lang w:bidi="fr-FR"/>
              </w:rPr>
              <w:t>A.</w:t>
            </w:r>
            <w:r w:rsidR="002E5E64" w:rsidRPr="002E5E64">
              <w:rPr>
                <w:rFonts w:eastAsiaTheme="minorEastAsia"/>
                <w:noProof/>
                <w:kern w:val="2"/>
                <w:sz w:val="17"/>
                <w:szCs w:val="17"/>
                <w:lang w:eastAsia="fr-FR"/>
                <w14:ligatures w14:val="standardContextual"/>
              </w:rPr>
              <w:tab/>
            </w:r>
            <w:r w:rsidR="002E5E64" w:rsidRPr="002E5E64">
              <w:rPr>
                <w:rStyle w:val="Lienhypertexte"/>
                <w:rFonts w:eastAsia="Arial"/>
                <w:noProof/>
                <w:sz w:val="17"/>
                <w:szCs w:val="17"/>
                <w:lang w:bidi="fr-FR"/>
              </w:rPr>
              <w:t>Présentation du contrat</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_Toc169271068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20</w:t>
            </w:r>
            <w:r w:rsidR="002E5E64" w:rsidRPr="002E5E64">
              <w:rPr>
                <w:noProof/>
                <w:webHidden/>
                <w:sz w:val="17"/>
                <w:szCs w:val="17"/>
              </w:rPr>
              <w:fldChar w:fldCharType="end"/>
            </w:r>
          </w:hyperlink>
        </w:p>
        <w:p w14:paraId="0E191EE4" w14:textId="068C7AB2" w:rsidR="002E5E64" w:rsidRPr="002E5E64" w:rsidRDefault="00000000">
          <w:pPr>
            <w:pStyle w:val="TM2"/>
            <w:rPr>
              <w:rFonts w:eastAsiaTheme="minorEastAsia"/>
              <w:noProof/>
              <w:kern w:val="2"/>
              <w:sz w:val="17"/>
              <w:szCs w:val="17"/>
              <w:lang w:eastAsia="fr-FR"/>
              <w14:ligatures w14:val="standardContextual"/>
            </w:rPr>
          </w:pPr>
          <w:hyperlink w:anchor="_Toc169271069" w:history="1">
            <w:r w:rsidR="002E5E64" w:rsidRPr="002E5E64">
              <w:rPr>
                <w:rStyle w:val="Lienhypertexte"/>
                <w:rFonts w:eastAsia="Arial"/>
                <w:noProof/>
                <w:sz w:val="17"/>
                <w:szCs w:val="17"/>
                <w:lang w:bidi="fr-FR"/>
              </w:rPr>
              <w:t>1.</w:t>
            </w:r>
            <w:r w:rsidR="002E5E64" w:rsidRPr="002E5E64">
              <w:rPr>
                <w:rFonts w:eastAsiaTheme="minorEastAsia"/>
                <w:noProof/>
                <w:kern w:val="2"/>
                <w:sz w:val="17"/>
                <w:szCs w:val="17"/>
                <w:lang w:eastAsia="fr-FR"/>
                <w14:ligatures w14:val="standardContextual"/>
              </w:rPr>
              <w:tab/>
            </w:r>
            <w:r w:rsidR="002E5E64" w:rsidRPr="002E5E64">
              <w:rPr>
                <w:rStyle w:val="Lienhypertexte"/>
                <w:rFonts w:eastAsia="Arial"/>
                <w:noProof/>
                <w:sz w:val="17"/>
                <w:szCs w:val="17"/>
                <w:lang w:bidi="fr-FR"/>
              </w:rPr>
              <w:t>Prise d’effet du contrat et durée des garanties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_Toc169271069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20</w:t>
            </w:r>
            <w:r w:rsidR="002E5E64" w:rsidRPr="002E5E64">
              <w:rPr>
                <w:noProof/>
                <w:webHidden/>
                <w:sz w:val="17"/>
                <w:szCs w:val="17"/>
              </w:rPr>
              <w:fldChar w:fldCharType="end"/>
            </w:r>
          </w:hyperlink>
        </w:p>
        <w:p w14:paraId="74C2BFF5" w14:textId="1AB0017C"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70" w:history="1">
            <w:r w:rsidR="002E5E64" w:rsidRPr="002E5E64">
              <w:rPr>
                <w:rStyle w:val="Lienhypertexte"/>
                <w:rFonts w:ascii="Arial" w:hAnsi="Arial" w:cs="Arial"/>
                <w:sz w:val="17"/>
                <w:szCs w:val="17"/>
              </w:rPr>
              <w:t>1.1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Facultés de renonciation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_Toc169271070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20</w:t>
            </w:r>
            <w:r w:rsidR="002E5E64" w:rsidRPr="002E5E64">
              <w:rPr>
                <w:rFonts w:ascii="Arial" w:hAnsi="Arial" w:cs="Arial"/>
                <w:webHidden/>
                <w:sz w:val="17"/>
                <w:szCs w:val="17"/>
              </w:rPr>
              <w:fldChar w:fldCharType="end"/>
            </w:r>
          </w:hyperlink>
        </w:p>
        <w:p w14:paraId="6E4AFD82" w14:textId="298F27D6"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71" w:history="1">
            <w:r w:rsidR="002E5E64" w:rsidRPr="002E5E64">
              <w:rPr>
                <w:rStyle w:val="Lienhypertexte"/>
                <w:rFonts w:ascii="Arial" w:hAnsi="Arial" w:cs="Arial"/>
                <w:sz w:val="17"/>
                <w:szCs w:val="17"/>
              </w:rPr>
              <w:t>1.2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Conditions de résiliation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_Toc169271071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20</w:t>
            </w:r>
            <w:r w:rsidR="002E5E64" w:rsidRPr="002E5E64">
              <w:rPr>
                <w:rFonts w:ascii="Arial" w:hAnsi="Arial" w:cs="Arial"/>
                <w:webHidden/>
                <w:sz w:val="17"/>
                <w:szCs w:val="17"/>
              </w:rPr>
              <w:fldChar w:fldCharType="end"/>
            </w:r>
          </w:hyperlink>
        </w:p>
        <w:p w14:paraId="4DEC4675" w14:textId="5AB86D11" w:rsidR="002E5E64" w:rsidRPr="002E5E64" w:rsidRDefault="00000000">
          <w:pPr>
            <w:pStyle w:val="TM2"/>
            <w:rPr>
              <w:rFonts w:eastAsiaTheme="minorEastAsia"/>
              <w:noProof/>
              <w:kern w:val="2"/>
              <w:sz w:val="17"/>
              <w:szCs w:val="17"/>
              <w:lang w:eastAsia="fr-FR"/>
              <w14:ligatures w14:val="standardContextual"/>
            </w:rPr>
          </w:pPr>
          <w:hyperlink w:anchor="_Toc169271072" w:history="1">
            <w:r w:rsidR="002E5E64" w:rsidRPr="002E5E64">
              <w:rPr>
                <w:rStyle w:val="Lienhypertexte"/>
                <w:noProof/>
                <w:sz w:val="17"/>
                <w:szCs w:val="17"/>
              </w:rPr>
              <w:t>2</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Territorialité et évènements générateurs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_Toc169271072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20</w:t>
            </w:r>
            <w:r w:rsidR="002E5E64" w:rsidRPr="002E5E64">
              <w:rPr>
                <w:noProof/>
                <w:webHidden/>
                <w:sz w:val="17"/>
                <w:szCs w:val="17"/>
              </w:rPr>
              <w:fldChar w:fldCharType="end"/>
            </w:r>
          </w:hyperlink>
        </w:p>
        <w:p w14:paraId="7C57D56F" w14:textId="03743346"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73" w:history="1">
            <w:r w:rsidR="002E5E64" w:rsidRPr="002E5E64">
              <w:rPr>
                <w:rStyle w:val="Lienhypertexte"/>
                <w:rFonts w:ascii="Arial" w:eastAsia="Arial" w:hAnsi="Arial" w:cs="Arial"/>
                <w:sz w:val="17"/>
                <w:szCs w:val="17"/>
                <w:lang w:bidi="fr-FR"/>
              </w:rPr>
              <w:t xml:space="preserve">2.1 </w:t>
            </w:r>
            <w:r w:rsidR="002E5E64">
              <w:rPr>
                <w:rStyle w:val="Lienhypertexte"/>
                <w:rFonts w:ascii="Arial" w:eastAsia="Arial" w:hAnsi="Arial" w:cs="Arial"/>
                <w:sz w:val="17"/>
                <w:szCs w:val="17"/>
                <w:lang w:bidi="fr-FR"/>
              </w:rPr>
              <w:tab/>
            </w:r>
            <w:r w:rsidR="002E5E64" w:rsidRPr="002E5E64">
              <w:rPr>
                <w:rStyle w:val="Lienhypertexte"/>
                <w:rFonts w:ascii="Arial" w:eastAsia="Arial" w:hAnsi="Arial" w:cs="Arial"/>
                <w:sz w:val="17"/>
                <w:szCs w:val="17"/>
                <w:lang w:bidi="fr-FR"/>
              </w:rPr>
              <w:t>Où s’appliquent les garanties assistance AXA ?</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_Toc169271073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20</w:t>
            </w:r>
            <w:r w:rsidR="002E5E64" w:rsidRPr="002E5E64">
              <w:rPr>
                <w:rFonts w:ascii="Arial" w:hAnsi="Arial" w:cs="Arial"/>
                <w:webHidden/>
                <w:sz w:val="17"/>
                <w:szCs w:val="17"/>
              </w:rPr>
              <w:fldChar w:fldCharType="end"/>
            </w:r>
          </w:hyperlink>
        </w:p>
        <w:p w14:paraId="50A408D9" w14:textId="42D8A0B3"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74" w:history="1">
            <w:r w:rsidR="002E5E64" w:rsidRPr="002E5E64">
              <w:rPr>
                <w:rStyle w:val="Lienhypertexte"/>
                <w:rFonts w:ascii="Arial" w:eastAsia="Arial" w:hAnsi="Arial" w:cs="Arial"/>
                <w:sz w:val="17"/>
                <w:szCs w:val="17"/>
                <w:lang w:bidi="fr-FR"/>
              </w:rPr>
              <w:t>2.2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eastAsia="Arial" w:hAnsi="Arial" w:cs="Arial"/>
                <w:sz w:val="17"/>
                <w:szCs w:val="17"/>
                <w:lang w:bidi="fr-FR"/>
              </w:rPr>
              <w:t>Évènements générateurs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_Toc169271074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20</w:t>
            </w:r>
            <w:r w:rsidR="002E5E64" w:rsidRPr="002E5E64">
              <w:rPr>
                <w:rFonts w:ascii="Arial" w:hAnsi="Arial" w:cs="Arial"/>
                <w:webHidden/>
                <w:sz w:val="17"/>
                <w:szCs w:val="17"/>
              </w:rPr>
              <w:fldChar w:fldCharType="end"/>
            </w:r>
          </w:hyperlink>
        </w:p>
        <w:p w14:paraId="3FF43AAF" w14:textId="70AFFA98" w:rsidR="002E5E64" w:rsidRPr="002E5E64" w:rsidRDefault="00000000">
          <w:pPr>
            <w:pStyle w:val="TM2"/>
            <w:rPr>
              <w:rFonts w:eastAsiaTheme="minorEastAsia"/>
              <w:noProof/>
              <w:kern w:val="2"/>
              <w:sz w:val="17"/>
              <w:szCs w:val="17"/>
              <w:lang w:eastAsia="fr-FR"/>
              <w14:ligatures w14:val="standardContextual"/>
            </w:rPr>
          </w:pPr>
          <w:hyperlink w:anchor="_Toc169271075" w:history="1">
            <w:r w:rsidR="002E5E64" w:rsidRPr="002E5E64">
              <w:rPr>
                <w:rStyle w:val="Lienhypertexte"/>
                <w:noProof/>
                <w:sz w:val="17"/>
                <w:szCs w:val="17"/>
              </w:rPr>
              <w:t>3</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Définitions des assurés et bénéficiaires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_Toc169271075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20</w:t>
            </w:r>
            <w:r w:rsidR="002E5E64" w:rsidRPr="002E5E64">
              <w:rPr>
                <w:noProof/>
                <w:webHidden/>
                <w:sz w:val="17"/>
                <w:szCs w:val="17"/>
              </w:rPr>
              <w:fldChar w:fldCharType="end"/>
            </w:r>
          </w:hyperlink>
        </w:p>
        <w:p w14:paraId="177C1ADA" w14:textId="625C213E"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76" w:history="1">
            <w:r w:rsidR="002E5E64" w:rsidRPr="002E5E64">
              <w:rPr>
                <w:rStyle w:val="Lienhypertexte"/>
                <w:rFonts w:ascii="Arial" w:eastAsia="Arial" w:hAnsi="Arial" w:cs="Arial"/>
                <w:sz w:val="17"/>
                <w:szCs w:val="17"/>
                <w:lang w:bidi="fr-FR"/>
              </w:rPr>
              <w:t xml:space="preserve">3.1 </w:t>
            </w:r>
            <w:r w:rsidR="002E5E64">
              <w:rPr>
                <w:rStyle w:val="Lienhypertexte"/>
                <w:rFonts w:ascii="Arial" w:eastAsia="Arial" w:hAnsi="Arial" w:cs="Arial"/>
                <w:sz w:val="17"/>
                <w:szCs w:val="17"/>
                <w:lang w:bidi="fr-FR"/>
              </w:rPr>
              <w:tab/>
            </w:r>
            <w:r w:rsidR="002E5E64" w:rsidRPr="002E5E64">
              <w:rPr>
                <w:rStyle w:val="Lienhypertexte"/>
                <w:rFonts w:ascii="Arial" w:eastAsia="Arial" w:hAnsi="Arial" w:cs="Arial"/>
                <w:sz w:val="17"/>
                <w:szCs w:val="17"/>
                <w:lang w:bidi="fr-FR"/>
              </w:rPr>
              <w:t>Qui est couvert ?</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_Toc169271076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20</w:t>
            </w:r>
            <w:r w:rsidR="002E5E64" w:rsidRPr="002E5E64">
              <w:rPr>
                <w:rFonts w:ascii="Arial" w:hAnsi="Arial" w:cs="Arial"/>
                <w:webHidden/>
                <w:sz w:val="17"/>
                <w:szCs w:val="17"/>
              </w:rPr>
              <w:fldChar w:fldCharType="end"/>
            </w:r>
          </w:hyperlink>
        </w:p>
        <w:p w14:paraId="0F1ED76B" w14:textId="354431EB"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77" w:history="1">
            <w:r w:rsidR="002E5E64" w:rsidRPr="002E5E64">
              <w:rPr>
                <w:rStyle w:val="Lienhypertexte"/>
                <w:rFonts w:ascii="Arial" w:eastAsia="Arial" w:hAnsi="Arial" w:cs="Arial"/>
                <w:sz w:val="17"/>
                <w:szCs w:val="17"/>
                <w:lang w:bidi="fr-FR"/>
              </w:rPr>
              <w:t>3.2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eastAsia="Arial" w:hAnsi="Arial" w:cs="Arial"/>
                <w:sz w:val="17"/>
                <w:szCs w:val="17"/>
                <w:lang w:bidi="fr-FR"/>
              </w:rPr>
              <w:t>Qui contacter en cas de sinistre ?</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_Toc169271077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20</w:t>
            </w:r>
            <w:r w:rsidR="002E5E64" w:rsidRPr="002E5E64">
              <w:rPr>
                <w:rFonts w:ascii="Arial" w:hAnsi="Arial" w:cs="Arial"/>
                <w:webHidden/>
                <w:sz w:val="17"/>
                <w:szCs w:val="17"/>
              </w:rPr>
              <w:fldChar w:fldCharType="end"/>
            </w:r>
          </w:hyperlink>
        </w:p>
        <w:p w14:paraId="2D3ADC85" w14:textId="73C51683" w:rsidR="002E5E64" w:rsidRPr="002E5E64" w:rsidRDefault="00000000">
          <w:pPr>
            <w:pStyle w:val="TM2"/>
            <w:rPr>
              <w:rFonts w:eastAsiaTheme="minorEastAsia"/>
              <w:noProof/>
              <w:kern w:val="2"/>
              <w:sz w:val="17"/>
              <w:szCs w:val="17"/>
              <w:lang w:eastAsia="fr-FR"/>
              <w14:ligatures w14:val="standardContextual"/>
            </w:rPr>
          </w:pPr>
          <w:hyperlink w:anchor="_Toc169271078" w:history="1">
            <w:r w:rsidR="002E5E64" w:rsidRPr="002E5E64">
              <w:rPr>
                <w:rStyle w:val="Lienhypertexte"/>
                <w:noProof/>
                <w:sz w:val="17"/>
                <w:szCs w:val="17"/>
              </w:rPr>
              <w:t>4.</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Paiement de la cotisation</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_Toc169271078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21</w:t>
            </w:r>
            <w:r w:rsidR="002E5E64" w:rsidRPr="002E5E64">
              <w:rPr>
                <w:noProof/>
                <w:webHidden/>
                <w:sz w:val="17"/>
                <w:szCs w:val="17"/>
              </w:rPr>
              <w:fldChar w:fldCharType="end"/>
            </w:r>
          </w:hyperlink>
        </w:p>
        <w:p w14:paraId="462A9A15" w14:textId="230DC570"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79" w:history="1">
            <w:r w:rsidR="002E5E64" w:rsidRPr="002E5E64">
              <w:rPr>
                <w:rStyle w:val="Lienhypertexte"/>
                <w:rFonts w:ascii="Arial" w:eastAsia="Arial" w:hAnsi="Arial" w:cs="Arial"/>
                <w:sz w:val="17"/>
                <w:szCs w:val="17"/>
                <w:lang w:bidi="fr-FR"/>
              </w:rPr>
              <w:t xml:space="preserve">4.1 </w:t>
            </w:r>
            <w:r w:rsidR="002E5E64">
              <w:rPr>
                <w:rStyle w:val="Lienhypertexte"/>
                <w:rFonts w:ascii="Arial" w:eastAsia="Arial" w:hAnsi="Arial" w:cs="Arial"/>
                <w:sz w:val="17"/>
                <w:szCs w:val="17"/>
                <w:lang w:bidi="fr-FR"/>
              </w:rPr>
              <w:tab/>
            </w:r>
            <w:r w:rsidR="002E5E64" w:rsidRPr="002E5E64">
              <w:rPr>
                <w:rStyle w:val="Lienhypertexte"/>
                <w:rFonts w:ascii="Arial" w:eastAsia="Arial" w:hAnsi="Arial" w:cs="Arial"/>
                <w:sz w:val="17"/>
                <w:szCs w:val="17"/>
                <w:lang w:bidi="fr-FR"/>
              </w:rPr>
              <w:t>Paiement de la cotisation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_Toc169271079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21</w:t>
            </w:r>
            <w:r w:rsidR="002E5E64" w:rsidRPr="002E5E64">
              <w:rPr>
                <w:rFonts w:ascii="Arial" w:hAnsi="Arial" w:cs="Arial"/>
                <w:webHidden/>
                <w:sz w:val="17"/>
                <w:szCs w:val="17"/>
              </w:rPr>
              <w:fldChar w:fldCharType="end"/>
            </w:r>
          </w:hyperlink>
        </w:p>
        <w:p w14:paraId="6B65E135" w14:textId="3963682C"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80" w:history="1">
            <w:r w:rsidR="002E5E64" w:rsidRPr="002E5E64">
              <w:rPr>
                <w:rStyle w:val="Lienhypertexte"/>
                <w:rFonts w:ascii="Arial" w:eastAsia="Arial" w:hAnsi="Arial" w:cs="Arial"/>
                <w:sz w:val="17"/>
                <w:szCs w:val="17"/>
                <w:lang w:bidi="fr-FR"/>
              </w:rPr>
              <w:t>4.2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eastAsia="Arial" w:hAnsi="Arial" w:cs="Arial"/>
                <w:sz w:val="17"/>
                <w:szCs w:val="17"/>
                <w:lang w:bidi="fr-FR"/>
              </w:rPr>
              <w:t>Défaut de paiement</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_Toc169271080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21</w:t>
            </w:r>
            <w:r w:rsidR="002E5E64" w:rsidRPr="002E5E64">
              <w:rPr>
                <w:rFonts w:ascii="Arial" w:hAnsi="Arial" w:cs="Arial"/>
                <w:webHidden/>
                <w:sz w:val="17"/>
                <w:szCs w:val="17"/>
              </w:rPr>
              <w:fldChar w:fldCharType="end"/>
            </w:r>
          </w:hyperlink>
        </w:p>
        <w:p w14:paraId="3E7D9654" w14:textId="72758F77"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81" w:history="1">
            <w:r w:rsidR="002E5E64" w:rsidRPr="002E5E64">
              <w:rPr>
                <w:rStyle w:val="Lienhypertexte"/>
                <w:rFonts w:ascii="Arial" w:eastAsia="Arial" w:hAnsi="Arial" w:cs="Arial"/>
                <w:sz w:val="17"/>
                <w:szCs w:val="17"/>
                <w:lang w:bidi="fr-FR"/>
              </w:rPr>
              <w:t xml:space="preserve">4.3 </w:t>
            </w:r>
            <w:r w:rsidR="002E5E64">
              <w:rPr>
                <w:rStyle w:val="Lienhypertexte"/>
                <w:rFonts w:ascii="Arial" w:eastAsia="Arial" w:hAnsi="Arial" w:cs="Arial"/>
                <w:sz w:val="17"/>
                <w:szCs w:val="17"/>
                <w:lang w:bidi="fr-FR"/>
              </w:rPr>
              <w:tab/>
            </w:r>
            <w:r w:rsidR="002E5E64" w:rsidRPr="002E5E64">
              <w:rPr>
                <w:rStyle w:val="Lienhypertexte"/>
                <w:rFonts w:ascii="Arial" w:eastAsia="Arial" w:hAnsi="Arial" w:cs="Arial"/>
                <w:sz w:val="17"/>
                <w:szCs w:val="17"/>
                <w:lang w:bidi="fr-FR"/>
              </w:rPr>
              <w:t>Modification de la cotisation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_Toc169271081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21</w:t>
            </w:r>
            <w:r w:rsidR="002E5E64" w:rsidRPr="002E5E64">
              <w:rPr>
                <w:rFonts w:ascii="Arial" w:hAnsi="Arial" w:cs="Arial"/>
                <w:webHidden/>
                <w:sz w:val="17"/>
                <w:szCs w:val="17"/>
              </w:rPr>
              <w:fldChar w:fldCharType="end"/>
            </w:r>
          </w:hyperlink>
        </w:p>
        <w:p w14:paraId="72FCF9E4" w14:textId="127EDAAE" w:rsidR="002E5E64" w:rsidRPr="002E5E64" w:rsidRDefault="00000000">
          <w:pPr>
            <w:pStyle w:val="TM2"/>
            <w:rPr>
              <w:rFonts w:eastAsiaTheme="minorEastAsia"/>
              <w:noProof/>
              <w:kern w:val="2"/>
              <w:sz w:val="17"/>
              <w:szCs w:val="17"/>
              <w:lang w:eastAsia="fr-FR"/>
              <w14:ligatures w14:val="standardContextual"/>
            </w:rPr>
          </w:pPr>
          <w:hyperlink w:anchor="_Toc169271082" w:history="1">
            <w:r w:rsidR="002E5E64" w:rsidRPr="002E5E64">
              <w:rPr>
                <w:rStyle w:val="Lienhypertexte"/>
                <w:noProof/>
                <w:sz w:val="17"/>
                <w:szCs w:val="17"/>
              </w:rPr>
              <w:t>5.</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Plafonds et limites de garanties</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_Toc169271082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22</w:t>
            </w:r>
            <w:r w:rsidR="002E5E64" w:rsidRPr="002E5E64">
              <w:rPr>
                <w:noProof/>
                <w:webHidden/>
                <w:sz w:val="17"/>
                <w:szCs w:val="17"/>
              </w:rPr>
              <w:fldChar w:fldCharType="end"/>
            </w:r>
          </w:hyperlink>
        </w:p>
        <w:p w14:paraId="6E0B96D0" w14:textId="4D378038" w:rsidR="002E5E64" w:rsidRPr="002E5E64" w:rsidRDefault="00000000">
          <w:pPr>
            <w:pStyle w:val="TM2"/>
            <w:rPr>
              <w:rFonts w:eastAsiaTheme="minorEastAsia"/>
              <w:noProof/>
              <w:kern w:val="2"/>
              <w:sz w:val="17"/>
              <w:szCs w:val="17"/>
              <w:lang w:eastAsia="fr-FR"/>
              <w14:ligatures w14:val="standardContextual"/>
            </w:rPr>
          </w:pPr>
          <w:hyperlink w:anchor="_Toc169271083" w:history="1">
            <w:r w:rsidR="002E5E64" w:rsidRPr="002E5E64">
              <w:rPr>
                <w:rStyle w:val="Lienhypertexte"/>
                <w:noProof/>
                <w:sz w:val="17"/>
                <w:szCs w:val="17"/>
              </w:rPr>
              <w:t>B.</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Présentation des garanties d’assistance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_Toc169271083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22</w:t>
            </w:r>
            <w:r w:rsidR="002E5E64" w:rsidRPr="002E5E64">
              <w:rPr>
                <w:noProof/>
                <w:webHidden/>
                <w:sz w:val="17"/>
                <w:szCs w:val="17"/>
              </w:rPr>
              <w:fldChar w:fldCharType="end"/>
            </w:r>
          </w:hyperlink>
        </w:p>
        <w:p w14:paraId="4DA5947C" w14:textId="31B13B83" w:rsidR="002E5E64" w:rsidRPr="002E5E64" w:rsidRDefault="00000000">
          <w:pPr>
            <w:pStyle w:val="TM2"/>
            <w:rPr>
              <w:rFonts w:eastAsiaTheme="minorEastAsia"/>
              <w:noProof/>
              <w:kern w:val="2"/>
              <w:sz w:val="17"/>
              <w:szCs w:val="17"/>
              <w:lang w:eastAsia="fr-FR"/>
              <w14:ligatures w14:val="standardContextual"/>
            </w:rPr>
          </w:pPr>
          <w:hyperlink w:anchor="_Toc169271084" w:history="1">
            <w:r w:rsidR="002E5E64" w:rsidRPr="002E5E64">
              <w:rPr>
                <w:rStyle w:val="Lienhypertexte"/>
                <w:noProof/>
                <w:sz w:val="17"/>
                <w:szCs w:val="17"/>
              </w:rPr>
              <w:t>1.</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Dépannage d’urgence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_Toc169271084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23</w:t>
            </w:r>
            <w:r w:rsidR="002E5E64" w:rsidRPr="002E5E64">
              <w:rPr>
                <w:noProof/>
                <w:webHidden/>
                <w:sz w:val="17"/>
                <w:szCs w:val="17"/>
              </w:rPr>
              <w:fldChar w:fldCharType="end"/>
            </w:r>
          </w:hyperlink>
        </w:p>
        <w:p w14:paraId="643E3AAD" w14:textId="4D120201"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85" w:history="1">
            <w:r w:rsidR="002E5E64" w:rsidRPr="002E5E64">
              <w:rPr>
                <w:rStyle w:val="Lienhypertexte"/>
                <w:rFonts w:ascii="Arial" w:hAnsi="Arial" w:cs="Arial"/>
                <w:sz w:val="17"/>
                <w:szCs w:val="17"/>
              </w:rPr>
              <w:t>1.1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Garantie d’assistance dépannage électricité</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_Toc169271085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23</w:t>
            </w:r>
            <w:r w:rsidR="002E5E64" w:rsidRPr="002E5E64">
              <w:rPr>
                <w:rFonts w:ascii="Arial" w:hAnsi="Arial" w:cs="Arial"/>
                <w:webHidden/>
                <w:sz w:val="17"/>
                <w:szCs w:val="17"/>
              </w:rPr>
              <w:fldChar w:fldCharType="end"/>
            </w:r>
          </w:hyperlink>
        </w:p>
        <w:p w14:paraId="425DF2B0" w14:textId="7FD53770"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86" w:history="1">
            <w:r w:rsidR="002E5E64" w:rsidRPr="002E5E64">
              <w:rPr>
                <w:rStyle w:val="Lienhypertexte"/>
                <w:rFonts w:ascii="Arial" w:hAnsi="Arial" w:cs="Arial"/>
                <w:sz w:val="17"/>
                <w:szCs w:val="17"/>
              </w:rPr>
              <w:t>1.2</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Assistance dépannage vitrerie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_Toc169271086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23</w:t>
            </w:r>
            <w:r w:rsidR="002E5E64" w:rsidRPr="002E5E64">
              <w:rPr>
                <w:rFonts w:ascii="Arial" w:hAnsi="Arial" w:cs="Arial"/>
                <w:webHidden/>
                <w:sz w:val="17"/>
                <w:szCs w:val="17"/>
              </w:rPr>
              <w:fldChar w:fldCharType="end"/>
            </w:r>
          </w:hyperlink>
        </w:p>
        <w:p w14:paraId="29341CBC" w14:textId="38FE0C64"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87" w:history="1">
            <w:r w:rsidR="002E5E64" w:rsidRPr="002E5E64">
              <w:rPr>
                <w:rStyle w:val="Lienhypertexte"/>
                <w:rFonts w:ascii="Arial" w:hAnsi="Arial" w:cs="Arial"/>
                <w:sz w:val="17"/>
                <w:szCs w:val="17"/>
              </w:rPr>
              <w:t>1.4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communes aux garanties de dépannage d’urgence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_Toc169271087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24</w:t>
            </w:r>
            <w:r w:rsidR="002E5E64" w:rsidRPr="002E5E64">
              <w:rPr>
                <w:rFonts w:ascii="Arial" w:hAnsi="Arial" w:cs="Arial"/>
                <w:webHidden/>
                <w:sz w:val="17"/>
                <w:szCs w:val="17"/>
              </w:rPr>
              <w:fldChar w:fldCharType="end"/>
            </w:r>
          </w:hyperlink>
        </w:p>
        <w:p w14:paraId="4F3F271F" w14:textId="1BAD7EBD" w:rsidR="002E5E64" w:rsidRPr="002E5E64" w:rsidRDefault="00000000">
          <w:pPr>
            <w:pStyle w:val="TM2"/>
            <w:rPr>
              <w:rFonts w:eastAsiaTheme="minorEastAsia"/>
              <w:noProof/>
              <w:kern w:val="2"/>
              <w:sz w:val="17"/>
              <w:szCs w:val="17"/>
              <w:lang w:eastAsia="fr-FR"/>
              <w14:ligatures w14:val="standardContextual"/>
            </w:rPr>
          </w:pPr>
          <w:hyperlink w:anchor="_Toc169271088" w:history="1">
            <w:r w:rsidR="002E5E64" w:rsidRPr="002E5E64">
              <w:rPr>
                <w:rStyle w:val="Lienhypertexte"/>
                <w:noProof/>
                <w:sz w:val="17"/>
                <w:szCs w:val="17"/>
              </w:rPr>
              <w:t>2.</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Garanties accessibles en cas de sinistre au domicile</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_Toc169271088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25</w:t>
            </w:r>
            <w:r w:rsidR="002E5E64" w:rsidRPr="002E5E64">
              <w:rPr>
                <w:noProof/>
                <w:webHidden/>
                <w:sz w:val="17"/>
                <w:szCs w:val="17"/>
              </w:rPr>
              <w:fldChar w:fldCharType="end"/>
            </w:r>
          </w:hyperlink>
        </w:p>
        <w:p w14:paraId="44CCAD66" w14:textId="5BD0C07E"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89" w:history="1">
            <w:r w:rsidR="002E5E64" w:rsidRPr="002E5E64">
              <w:rPr>
                <w:rStyle w:val="Lienhypertexte"/>
                <w:rFonts w:ascii="Arial" w:hAnsi="Arial" w:cs="Arial"/>
                <w:sz w:val="17"/>
                <w:szCs w:val="17"/>
              </w:rPr>
              <w:t xml:space="preserve">2.1 </w:t>
            </w:r>
            <w:r w:rsidR="002E5E64">
              <w:rPr>
                <w:rStyle w:val="Lienhypertexte"/>
                <w:rFonts w:ascii="Arial" w:hAnsi="Arial" w:cs="Arial"/>
                <w:sz w:val="17"/>
                <w:szCs w:val="17"/>
              </w:rPr>
              <w:tab/>
            </w:r>
            <w:r w:rsidR="002E5E64" w:rsidRPr="002E5E64">
              <w:rPr>
                <w:rStyle w:val="Lienhypertexte"/>
                <w:rFonts w:ascii="Arial" w:hAnsi="Arial" w:cs="Arial"/>
                <w:sz w:val="17"/>
                <w:szCs w:val="17"/>
              </w:rPr>
              <w:t>Frais d’effets personnels de première nécessite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_Toc169271089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25</w:t>
            </w:r>
            <w:r w:rsidR="002E5E64" w:rsidRPr="002E5E64">
              <w:rPr>
                <w:rFonts w:ascii="Arial" w:hAnsi="Arial" w:cs="Arial"/>
                <w:webHidden/>
                <w:sz w:val="17"/>
                <w:szCs w:val="17"/>
              </w:rPr>
              <w:fldChar w:fldCharType="end"/>
            </w:r>
          </w:hyperlink>
        </w:p>
        <w:p w14:paraId="7B24F36C" w14:textId="56A6E5F5"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0" w:history="1">
            <w:r w:rsidR="002E5E64" w:rsidRPr="002E5E64">
              <w:rPr>
                <w:rStyle w:val="Lienhypertexte"/>
                <w:rFonts w:ascii="Arial" w:hAnsi="Arial" w:cs="Arial"/>
                <w:sz w:val="17"/>
                <w:szCs w:val="17"/>
              </w:rPr>
              <w:t xml:space="preserve">2.2 </w:t>
            </w:r>
            <w:r w:rsidR="002E5E64">
              <w:rPr>
                <w:rStyle w:val="Lienhypertexte"/>
                <w:rFonts w:ascii="Arial" w:hAnsi="Arial" w:cs="Arial"/>
                <w:sz w:val="17"/>
                <w:szCs w:val="17"/>
              </w:rPr>
              <w:tab/>
            </w:r>
            <w:r w:rsidR="002E5E64" w:rsidRPr="002E5E64">
              <w:rPr>
                <w:rStyle w:val="Lienhypertexte"/>
                <w:rFonts w:ascii="Arial" w:hAnsi="Arial" w:cs="Arial"/>
                <w:sz w:val="17"/>
                <w:szCs w:val="17"/>
              </w:rPr>
              <w:t>Hébergement provisoire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25</w:t>
            </w:r>
            <w:r w:rsidR="002E5E64" w:rsidRPr="002E5E64">
              <w:rPr>
                <w:rFonts w:ascii="Arial" w:hAnsi="Arial" w:cs="Arial"/>
                <w:webHidden/>
                <w:sz w:val="17"/>
                <w:szCs w:val="17"/>
              </w:rPr>
              <w:fldChar w:fldCharType="end"/>
            </w:r>
          </w:hyperlink>
        </w:p>
        <w:p w14:paraId="539B807A" w14:textId="672A23A9"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1" w:history="1">
            <w:r w:rsidR="002E5E64" w:rsidRPr="002E5E64">
              <w:rPr>
                <w:rStyle w:val="Lienhypertexte"/>
                <w:rFonts w:ascii="Arial" w:hAnsi="Arial" w:cs="Arial"/>
                <w:sz w:val="17"/>
                <w:szCs w:val="17"/>
              </w:rPr>
              <w:t xml:space="preserve">2.3 </w:t>
            </w:r>
            <w:r w:rsidR="002E5E64">
              <w:rPr>
                <w:rStyle w:val="Lienhypertexte"/>
                <w:rFonts w:ascii="Arial" w:hAnsi="Arial" w:cs="Arial"/>
                <w:sz w:val="17"/>
                <w:szCs w:val="17"/>
              </w:rPr>
              <w:tab/>
            </w:r>
            <w:r w:rsidR="002E5E64" w:rsidRPr="002E5E64">
              <w:rPr>
                <w:rStyle w:val="Lienhypertexte"/>
                <w:rFonts w:ascii="Arial" w:hAnsi="Arial" w:cs="Arial"/>
                <w:sz w:val="17"/>
                <w:szCs w:val="17"/>
              </w:rPr>
              <w:t>Frais de liaison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25</w:t>
            </w:r>
            <w:r w:rsidR="002E5E64" w:rsidRPr="002E5E64">
              <w:rPr>
                <w:rFonts w:ascii="Arial" w:hAnsi="Arial" w:cs="Arial"/>
                <w:webHidden/>
                <w:sz w:val="17"/>
                <w:szCs w:val="17"/>
              </w:rPr>
              <w:fldChar w:fldCharType="end"/>
            </w:r>
          </w:hyperlink>
        </w:p>
        <w:p w14:paraId="0F9CA71C" w14:textId="25D31ECC"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2" w:history="1">
            <w:r w:rsidR="002E5E64" w:rsidRPr="002E5E64">
              <w:rPr>
                <w:rStyle w:val="Lienhypertexte"/>
                <w:rFonts w:ascii="Arial" w:hAnsi="Arial" w:cs="Arial"/>
                <w:sz w:val="17"/>
                <w:szCs w:val="17"/>
              </w:rPr>
              <w:t>2.4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Nettoyage du domicile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25</w:t>
            </w:r>
            <w:r w:rsidR="002E5E64" w:rsidRPr="002E5E64">
              <w:rPr>
                <w:rFonts w:ascii="Arial" w:hAnsi="Arial" w:cs="Arial"/>
                <w:webHidden/>
                <w:sz w:val="17"/>
                <w:szCs w:val="17"/>
              </w:rPr>
              <w:fldChar w:fldCharType="end"/>
            </w:r>
          </w:hyperlink>
        </w:p>
        <w:p w14:paraId="07C38809" w14:textId="1F81D9BF"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3" w:history="1">
            <w:r w:rsidR="002E5E64" w:rsidRPr="002E5E64">
              <w:rPr>
                <w:rStyle w:val="Lienhypertexte"/>
                <w:rFonts w:ascii="Arial" w:hAnsi="Arial" w:cs="Arial"/>
                <w:sz w:val="17"/>
                <w:szCs w:val="17"/>
              </w:rPr>
              <w:t>2.5</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Gardiennage du domicile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25</w:t>
            </w:r>
            <w:r w:rsidR="002E5E64" w:rsidRPr="002E5E64">
              <w:rPr>
                <w:rFonts w:ascii="Arial" w:hAnsi="Arial" w:cs="Arial"/>
                <w:webHidden/>
                <w:sz w:val="17"/>
                <w:szCs w:val="17"/>
              </w:rPr>
              <w:fldChar w:fldCharType="end"/>
            </w:r>
          </w:hyperlink>
        </w:p>
        <w:p w14:paraId="734670D9" w14:textId="430993D2"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4" w:history="1">
            <w:r w:rsidR="002E5E64" w:rsidRPr="002E5E64">
              <w:rPr>
                <w:rStyle w:val="Lienhypertexte"/>
                <w:rFonts w:ascii="Arial" w:hAnsi="Arial" w:cs="Arial"/>
                <w:sz w:val="17"/>
                <w:szCs w:val="17"/>
              </w:rPr>
              <w:t>2.6</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Transfert et déménagement du mobilier</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_Toc169271094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25</w:t>
            </w:r>
            <w:r w:rsidR="002E5E64" w:rsidRPr="002E5E64">
              <w:rPr>
                <w:rFonts w:ascii="Arial" w:hAnsi="Arial" w:cs="Arial"/>
                <w:webHidden/>
                <w:sz w:val="17"/>
                <w:szCs w:val="17"/>
              </w:rPr>
              <w:fldChar w:fldCharType="end"/>
            </w:r>
          </w:hyperlink>
        </w:p>
        <w:p w14:paraId="70641BC8" w14:textId="219C36D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5" w:history="1">
            <w:r w:rsidR="002E5E64" w:rsidRPr="002E5E64">
              <w:rPr>
                <w:rStyle w:val="Lienhypertexte"/>
                <w:rFonts w:ascii="Arial" w:hAnsi="Arial" w:cs="Arial"/>
                <w:sz w:val="17"/>
                <w:szCs w:val="17"/>
              </w:rPr>
              <w:t>2.7</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Exclusions Communes à toutes les garanties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_Toc169271095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26</w:t>
            </w:r>
            <w:r w:rsidR="002E5E64" w:rsidRPr="002E5E64">
              <w:rPr>
                <w:rFonts w:ascii="Arial" w:hAnsi="Arial" w:cs="Arial"/>
                <w:webHidden/>
                <w:sz w:val="17"/>
                <w:szCs w:val="17"/>
              </w:rPr>
              <w:fldChar w:fldCharType="end"/>
            </w:r>
          </w:hyperlink>
        </w:p>
        <w:p w14:paraId="4B8AB7AC" w14:textId="6107F30E" w:rsidR="002E5E64" w:rsidRPr="002E5E64" w:rsidRDefault="00000000">
          <w:pPr>
            <w:pStyle w:val="TM2"/>
            <w:rPr>
              <w:rFonts w:eastAsiaTheme="minorEastAsia"/>
              <w:noProof/>
              <w:kern w:val="2"/>
              <w:sz w:val="17"/>
              <w:szCs w:val="17"/>
              <w:lang w:eastAsia="fr-FR"/>
              <w14:ligatures w14:val="standardContextual"/>
            </w:rPr>
          </w:pPr>
          <w:hyperlink w:anchor="_Toc169271096" w:history="1">
            <w:r w:rsidR="002E5E64" w:rsidRPr="002E5E64">
              <w:rPr>
                <w:rStyle w:val="Lienhypertexte"/>
                <w:noProof/>
                <w:sz w:val="17"/>
                <w:szCs w:val="17"/>
              </w:rPr>
              <w:t>3</w:t>
            </w:r>
            <w:r w:rsidR="002E5E64" w:rsidRPr="002E5E64">
              <w:rPr>
                <w:rFonts w:eastAsiaTheme="minorEastAsia"/>
                <w:noProof/>
                <w:kern w:val="2"/>
                <w:sz w:val="17"/>
                <w:szCs w:val="17"/>
                <w:lang w:eastAsia="fr-FR"/>
                <w14:ligatures w14:val="standardContextual"/>
              </w:rPr>
              <w:tab/>
            </w:r>
            <w:r w:rsidR="002E5E64" w:rsidRPr="002E5E64">
              <w:rPr>
                <w:rStyle w:val="Lienhypertexte"/>
                <w:noProof/>
                <w:sz w:val="17"/>
                <w:szCs w:val="17"/>
              </w:rPr>
              <w:t>Conditions restrictives d’application</w:t>
            </w:r>
            <w:r w:rsidR="002E5E64" w:rsidRPr="002E5E64">
              <w:rPr>
                <w:noProof/>
                <w:webHidden/>
                <w:sz w:val="17"/>
                <w:szCs w:val="17"/>
              </w:rPr>
              <w:tab/>
            </w:r>
            <w:r w:rsidR="002E5E64" w:rsidRPr="002E5E64">
              <w:rPr>
                <w:noProof/>
                <w:webHidden/>
                <w:sz w:val="17"/>
                <w:szCs w:val="17"/>
              </w:rPr>
              <w:fldChar w:fldCharType="begin"/>
            </w:r>
            <w:r w:rsidR="002E5E64" w:rsidRPr="002E5E64">
              <w:rPr>
                <w:noProof/>
                <w:webHidden/>
                <w:sz w:val="17"/>
                <w:szCs w:val="17"/>
              </w:rPr>
              <w:instrText xml:space="preserve"> PAGEREF _Toc169271096 \h </w:instrText>
            </w:r>
            <w:r w:rsidR="002E5E64" w:rsidRPr="002E5E64">
              <w:rPr>
                <w:noProof/>
                <w:webHidden/>
                <w:sz w:val="17"/>
                <w:szCs w:val="17"/>
              </w:rPr>
            </w:r>
            <w:r w:rsidR="002E5E64" w:rsidRPr="002E5E64">
              <w:rPr>
                <w:noProof/>
                <w:webHidden/>
                <w:sz w:val="17"/>
                <w:szCs w:val="17"/>
              </w:rPr>
              <w:fldChar w:fldCharType="separate"/>
            </w:r>
            <w:r w:rsidR="002E5E64" w:rsidRPr="002E5E64">
              <w:rPr>
                <w:noProof/>
                <w:webHidden/>
                <w:sz w:val="17"/>
                <w:szCs w:val="17"/>
              </w:rPr>
              <w:t>26</w:t>
            </w:r>
            <w:r w:rsidR="002E5E64" w:rsidRPr="002E5E64">
              <w:rPr>
                <w:noProof/>
                <w:webHidden/>
                <w:sz w:val="17"/>
                <w:szCs w:val="17"/>
              </w:rPr>
              <w:fldChar w:fldCharType="end"/>
            </w:r>
          </w:hyperlink>
        </w:p>
        <w:p w14:paraId="23B5309B" w14:textId="18DEC5F8"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7" w:history="1">
            <w:r w:rsidR="002E5E64" w:rsidRPr="002E5E64">
              <w:rPr>
                <w:rStyle w:val="Lienhypertexte"/>
                <w:rFonts w:ascii="Arial" w:hAnsi="Arial" w:cs="Arial"/>
                <w:sz w:val="17"/>
                <w:szCs w:val="17"/>
              </w:rPr>
              <w:t>3.1</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Sanction en cas de fausse déclaration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_Toc169271097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26</w:t>
            </w:r>
            <w:r w:rsidR="002E5E64" w:rsidRPr="002E5E64">
              <w:rPr>
                <w:rFonts w:ascii="Arial" w:hAnsi="Arial" w:cs="Arial"/>
                <w:webHidden/>
                <w:sz w:val="17"/>
                <w:szCs w:val="17"/>
              </w:rPr>
              <w:fldChar w:fldCharType="end"/>
            </w:r>
          </w:hyperlink>
        </w:p>
        <w:p w14:paraId="79166C18" w14:textId="013ACF7C"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8" w:history="1">
            <w:r w:rsidR="002E5E64" w:rsidRPr="002E5E64">
              <w:rPr>
                <w:rStyle w:val="Lienhypertexte"/>
                <w:rFonts w:ascii="Arial" w:hAnsi="Arial" w:cs="Arial"/>
                <w:sz w:val="17"/>
                <w:szCs w:val="17"/>
              </w:rPr>
              <w:t>3.3</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Circonstances exceptionnelles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_Toc169271098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26</w:t>
            </w:r>
            <w:r w:rsidR="002E5E64" w:rsidRPr="002E5E64">
              <w:rPr>
                <w:rFonts w:ascii="Arial" w:hAnsi="Arial" w:cs="Arial"/>
                <w:webHidden/>
                <w:sz w:val="17"/>
                <w:szCs w:val="17"/>
              </w:rPr>
              <w:fldChar w:fldCharType="end"/>
            </w:r>
          </w:hyperlink>
        </w:p>
        <w:p w14:paraId="6C3DC0FD" w14:textId="1A8118A9"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099" w:history="1">
            <w:r w:rsidR="002E5E64" w:rsidRPr="002E5E64">
              <w:rPr>
                <w:rStyle w:val="Lienhypertexte"/>
                <w:rFonts w:ascii="Arial" w:hAnsi="Arial" w:cs="Arial"/>
                <w:sz w:val="17"/>
                <w:szCs w:val="17"/>
              </w:rPr>
              <w:t>3.4</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Sanctions et embargos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_Toc169271099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26</w:t>
            </w:r>
            <w:r w:rsidR="002E5E64" w:rsidRPr="002E5E64">
              <w:rPr>
                <w:rFonts w:ascii="Arial" w:hAnsi="Arial" w:cs="Arial"/>
                <w:webHidden/>
                <w:sz w:val="17"/>
                <w:szCs w:val="17"/>
              </w:rPr>
              <w:fldChar w:fldCharType="end"/>
            </w:r>
          </w:hyperlink>
        </w:p>
        <w:p w14:paraId="182195E2" w14:textId="5412CE11"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100" w:history="1">
            <w:r w:rsidR="002E5E64" w:rsidRPr="002E5E64">
              <w:rPr>
                <w:rStyle w:val="Lienhypertexte"/>
                <w:rFonts w:ascii="Arial" w:hAnsi="Arial" w:cs="Arial"/>
                <w:sz w:val="17"/>
                <w:szCs w:val="17"/>
              </w:rPr>
              <w:t>3.5</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Protection des données personnelles</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_Toc169271100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26</w:t>
            </w:r>
            <w:r w:rsidR="002E5E64" w:rsidRPr="002E5E64">
              <w:rPr>
                <w:rFonts w:ascii="Arial" w:hAnsi="Arial" w:cs="Arial"/>
                <w:webHidden/>
                <w:sz w:val="17"/>
                <w:szCs w:val="17"/>
              </w:rPr>
              <w:fldChar w:fldCharType="end"/>
            </w:r>
          </w:hyperlink>
        </w:p>
        <w:p w14:paraId="5B7FCF33" w14:textId="3B8DB884"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101" w:history="1">
            <w:r w:rsidR="002E5E64" w:rsidRPr="002E5E64">
              <w:rPr>
                <w:rStyle w:val="Lienhypertexte"/>
                <w:rFonts w:ascii="Arial" w:hAnsi="Arial" w:cs="Arial"/>
                <w:sz w:val="17"/>
                <w:szCs w:val="17"/>
              </w:rPr>
              <w:t>3.6</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Subrogation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_Toc169271101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27</w:t>
            </w:r>
            <w:r w:rsidR="002E5E64" w:rsidRPr="002E5E64">
              <w:rPr>
                <w:rFonts w:ascii="Arial" w:hAnsi="Arial" w:cs="Arial"/>
                <w:webHidden/>
                <w:sz w:val="17"/>
                <w:szCs w:val="17"/>
              </w:rPr>
              <w:fldChar w:fldCharType="end"/>
            </w:r>
          </w:hyperlink>
        </w:p>
        <w:p w14:paraId="513CB809" w14:textId="07221925"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102" w:history="1">
            <w:r w:rsidR="002E5E64" w:rsidRPr="002E5E64">
              <w:rPr>
                <w:rStyle w:val="Lienhypertexte"/>
                <w:rFonts w:ascii="Arial" w:hAnsi="Arial" w:cs="Arial"/>
                <w:sz w:val="17"/>
                <w:szCs w:val="17"/>
              </w:rPr>
              <w:t>3.7</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Prescription</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_Toc169271102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27</w:t>
            </w:r>
            <w:r w:rsidR="002E5E64" w:rsidRPr="002E5E64">
              <w:rPr>
                <w:rFonts w:ascii="Arial" w:hAnsi="Arial" w:cs="Arial"/>
                <w:webHidden/>
                <w:sz w:val="17"/>
                <w:szCs w:val="17"/>
              </w:rPr>
              <w:fldChar w:fldCharType="end"/>
            </w:r>
          </w:hyperlink>
        </w:p>
        <w:p w14:paraId="216D0950" w14:textId="27D33E91" w:rsidR="002E5E64" w:rsidRPr="002E5E64" w:rsidRDefault="00000000">
          <w:pPr>
            <w:pStyle w:val="TM3"/>
            <w:rPr>
              <w:rFonts w:ascii="Arial" w:eastAsiaTheme="minorEastAsia" w:hAnsi="Arial" w:cs="Arial"/>
              <w:kern w:val="2"/>
              <w:sz w:val="17"/>
              <w:szCs w:val="17"/>
              <w:lang w:eastAsia="fr-FR"/>
              <w14:ligatures w14:val="standardContextual"/>
            </w:rPr>
          </w:pPr>
          <w:hyperlink w:anchor="_Toc169271103" w:history="1">
            <w:r w:rsidR="002E5E64" w:rsidRPr="002E5E64">
              <w:rPr>
                <w:rStyle w:val="Lienhypertexte"/>
                <w:rFonts w:ascii="Arial" w:hAnsi="Arial" w:cs="Arial"/>
                <w:sz w:val="17"/>
                <w:szCs w:val="17"/>
              </w:rPr>
              <w:t>3.8</w:t>
            </w:r>
            <w:r w:rsidR="002E5E64" w:rsidRPr="002E5E64">
              <w:rPr>
                <w:rFonts w:ascii="Arial" w:eastAsiaTheme="minorEastAsia" w:hAnsi="Arial" w:cs="Arial"/>
                <w:kern w:val="2"/>
                <w:sz w:val="17"/>
                <w:szCs w:val="17"/>
                <w:lang w:eastAsia="fr-FR"/>
                <w14:ligatures w14:val="standardContextual"/>
              </w:rPr>
              <w:tab/>
            </w:r>
            <w:r w:rsidR="002E5E64" w:rsidRPr="002E5E64">
              <w:rPr>
                <w:rStyle w:val="Lienhypertexte"/>
                <w:rFonts w:ascii="Arial" w:hAnsi="Arial" w:cs="Arial"/>
                <w:sz w:val="17"/>
                <w:szCs w:val="17"/>
              </w:rPr>
              <w:t>Loi applicable et juridiction compétente</w:t>
            </w:r>
            <w:r w:rsidR="002E5E64" w:rsidRPr="002E5E64">
              <w:rPr>
                <w:rFonts w:ascii="Arial" w:hAnsi="Arial" w:cs="Arial"/>
                <w:webHidden/>
                <w:sz w:val="17"/>
                <w:szCs w:val="17"/>
              </w:rPr>
              <w:tab/>
            </w:r>
            <w:r w:rsidR="002E5E64" w:rsidRPr="002E5E64">
              <w:rPr>
                <w:rFonts w:ascii="Arial" w:hAnsi="Arial" w:cs="Arial"/>
                <w:webHidden/>
                <w:sz w:val="17"/>
                <w:szCs w:val="17"/>
              </w:rPr>
              <w:fldChar w:fldCharType="begin"/>
            </w:r>
            <w:r w:rsidR="002E5E64" w:rsidRPr="002E5E64">
              <w:rPr>
                <w:rFonts w:ascii="Arial" w:hAnsi="Arial" w:cs="Arial"/>
                <w:webHidden/>
                <w:sz w:val="17"/>
                <w:szCs w:val="17"/>
              </w:rPr>
              <w:instrText xml:space="preserve"> PAGEREF _Toc169271103 \h </w:instrText>
            </w:r>
            <w:r w:rsidR="002E5E64" w:rsidRPr="002E5E64">
              <w:rPr>
                <w:rFonts w:ascii="Arial" w:hAnsi="Arial" w:cs="Arial"/>
                <w:webHidden/>
                <w:sz w:val="17"/>
                <w:szCs w:val="17"/>
              </w:rPr>
            </w:r>
            <w:r w:rsidR="002E5E64" w:rsidRPr="002E5E64">
              <w:rPr>
                <w:rFonts w:ascii="Arial" w:hAnsi="Arial" w:cs="Arial"/>
                <w:webHidden/>
                <w:sz w:val="17"/>
                <w:szCs w:val="17"/>
              </w:rPr>
              <w:fldChar w:fldCharType="separate"/>
            </w:r>
            <w:r w:rsidR="002E5E64" w:rsidRPr="002E5E64">
              <w:rPr>
                <w:rFonts w:ascii="Arial" w:hAnsi="Arial" w:cs="Arial"/>
                <w:webHidden/>
                <w:sz w:val="17"/>
                <w:szCs w:val="17"/>
              </w:rPr>
              <w:t>27</w:t>
            </w:r>
            <w:r w:rsidR="002E5E64" w:rsidRPr="002E5E64">
              <w:rPr>
                <w:rFonts w:ascii="Arial" w:hAnsi="Arial" w:cs="Arial"/>
                <w:webHidden/>
                <w:sz w:val="17"/>
                <w:szCs w:val="17"/>
              </w:rPr>
              <w:fldChar w:fldCharType="end"/>
            </w:r>
          </w:hyperlink>
        </w:p>
        <w:p w14:paraId="6F0B05F2" w14:textId="3123D179" w:rsidR="002E5E64" w:rsidRPr="002E5E64" w:rsidRDefault="00000000" w:rsidP="002E5E64">
          <w:pPr>
            <w:pStyle w:val="TM1"/>
            <w:rPr>
              <w:rFonts w:eastAsiaTheme="minorEastAsia"/>
              <w:b w:val="0"/>
              <w:bCs w:val="0"/>
              <w:kern w:val="2"/>
              <w:sz w:val="17"/>
              <w:szCs w:val="17"/>
              <w:lang w:eastAsia="fr-FR"/>
              <w14:ligatures w14:val="standardContextual"/>
            </w:rPr>
          </w:pPr>
          <w:hyperlink w:anchor="_Toc169271104" w:history="1">
            <w:r w:rsidR="002E5E64" w:rsidRPr="002E5E64">
              <w:rPr>
                <w:rStyle w:val="Lienhypertexte"/>
                <w:b w:val="0"/>
                <w:bCs w:val="0"/>
                <w:sz w:val="17"/>
                <w:szCs w:val="17"/>
              </w:rPr>
              <w:t>Fiche d’information relative au fonctionnement des garanties « Responsabilité Civile » dans le temps</w:t>
            </w:r>
            <w:r w:rsidR="002E5E64" w:rsidRPr="002E5E64">
              <w:rPr>
                <w:b w:val="0"/>
                <w:bCs w:val="0"/>
                <w:webHidden/>
                <w:sz w:val="17"/>
                <w:szCs w:val="17"/>
              </w:rPr>
              <w:tab/>
            </w:r>
            <w:r w:rsidR="002E5E64" w:rsidRPr="002E5E64">
              <w:rPr>
                <w:b w:val="0"/>
                <w:bCs w:val="0"/>
                <w:webHidden/>
                <w:sz w:val="17"/>
                <w:szCs w:val="17"/>
              </w:rPr>
              <w:fldChar w:fldCharType="begin"/>
            </w:r>
            <w:r w:rsidR="002E5E64" w:rsidRPr="002E5E64">
              <w:rPr>
                <w:b w:val="0"/>
                <w:bCs w:val="0"/>
                <w:webHidden/>
                <w:sz w:val="17"/>
                <w:szCs w:val="17"/>
              </w:rPr>
              <w:instrText xml:space="preserve"> PAGEREF _Toc169271104 \h </w:instrText>
            </w:r>
            <w:r w:rsidR="002E5E64" w:rsidRPr="002E5E64">
              <w:rPr>
                <w:b w:val="0"/>
                <w:bCs w:val="0"/>
                <w:webHidden/>
                <w:sz w:val="17"/>
                <w:szCs w:val="17"/>
              </w:rPr>
            </w:r>
            <w:r w:rsidR="002E5E64" w:rsidRPr="002E5E64">
              <w:rPr>
                <w:b w:val="0"/>
                <w:bCs w:val="0"/>
                <w:webHidden/>
                <w:sz w:val="17"/>
                <w:szCs w:val="17"/>
              </w:rPr>
              <w:fldChar w:fldCharType="separate"/>
            </w:r>
            <w:r w:rsidR="002E5E64" w:rsidRPr="002E5E64">
              <w:rPr>
                <w:b w:val="0"/>
                <w:bCs w:val="0"/>
                <w:webHidden/>
                <w:sz w:val="17"/>
                <w:szCs w:val="17"/>
              </w:rPr>
              <w:t>28</w:t>
            </w:r>
            <w:r w:rsidR="002E5E64" w:rsidRPr="002E5E64">
              <w:rPr>
                <w:b w:val="0"/>
                <w:bCs w:val="0"/>
                <w:webHidden/>
                <w:sz w:val="17"/>
                <w:szCs w:val="17"/>
              </w:rPr>
              <w:fldChar w:fldCharType="end"/>
            </w:r>
          </w:hyperlink>
        </w:p>
        <w:p w14:paraId="4A07BA20" w14:textId="14F0047C" w:rsidR="00A33811" w:rsidRPr="002E5E64" w:rsidRDefault="00445D14" w:rsidP="002E5E64">
          <w:pPr>
            <w:pStyle w:val="TM1"/>
            <w:rPr>
              <w:rFonts w:eastAsia="Calibri"/>
              <w:color w:val="000000"/>
              <w:sz w:val="17"/>
              <w:szCs w:val="17"/>
            </w:rPr>
            <w:sectPr w:rsidR="00A33811" w:rsidRPr="002E5E64" w:rsidSect="00CA1CC3">
              <w:type w:val="continuous"/>
              <w:pgSz w:w="11906" w:h="16838"/>
              <w:pgMar w:top="929" w:right="283" w:bottom="703" w:left="606" w:header="0" w:footer="442" w:gutter="0"/>
              <w:cols w:num="2" w:space="720" w:equalWidth="0">
                <w:col w:w="5371" w:space="274"/>
                <w:col w:w="5371" w:space="0"/>
              </w:cols>
            </w:sectPr>
          </w:pPr>
          <w:r w:rsidRPr="002E5E64">
            <w:rPr>
              <w:sz w:val="17"/>
              <w:szCs w:val="17"/>
            </w:rPr>
            <w:fldChar w:fldCharType="end"/>
          </w:r>
        </w:p>
      </w:sdtContent>
    </w:sdt>
    <w:bookmarkStart w:id="1" w:name="_heading=h.1fob9te" w:colFirst="0" w:colLast="0" w:displacedByCustomXml="prev"/>
    <w:bookmarkEnd w:id="1" w:displacedByCustomXml="prev"/>
    <w:p w14:paraId="683A21AF" w14:textId="77777777" w:rsidR="007032E3" w:rsidRPr="00494E91" w:rsidRDefault="007032E3" w:rsidP="00A1273E">
      <w:pPr>
        <w:rPr>
          <w:lang w:eastAsia="en-US"/>
        </w:rPr>
      </w:pPr>
    </w:p>
    <w:p w14:paraId="24F35ABE" w14:textId="77777777" w:rsidR="007032E3" w:rsidRPr="00494E91" w:rsidRDefault="007032E3" w:rsidP="00A1273E">
      <w:pPr>
        <w:rPr>
          <w:lang w:eastAsia="en-US"/>
        </w:rPr>
      </w:pPr>
    </w:p>
    <w:p w14:paraId="290CD0DE" w14:textId="0B206127" w:rsidR="00A1273E" w:rsidRPr="00494E91" w:rsidRDefault="00A1273E" w:rsidP="00A1273E">
      <w:pPr>
        <w:pStyle w:val="Titre1"/>
        <w:ind w:left="3969" w:firstLine="567"/>
        <w:jc w:val="left"/>
      </w:pPr>
      <w:bookmarkStart w:id="2" w:name="_Toc169270976"/>
      <w:r w:rsidRPr="00494E91">
        <w:lastRenderedPageBreak/>
        <w:t>DEFINITIONS</w:t>
      </w:r>
      <w:bookmarkEnd w:id="2"/>
    </w:p>
    <w:p w14:paraId="5AE47ECF" w14:textId="6BB5A9FD" w:rsidR="00F447FB" w:rsidRPr="00494E91" w:rsidRDefault="00F447FB" w:rsidP="00A1273E">
      <w:pPr>
        <w:pStyle w:val="Titre1"/>
        <w:ind w:left="3969" w:firstLine="567"/>
        <w:jc w:val="right"/>
      </w:pPr>
    </w:p>
    <w:p w14:paraId="1DC1160F" w14:textId="77777777" w:rsidR="00A33811" w:rsidRPr="00494E91" w:rsidRDefault="00A33811" w:rsidP="00A1273E">
      <w:pPr>
        <w:ind w:right="-220"/>
        <w:rPr>
          <w:rFonts w:ascii="Arial" w:eastAsia="Arial" w:hAnsi="Arial" w:cs="Arial"/>
        </w:rPr>
      </w:pPr>
    </w:p>
    <w:p w14:paraId="0AE1AFFB" w14:textId="5CA1F023" w:rsidR="001E0DBA" w:rsidRPr="00494E91" w:rsidRDefault="001E0DBA" w:rsidP="00A1273E">
      <w:pPr>
        <w:ind w:right="-220"/>
        <w:rPr>
          <w:rFonts w:ascii="Arial" w:eastAsia="Arial" w:hAnsi="Arial" w:cs="Arial"/>
        </w:rPr>
        <w:sectPr w:rsidR="001E0DBA" w:rsidRPr="00494E91" w:rsidSect="00CA1CC3">
          <w:type w:val="continuous"/>
          <w:pgSz w:w="11906" w:h="16838"/>
          <w:pgMar w:top="929" w:right="283" w:bottom="703" w:left="606" w:header="0" w:footer="442" w:gutter="0"/>
          <w:cols w:space="274"/>
        </w:sectPr>
      </w:pPr>
    </w:p>
    <w:p w14:paraId="0F28EF6D" w14:textId="0BCCD21E" w:rsidR="00F447FB" w:rsidRPr="00494E91" w:rsidRDefault="00000000" w:rsidP="00A1273E">
      <w:pPr>
        <w:ind w:right="-220"/>
        <w:jc w:val="both"/>
        <w:rPr>
          <w:rFonts w:ascii="Arial" w:eastAsia="Arial" w:hAnsi="Arial" w:cs="Arial"/>
          <w:b/>
          <w:color w:val="45A9C3"/>
          <w:sz w:val="18"/>
          <w:szCs w:val="18"/>
        </w:rPr>
      </w:pPr>
      <w:r w:rsidRPr="00494E91">
        <w:rPr>
          <w:rFonts w:ascii="Arial" w:eastAsia="Arial" w:hAnsi="Arial" w:cs="Arial"/>
          <w:b/>
          <w:color w:val="21ADB0"/>
          <w:sz w:val="18"/>
          <w:szCs w:val="18"/>
        </w:rPr>
        <w:t xml:space="preserve">Accident </w:t>
      </w:r>
      <w:r w:rsidRPr="00494E91">
        <w:rPr>
          <w:rFonts w:ascii="Arial" w:eastAsia="Arial" w:hAnsi="Arial" w:cs="Arial"/>
          <w:b/>
          <w:color w:val="45A9C3"/>
          <w:sz w:val="18"/>
          <w:szCs w:val="18"/>
        </w:rPr>
        <w:t>:</w:t>
      </w:r>
    </w:p>
    <w:p w14:paraId="3075E7C3" w14:textId="2352D47C"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Tout événement dommageable, soudain et fortuit, ne provenant pas d’un acte intentionnel de la part de son auteur ou de l’assuré. Le caractère soudain est constitué par la survenance de l'événement à l’origine du dommage.</w:t>
      </w:r>
    </w:p>
    <w:p w14:paraId="2AC2CAF2" w14:textId="2FAF7DAA" w:rsidR="009F4F22" w:rsidRPr="00494E91" w:rsidRDefault="00E122AA" w:rsidP="00A1273E">
      <w:pPr>
        <w:ind w:right="-220"/>
        <w:jc w:val="both"/>
        <w:rPr>
          <w:rFonts w:ascii="Arial" w:eastAsia="Arial" w:hAnsi="Arial" w:cs="Arial"/>
          <w:b/>
          <w:bCs/>
          <w:sz w:val="18"/>
          <w:szCs w:val="18"/>
        </w:rPr>
      </w:pPr>
      <w:r w:rsidRPr="00494E91">
        <w:rPr>
          <w:rFonts w:ascii="Arial" w:eastAsia="Arial" w:hAnsi="Arial" w:cs="Arial"/>
          <w:b/>
          <w:color w:val="21ADB0"/>
          <w:sz w:val="18"/>
          <w:szCs w:val="18"/>
        </w:rPr>
        <w:t>Assurance pour compte :</w:t>
      </w:r>
    </w:p>
    <w:p w14:paraId="3BAE5A16" w14:textId="386318F5" w:rsidR="009F4F22" w:rsidRPr="00494E91" w:rsidRDefault="009F4F22" w:rsidP="00A1273E">
      <w:pPr>
        <w:ind w:right="-220"/>
        <w:jc w:val="both"/>
        <w:rPr>
          <w:rFonts w:ascii="Arial" w:eastAsia="Arial" w:hAnsi="Arial" w:cs="Arial"/>
          <w:sz w:val="18"/>
          <w:szCs w:val="18"/>
        </w:rPr>
      </w:pPr>
      <w:r w:rsidRPr="00494E91">
        <w:rPr>
          <w:rFonts w:ascii="Arial" w:eastAsia="Arial" w:hAnsi="Arial" w:cs="Arial"/>
          <w:sz w:val="18"/>
          <w:szCs w:val="18"/>
        </w:rPr>
        <w:t>L’assurance pour compte est une assurance souscrite pour le compte d’autrui</w:t>
      </w:r>
      <w:r w:rsidR="00BB6685" w:rsidRPr="00494E91">
        <w:rPr>
          <w:rFonts w:ascii="Arial" w:eastAsia="Arial" w:hAnsi="Arial" w:cs="Arial"/>
          <w:sz w:val="18"/>
          <w:szCs w:val="18"/>
        </w:rPr>
        <w:t xml:space="preserve"> (article L112-1 du code des assurances) par le bailleur du bien loué ou l’administrateur de biens qui a reçu un mandat de gestion</w:t>
      </w:r>
      <w:r w:rsidR="00E5246C" w:rsidRPr="00494E91">
        <w:rPr>
          <w:rFonts w:ascii="Arial" w:eastAsia="Arial" w:hAnsi="Arial" w:cs="Arial"/>
          <w:sz w:val="18"/>
          <w:szCs w:val="18"/>
        </w:rPr>
        <w:t>,</w:t>
      </w:r>
      <w:r w:rsidR="00BB6685" w:rsidRPr="00494E91">
        <w:rPr>
          <w:rFonts w:ascii="Arial" w:eastAsia="Arial" w:hAnsi="Arial" w:cs="Arial"/>
          <w:sz w:val="18"/>
          <w:szCs w:val="18"/>
        </w:rPr>
        <w:t xml:space="preserve"> pour le compte du locataire n’ayant pas souscrit de contrat d’assurance risques locatifs</w:t>
      </w:r>
      <w:r w:rsidR="000472CD" w:rsidRPr="00494E91">
        <w:rPr>
          <w:rFonts w:ascii="Arial" w:eastAsia="Arial" w:hAnsi="Arial" w:cs="Arial"/>
          <w:sz w:val="18"/>
          <w:szCs w:val="18"/>
        </w:rPr>
        <w:t xml:space="preserve"> ou n’informant pas le bailleur ou l’administrateur de bien</w:t>
      </w:r>
      <w:r w:rsidR="00E5246C" w:rsidRPr="00494E91">
        <w:rPr>
          <w:rFonts w:ascii="Arial" w:eastAsia="Arial" w:hAnsi="Arial" w:cs="Arial"/>
          <w:sz w:val="18"/>
          <w:szCs w:val="18"/>
        </w:rPr>
        <w:t>s</w:t>
      </w:r>
      <w:r w:rsidR="000472CD" w:rsidRPr="00494E91">
        <w:rPr>
          <w:rFonts w:ascii="Arial" w:eastAsia="Arial" w:hAnsi="Arial" w:cs="Arial"/>
          <w:sz w:val="18"/>
          <w:szCs w:val="18"/>
        </w:rPr>
        <w:t xml:space="preserve"> </w:t>
      </w:r>
      <w:r w:rsidR="00E5246C" w:rsidRPr="00494E91">
        <w:rPr>
          <w:rFonts w:ascii="Arial" w:eastAsia="Arial" w:hAnsi="Arial" w:cs="Arial"/>
          <w:sz w:val="18"/>
          <w:szCs w:val="18"/>
        </w:rPr>
        <w:t xml:space="preserve">de l’existence d’un contrat d’assurance souscrit, </w:t>
      </w:r>
      <w:r w:rsidR="000472CD" w:rsidRPr="00494E91">
        <w:rPr>
          <w:rFonts w:ascii="Arial" w:eastAsia="Arial" w:hAnsi="Arial" w:cs="Arial"/>
          <w:sz w:val="18"/>
          <w:szCs w:val="18"/>
        </w:rPr>
        <w:t>par l</w:t>
      </w:r>
      <w:r w:rsidR="00E5246C" w:rsidRPr="00494E91">
        <w:rPr>
          <w:rFonts w:ascii="Arial" w:eastAsia="Arial" w:hAnsi="Arial" w:cs="Arial"/>
          <w:sz w:val="18"/>
          <w:szCs w:val="18"/>
        </w:rPr>
        <w:t>a communication de son attestation d’assurance.</w:t>
      </w:r>
      <w:r w:rsidR="00791E3B" w:rsidRPr="00494E91">
        <w:rPr>
          <w:rFonts w:ascii="Arial" w:eastAsia="Arial" w:hAnsi="Arial" w:cs="Arial"/>
          <w:sz w:val="18"/>
          <w:szCs w:val="18"/>
        </w:rPr>
        <w:t xml:space="preserve"> L’assurance pour compte n’est possible pour le présent contrat que pour l’option risques locatifs. </w:t>
      </w:r>
    </w:p>
    <w:p w14:paraId="36490266"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Assuré :</w:t>
      </w:r>
    </w:p>
    <w:p w14:paraId="29EDE5BD" w14:textId="76F6449B" w:rsidR="00F447FB" w:rsidRPr="00494E91" w:rsidRDefault="00000000" w:rsidP="00A1273E">
      <w:pPr>
        <w:jc w:val="both"/>
        <w:rPr>
          <w:rFonts w:ascii="Arial" w:eastAsia="Arial" w:hAnsi="Arial" w:cs="Arial"/>
          <w:sz w:val="18"/>
          <w:szCs w:val="18"/>
        </w:rPr>
      </w:pPr>
      <w:r w:rsidRPr="00494E91">
        <w:rPr>
          <w:rFonts w:ascii="Arial" w:eastAsia="Arial" w:hAnsi="Arial" w:cs="Arial"/>
          <w:sz w:val="18"/>
          <w:szCs w:val="18"/>
        </w:rPr>
        <w:t xml:space="preserve">L'assuré est la personne </w:t>
      </w:r>
      <w:r w:rsidR="00FF424B" w:rsidRPr="00494E91">
        <w:rPr>
          <w:rFonts w:ascii="Arial" w:eastAsia="Arial" w:hAnsi="Arial" w:cs="Arial"/>
          <w:sz w:val="18"/>
          <w:szCs w:val="18"/>
        </w:rPr>
        <w:t xml:space="preserve">physique </w:t>
      </w:r>
      <w:r w:rsidRPr="00494E91">
        <w:rPr>
          <w:rFonts w:ascii="Arial" w:eastAsia="Arial" w:hAnsi="Arial" w:cs="Arial"/>
          <w:sz w:val="18"/>
          <w:szCs w:val="18"/>
        </w:rPr>
        <w:t>sur qui repose le risque</w:t>
      </w:r>
      <w:r w:rsidR="00BB6685" w:rsidRPr="00494E91">
        <w:rPr>
          <w:rFonts w:ascii="Arial" w:eastAsia="Arial" w:hAnsi="Arial" w:cs="Arial"/>
          <w:sz w:val="18"/>
          <w:szCs w:val="18"/>
        </w:rPr>
        <w:t xml:space="preserve"> et contractant du présent contrat d’assurance (sauf en cas d’assurance pour compte)</w:t>
      </w:r>
      <w:r w:rsidRPr="00494E91">
        <w:rPr>
          <w:rFonts w:ascii="Arial" w:eastAsia="Arial" w:hAnsi="Arial" w:cs="Arial"/>
          <w:sz w:val="18"/>
          <w:szCs w:val="18"/>
        </w:rPr>
        <w:t>.</w:t>
      </w:r>
    </w:p>
    <w:p w14:paraId="26933F9B" w14:textId="77EE63FA"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Assureur</w:t>
      </w:r>
      <w:r w:rsidR="0036416E" w:rsidRPr="00494E91">
        <w:rPr>
          <w:rFonts w:ascii="Arial" w:eastAsia="Arial" w:hAnsi="Arial" w:cs="Arial"/>
          <w:b/>
          <w:color w:val="21ADB0"/>
          <w:sz w:val="18"/>
          <w:szCs w:val="18"/>
        </w:rPr>
        <w:t>s</w:t>
      </w:r>
      <w:r w:rsidRPr="00494E91">
        <w:rPr>
          <w:rFonts w:ascii="Arial" w:eastAsia="Arial" w:hAnsi="Arial" w:cs="Arial"/>
          <w:b/>
          <w:color w:val="21ADB0"/>
          <w:sz w:val="18"/>
          <w:szCs w:val="18"/>
        </w:rPr>
        <w:t xml:space="preserve"> :</w:t>
      </w:r>
    </w:p>
    <w:p w14:paraId="6EC126E2" w14:textId="78E5A7EC" w:rsidR="008D3FE4" w:rsidRPr="00494E91" w:rsidRDefault="008D3FE4" w:rsidP="00A1273E">
      <w:pPr>
        <w:ind w:right="-220"/>
        <w:jc w:val="both"/>
        <w:rPr>
          <w:rFonts w:ascii="Arial" w:eastAsia="Arial" w:hAnsi="Arial" w:cs="Arial"/>
          <w:bCs/>
          <w:sz w:val="18"/>
          <w:szCs w:val="18"/>
        </w:rPr>
      </w:pPr>
      <w:r w:rsidRPr="00494E91">
        <w:rPr>
          <w:rFonts w:ascii="Arial" w:eastAsia="Arial" w:hAnsi="Arial" w:cs="Arial"/>
          <w:bCs/>
          <w:sz w:val="18"/>
          <w:szCs w:val="18"/>
          <w:u w:val="single"/>
        </w:rPr>
        <w:t>Pour les garanties d’assurance </w:t>
      </w:r>
      <w:r w:rsidRPr="00494E91">
        <w:rPr>
          <w:rFonts w:ascii="Arial" w:eastAsia="Arial" w:hAnsi="Arial" w:cs="Arial"/>
          <w:bCs/>
          <w:sz w:val="18"/>
          <w:szCs w:val="18"/>
        </w:rPr>
        <w:t>:</w:t>
      </w:r>
    </w:p>
    <w:p w14:paraId="79FBDCC5" w14:textId="6BCE91ED"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bCs/>
          <w:sz w:val="18"/>
          <w:szCs w:val="18"/>
        </w:rPr>
        <w:t>Mila</w:t>
      </w:r>
      <w:r w:rsidRPr="00494E91">
        <w:rPr>
          <w:rFonts w:ascii="Arial" w:eastAsia="Arial" w:hAnsi="Arial" w:cs="Arial"/>
          <w:b/>
          <w:sz w:val="18"/>
          <w:szCs w:val="18"/>
        </w:rPr>
        <w:t xml:space="preserve"> </w:t>
      </w:r>
      <w:r w:rsidRPr="00494E91">
        <w:rPr>
          <w:rFonts w:ascii="Arial" w:eastAsia="Arial" w:hAnsi="Arial" w:cs="Arial"/>
          <w:sz w:val="18"/>
          <w:szCs w:val="18"/>
        </w:rPr>
        <w:t>– Paris &amp; Co</w:t>
      </w:r>
    </w:p>
    <w:p w14:paraId="4E516C00"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1, parvis de la Défense</w:t>
      </w:r>
    </w:p>
    <w:p w14:paraId="53446F3E" w14:textId="33776D29" w:rsidR="0029632A"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Grande Arche de la Défense - 92800 Puteaux</w:t>
      </w:r>
    </w:p>
    <w:p w14:paraId="07A385E8" w14:textId="4F040543" w:rsidR="00601806" w:rsidRPr="00494E91" w:rsidRDefault="00601806" w:rsidP="00A1273E">
      <w:pPr>
        <w:ind w:right="-220"/>
        <w:jc w:val="both"/>
        <w:rPr>
          <w:rFonts w:ascii="Arial" w:eastAsia="Arial" w:hAnsi="Arial" w:cs="Arial"/>
          <w:sz w:val="18"/>
          <w:szCs w:val="18"/>
        </w:rPr>
      </w:pPr>
      <w:r w:rsidRPr="00494E91">
        <w:rPr>
          <w:rFonts w:ascii="Arial" w:hAnsi="Arial" w:cs="Arial"/>
          <w:sz w:val="18"/>
          <w:szCs w:val="18"/>
        </w:rPr>
        <w:t>Immatriculée au Registre du Commerce et des Sociétés de Nanterre sous le numéro 892 000 357</w:t>
      </w:r>
    </w:p>
    <w:p w14:paraId="41543ACF" w14:textId="6110813A" w:rsidR="0029632A" w:rsidRPr="00494E91" w:rsidRDefault="0029632A" w:rsidP="00A1273E">
      <w:pPr>
        <w:ind w:right="-220"/>
        <w:jc w:val="both"/>
        <w:rPr>
          <w:rFonts w:ascii="Arial" w:eastAsia="Arial" w:hAnsi="Arial" w:cs="Arial"/>
          <w:sz w:val="18"/>
          <w:szCs w:val="18"/>
        </w:rPr>
      </w:pPr>
      <w:r w:rsidRPr="00494E91">
        <w:rPr>
          <w:rFonts w:ascii="Arial" w:eastAsia="Arial" w:hAnsi="Arial" w:cs="Arial"/>
          <w:sz w:val="18"/>
          <w:szCs w:val="18"/>
          <w:u w:val="single"/>
        </w:rPr>
        <w:t>Pour l</w:t>
      </w:r>
      <w:r w:rsidR="00385E22" w:rsidRPr="00494E91">
        <w:rPr>
          <w:rFonts w:ascii="Arial" w:eastAsia="Arial" w:hAnsi="Arial" w:cs="Arial"/>
          <w:sz w:val="18"/>
          <w:szCs w:val="18"/>
          <w:u w:val="single"/>
        </w:rPr>
        <w:t>es</w:t>
      </w:r>
      <w:r w:rsidRPr="00494E91">
        <w:rPr>
          <w:rFonts w:ascii="Arial" w:eastAsia="Arial" w:hAnsi="Arial" w:cs="Arial"/>
          <w:sz w:val="18"/>
          <w:szCs w:val="18"/>
          <w:u w:val="single"/>
        </w:rPr>
        <w:t xml:space="preserve"> garantie</w:t>
      </w:r>
      <w:r w:rsidR="00385E22" w:rsidRPr="00494E91">
        <w:rPr>
          <w:rFonts w:ascii="Arial" w:eastAsia="Arial" w:hAnsi="Arial" w:cs="Arial"/>
          <w:sz w:val="18"/>
          <w:szCs w:val="18"/>
          <w:u w:val="single"/>
        </w:rPr>
        <w:t>s</w:t>
      </w:r>
      <w:r w:rsidRPr="00494E91">
        <w:rPr>
          <w:rFonts w:ascii="Arial" w:eastAsia="Arial" w:hAnsi="Arial" w:cs="Arial"/>
          <w:sz w:val="18"/>
          <w:szCs w:val="18"/>
          <w:u w:val="single"/>
        </w:rPr>
        <w:t xml:space="preserve"> </w:t>
      </w:r>
      <w:r w:rsidR="00385E22" w:rsidRPr="00494E91">
        <w:rPr>
          <w:rFonts w:ascii="Arial" w:eastAsia="Arial" w:hAnsi="Arial" w:cs="Arial"/>
          <w:sz w:val="18"/>
          <w:szCs w:val="18"/>
          <w:u w:val="single"/>
        </w:rPr>
        <w:t>d’</w:t>
      </w:r>
      <w:r w:rsidRPr="00494E91">
        <w:rPr>
          <w:rFonts w:ascii="Arial" w:eastAsia="Arial" w:hAnsi="Arial" w:cs="Arial"/>
          <w:sz w:val="18"/>
          <w:szCs w:val="18"/>
          <w:u w:val="single"/>
        </w:rPr>
        <w:t>assistance</w:t>
      </w:r>
      <w:r w:rsidRPr="00494E91">
        <w:rPr>
          <w:rFonts w:ascii="Arial" w:eastAsia="Arial" w:hAnsi="Arial" w:cs="Arial"/>
          <w:sz w:val="18"/>
          <w:szCs w:val="18"/>
        </w:rPr>
        <w:t xml:space="preserve"> : </w:t>
      </w:r>
    </w:p>
    <w:p w14:paraId="0ED92B24" w14:textId="4A7C9224" w:rsidR="003103E1" w:rsidRPr="00494E91" w:rsidRDefault="0029632A" w:rsidP="00494E91">
      <w:pPr>
        <w:ind w:right="-197"/>
        <w:jc w:val="both"/>
        <w:rPr>
          <w:rFonts w:cs="Arial"/>
          <w:szCs w:val="18"/>
        </w:rPr>
      </w:pPr>
      <w:r w:rsidRPr="00494E91">
        <w:rPr>
          <w:rFonts w:ascii="Arial" w:eastAsia="Arial" w:hAnsi="Arial" w:cs="Arial"/>
          <w:sz w:val="18"/>
          <w:szCs w:val="18"/>
        </w:rPr>
        <w:t>Inter Partner Assistance SA</w:t>
      </w:r>
      <w:r w:rsidRPr="00494E91">
        <w:rPr>
          <w:rFonts w:ascii="Arial" w:hAnsi="Arial" w:cs="Arial"/>
          <w:sz w:val="18"/>
          <w:szCs w:val="18"/>
        </w:rPr>
        <w:t xml:space="preserve"> de droit belge au capital de 130 702 613 €, entreprise d’assurance non-vie agréée par la Banque Nationale de Belgique (0487), immatriculée au Registre des Personnes Morales de Bruxelles sous le numéro 415 591 055, dont le siège social est situé 7, Boulevard du Régent - 1000 Brussels - Belgique , prise au travers de sa succursale française AXA, immatriculée au Registre du Commerce et des Sociétés de Nanterre sous le numéro 316 139 500 et située </w:t>
      </w:r>
      <w:r w:rsidR="00015A62" w:rsidRPr="00494E91">
        <w:rPr>
          <w:rFonts w:ascii="Arial" w:hAnsi="Arial" w:cs="Arial"/>
          <w:sz w:val="18"/>
          <w:szCs w:val="18"/>
        </w:rPr>
        <w:t>8-10 rue Paul Vaillant Couturier</w:t>
      </w:r>
      <w:r w:rsidRPr="00494E91">
        <w:rPr>
          <w:rFonts w:ascii="Arial" w:hAnsi="Arial" w:cs="Arial"/>
          <w:sz w:val="18"/>
          <w:szCs w:val="18"/>
        </w:rPr>
        <w:t xml:space="preserve"> 92</w:t>
      </w:r>
      <w:r w:rsidR="00015A62" w:rsidRPr="00494E91">
        <w:rPr>
          <w:rFonts w:ascii="Arial" w:hAnsi="Arial" w:cs="Arial"/>
          <w:sz w:val="18"/>
          <w:szCs w:val="18"/>
        </w:rPr>
        <w:t>240</w:t>
      </w:r>
      <w:r w:rsidRPr="00494E91">
        <w:rPr>
          <w:rFonts w:ascii="Arial" w:hAnsi="Arial" w:cs="Arial"/>
          <w:sz w:val="18"/>
          <w:szCs w:val="18"/>
        </w:rPr>
        <w:t xml:space="preserve"> </w:t>
      </w:r>
      <w:r w:rsidR="00015A62" w:rsidRPr="00494E91">
        <w:rPr>
          <w:rFonts w:ascii="Arial" w:hAnsi="Arial" w:cs="Arial"/>
          <w:sz w:val="18"/>
          <w:szCs w:val="18"/>
        </w:rPr>
        <w:t>Malakoff</w:t>
      </w:r>
      <w:r w:rsidR="00211CE7" w:rsidRPr="00494E91">
        <w:rPr>
          <w:rFonts w:ascii="Arial" w:hAnsi="Arial" w:cs="Arial"/>
          <w:sz w:val="18"/>
          <w:szCs w:val="18"/>
        </w:rPr>
        <w:t xml:space="preserve">, </w:t>
      </w:r>
      <w:r w:rsidR="00F70BF0" w:rsidRPr="00494E91">
        <w:rPr>
          <w:rFonts w:ascii="Arial" w:hAnsi="Arial" w:cs="Arial"/>
          <w:sz w:val="18"/>
          <w:szCs w:val="18"/>
        </w:rPr>
        <w:t>ci-après</w:t>
      </w:r>
      <w:r w:rsidR="00211CE7" w:rsidRPr="00494E91">
        <w:rPr>
          <w:rFonts w:ascii="Arial" w:hAnsi="Arial" w:cs="Arial"/>
          <w:sz w:val="18"/>
          <w:szCs w:val="18"/>
        </w:rPr>
        <w:t xml:space="preserve"> désignée « AXA ». </w:t>
      </w:r>
    </w:p>
    <w:p w14:paraId="24A90E59" w14:textId="070367EE" w:rsidR="00F447FB" w:rsidRPr="00494E91" w:rsidRDefault="003103E1" w:rsidP="00494E91">
      <w:pPr>
        <w:ind w:right="-197"/>
        <w:jc w:val="both"/>
        <w:rPr>
          <w:rFonts w:ascii="Arial" w:hAnsi="Arial" w:cs="Arial"/>
          <w:sz w:val="18"/>
          <w:szCs w:val="18"/>
        </w:rPr>
      </w:pPr>
      <w:r w:rsidRPr="00494E91">
        <w:rPr>
          <w:rFonts w:ascii="Arial" w:hAnsi="Arial" w:cs="Arial"/>
          <w:sz w:val="18"/>
          <w:szCs w:val="18"/>
        </w:rPr>
        <w:t>Soumises</w:t>
      </w:r>
      <w:r w:rsidR="00F170E0" w:rsidRPr="00494E91">
        <w:rPr>
          <w:rFonts w:ascii="Arial" w:hAnsi="Arial" w:cs="Arial"/>
          <w:sz w:val="18"/>
          <w:szCs w:val="18"/>
        </w:rPr>
        <w:t xml:space="preserve"> </w:t>
      </w:r>
      <w:r w:rsidRPr="00494E91">
        <w:rPr>
          <w:rFonts w:ascii="Arial" w:hAnsi="Arial" w:cs="Arial"/>
          <w:sz w:val="18"/>
          <w:szCs w:val="18"/>
        </w:rPr>
        <w:t>au contrôle de l’Autorité de Contrôle Prudentiel et de Résolution sise 4 place de Budapest – CS 92459 – 75436 Paris Cedex 09.</w:t>
      </w:r>
      <w:r w:rsidR="0029632A" w:rsidRPr="00494E91">
        <w:rPr>
          <w:rFonts w:ascii="Arial" w:eastAsia="Arial" w:hAnsi="Arial" w:cs="Arial"/>
          <w:sz w:val="18"/>
          <w:szCs w:val="18"/>
        </w:rPr>
        <w:tab/>
      </w:r>
    </w:p>
    <w:p w14:paraId="049837B7"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Bâtiment :</w:t>
      </w:r>
    </w:p>
    <w:p w14:paraId="5E9E109D" w14:textId="00975530"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Un bâtiment est une construction couverte et close.</w:t>
      </w:r>
    </w:p>
    <w:p w14:paraId="48ABB727" w14:textId="03E6A2D0" w:rsidR="00CA4DA5" w:rsidRPr="00494E91" w:rsidRDefault="00CA4DA5" w:rsidP="00A1273E">
      <w:pPr>
        <w:ind w:right="-220"/>
        <w:jc w:val="both"/>
        <w:rPr>
          <w:rFonts w:ascii="Arial" w:eastAsia="Arial" w:hAnsi="Arial" w:cs="Arial"/>
          <w:b/>
          <w:bCs/>
          <w:color w:val="20AEB0"/>
          <w:sz w:val="18"/>
          <w:szCs w:val="18"/>
        </w:rPr>
      </w:pPr>
      <w:r w:rsidRPr="00494E91">
        <w:rPr>
          <w:rFonts w:ascii="Arial" w:eastAsia="Arial" w:hAnsi="Arial" w:cs="Arial"/>
          <w:b/>
          <w:bCs/>
          <w:color w:val="20AEB0"/>
          <w:sz w:val="18"/>
          <w:szCs w:val="18"/>
        </w:rPr>
        <w:t xml:space="preserve">Bénéficiaire : </w:t>
      </w:r>
    </w:p>
    <w:p w14:paraId="4200B36B" w14:textId="6A013263" w:rsidR="00CA4DA5" w:rsidRPr="00494E91" w:rsidRDefault="00CA4DA5" w:rsidP="00A1273E">
      <w:pPr>
        <w:ind w:right="-220"/>
        <w:jc w:val="both"/>
        <w:rPr>
          <w:rFonts w:ascii="Arial" w:eastAsia="Arial" w:hAnsi="Arial" w:cs="Arial"/>
          <w:sz w:val="18"/>
          <w:szCs w:val="18"/>
        </w:rPr>
      </w:pPr>
      <w:r w:rsidRPr="00494E91">
        <w:rPr>
          <w:rFonts w:ascii="Arial" w:eastAsia="Arial" w:hAnsi="Arial" w:cs="Arial"/>
          <w:sz w:val="18"/>
          <w:szCs w:val="18"/>
        </w:rPr>
        <w:t xml:space="preserve">Pour la garantie assistance, toute personne physique occupant le domicile et assuré au titre du présent contrat et subissant un sinistre et qui reçoit les prestations d’assistance prévues au contrat.  </w:t>
      </w:r>
    </w:p>
    <w:p w14:paraId="70F04C85"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Biens immobiliers :</w:t>
      </w:r>
    </w:p>
    <w:p w14:paraId="4DB48353"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Les biens sont immeubles, ou par leur nature, ou par leur destination, ou par l'objet auquel ils s'appliquent (article 517 à 526 du code civil).</w:t>
      </w:r>
    </w:p>
    <w:p w14:paraId="211EEE7B"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Un bien immobilier, en comparaison à un bien meuble, est un bien qui ne peut pas être déplacé.</w:t>
      </w:r>
    </w:p>
    <w:p w14:paraId="3AAFAAAB"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Cela peut concerner un terrain nu, un bâtiment ou une partie d'un bâtiment à usage d’habitation, de bureaux, industriel, etc.</w:t>
      </w:r>
    </w:p>
    <w:p w14:paraId="00332EA1"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Biens mobiliers :</w:t>
      </w:r>
    </w:p>
    <w:p w14:paraId="4690750F"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Actifs tangibles par nature mobiles : les appareils électroménagers, les objets de valeur, les meubles, les œuvres d’art, les véhicules, les vêtements et objets personnels…</w:t>
      </w:r>
    </w:p>
    <w:p w14:paraId="2EE79E7D"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Box :</w:t>
      </w:r>
    </w:p>
    <w:p w14:paraId="06B7E1B4"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Emplacement de parking fermé et délimité.</w:t>
      </w:r>
    </w:p>
    <w:p w14:paraId="575A6405"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Contrat d’assurance individuel :</w:t>
      </w:r>
    </w:p>
    <w:p w14:paraId="41BC0568" w14:textId="77777777" w:rsidR="00F447FB" w:rsidRPr="00494E91" w:rsidRDefault="00000000" w:rsidP="00A1273E">
      <w:pPr>
        <w:jc w:val="both"/>
        <w:rPr>
          <w:rFonts w:ascii="Arial" w:eastAsia="Arial" w:hAnsi="Arial" w:cs="Arial"/>
          <w:sz w:val="18"/>
          <w:szCs w:val="18"/>
        </w:rPr>
      </w:pPr>
      <w:r w:rsidRPr="00494E91">
        <w:rPr>
          <w:rFonts w:ascii="Arial" w:eastAsia="Arial" w:hAnsi="Arial" w:cs="Arial"/>
          <w:sz w:val="18"/>
          <w:szCs w:val="18"/>
        </w:rPr>
        <w:t xml:space="preserve">Le contrat individuel ne comprend que deux signataires : l'assuré et l'assureur. Cependant, d'autres personnes peuvent être couvertes (les ayants-droits). </w:t>
      </w:r>
    </w:p>
    <w:p w14:paraId="6FBEB8F4" w14:textId="46A94E71" w:rsidR="000E1AAA" w:rsidRPr="00494E91" w:rsidRDefault="000E1AAA" w:rsidP="00A1273E">
      <w:pPr>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Cotisation : </w:t>
      </w:r>
    </w:p>
    <w:p w14:paraId="0CFB3994" w14:textId="3A390BEA" w:rsidR="000E1AAA" w:rsidRPr="00494E91" w:rsidRDefault="00CB5554" w:rsidP="00A1273E">
      <w:pPr>
        <w:jc w:val="both"/>
        <w:rPr>
          <w:rFonts w:ascii="Arial" w:eastAsia="Arial" w:hAnsi="Arial" w:cs="Arial"/>
          <w:sz w:val="18"/>
          <w:szCs w:val="18"/>
        </w:rPr>
      </w:pPr>
      <w:r w:rsidRPr="00494E91">
        <w:rPr>
          <w:rFonts w:ascii="Arial" w:eastAsia="Arial" w:hAnsi="Arial" w:cs="Arial"/>
          <w:sz w:val="18"/>
          <w:szCs w:val="18"/>
        </w:rPr>
        <w:t>Somme à verser par l’assuré au titre de son contrat d’assurance. Dans le présent contrat, la cotisation est comprise comme le tarif annuel TTC.</w:t>
      </w:r>
    </w:p>
    <w:p w14:paraId="65284EB4"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Déchéance du droit à garantie :</w:t>
      </w:r>
    </w:p>
    <w:p w14:paraId="56604D1F"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 xml:space="preserve">Perte du droit à bénéficier des garanties du contrat. </w:t>
      </w:r>
    </w:p>
    <w:p w14:paraId="477B7029"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Dépendance :</w:t>
      </w:r>
    </w:p>
    <w:p w14:paraId="658A9CD3"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Cave, parking et garage.</w:t>
      </w:r>
    </w:p>
    <w:p w14:paraId="11AF32E1"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Dommage corporel :</w:t>
      </w:r>
    </w:p>
    <w:p w14:paraId="093FAE9E"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Dommage portant atteinte à l’intégrité physique d’une personne.</w:t>
      </w:r>
    </w:p>
    <w:p w14:paraId="6B1AA4CF"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Dommage matériel :</w:t>
      </w:r>
    </w:p>
    <w:p w14:paraId="783188FD"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 xml:space="preserve">Dommage correspondant à une atteinte à la structure ou à la substance d’une chose. Cette chose peut être un bien ou un animal. </w:t>
      </w:r>
    </w:p>
    <w:p w14:paraId="1F61526A"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Dommage immatériel :</w:t>
      </w:r>
    </w:p>
    <w:p w14:paraId="73A373C3"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Dommage résultant de la privation de jouissance d’un droit, de l’interruption d’un service rendu par une personne ou par un bien meuble ou immeuble ou de la perte de bénéfice.</w:t>
      </w:r>
    </w:p>
    <w:p w14:paraId="609CF613"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Embellissement :</w:t>
      </w:r>
    </w:p>
    <w:p w14:paraId="00992906" w14:textId="1488B130"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Les peintures et vernis, miroirs fixés au mur, revêtements de boiserie, faux-plafonds, éléments de cuisine et de salle de bains ainsi que tous revêtements collés de sols, de murs et de plafonds, à l’exclusion des carrelages et parquets.</w:t>
      </w:r>
    </w:p>
    <w:p w14:paraId="0EC770CC"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Fait générateur :</w:t>
      </w:r>
    </w:p>
    <w:p w14:paraId="143EFCA2"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Événement ou fait connu de l’assuré, et susceptible de faire naître un préjudice ou de constituer une atteinte à un droit, que l’assuré subit ou cause à un tiers, préalablement ou concomitamment à toute réclamation.</w:t>
      </w:r>
    </w:p>
    <w:p w14:paraId="4F6E8C82"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Franchise :</w:t>
      </w:r>
    </w:p>
    <w:p w14:paraId="5F113B84"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Part des dommages restant à la charge de l’assuré.</w:t>
      </w:r>
    </w:p>
    <w:p w14:paraId="332528D8" w14:textId="77777777" w:rsidR="00F447FB" w:rsidRPr="00494E91" w:rsidRDefault="00000000" w:rsidP="00A1273E">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Garage :</w:t>
      </w:r>
    </w:p>
    <w:p w14:paraId="339CC3E8" w14:textId="77777777" w:rsidR="00F447FB" w:rsidRPr="00494E91" w:rsidRDefault="00000000" w:rsidP="00A1273E">
      <w:pPr>
        <w:ind w:right="-220"/>
        <w:jc w:val="both"/>
        <w:rPr>
          <w:rFonts w:ascii="Arial" w:eastAsia="Arial" w:hAnsi="Arial" w:cs="Arial"/>
          <w:sz w:val="18"/>
          <w:szCs w:val="18"/>
        </w:rPr>
      </w:pPr>
      <w:r w:rsidRPr="00494E91">
        <w:rPr>
          <w:rFonts w:ascii="Arial" w:eastAsia="Arial" w:hAnsi="Arial" w:cs="Arial"/>
          <w:sz w:val="18"/>
          <w:szCs w:val="18"/>
        </w:rPr>
        <w:t>Place de stationnement à accès privatif destinée à des véhicules motorisés.</w:t>
      </w:r>
    </w:p>
    <w:p w14:paraId="2014622A" w14:textId="2D3767B2"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Gestionnaire du contrat</w:t>
      </w:r>
      <w:r w:rsidR="0083350D" w:rsidRPr="00494E91">
        <w:rPr>
          <w:rFonts w:ascii="Arial" w:eastAsia="Arial" w:hAnsi="Arial" w:cs="Arial"/>
          <w:b/>
          <w:color w:val="21ADB0"/>
          <w:sz w:val="18"/>
          <w:szCs w:val="18"/>
        </w:rPr>
        <w:t> :</w:t>
      </w:r>
    </w:p>
    <w:p w14:paraId="4906B8A7" w14:textId="72DFA685" w:rsidR="00F447FB" w:rsidRPr="00494E91" w:rsidRDefault="00000000" w:rsidP="00015A62">
      <w:pPr>
        <w:pBdr>
          <w:top w:val="nil"/>
          <w:left w:val="nil"/>
          <w:bottom w:val="nil"/>
          <w:right w:val="nil"/>
          <w:between w:val="nil"/>
        </w:pBdr>
        <w:ind w:right="-197"/>
        <w:jc w:val="both"/>
        <w:rPr>
          <w:rFonts w:ascii="Arial" w:eastAsia="Arial" w:hAnsi="Arial" w:cs="Arial"/>
          <w:color w:val="000000"/>
          <w:sz w:val="18"/>
          <w:szCs w:val="18"/>
        </w:rPr>
      </w:pPr>
      <w:r w:rsidRPr="00494E91">
        <w:rPr>
          <w:rFonts w:ascii="Arial" w:eastAsia="Arial" w:hAnsi="Arial" w:cs="Arial"/>
          <w:color w:val="000000"/>
          <w:sz w:val="18"/>
          <w:szCs w:val="18"/>
        </w:rPr>
        <w:t>Mila</w:t>
      </w:r>
      <w:r w:rsidRPr="00494E91">
        <w:rPr>
          <w:rFonts w:ascii="Arial" w:eastAsia="Arial" w:hAnsi="Arial" w:cs="Arial"/>
          <w:b/>
          <w:color w:val="000000"/>
          <w:sz w:val="18"/>
          <w:szCs w:val="18"/>
        </w:rPr>
        <w:t xml:space="preserve"> – </w:t>
      </w:r>
      <w:r w:rsidRPr="00494E91">
        <w:rPr>
          <w:rFonts w:ascii="Arial" w:eastAsia="Arial" w:hAnsi="Arial" w:cs="Arial"/>
          <w:color w:val="000000"/>
          <w:sz w:val="18"/>
          <w:szCs w:val="18"/>
        </w:rPr>
        <w:t xml:space="preserve">Services gestion : </w:t>
      </w:r>
      <w:r w:rsidR="001F5878" w:rsidRPr="00494E91">
        <w:rPr>
          <w:rFonts w:ascii="Arial" w:eastAsia="Arial" w:hAnsi="Arial" w:cs="Arial"/>
          <w:color w:val="000000"/>
          <w:sz w:val="18"/>
          <w:szCs w:val="18"/>
        </w:rPr>
        <w:t>150 boulevard Joffre, 17000 La Rochelle</w:t>
      </w:r>
    </w:p>
    <w:p w14:paraId="21E6BEE1" w14:textId="12128A75" w:rsidR="00F447FB" w:rsidRPr="00494E91" w:rsidRDefault="00000000" w:rsidP="00015A62">
      <w:pPr>
        <w:pBdr>
          <w:top w:val="nil"/>
          <w:left w:val="nil"/>
          <w:bottom w:val="nil"/>
          <w:right w:val="nil"/>
          <w:between w:val="nil"/>
        </w:pBdr>
        <w:ind w:right="-197"/>
        <w:jc w:val="both"/>
        <w:rPr>
          <w:rFonts w:ascii="Arial" w:eastAsia="Arial" w:hAnsi="Arial" w:cs="Arial"/>
          <w:color w:val="000000"/>
          <w:sz w:val="18"/>
          <w:szCs w:val="18"/>
        </w:rPr>
      </w:pPr>
      <w:r w:rsidRPr="00494E91">
        <w:rPr>
          <w:rFonts w:ascii="Arial" w:eastAsia="Arial" w:hAnsi="Arial" w:cs="Arial"/>
          <w:color w:val="000000"/>
          <w:sz w:val="18"/>
          <w:szCs w:val="18"/>
        </w:rPr>
        <w:t>Sauf indication spécifique indiquée dans les conditions particulières</w:t>
      </w:r>
    </w:p>
    <w:p w14:paraId="2C3579E8"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Installations et aménagements immobiliers :</w:t>
      </w:r>
    </w:p>
    <w:p w14:paraId="1A928DA7" w14:textId="7777777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Installations ou aménagements qui ne peuvent pas être détachés sans être détériorés ou sans détériorer la construction.</w:t>
      </w:r>
    </w:p>
    <w:p w14:paraId="03510761" w14:textId="77777777" w:rsidR="00F447FB" w:rsidRPr="00494E91" w:rsidRDefault="00000000" w:rsidP="006926F4">
      <w:pPr>
        <w:keepNext/>
        <w:ind w:right="-221"/>
        <w:jc w:val="both"/>
        <w:rPr>
          <w:rFonts w:ascii="Arial" w:eastAsia="Arial" w:hAnsi="Arial" w:cs="Arial"/>
          <w:b/>
          <w:color w:val="21ADB0"/>
          <w:sz w:val="18"/>
          <w:szCs w:val="18"/>
        </w:rPr>
      </w:pPr>
      <w:r w:rsidRPr="00494E91">
        <w:rPr>
          <w:rFonts w:ascii="Arial" w:eastAsia="Arial" w:hAnsi="Arial" w:cs="Arial"/>
          <w:b/>
          <w:color w:val="21ADB0"/>
          <w:sz w:val="18"/>
          <w:szCs w:val="18"/>
        </w:rPr>
        <w:t>Location meublée :</w:t>
      </w:r>
    </w:p>
    <w:p w14:paraId="5694C132" w14:textId="77777777" w:rsidR="00F447FB" w:rsidRPr="00494E91" w:rsidRDefault="00000000" w:rsidP="006926F4">
      <w:pPr>
        <w:keepNext/>
        <w:ind w:right="-221"/>
        <w:jc w:val="both"/>
        <w:rPr>
          <w:rFonts w:ascii="Arial" w:eastAsia="Arial" w:hAnsi="Arial" w:cs="Arial"/>
          <w:sz w:val="18"/>
          <w:szCs w:val="18"/>
        </w:rPr>
      </w:pPr>
      <w:r w:rsidRPr="00494E91">
        <w:rPr>
          <w:rFonts w:ascii="Arial" w:eastAsia="Arial" w:hAnsi="Arial" w:cs="Arial"/>
          <w:sz w:val="18"/>
          <w:szCs w:val="18"/>
        </w:rPr>
        <w:t>Logement équipé du mobilier nécessaire à la vie courante. Les conditions de la location sont organisées par la loi : durée et type du bail, délais et conditions de résiliation, liste des meubles.</w:t>
      </w:r>
    </w:p>
    <w:p w14:paraId="23C47468"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Objet de valeur : </w:t>
      </w:r>
    </w:p>
    <w:p w14:paraId="42B29113" w14:textId="7777777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Les bijoux, les montres, les pierres précieuses, les pierres fines, les perles, les objets en métal précieux massif (or, argent, vermeil et platine), les pendules, les sculptures, les statues, les vases, les tableaux, les photographies d'art, les dessins d’art, les tapisseries, les tapis, les objets en ivoire et en pierres fines, les armes anciennes, les livres rares et les fourrures. Lorsque ces objets ont une valeur unitaire supérieure à 400€.</w:t>
      </w:r>
    </w:p>
    <w:p w14:paraId="577450D4" w14:textId="7777777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 xml:space="preserve">Les collections de toutes natures lorsque leur valeur totale est supérieure </w:t>
      </w:r>
      <w:proofErr w:type="spellStart"/>
      <w:r w:rsidRPr="00494E91">
        <w:rPr>
          <w:rFonts w:ascii="Arial" w:eastAsia="Arial" w:hAnsi="Arial" w:cs="Arial"/>
          <w:sz w:val="18"/>
          <w:szCs w:val="18"/>
        </w:rPr>
        <w:t>a</w:t>
      </w:r>
      <w:proofErr w:type="spellEnd"/>
      <w:r w:rsidRPr="00494E91">
        <w:rPr>
          <w:rFonts w:ascii="Arial" w:eastAsia="Arial" w:hAnsi="Arial" w:cs="Arial"/>
          <w:sz w:val="18"/>
          <w:szCs w:val="18"/>
        </w:rPr>
        <w:t xml:space="preserve">̀ 400€. </w:t>
      </w:r>
    </w:p>
    <w:p w14:paraId="244DC76F"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Parking :</w:t>
      </w:r>
    </w:p>
    <w:p w14:paraId="56E8AECF" w14:textId="7777777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Place de stationnement délimitée par un marquage au sol.</w:t>
      </w:r>
    </w:p>
    <w:p w14:paraId="378731F6"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Pièce :</w:t>
      </w:r>
    </w:p>
    <w:p w14:paraId="5DDBAE13" w14:textId="77777777" w:rsidR="00D24D71" w:rsidRPr="00494E91" w:rsidRDefault="00D24D71" w:rsidP="00D24D71">
      <w:pPr>
        <w:pBdr>
          <w:top w:val="nil"/>
          <w:left w:val="nil"/>
          <w:bottom w:val="nil"/>
          <w:right w:val="nil"/>
          <w:between w:val="nil"/>
        </w:pBdr>
        <w:jc w:val="both"/>
        <w:rPr>
          <w:rFonts w:ascii="Arial" w:eastAsia="Arial" w:hAnsi="Arial" w:cs="Arial"/>
          <w:color w:val="000000"/>
          <w:sz w:val="18"/>
          <w:szCs w:val="18"/>
        </w:rPr>
      </w:pPr>
      <w:r w:rsidRPr="00494E91">
        <w:rPr>
          <w:rFonts w:ascii="Arial" w:eastAsia="Arial" w:hAnsi="Arial" w:cs="Arial"/>
          <w:color w:val="000000"/>
          <w:sz w:val="18"/>
          <w:szCs w:val="18"/>
        </w:rPr>
        <w:t xml:space="preserve">Pièce à vivre, notamment chambre, salon, salle à manger, bureau et toute pièce d’une surface supérieure à 5 m2 à l’exclusion des pièces d’eau (salle de bain, toilette), pièces de service si elles sont d’une surface inférieure à 5 m2 (couloir, buanderie, dressing, cellier), cuisines fermées. </w:t>
      </w:r>
    </w:p>
    <w:p w14:paraId="4FB1FD45" w14:textId="31AFD64F" w:rsidR="00D24D71" w:rsidRPr="00494E91" w:rsidRDefault="00D24D71" w:rsidP="00D24D71">
      <w:pPr>
        <w:pBdr>
          <w:top w:val="nil"/>
          <w:left w:val="nil"/>
          <w:bottom w:val="nil"/>
          <w:right w:val="nil"/>
          <w:between w:val="nil"/>
        </w:pBdr>
        <w:jc w:val="both"/>
        <w:rPr>
          <w:rFonts w:ascii="Arial" w:eastAsia="Arial" w:hAnsi="Arial" w:cs="Arial"/>
          <w:color w:val="000000"/>
          <w:sz w:val="18"/>
          <w:szCs w:val="18"/>
        </w:rPr>
      </w:pPr>
      <w:r w:rsidRPr="00494E91">
        <w:rPr>
          <w:rFonts w:ascii="Arial" w:eastAsia="Arial" w:hAnsi="Arial" w:cs="Arial"/>
          <w:color w:val="000000"/>
          <w:sz w:val="18"/>
          <w:szCs w:val="18"/>
        </w:rPr>
        <w:t xml:space="preserve">Une pièce d’une surface supérieure à </w:t>
      </w:r>
      <w:r w:rsidR="00684966">
        <w:rPr>
          <w:rFonts w:ascii="Arial" w:eastAsia="Arial" w:hAnsi="Arial" w:cs="Arial"/>
          <w:color w:val="000000"/>
          <w:sz w:val="18"/>
          <w:szCs w:val="18"/>
        </w:rPr>
        <w:t>5</w:t>
      </w:r>
      <w:r w:rsidRPr="00494E91">
        <w:rPr>
          <w:rFonts w:ascii="Arial" w:eastAsia="Arial" w:hAnsi="Arial" w:cs="Arial"/>
          <w:color w:val="000000"/>
          <w:sz w:val="18"/>
          <w:szCs w:val="18"/>
        </w:rPr>
        <w:t xml:space="preserve">0 m2 est comptée pour deux pièces. </w:t>
      </w:r>
    </w:p>
    <w:p w14:paraId="55BC5447" w14:textId="677F06C3" w:rsidR="00CB5554" w:rsidRPr="00494E91" w:rsidRDefault="00CB5554" w:rsidP="00CB5554">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Prime d’assurance :</w:t>
      </w:r>
    </w:p>
    <w:p w14:paraId="01C9DD17" w14:textId="1C7CFA0A" w:rsidR="00CB5554" w:rsidRPr="00494E91" w:rsidRDefault="00CB5554" w:rsidP="00D24D71">
      <w:pPr>
        <w:pBdr>
          <w:top w:val="nil"/>
          <w:left w:val="nil"/>
          <w:bottom w:val="nil"/>
          <w:right w:val="nil"/>
          <w:between w:val="nil"/>
        </w:pBdr>
        <w:jc w:val="both"/>
        <w:rPr>
          <w:rFonts w:ascii="Arial" w:eastAsia="Arial" w:hAnsi="Arial" w:cs="Arial"/>
          <w:color w:val="000000"/>
          <w:sz w:val="18"/>
          <w:szCs w:val="18"/>
        </w:rPr>
      </w:pPr>
      <w:r w:rsidRPr="00494E91">
        <w:rPr>
          <w:rFonts w:ascii="Arial" w:eastAsia="Arial" w:hAnsi="Arial" w:cs="Arial"/>
          <w:color w:val="000000"/>
          <w:sz w:val="18"/>
          <w:szCs w:val="18"/>
        </w:rPr>
        <w:lastRenderedPageBreak/>
        <w:t>La prime d'assurance est le montant payé à l'assureur pour le risque couvert par le contrat d'assurance.</w:t>
      </w:r>
    </w:p>
    <w:p w14:paraId="540E1D85"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Sinistre :</w:t>
      </w:r>
    </w:p>
    <w:p w14:paraId="3C8F6310" w14:textId="3A73484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Événement susceptible de mettre en jeu les garanties souscrites du présent contrat.</w:t>
      </w:r>
    </w:p>
    <w:p w14:paraId="28E9BDE3" w14:textId="33BFECC2" w:rsidR="00BB6685" w:rsidRPr="00494E91" w:rsidRDefault="00E122AA" w:rsidP="00BB6685">
      <w:pPr>
        <w:ind w:right="-220"/>
        <w:jc w:val="both"/>
        <w:rPr>
          <w:rFonts w:ascii="Arial" w:eastAsia="Arial" w:hAnsi="Arial" w:cs="Arial"/>
          <w:sz w:val="18"/>
          <w:szCs w:val="18"/>
        </w:rPr>
      </w:pPr>
      <w:r w:rsidRPr="00494E91">
        <w:rPr>
          <w:rFonts w:ascii="Arial" w:eastAsia="Arial" w:hAnsi="Arial" w:cs="Arial"/>
          <w:b/>
          <w:color w:val="21ADB0"/>
          <w:sz w:val="18"/>
          <w:szCs w:val="18"/>
        </w:rPr>
        <w:t>Souscripteur :</w:t>
      </w:r>
      <w:r w:rsidR="00BB6685" w:rsidRPr="00494E91">
        <w:rPr>
          <w:rFonts w:ascii="Arial" w:eastAsia="Arial" w:hAnsi="Arial" w:cs="Arial"/>
          <w:sz w:val="18"/>
          <w:szCs w:val="18"/>
        </w:rPr>
        <w:t xml:space="preserve"> </w:t>
      </w:r>
    </w:p>
    <w:p w14:paraId="73A8AC5F" w14:textId="14AD5C9D" w:rsidR="00BB6685" w:rsidRPr="00494E91" w:rsidRDefault="00BB6685">
      <w:pPr>
        <w:ind w:right="-220"/>
        <w:jc w:val="both"/>
        <w:rPr>
          <w:rFonts w:ascii="Arial" w:eastAsia="Arial" w:hAnsi="Arial" w:cs="Arial"/>
          <w:sz w:val="18"/>
          <w:szCs w:val="18"/>
        </w:rPr>
      </w:pPr>
      <w:r w:rsidRPr="00494E91">
        <w:rPr>
          <w:rFonts w:ascii="Arial" w:eastAsia="Arial" w:hAnsi="Arial" w:cs="Arial"/>
          <w:sz w:val="18"/>
          <w:szCs w:val="18"/>
        </w:rPr>
        <w:t>Pour l’assurance pour compte uniquement, le souscripteur est le bailleur ou l’administrateur de bien qui possède une carte professionnelle de gestion locative en cours de validité, agissant pour le compte du propriétaire bailleur qui lui a délégué la gestion via un mandat de gestion.</w:t>
      </w:r>
    </w:p>
    <w:p w14:paraId="63D83E4B"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Tempête :</w:t>
      </w:r>
    </w:p>
    <w:p w14:paraId="79DAA925" w14:textId="7777777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 xml:space="preserve">Est désignée comme tempête l'action du vent dont l'intensité est supérieure à 100 km/heure (validation par Météo France) ou dont les dommages sont reconnus sur des bâtiments de bonne </w:t>
      </w:r>
      <w:r w:rsidRPr="00494E91">
        <w:rPr>
          <w:rFonts w:ascii="Arial" w:eastAsia="Arial" w:hAnsi="Arial" w:cs="Arial"/>
          <w:sz w:val="18"/>
          <w:szCs w:val="18"/>
        </w:rPr>
        <w:t>construction dans un certain rayon (commune/ville de l'assuré et avoisinantes).</w:t>
      </w:r>
    </w:p>
    <w:p w14:paraId="5497F1D7"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Vétusté :</w:t>
      </w:r>
    </w:p>
    <w:p w14:paraId="6425B99E" w14:textId="7777777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Dépréciation de la valeur du bien causée par l’usage ou le vieillissement.</w:t>
      </w:r>
    </w:p>
    <w:p w14:paraId="1EABEE84"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Valeur vénale :</w:t>
      </w:r>
    </w:p>
    <w:p w14:paraId="44E9EFA1" w14:textId="77777777" w:rsidR="00F447FB" w:rsidRPr="00494E91" w:rsidRDefault="00000000">
      <w:pPr>
        <w:ind w:right="-220"/>
        <w:jc w:val="both"/>
        <w:rPr>
          <w:rFonts w:ascii="Arial" w:eastAsia="Arial" w:hAnsi="Arial" w:cs="Arial"/>
          <w:sz w:val="18"/>
          <w:szCs w:val="18"/>
        </w:rPr>
      </w:pPr>
      <w:r w:rsidRPr="00494E91">
        <w:rPr>
          <w:rFonts w:ascii="Arial" w:eastAsia="Arial" w:hAnsi="Arial" w:cs="Arial"/>
          <w:sz w:val="18"/>
          <w:szCs w:val="18"/>
        </w:rPr>
        <w:t>Valeur marchande du bien le jour du sinistre, c’est-à-dire prix pratiqué pour un objet équivalent sur le marché de la revente ou, à défaut, valeur déterminée par expertise</w:t>
      </w:r>
    </w:p>
    <w:p w14:paraId="5D9ADDBC" w14:textId="77777777" w:rsidR="00F447FB" w:rsidRPr="00494E91" w:rsidRDefault="00000000">
      <w:pPr>
        <w:ind w:right="-220"/>
        <w:jc w:val="both"/>
        <w:rPr>
          <w:rFonts w:ascii="Arial" w:eastAsia="Arial" w:hAnsi="Arial" w:cs="Arial"/>
          <w:b/>
          <w:color w:val="21ADB0"/>
          <w:sz w:val="18"/>
          <w:szCs w:val="18"/>
        </w:rPr>
      </w:pPr>
      <w:r w:rsidRPr="00494E91">
        <w:rPr>
          <w:rFonts w:ascii="Arial" w:eastAsia="Arial" w:hAnsi="Arial" w:cs="Arial"/>
          <w:b/>
          <w:color w:val="21ADB0"/>
          <w:sz w:val="18"/>
          <w:szCs w:val="18"/>
        </w:rPr>
        <w:t>Valeur vénale d’un bien immobilier :</w:t>
      </w:r>
    </w:p>
    <w:p w14:paraId="193964DE" w14:textId="77777777" w:rsidR="00F447FB" w:rsidRPr="00494E91" w:rsidRDefault="00000000">
      <w:pPr>
        <w:ind w:right="-220"/>
        <w:jc w:val="both"/>
        <w:rPr>
          <w:rFonts w:ascii="Arial" w:eastAsia="Arial" w:hAnsi="Arial" w:cs="Arial"/>
          <w:sz w:val="18"/>
          <w:szCs w:val="18"/>
        </w:rPr>
        <w:sectPr w:rsidR="00F447FB" w:rsidRPr="00494E91" w:rsidSect="00CA1CC3">
          <w:type w:val="continuous"/>
          <w:pgSz w:w="11906" w:h="16838"/>
          <w:pgMar w:top="2215" w:right="852" w:bottom="703" w:left="566" w:header="0" w:footer="316" w:gutter="0"/>
          <w:cols w:num="2" w:space="720" w:equalWidth="0">
            <w:col w:w="4906" w:space="676"/>
            <w:col w:w="4906" w:space="0"/>
          </w:cols>
        </w:sectPr>
      </w:pPr>
      <w:r w:rsidRPr="00494E91">
        <w:rPr>
          <w:rFonts w:ascii="Arial" w:eastAsia="Arial" w:hAnsi="Arial" w:cs="Arial"/>
          <w:sz w:val="18"/>
          <w:szCs w:val="18"/>
        </w:rPr>
        <w:t>Prix d’achat, au jour du sinistre, d’un bien équivalent sur le marché de l’immobilier de la même commune, hors frais de notaire, d’agence immobilière et taxes d’acquisition et déduction faite de la valeur du terrain nu où est édifié le bien assuré.</w:t>
      </w:r>
    </w:p>
    <w:p w14:paraId="49DF5DE2" w14:textId="77777777" w:rsidR="00F447FB" w:rsidRPr="00494E91" w:rsidRDefault="00F447FB">
      <w:pPr>
        <w:ind w:right="-220"/>
        <w:jc w:val="both"/>
        <w:rPr>
          <w:rFonts w:ascii="Arial" w:eastAsia="Arial" w:hAnsi="Arial" w:cs="Arial"/>
          <w:sz w:val="18"/>
          <w:szCs w:val="18"/>
        </w:rPr>
        <w:sectPr w:rsidR="00F447FB" w:rsidRPr="00494E91" w:rsidSect="00CA1CC3">
          <w:type w:val="continuous"/>
          <w:pgSz w:w="11906" w:h="16838"/>
          <w:pgMar w:top="2901" w:right="566" w:bottom="703" w:left="566" w:header="0" w:footer="316" w:gutter="0"/>
          <w:cols w:space="720"/>
        </w:sectPr>
      </w:pPr>
    </w:p>
    <w:p w14:paraId="7F4542AC" w14:textId="77777777" w:rsidR="00F447FB" w:rsidRPr="00494E91" w:rsidRDefault="00F447FB">
      <w:bookmarkStart w:id="3" w:name="_heading=h.2et92p0" w:colFirst="0" w:colLast="0"/>
      <w:bookmarkEnd w:id="3"/>
    </w:p>
    <w:p w14:paraId="1F1BCC87" w14:textId="77777777" w:rsidR="00F447FB" w:rsidRPr="00494E91" w:rsidRDefault="00000000">
      <w:pPr>
        <w:pBdr>
          <w:top w:val="nil"/>
          <w:left w:val="nil"/>
          <w:bottom w:val="nil"/>
          <w:right w:val="nil"/>
          <w:between w:val="nil"/>
        </w:pBdr>
        <w:ind w:firstLine="142"/>
        <w:jc w:val="center"/>
        <w:rPr>
          <w:rFonts w:ascii="Arial" w:eastAsia="Arial" w:hAnsi="Arial" w:cs="Arial"/>
          <w:b/>
          <w:color w:val="2E3537"/>
          <w:sz w:val="28"/>
          <w:szCs w:val="28"/>
        </w:rPr>
      </w:pPr>
      <w:bookmarkStart w:id="4" w:name="_heading=h.tyjcwt" w:colFirst="0" w:colLast="0"/>
      <w:bookmarkEnd w:id="4"/>
      <w:r w:rsidRPr="00494E91">
        <w:rPr>
          <w:rFonts w:ascii="Arial" w:eastAsia="Arial" w:hAnsi="Arial" w:cs="Arial"/>
          <w:b/>
          <w:color w:val="2E3537"/>
          <w:sz w:val="28"/>
          <w:szCs w:val="28"/>
        </w:rPr>
        <w:t>CONDITIONS GÉNÉRALES</w:t>
      </w:r>
    </w:p>
    <w:p w14:paraId="08821D41" w14:textId="77777777" w:rsidR="00F447FB" w:rsidRPr="00494E91" w:rsidRDefault="00F447FB" w:rsidP="004B4730">
      <w:pPr>
        <w:pBdr>
          <w:top w:val="nil"/>
          <w:left w:val="nil"/>
          <w:bottom w:val="nil"/>
          <w:right w:val="nil"/>
          <w:between w:val="nil"/>
        </w:pBdr>
        <w:ind w:right="1" w:firstLine="142"/>
        <w:jc w:val="center"/>
        <w:rPr>
          <w:rFonts w:ascii="Arial" w:eastAsia="Arial" w:hAnsi="Arial" w:cs="Arial"/>
          <w:color w:val="000000"/>
          <w:sz w:val="18"/>
          <w:szCs w:val="18"/>
        </w:rPr>
      </w:pPr>
    </w:p>
    <w:p w14:paraId="02A901A9" w14:textId="704E4B05" w:rsidR="00F447FB" w:rsidRPr="00494E91" w:rsidRDefault="00000000" w:rsidP="004B4730">
      <w:pPr>
        <w:pBdr>
          <w:top w:val="nil"/>
          <w:left w:val="nil"/>
          <w:bottom w:val="nil"/>
          <w:right w:val="nil"/>
          <w:between w:val="nil"/>
        </w:pBdr>
        <w:ind w:right="1"/>
        <w:rPr>
          <w:rFonts w:ascii="Arial" w:eastAsia="Arial" w:hAnsi="Arial" w:cs="Arial"/>
          <w:color w:val="000000"/>
          <w:sz w:val="18"/>
          <w:szCs w:val="18"/>
        </w:rPr>
      </w:pPr>
      <w:r w:rsidRPr="00494E91">
        <w:rPr>
          <w:rFonts w:ascii="Arial" w:eastAsia="Arial" w:hAnsi="Arial" w:cs="Arial"/>
          <w:color w:val="000000"/>
          <w:sz w:val="18"/>
          <w:szCs w:val="18"/>
        </w:rPr>
        <w:t xml:space="preserve">Ce texte fait partie intégrante du contrat d’assurance individuel de dommages multirisque habitation locataire, régi par le code des assurances. </w:t>
      </w:r>
    </w:p>
    <w:p w14:paraId="28B168F8" w14:textId="77777777" w:rsidR="00F447FB" w:rsidRPr="00494E91" w:rsidRDefault="00F447FB">
      <w:pPr>
        <w:rPr>
          <w:rFonts w:ascii="Arial" w:eastAsia="Arial" w:hAnsi="Arial" w:cs="Arial"/>
        </w:rPr>
      </w:pPr>
    </w:p>
    <w:p w14:paraId="3914AAE4" w14:textId="77777777" w:rsidR="00F447FB" w:rsidRPr="00494E91" w:rsidRDefault="00000000">
      <w:pPr>
        <w:pStyle w:val="Titre1"/>
      </w:pPr>
      <w:bookmarkStart w:id="5" w:name="_Toc169270977"/>
      <w:r w:rsidRPr="00494E91">
        <w:t>PARTIE 1 - OBJET DU CONTRAT</w:t>
      </w:r>
      <w:bookmarkEnd w:id="5"/>
    </w:p>
    <w:p w14:paraId="68ECD188" w14:textId="77777777" w:rsidR="00F447FB" w:rsidRPr="00494E91" w:rsidRDefault="00F447FB">
      <w:pPr>
        <w:pBdr>
          <w:top w:val="nil"/>
          <w:left w:val="nil"/>
          <w:bottom w:val="nil"/>
          <w:right w:val="nil"/>
          <w:between w:val="nil"/>
        </w:pBdr>
        <w:ind w:right="-220"/>
        <w:rPr>
          <w:rFonts w:ascii="Arial" w:eastAsia="Arial" w:hAnsi="Arial" w:cs="Arial"/>
          <w:b/>
          <w:color w:val="2E3537"/>
          <w:sz w:val="22"/>
          <w:szCs w:val="22"/>
        </w:rPr>
        <w:sectPr w:rsidR="00F447FB" w:rsidRPr="00494E91" w:rsidSect="00CA1CC3">
          <w:type w:val="continuous"/>
          <w:pgSz w:w="11906" w:h="16838"/>
          <w:pgMar w:top="1179" w:right="566" w:bottom="703" w:left="566" w:header="0" w:footer="316" w:gutter="0"/>
          <w:cols w:space="720"/>
        </w:sectPr>
      </w:pPr>
    </w:p>
    <w:p w14:paraId="602F2D0A" w14:textId="77777777" w:rsidR="00F447FB" w:rsidRPr="00494E91" w:rsidRDefault="00000000">
      <w:pPr>
        <w:pStyle w:val="Titre2"/>
        <w:ind w:left="360" w:hanging="360"/>
      </w:pPr>
      <w:bookmarkStart w:id="6" w:name="_Toc169270978"/>
      <w:r w:rsidRPr="00494E91">
        <w:t>Nature du contrat</w:t>
      </w:r>
      <w:bookmarkEnd w:id="6"/>
    </w:p>
    <w:p w14:paraId="0CDFC249" w14:textId="2E90D6CD"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présent contrat a pour objet d’assurer les locaux loués à usage d’habitation principale</w:t>
      </w:r>
      <w:r w:rsidR="00FF424B" w:rsidRPr="00494E91">
        <w:rPr>
          <w:rFonts w:ascii="Arial" w:eastAsia="Arial" w:hAnsi="Arial" w:cs="Arial"/>
          <w:color w:val="000000"/>
          <w:sz w:val="18"/>
          <w:szCs w:val="18"/>
        </w:rPr>
        <w:t>,</w:t>
      </w:r>
      <w:r w:rsidRPr="00494E91">
        <w:rPr>
          <w:rFonts w:ascii="Arial" w:eastAsia="Arial" w:hAnsi="Arial" w:cs="Arial"/>
          <w:color w:val="000000"/>
          <w:sz w:val="18"/>
          <w:szCs w:val="18"/>
        </w:rPr>
        <w:t xml:space="preserve"> dont l</w:t>
      </w:r>
      <w:r w:rsidR="00BB6685" w:rsidRPr="00494E91">
        <w:rPr>
          <w:rFonts w:ascii="Arial" w:eastAsia="Arial" w:hAnsi="Arial" w:cs="Arial"/>
          <w:color w:val="000000"/>
          <w:sz w:val="18"/>
          <w:szCs w:val="18"/>
        </w:rPr>
        <w:t xml:space="preserve">’assuré ou le souscripteur </w:t>
      </w:r>
      <w:r w:rsidRPr="00494E91">
        <w:rPr>
          <w:rFonts w:ascii="Arial" w:eastAsia="Arial" w:hAnsi="Arial" w:cs="Arial"/>
          <w:color w:val="000000"/>
          <w:sz w:val="18"/>
          <w:szCs w:val="18"/>
        </w:rPr>
        <w:t xml:space="preserve">au contrat </w:t>
      </w:r>
      <w:r w:rsidR="00BB6685" w:rsidRPr="00494E91">
        <w:rPr>
          <w:rFonts w:ascii="Arial" w:eastAsia="Arial" w:hAnsi="Arial" w:cs="Arial"/>
          <w:color w:val="000000"/>
          <w:sz w:val="18"/>
          <w:szCs w:val="18"/>
        </w:rPr>
        <w:t>sont</w:t>
      </w:r>
      <w:r w:rsidRPr="00494E91">
        <w:rPr>
          <w:rFonts w:ascii="Arial" w:eastAsia="Arial" w:hAnsi="Arial" w:cs="Arial"/>
          <w:color w:val="000000"/>
          <w:sz w:val="18"/>
          <w:szCs w:val="18"/>
        </w:rPr>
        <w:t xml:space="preserve"> le locataire, ou le co-locataire</w:t>
      </w:r>
      <w:r w:rsidR="00BB6685" w:rsidRPr="00494E91">
        <w:rPr>
          <w:rFonts w:ascii="Arial" w:eastAsia="Arial" w:hAnsi="Arial" w:cs="Arial"/>
          <w:color w:val="000000"/>
          <w:sz w:val="18"/>
          <w:szCs w:val="18"/>
        </w:rPr>
        <w:t xml:space="preserve"> ou le bailleur ou mandataire de biens mandaté pour le cas de l’assurance </w:t>
      </w:r>
      <w:r w:rsidR="00B00F78" w:rsidRPr="00494E91">
        <w:rPr>
          <w:rFonts w:ascii="Arial" w:eastAsia="Arial" w:hAnsi="Arial" w:cs="Arial"/>
          <w:color w:val="000000"/>
          <w:sz w:val="18"/>
          <w:szCs w:val="18"/>
        </w:rPr>
        <w:t xml:space="preserve">prise </w:t>
      </w:r>
      <w:r w:rsidR="00BB6685" w:rsidRPr="00494E91">
        <w:rPr>
          <w:rFonts w:ascii="Arial" w:eastAsia="Arial" w:hAnsi="Arial" w:cs="Arial"/>
          <w:color w:val="000000"/>
          <w:sz w:val="18"/>
          <w:szCs w:val="18"/>
        </w:rPr>
        <w:t xml:space="preserve">pour </w:t>
      </w:r>
      <w:r w:rsidR="00B00F78" w:rsidRPr="00494E91">
        <w:rPr>
          <w:rFonts w:ascii="Arial" w:eastAsia="Arial" w:hAnsi="Arial" w:cs="Arial"/>
          <w:color w:val="000000"/>
          <w:sz w:val="18"/>
          <w:szCs w:val="18"/>
        </w:rPr>
        <w:t xml:space="preserve">le </w:t>
      </w:r>
      <w:r w:rsidR="00BB6685" w:rsidRPr="00494E91">
        <w:rPr>
          <w:rFonts w:ascii="Arial" w:eastAsia="Arial" w:hAnsi="Arial" w:cs="Arial"/>
          <w:color w:val="000000"/>
          <w:sz w:val="18"/>
          <w:szCs w:val="18"/>
        </w:rPr>
        <w:t>compte</w:t>
      </w:r>
      <w:r w:rsidR="00B00F78" w:rsidRPr="00494E91">
        <w:rPr>
          <w:rFonts w:ascii="Arial" w:eastAsia="Arial" w:hAnsi="Arial" w:cs="Arial"/>
          <w:color w:val="000000"/>
          <w:sz w:val="18"/>
          <w:szCs w:val="18"/>
        </w:rPr>
        <w:t xml:space="preserve"> du locataire</w:t>
      </w:r>
      <w:r w:rsidR="00BB6685"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 xml:space="preserve">ainsi que ses biens, pour les dommages provoqués par les événements listés au paragraphe 4 (partie 1) des conditions générales du présent contrat. </w:t>
      </w:r>
    </w:p>
    <w:p w14:paraId="63001587" w14:textId="1546CF83" w:rsidR="000472CD" w:rsidRPr="00494E91" w:rsidRDefault="000472CD">
      <w:pPr>
        <w:pBdr>
          <w:top w:val="nil"/>
          <w:left w:val="nil"/>
          <w:bottom w:val="nil"/>
          <w:right w:val="nil"/>
          <w:between w:val="nil"/>
        </w:pBdr>
        <w:ind w:right="57"/>
        <w:jc w:val="both"/>
        <w:rPr>
          <w:rFonts w:ascii="Arial" w:eastAsia="Arial" w:hAnsi="Arial" w:cs="Arial"/>
          <w:color w:val="000000"/>
          <w:sz w:val="18"/>
          <w:szCs w:val="18"/>
        </w:rPr>
      </w:pPr>
    </w:p>
    <w:p w14:paraId="7F2D2256" w14:textId="64F1C707" w:rsidR="00F447FB" w:rsidRPr="00494E91" w:rsidRDefault="000472CD" w:rsidP="000472CD">
      <w:pPr>
        <w:pBdr>
          <w:top w:val="nil"/>
          <w:left w:val="nil"/>
          <w:bottom w:val="nil"/>
          <w:right w:val="nil"/>
          <w:between w:val="nil"/>
        </w:pBdr>
        <w:ind w:right="57"/>
        <w:jc w:val="both"/>
        <w:rPr>
          <w:rFonts w:ascii="Arial" w:hAnsi="Arial" w:cs="Arial"/>
          <w:sz w:val="18"/>
          <w:szCs w:val="18"/>
          <w:shd w:val="clear" w:color="auto" w:fill="FFFFFF"/>
        </w:rPr>
      </w:pPr>
      <w:r w:rsidRPr="00494E91">
        <w:rPr>
          <w:rFonts w:ascii="Arial" w:eastAsia="Arial" w:hAnsi="Arial" w:cs="Arial"/>
          <w:color w:val="000000"/>
          <w:sz w:val="18"/>
          <w:szCs w:val="18"/>
        </w:rPr>
        <w:t>L’assurance pour le compte du locataire</w:t>
      </w:r>
      <w:r w:rsidR="0016648C" w:rsidRPr="00494E91">
        <w:rPr>
          <w:rFonts w:ascii="Arial" w:eastAsia="Arial" w:hAnsi="Arial" w:cs="Arial"/>
          <w:color w:val="000000"/>
          <w:sz w:val="18"/>
          <w:szCs w:val="18"/>
        </w:rPr>
        <w:t xml:space="preserve"> appelée ci-après « formule risques locatifs » </w:t>
      </w:r>
      <w:r w:rsidRPr="00494E91">
        <w:rPr>
          <w:rFonts w:ascii="Arial" w:eastAsia="Arial" w:hAnsi="Arial" w:cs="Arial"/>
          <w:color w:val="000000"/>
          <w:sz w:val="18"/>
          <w:szCs w:val="18"/>
        </w:rPr>
        <w:t xml:space="preserve">est souscrite par le bailleur ou l’administrateur de biens mandaté par le bailleur conformément à l’article 7 de la </w:t>
      </w:r>
      <w:r w:rsidRPr="00494E91">
        <w:rPr>
          <w:rFonts w:ascii="Arial" w:hAnsi="Arial" w:cs="Arial"/>
          <w:sz w:val="18"/>
          <w:szCs w:val="18"/>
          <w:shd w:val="clear" w:color="auto" w:fill="FFFFFF"/>
        </w:rPr>
        <w:t xml:space="preserve">loi n°89-462 du 6 juillet 1989 sur les rapports locatifs. Le bailleur ou mandataire de biens est informé de ses obligations en vertu de l’article de loi susmentionné et s’engage à adresser au locataire pour le compte de qui le présent contrat est conclu, dès la souscription, les présentes conditions générales et les conditions particulières y afférentes ainsi que toute la documentation contractuelle. </w:t>
      </w:r>
    </w:p>
    <w:p w14:paraId="202F9CC3" w14:textId="77777777" w:rsidR="000472CD" w:rsidRPr="00494E91" w:rsidRDefault="000472CD" w:rsidP="000472CD">
      <w:pPr>
        <w:pBdr>
          <w:top w:val="nil"/>
          <w:left w:val="nil"/>
          <w:bottom w:val="nil"/>
          <w:right w:val="nil"/>
          <w:between w:val="nil"/>
        </w:pBdr>
        <w:ind w:right="57"/>
        <w:jc w:val="both"/>
        <w:rPr>
          <w:rFonts w:ascii="Arial" w:eastAsia="Arial" w:hAnsi="Arial" w:cs="Arial"/>
          <w:sz w:val="18"/>
          <w:szCs w:val="18"/>
        </w:rPr>
      </w:pPr>
    </w:p>
    <w:p w14:paraId="018B49D0" w14:textId="77777777" w:rsidR="00F447FB" w:rsidRPr="00494E91" w:rsidRDefault="00000000">
      <w:pPr>
        <w:pStyle w:val="Titre2"/>
        <w:ind w:left="360" w:hanging="360"/>
      </w:pPr>
      <w:bookmarkStart w:id="7" w:name="_Toc169270979"/>
      <w:r w:rsidRPr="00494E91">
        <w:t>Territorialité</w:t>
      </w:r>
      <w:bookmarkEnd w:id="7"/>
    </w:p>
    <w:p w14:paraId="0EA71463" w14:textId="50CFCFC1" w:rsidR="00D83A77" w:rsidRPr="00494E91" w:rsidRDefault="00D83A77">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u w:val="single"/>
        </w:rPr>
        <w:t>Pour la partie assurance </w:t>
      </w:r>
      <w:r w:rsidRPr="00494E91">
        <w:rPr>
          <w:rFonts w:ascii="Arial" w:eastAsia="Arial" w:hAnsi="Arial" w:cs="Arial"/>
          <w:color w:val="000000"/>
          <w:sz w:val="18"/>
          <w:szCs w:val="18"/>
        </w:rPr>
        <w:t xml:space="preserve">: </w:t>
      </w:r>
    </w:p>
    <w:p w14:paraId="579B5ABF" w14:textId="5CF06D89" w:rsidR="00F447FB" w:rsidRPr="00494E91" w:rsidRDefault="00000000" w:rsidP="004B473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contrat s’exerce en France métropolitaine y compris la Corse.</w:t>
      </w:r>
    </w:p>
    <w:p w14:paraId="475CF304" w14:textId="1A7FA198" w:rsidR="00F447FB" w:rsidRPr="00494E91" w:rsidRDefault="00000000" w:rsidP="00494E91">
      <w:pPr>
        <w:pBdr>
          <w:top w:val="nil"/>
          <w:left w:val="nil"/>
          <w:bottom w:val="nil"/>
          <w:right w:val="nil"/>
          <w:between w:val="nil"/>
        </w:pBdr>
        <w:ind w:right="85"/>
        <w:jc w:val="both"/>
        <w:rPr>
          <w:rFonts w:ascii="Arial" w:hAnsi="Arial" w:cs="Arial"/>
        </w:rPr>
      </w:pPr>
      <w:r w:rsidRPr="00494E91">
        <w:rPr>
          <w:rFonts w:ascii="Arial" w:eastAsia="Arial" w:hAnsi="Arial" w:cs="Arial"/>
          <w:color w:val="231F20"/>
          <w:sz w:val="18"/>
          <w:szCs w:val="18"/>
        </w:rPr>
        <w:t>Seuls les évènements se produisant à l’adresse indiquée aux conditions particulières du contrat</w:t>
      </w:r>
      <w:r w:rsidRPr="00494E91">
        <w:rPr>
          <w:rFonts w:ascii="Arial" w:eastAsia="Arial" w:hAnsi="Arial" w:cs="Arial"/>
          <w:color w:val="000000"/>
          <w:sz w:val="18"/>
          <w:szCs w:val="18"/>
        </w:rPr>
        <w:t xml:space="preserve"> sont couverts par les garanties : incendie, attentats, dégâts des eaux, gel, événements climatiques, catastrophes naturelles et technologiques,</w:t>
      </w:r>
      <w:r w:rsidR="00494E91" w:rsidRPr="00494E91">
        <w:rPr>
          <w:rFonts w:ascii="Arial" w:eastAsia="Arial" w:hAnsi="Arial" w:cs="Arial"/>
          <w:color w:val="000000"/>
          <w:sz w:val="18"/>
          <w:szCs w:val="18"/>
        </w:rPr>
        <w:t xml:space="preserve"> vol, vandalisme</w:t>
      </w:r>
      <w:r w:rsidR="00494E91" w:rsidRPr="00494E91">
        <w:rPr>
          <w:rFonts w:ascii="Arial" w:hAnsi="Arial" w:cs="Arial"/>
        </w:rPr>
        <w:t xml:space="preserve">, </w:t>
      </w:r>
      <w:r w:rsidR="00494E91" w:rsidRPr="00494E91">
        <w:rPr>
          <w:rFonts w:ascii="Arial" w:eastAsia="Arial" w:hAnsi="Arial" w:cs="Arial"/>
          <w:color w:val="000000"/>
          <w:sz w:val="18"/>
          <w:szCs w:val="18"/>
        </w:rPr>
        <w:t>bris de glace</w:t>
      </w:r>
      <w:r w:rsidR="00494E91" w:rsidRPr="00494E91">
        <w:rPr>
          <w:rFonts w:ascii="Arial" w:hAnsi="Arial" w:cs="Arial"/>
        </w:rPr>
        <w:t xml:space="preserve">, </w:t>
      </w:r>
      <w:r w:rsidR="00494E91" w:rsidRPr="00494E91">
        <w:rPr>
          <w:rFonts w:ascii="Arial" w:eastAsia="Arial" w:hAnsi="Arial" w:cs="Arial"/>
          <w:color w:val="000000"/>
          <w:sz w:val="18"/>
          <w:szCs w:val="18"/>
        </w:rPr>
        <w:t xml:space="preserve">dommage électrique, </w:t>
      </w:r>
      <w:r w:rsidRPr="00494E91">
        <w:rPr>
          <w:rFonts w:ascii="Arial" w:eastAsia="Arial" w:hAnsi="Arial" w:cs="Arial"/>
          <w:color w:val="000000"/>
          <w:sz w:val="18"/>
          <w:szCs w:val="18"/>
        </w:rPr>
        <w:t xml:space="preserve">responsabilité civile </w:t>
      </w:r>
      <w:r w:rsidR="0079049D" w:rsidRPr="00494E91">
        <w:rPr>
          <w:rFonts w:ascii="Arial" w:eastAsia="Arial" w:hAnsi="Arial" w:cs="Arial"/>
          <w:color w:val="000000"/>
          <w:sz w:val="18"/>
          <w:szCs w:val="18"/>
        </w:rPr>
        <w:t>relative aux biens assurés</w:t>
      </w:r>
      <w:r w:rsidRPr="00494E91">
        <w:rPr>
          <w:rFonts w:ascii="Arial" w:eastAsia="Arial" w:hAnsi="Arial" w:cs="Arial"/>
          <w:color w:val="000000"/>
          <w:sz w:val="18"/>
          <w:szCs w:val="18"/>
        </w:rPr>
        <w:t>.</w:t>
      </w:r>
      <w:r w:rsidR="004B4730" w:rsidRPr="00494E91">
        <w:rPr>
          <w:rFonts w:ascii="Arial" w:eastAsia="Arial" w:hAnsi="Arial" w:cs="Arial"/>
          <w:color w:val="000000"/>
          <w:sz w:val="18"/>
          <w:szCs w:val="18"/>
        </w:rPr>
        <w:t xml:space="preserve"> </w:t>
      </w:r>
    </w:p>
    <w:p w14:paraId="53E3B81E" w14:textId="6753CB26"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 garantie « Responsabilité civile de simple particulier » s’exerce en France métropolitaine, Corse, DROM et COM, </w:t>
      </w:r>
      <w:r w:rsidR="00D83A77" w:rsidRPr="00494E91">
        <w:rPr>
          <w:rFonts w:ascii="Arial" w:eastAsia="Arial" w:hAnsi="Arial" w:cs="Arial"/>
          <w:color w:val="000000"/>
          <w:sz w:val="18"/>
          <w:szCs w:val="18"/>
        </w:rPr>
        <w:t>États</w:t>
      </w:r>
      <w:r w:rsidRPr="00494E91">
        <w:rPr>
          <w:rFonts w:ascii="Arial" w:eastAsia="Arial" w:hAnsi="Arial" w:cs="Arial"/>
          <w:color w:val="000000"/>
          <w:sz w:val="18"/>
          <w:szCs w:val="18"/>
        </w:rPr>
        <w:t xml:space="preserve"> membres de l’Union Européenne au 1</w:t>
      </w:r>
      <w:r w:rsidRPr="00494E91">
        <w:rPr>
          <w:rFonts w:ascii="Arial" w:eastAsia="Arial" w:hAnsi="Arial" w:cs="Arial"/>
          <w:color w:val="000000"/>
          <w:sz w:val="18"/>
          <w:szCs w:val="18"/>
          <w:vertAlign w:val="superscript"/>
        </w:rPr>
        <w:t>er</w:t>
      </w:r>
      <w:r w:rsidRPr="00494E91">
        <w:rPr>
          <w:rFonts w:ascii="Arial" w:eastAsia="Arial" w:hAnsi="Arial" w:cs="Arial"/>
          <w:color w:val="000000"/>
          <w:sz w:val="18"/>
          <w:szCs w:val="18"/>
        </w:rPr>
        <w:t xml:space="preserve"> janvier 2021, Andorre, Liechtenstein, Monaco, Norvège, Royaume Uni, Saint Martin, Suisse et Vatican à l’occasion de voyages ou séjours non professionnels à l’étranger n’excédant pas 3 mois consécutifs. </w:t>
      </w:r>
    </w:p>
    <w:p w14:paraId="03F8E212" w14:textId="0F7E5BF8" w:rsidR="000F1312" w:rsidRPr="00494E91" w:rsidRDefault="000F1312">
      <w:pPr>
        <w:rPr>
          <w:rFonts w:ascii="Arial" w:eastAsia="Arial" w:hAnsi="Arial" w:cs="Arial"/>
          <w:sz w:val="18"/>
          <w:szCs w:val="18"/>
        </w:rPr>
      </w:pPr>
    </w:p>
    <w:p w14:paraId="04C9A009" w14:textId="2D6700B0" w:rsidR="0036416E" w:rsidRPr="00494E91" w:rsidRDefault="0036416E" w:rsidP="002F7C24">
      <w:pPr>
        <w:jc w:val="both"/>
        <w:rPr>
          <w:rFonts w:ascii="Arial" w:eastAsia="Arial" w:hAnsi="Arial" w:cs="Arial"/>
          <w:sz w:val="18"/>
          <w:szCs w:val="18"/>
        </w:rPr>
      </w:pPr>
      <w:r w:rsidRPr="00494E91">
        <w:rPr>
          <w:rFonts w:ascii="Arial" w:eastAsia="Arial" w:hAnsi="Arial" w:cs="Arial"/>
          <w:sz w:val="18"/>
          <w:szCs w:val="18"/>
          <w:u w:val="single"/>
        </w:rPr>
        <w:t>Pour la partie assistance</w:t>
      </w:r>
      <w:r w:rsidRPr="00494E91">
        <w:rPr>
          <w:rFonts w:ascii="Arial" w:eastAsia="Arial" w:hAnsi="Arial" w:cs="Arial"/>
          <w:sz w:val="18"/>
          <w:szCs w:val="18"/>
        </w:rPr>
        <w:t> :</w:t>
      </w:r>
    </w:p>
    <w:p w14:paraId="7D9AED2A" w14:textId="639229D1" w:rsidR="0036416E" w:rsidRPr="00494E91" w:rsidRDefault="0036416E" w:rsidP="002F7C24">
      <w:pPr>
        <w:jc w:val="both"/>
        <w:rPr>
          <w:rFonts w:ascii="Arial" w:eastAsia="Arial" w:hAnsi="Arial" w:cs="Arial"/>
          <w:sz w:val="18"/>
          <w:szCs w:val="18"/>
        </w:rPr>
      </w:pPr>
      <w:r w:rsidRPr="00494E91">
        <w:rPr>
          <w:rFonts w:ascii="Arial" w:eastAsia="Arial" w:hAnsi="Arial" w:cs="Arial"/>
          <w:sz w:val="18"/>
          <w:szCs w:val="18"/>
        </w:rPr>
        <w:t>Les garanties sont accordées en France métropolitaine, hors Corse et Iles non reliées au continent par un pont.</w:t>
      </w:r>
      <w:r w:rsidR="004E78C9" w:rsidRPr="00494E91">
        <w:rPr>
          <w:rFonts w:ascii="Arial" w:hAnsi="Arial" w:cs="Arial"/>
          <w:sz w:val="18"/>
          <w:szCs w:val="18"/>
        </w:rPr>
        <w:t xml:space="preserve"> </w:t>
      </w:r>
    </w:p>
    <w:p w14:paraId="2C8DCE7E" w14:textId="77777777" w:rsidR="0036416E" w:rsidRPr="00494E91" w:rsidRDefault="0036416E">
      <w:pPr>
        <w:rPr>
          <w:rFonts w:ascii="Arial" w:eastAsia="Arial" w:hAnsi="Arial" w:cs="Arial"/>
          <w:sz w:val="18"/>
          <w:szCs w:val="18"/>
        </w:rPr>
      </w:pPr>
    </w:p>
    <w:p w14:paraId="4B2631EE" w14:textId="77777777" w:rsidR="00F447FB" w:rsidRPr="00494E91" w:rsidRDefault="00000000">
      <w:pPr>
        <w:pStyle w:val="Titre2"/>
        <w:ind w:left="360" w:hanging="360"/>
      </w:pPr>
      <w:bookmarkStart w:id="8" w:name="_Toc169270980"/>
      <w:r w:rsidRPr="00494E91">
        <w:t>Les personnes et les biens assurés</w:t>
      </w:r>
      <w:bookmarkEnd w:id="8"/>
    </w:p>
    <w:p w14:paraId="13566130" w14:textId="77777777" w:rsidR="00F447FB" w:rsidRPr="00494E91" w:rsidRDefault="00000000" w:rsidP="00E40229">
      <w:pPr>
        <w:pStyle w:val="Titre3"/>
        <w:numPr>
          <w:ilvl w:val="1"/>
          <w:numId w:val="1"/>
        </w:numPr>
        <w:ind w:left="1134" w:hanging="567"/>
      </w:pPr>
      <w:bookmarkStart w:id="9" w:name="_Toc169270981"/>
      <w:r w:rsidRPr="00494E91">
        <w:t>Les personnes assurées</w:t>
      </w:r>
      <w:bookmarkEnd w:id="9"/>
    </w:p>
    <w:p w14:paraId="73DB2D39" w14:textId="39B2194C"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Pour toutes les garanties souscrites</w:t>
      </w:r>
      <w:r w:rsidR="00211CE7" w:rsidRPr="00494E91">
        <w:rPr>
          <w:rFonts w:ascii="Arial" w:eastAsia="Arial" w:hAnsi="Arial" w:cs="Arial"/>
          <w:color w:val="000000"/>
          <w:sz w:val="18"/>
          <w:szCs w:val="18"/>
        </w:rPr>
        <w:t xml:space="preserve"> dont la garantie assistance</w:t>
      </w:r>
      <w:r w:rsidR="0076550C" w:rsidRPr="00494E91">
        <w:rPr>
          <w:rFonts w:ascii="Arial" w:eastAsia="Arial" w:hAnsi="Arial" w:cs="Arial"/>
          <w:color w:val="000000"/>
          <w:sz w:val="18"/>
          <w:szCs w:val="18"/>
        </w:rPr>
        <w:t xml:space="preserve"> </w:t>
      </w:r>
      <w:r w:rsidR="00494E91" w:rsidRPr="00494E91">
        <w:rPr>
          <w:rFonts w:ascii="Arial" w:hAnsi="Arial" w:cs="Arial"/>
          <w:sz w:val="18"/>
          <w:szCs w:val="18"/>
        </w:rPr>
        <w:t>(</w:t>
      </w:r>
      <w:r w:rsidR="0076550C" w:rsidRPr="00494E91">
        <w:rPr>
          <w:rFonts w:ascii="Arial" w:eastAsia="Arial" w:hAnsi="Arial" w:cs="Arial"/>
          <w:color w:val="000000"/>
          <w:sz w:val="18"/>
          <w:szCs w:val="18"/>
        </w:rPr>
        <w:t xml:space="preserve">sauf pour la formule </w:t>
      </w:r>
      <w:r w:rsidR="0016648C" w:rsidRPr="00494E91">
        <w:rPr>
          <w:rFonts w:ascii="Arial" w:eastAsia="Arial" w:hAnsi="Arial" w:cs="Arial"/>
          <w:color w:val="000000"/>
          <w:sz w:val="18"/>
          <w:szCs w:val="18"/>
        </w:rPr>
        <w:t>Risques Locatifs</w:t>
      </w:r>
      <w:r w:rsidR="0076550C" w:rsidRPr="00494E91">
        <w:rPr>
          <w:rFonts w:ascii="Arial" w:eastAsia="Arial" w:hAnsi="Arial" w:cs="Arial"/>
          <w:color w:val="000000"/>
          <w:sz w:val="18"/>
          <w:szCs w:val="18"/>
        </w:rPr>
        <w:t>)</w:t>
      </w:r>
      <w:r w:rsidRPr="00494E91">
        <w:rPr>
          <w:rFonts w:ascii="Arial" w:eastAsia="Arial" w:hAnsi="Arial" w:cs="Arial"/>
          <w:color w:val="000000"/>
          <w:sz w:val="18"/>
          <w:szCs w:val="18"/>
        </w:rPr>
        <w:t>, la personne assurée est</w:t>
      </w:r>
      <w:r w:rsidR="00BB6685" w:rsidRPr="00494E91">
        <w:rPr>
          <w:rFonts w:ascii="Arial" w:eastAsia="Arial" w:hAnsi="Arial" w:cs="Arial"/>
          <w:color w:val="000000"/>
          <w:sz w:val="18"/>
          <w:szCs w:val="18"/>
        </w:rPr>
        <w:t xml:space="preserve"> l’assuré </w:t>
      </w:r>
      <w:r w:rsidR="0076550C" w:rsidRPr="00494E91">
        <w:rPr>
          <w:rFonts w:ascii="Arial" w:eastAsia="Arial" w:hAnsi="Arial" w:cs="Arial"/>
          <w:color w:val="000000"/>
          <w:sz w:val="18"/>
          <w:szCs w:val="18"/>
        </w:rPr>
        <w:t xml:space="preserve">qui a </w:t>
      </w:r>
      <w:r w:rsidR="00BB6685" w:rsidRPr="00494E91">
        <w:rPr>
          <w:rFonts w:ascii="Arial" w:eastAsia="Arial" w:hAnsi="Arial" w:cs="Arial"/>
          <w:color w:val="000000"/>
          <w:sz w:val="18"/>
          <w:szCs w:val="18"/>
        </w:rPr>
        <w:t>conclu le</w:t>
      </w:r>
      <w:r w:rsidRPr="00494E91">
        <w:rPr>
          <w:rFonts w:ascii="Arial" w:eastAsia="Arial" w:hAnsi="Arial" w:cs="Arial"/>
          <w:color w:val="000000"/>
          <w:sz w:val="18"/>
          <w:szCs w:val="18"/>
        </w:rPr>
        <w:t xml:space="preserve"> contrat</w:t>
      </w:r>
      <w:r w:rsidR="0076550C"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 xml:space="preserve">ainsi que les personnes résidant habituellement au foyer de l’assuré : </w:t>
      </w:r>
    </w:p>
    <w:p w14:paraId="3A62EC27"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Conjoint, partenaire, concubin cohabitant</w:t>
      </w:r>
    </w:p>
    <w:p w14:paraId="000A652B"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Enfants mineurs résidant habituellement au foyer de l’assuré</w:t>
      </w:r>
    </w:p>
    <w:p w14:paraId="29D7E3A9"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Ascendants de l’assuré et/ou de son conjoint cohabitant </w:t>
      </w:r>
    </w:p>
    <w:p w14:paraId="5A459759"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3ACC075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Pour la garantie « Responsabilité civile de simple particulier », en complément des personnes couvertes pour l’ensemble des garanties souscrites sont assurés :</w:t>
      </w:r>
    </w:p>
    <w:p w14:paraId="4042CF41"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 xml:space="preserve">Les enfants du souscripteur et ceux de son conjoint s’ils poursuivent leurs études et sont fiscalement à charge ou rattachés à son foyer fiscal, au sens du code général des impôts ; </w:t>
      </w:r>
    </w:p>
    <w:p w14:paraId="5E15B5FF"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Les employés de maison du souscripteur dans l’exercice de leurs fonctions pendant qu’ils sont à son service.</w:t>
      </w:r>
    </w:p>
    <w:p w14:paraId="01F3D91F" w14:textId="77777777" w:rsidR="00F447FB" w:rsidRPr="00494E91" w:rsidRDefault="00F447FB">
      <w:pPr>
        <w:pBdr>
          <w:top w:val="nil"/>
          <w:left w:val="nil"/>
          <w:bottom w:val="nil"/>
          <w:right w:val="nil"/>
          <w:between w:val="nil"/>
        </w:pBdr>
        <w:ind w:left="426" w:right="85" w:hanging="360"/>
        <w:rPr>
          <w:rFonts w:ascii="Arial" w:eastAsia="Arial" w:hAnsi="Arial" w:cs="Arial"/>
          <w:color w:val="000000"/>
          <w:sz w:val="18"/>
          <w:szCs w:val="18"/>
        </w:rPr>
      </w:pPr>
    </w:p>
    <w:p w14:paraId="02DD39CE" w14:textId="77777777" w:rsidR="00F447FB" w:rsidRPr="00494E91" w:rsidRDefault="00000000" w:rsidP="00E40229">
      <w:pPr>
        <w:pStyle w:val="Titre3"/>
        <w:numPr>
          <w:ilvl w:val="1"/>
          <w:numId w:val="1"/>
        </w:numPr>
        <w:ind w:left="1134" w:hanging="567"/>
      </w:pPr>
      <w:bookmarkStart w:id="10" w:name="_Toc169270982"/>
      <w:r w:rsidRPr="00494E91">
        <w:t>Les biens assurés</w:t>
      </w:r>
      <w:bookmarkEnd w:id="10"/>
    </w:p>
    <w:p w14:paraId="7BFF4882" w14:textId="77777777" w:rsidR="00F447FB" w:rsidRPr="00494E91" w:rsidRDefault="00000000" w:rsidP="00E40229">
      <w:pPr>
        <w:pStyle w:val="Titre4"/>
        <w:numPr>
          <w:ilvl w:val="2"/>
          <w:numId w:val="1"/>
        </w:numPr>
        <w:ind w:left="851"/>
      </w:pPr>
      <w:r w:rsidRPr="00494E91">
        <w:t>Les bâtiments</w:t>
      </w:r>
    </w:p>
    <w:p w14:paraId="25240F1F" w14:textId="0F33500B" w:rsidR="00F447FB" w:rsidRPr="00494E91" w:rsidRDefault="00000000" w:rsidP="00CB5554">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appartements en copropriété et maisons individuelles à usage d’habitation principale, et leurs dépendances</w:t>
      </w:r>
      <w:r w:rsidR="00463D86" w:rsidRPr="00494E91">
        <w:rPr>
          <w:rFonts w:ascii="Arial" w:eastAsia="Arial" w:hAnsi="Arial" w:cs="Arial"/>
          <w:color w:val="000000"/>
          <w:sz w:val="18"/>
          <w:szCs w:val="18"/>
        </w:rPr>
        <w:t xml:space="preserve"> d’une surface maximum de 50 m2</w:t>
      </w:r>
      <w:r w:rsidRPr="00494E91">
        <w:rPr>
          <w:rFonts w:ascii="Arial" w:eastAsia="Arial" w:hAnsi="Arial" w:cs="Arial"/>
          <w:color w:val="000000"/>
          <w:sz w:val="18"/>
          <w:szCs w:val="18"/>
        </w:rPr>
        <w:t xml:space="preserve"> (cave, parking et garage) situées au lieu d’assurance, à l’exception de ceux spécifiés au paragraphe 3 (partie 2) dans les conditions générales du présent contrat.</w:t>
      </w:r>
    </w:p>
    <w:p w14:paraId="1126274C" w14:textId="77777777" w:rsidR="00836E8C" w:rsidRPr="00494E91" w:rsidRDefault="00836E8C">
      <w:pPr>
        <w:rPr>
          <w:rFonts w:ascii="Arial" w:eastAsia="Arial" w:hAnsi="Arial" w:cs="Arial"/>
          <w:sz w:val="18"/>
          <w:szCs w:val="18"/>
        </w:rPr>
      </w:pPr>
    </w:p>
    <w:p w14:paraId="7364CC2F" w14:textId="77777777" w:rsidR="00F447FB" w:rsidRPr="00494E91" w:rsidRDefault="00000000">
      <w:pPr>
        <w:pStyle w:val="Titre4"/>
        <w:numPr>
          <w:ilvl w:val="2"/>
          <w:numId w:val="1"/>
        </w:numPr>
      </w:pPr>
      <w:r w:rsidRPr="00494E91">
        <w:t>Le mobilier</w:t>
      </w:r>
    </w:p>
    <w:p w14:paraId="7CFA228D"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Sont garantis par le présent contrat :</w:t>
      </w:r>
    </w:p>
    <w:p w14:paraId="230C889D"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Tout bien mobilier à usage non professionnel appartenant au locataire et non mis à disposition par le propriétaire bailleur, situé dans les locaux assurés destinés </w:t>
      </w:r>
      <w:r w:rsidRPr="00494E91">
        <w:rPr>
          <w:rFonts w:ascii="Arial" w:eastAsia="Arial" w:hAnsi="Arial" w:cs="Arial"/>
          <w:color w:val="000000"/>
          <w:sz w:val="18"/>
          <w:szCs w:val="18"/>
        </w:rPr>
        <w:lastRenderedPageBreak/>
        <w:t>exclusivement à l’habitation et dans leurs dépendances attenantes (cave, parking et garage) à l’exception des biens :</w:t>
      </w:r>
    </w:p>
    <w:p w14:paraId="32E1BF96" w14:textId="69752539" w:rsidR="00F447FB" w:rsidRPr="00494E91" w:rsidRDefault="00000000">
      <w:pPr>
        <w:numPr>
          <w:ilvl w:val="1"/>
          <w:numId w:val="6"/>
        </w:numPr>
        <w:pBdr>
          <w:top w:val="nil"/>
          <w:left w:val="nil"/>
          <w:bottom w:val="nil"/>
          <w:right w:val="nil"/>
          <w:between w:val="nil"/>
        </w:pBdr>
        <w:ind w:left="993" w:right="85" w:hanging="283"/>
        <w:jc w:val="both"/>
      </w:pPr>
      <w:proofErr w:type="gramStart"/>
      <w:r w:rsidRPr="00494E91">
        <w:rPr>
          <w:rFonts w:ascii="Arial" w:eastAsia="Arial" w:hAnsi="Arial" w:cs="Arial"/>
          <w:color w:val="000000"/>
          <w:sz w:val="18"/>
          <w:szCs w:val="18"/>
        </w:rPr>
        <w:t>spécifiés</w:t>
      </w:r>
      <w:proofErr w:type="gramEnd"/>
      <w:r w:rsidRPr="00494E91">
        <w:rPr>
          <w:rFonts w:ascii="Arial" w:eastAsia="Arial" w:hAnsi="Arial" w:cs="Arial"/>
          <w:color w:val="000000"/>
          <w:sz w:val="18"/>
          <w:szCs w:val="18"/>
        </w:rPr>
        <w:t xml:space="preserve"> au paragraphe </w:t>
      </w:r>
      <w:r w:rsidR="00C96BFE" w:rsidRPr="00494E91">
        <w:rPr>
          <w:rFonts w:ascii="Arial" w:eastAsia="Arial" w:hAnsi="Arial" w:cs="Arial"/>
          <w:color w:val="000000"/>
          <w:sz w:val="18"/>
          <w:szCs w:val="18"/>
        </w:rPr>
        <w:t>4</w:t>
      </w:r>
      <w:r w:rsidRPr="00494E91">
        <w:rPr>
          <w:rFonts w:ascii="Arial" w:eastAsia="Arial" w:hAnsi="Arial" w:cs="Arial"/>
          <w:color w:val="000000"/>
          <w:sz w:val="18"/>
          <w:szCs w:val="18"/>
        </w:rPr>
        <w:t xml:space="preserve"> (partie 2) dans les conditions générales du présent contrat</w:t>
      </w:r>
    </w:p>
    <w:p w14:paraId="197F9B16" w14:textId="77777777" w:rsidR="00F447FB" w:rsidRPr="00494E91" w:rsidRDefault="00000000">
      <w:pPr>
        <w:numPr>
          <w:ilvl w:val="1"/>
          <w:numId w:val="6"/>
        </w:numPr>
        <w:pBdr>
          <w:top w:val="nil"/>
          <w:left w:val="nil"/>
          <w:bottom w:val="nil"/>
          <w:right w:val="nil"/>
          <w:between w:val="nil"/>
        </w:pBdr>
        <w:ind w:left="993" w:right="85" w:hanging="283"/>
        <w:jc w:val="both"/>
      </w:pPr>
      <w:proofErr w:type="gramStart"/>
      <w:r w:rsidRPr="00494E91">
        <w:rPr>
          <w:rFonts w:ascii="Arial" w:eastAsia="Arial" w:hAnsi="Arial" w:cs="Arial"/>
          <w:color w:val="000000"/>
          <w:sz w:val="18"/>
          <w:szCs w:val="18"/>
        </w:rPr>
        <w:t>dont</w:t>
      </w:r>
      <w:proofErr w:type="gramEnd"/>
      <w:r w:rsidRPr="00494E91">
        <w:rPr>
          <w:rFonts w:ascii="Arial" w:eastAsia="Arial" w:hAnsi="Arial" w:cs="Arial"/>
          <w:color w:val="000000"/>
          <w:sz w:val="18"/>
          <w:szCs w:val="18"/>
        </w:rPr>
        <w:t xml:space="preserve"> la valeur est supérieure au plafond indiqué aux conditions particulières du présent contrat</w:t>
      </w:r>
    </w:p>
    <w:p w14:paraId="312E4ED5"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embellissements effectués par le locataire dans son logement (peinture, papiers peints, aménagement de la cuisine ou de la salle d'eau...), revêtements de sol collés, éléments fixés (cuisines et de salle de bains aménagées)</w:t>
      </w:r>
    </w:p>
    <w:p w14:paraId="58931BD1" w14:textId="77777777" w:rsidR="00F447FB" w:rsidRPr="00494E91" w:rsidRDefault="00F447FB">
      <w:pPr>
        <w:pBdr>
          <w:top w:val="nil"/>
          <w:left w:val="nil"/>
          <w:bottom w:val="nil"/>
          <w:right w:val="nil"/>
          <w:between w:val="nil"/>
        </w:pBdr>
        <w:ind w:left="284"/>
        <w:rPr>
          <w:rFonts w:ascii="Arial" w:eastAsia="Arial" w:hAnsi="Arial" w:cs="Arial"/>
          <w:color w:val="000000"/>
          <w:sz w:val="18"/>
          <w:szCs w:val="18"/>
        </w:rPr>
      </w:pPr>
    </w:p>
    <w:p w14:paraId="1E9F03FC" w14:textId="77777777" w:rsidR="00F447FB" w:rsidRPr="00494E91" w:rsidRDefault="00000000">
      <w:pPr>
        <w:pStyle w:val="Titre2"/>
        <w:ind w:left="360" w:hanging="360"/>
      </w:pPr>
      <w:bookmarkStart w:id="11" w:name="_Toc169270983"/>
      <w:r w:rsidRPr="00494E91">
        <w:t>Les garanties</w:t>
      </w:r>
      <w:bookmarkEnd w:id="11"/>
      <w:r w:rsidRPr="00494E91">
        <w:t xml:space="preserve"> </w:t>
      </w:r>
    </w:p>
    <w:p w14:paraId="556892F8" w14:textId="5CFD8AA7" w:rsidR="00F447FB" w:rsidRPr="00494E91" w:rsidRDefault="00000000" w:rsidP="00E40229">
      <w:pPr>
        <w:pStyle w:val="Titre3"/>
        <w:numPr>
          <w:ilvl w:val="1"/>
          <w:numId w:val="1"/>
        </w:numPr>
        <w:ind w:left="1134" w:hanging="567"/>
      </w:pPr>
      <w:bookmarkStart w:id="12" w:name="_Toc169270984"/>
      <w:r w:rsidRPr="00494E91">
        <w:t>Les garanties de base – formule essentielle</w:t>
      </w:r>
      <w:bookmarkEnd w:id="12"/>
    </w:p>
    <w:p w14:paraId="27DB0551" w14:textId="77777777" w:rsidR="00F447FB" w:rsidRPr="00494E91" w:rsidRDefault="00000000">
      <w:pPr>
        <w:numPr>
          <w:ilvl w:val="0"/>
          <w:numId w:val="6"/>
        </w:numPr>
        <w:pBdr>
          <w:top w:val="nil"/>
          <w:left w:val="nil"/>
          <w:bottom w:val="nil"/>
          <w:right w:val="nil"/>
          <w:between w:val="nil"/>
        </w:pBdr>
        <w:ind w:right="85"/>
      </w:pPr>
      <w:r w:rsidRPr="00494E91">
        <w:rPr>
          <w:rFonts w:ascii="Arial" w:eastAsia="Arial" w:hAnsi="Arial" w:cs="Arial"/>
          <w:color w:val="000000"/>
          <w:sz w:val="18"/>
          <w:szCs w:val="18"/>
        </w:rPr>
        <w:t>Incendie, explosion, implosion, enfumage,</w:t>
      </w:r>
    </w:p>
    <w:p w14:paraId="1867CA5F" w14:textId="77777777" w:rsidR="00F447FB" w:rsidRPr="00494E91" w:rsidRDefault="00000000">
      <w:pPr>
        <w:numPr>
          <w:ilvl w:val="0"/>
          <w:numId w:val="6"/>
        </w:numPr>
        <w:pBdr>
          <w:top w:val="nil"/>
          <w:left w:val="nil"/>
          <w:bottom w:val="nil"/>
          <w:right w:val="nil"/>
          <w:between w:val="nil"/>
        </w:pBdr>
        <w:ind w:right="85"/>
      </w:pPr>
      <w:r w:rsidRPr="00494E91">
        <w:rPr>
          <w:rFonts w:ascii="Arial" w:eastAsia="Arial" w:hAnsi="Arial" w:cs="Arial"/>
          <w:color w:val="000000"/>
          <w:sz w:val="18"/>
          <w:szCs w:val="18"/>
        </w:rPr>
        <w:t>Attentat et acte de terrorisme</w:t>
      </w:r>
    </w:p>
    <w:p w14:paraId="60CB5F19" w14:textId="77777777" w:rsidR="00F447FB" w:rsidRPr="00494E91" w:rsidRDefault="00000000">
      <w:pPr>
        <w:numPr>
          <w:ilvl w:val="0"/>
          <w:numId w:val="6"/>
        </w:numPr>
        <w:pBdr>
          <w:top w:val="nil"/>
          <w:left w:val="nil"/>
          <w:bottom w:val="nil"/>
          <w:right w:val="nil"/>
          <w:between w:val="nil"/>
        </w:pBdr>
        <w:ind w:right="85"/>
      </w:pPr>
      <w:r w:rsidRPr="00494E91">
        <w:rPr>
          <w:rFonts w:ascii="Arial" w:eastAsia="Arial" w:hAnsi="Arial" w:cs="Arial"/>
          <w:color w:val="000000"/>
          <w:sz w:val="18"/>
          <w:szCs w:val="18"/>
        </w:rPr>
        <w:t>Dégât des eaux, gel</w:t>
      </w:r>
    </w:p>
    <w:p w14:paraId="750C31F2" w14:textId="77777777" w:rsidR="00F447FB" w:rsidRPr="00494E91" w:rsidRDefault="00000000">
      <w:pPr>
        <w:numPr>
          <w:ilvl w:val="0"/>
          <w:numId w:val="6"/>
        </w:numPr>
        <w:pBdr>
          <w:top w:val="nil"/>
          <w:left w:val="nil"/>
          <w:bottom w:val="nil"/>
          <w:right w:val="nil"/>
          <w:between w:val="nil"/>
        </w:pBdr>
        <w:ind w:right="85"/>
      </w:pPr>
      <w:r w:rsidRPr="00494E91">
        <w:rPr>
          <w:rFonts w:ascii="Arial" w:eastAsia="Arial" w:hAnsi="Arial" w:cs="Arial"/>
          <w:color w:val="000000"/>
          <w:sz w:val="18"/>
          <w:szCs w:val="18"/>
        </w:rPr>
        <w:t>Évènement climatique</w:t>
      </w:r>
    </w:p>
    <w:p w14:paraId="6FE51862" w14:textId="77777777" w:rsidR="00F447FB" w:rsidRPr="00494E91" w:rsidRDefault="00000000">
      <w:pPr>
        <w:numPr>
          <w:ilvl w:val="0"/>
          <w:numId w:val="6"/>
        </w:numPr>
        <w:pBdr>
          <w:top w:val="nil"/>
          <w:left w:val="nil"/>
          <w:bottom w:val="nil"/>
          <w:right w:val="nil"/>
          <w:between w:val="nil"/>
        </w:pBdr>
        <w:ind w:right="85"/>
      </w:pPr>
      <w:r w:rsidRPr="00494E91">
        <w:rPr>
          <w:rFonts w:ascii="Arial" w:eastAsia="Arial" w:hAnsi="Arial" w:cs="Arial"/>
          <w:color w:val="000000"/>
          <w:sz w:val="18"/>
          <w:szCs w:val="18"/>
        </w:rPr>
        <w:t>Catastrophe naturelle</w:t>
      </w:r>
    </w:p>
    <w:p w14:paraId="42E55107" w14:textId="77777777" w:rsidR="00F447FB" w:rsidRPr="00494E91" w:rsidRDefault="00000000">
      <w:pPr>
        <w:numPr>
          <w:ilvl w:val="0"/>
          <w:numId w:val="6"/>
        </w:numPr>
        <w:pBdr>
          <w:top w:val="nil"/>
          <w:left w:val="nil"/>
          <w:bottom w:val="nil"/>
          <w:right w:val="nil"/>
          <w:between w:val="nil"/>
        </w:pBdr>
        <w:ind w:right="85"/>
      </w:pPr>
      <w:r w:rsidRPr="00494E91">
        <w:rPr>
          <w:rFonts w:ascii="Arial" w:eastAsia="Arial" w:hAnsi="Arial" w:cs="Arial"/>
          <w:color w:val="000000"/>
          <w:sz w:val="18"/>
          <w:szCs w:val="18"/>
        </w:rPr>
        <w:t>Catastrophe technologique</w:t>
      </w:r>
    </w:p>
    <w:p w14:paraId="5DD94C6E" w14:textId="77777777" w:rsidR="001E0DBA" w:rsidRPr="00494E91" w:rsidRDefault="00000000" w:rsidP="001E0DBA">
      <w:pPr>
        <w:numPr>
          <w:ilvl w:val="0"/>
          <w:numId w:val="6"/>
        </w:numPr>
        <w:pBdr>
          <w:top w:val="nil"/>
          <w:left w:val="nil"/>
          <w:bottom w:val="nil"/>
          <w:right w:val="nil"/>
          <w:between w:val="nil"/>
        </w:pBdr>
        <w:ind w:right="85"/>
      </w:pPr>
      <w:r w:rsidRPr="00494E91">
        <w:rPr>
          <w:rFonts w:ascii="Arial" w:eastAsia="Arial" w:hAnsi="Arial" w:cs="Arial"/>
          <w:color w:val="000000"/>
          <w:sz w:val="18"/>
          <w:szCs w:val="18"/>
        </w:rPr>
        <w:t>La responsabilité civile</w:t>
      </w:r>
    </w:p>
    <w:p w14:paraId="7D55EB29" w14:textId="77777777" w:rsidR="00494E91" w:rsidRPr="00494E91" w:rsidRDefault="00494E91" w:rsidP="00494E91">
      <w:pPr>
        <w:pBdr>
          <w:top w:val="nil"/>
          <w:left w:val="nil"/>
          <w:bottom w:val="nil"/>
          <w:right w:val="nil"/>
          <w:between w:val="nil"/>
        </w:pBdr>
        <w:ind w:left="862" w:right="85"/>
      </w:pPr>
    </w:p>
    <w:p w14:paraId="53934714" w14:textId="717D04C1" w:rsidR="00F51583" w:rsidRPr="00494E91" w:rsidRDefault="00000000" w:rsidP="00E40229">
      <w:pPr>
        <w:pStyle w:val="Titre3"/>
        <w:numPr>
          <w:ilvl w:val="1"/>
          <w:numId w:val="1"/>
        </w:numPr>
        <w:ind w:left="1134" w:hanging="708"/>
      </w:pPr>
      <w:bookmarkStart w:id="13" w:name="_Toc169270985"/>
      <w:r w:rsidRPr="00494E91">
        <w:t xml:space="preserve">Les garanties complémentaires – formule </w:t>
      </w:r>
      <w:r w:rsidR="00183A89" w:rsidRPr="00494E91">
        <w:t>confort</w:t>
      </w:r>
      <w:bookmarkEnd w:id="13"/>
    </w:p>
    <w:p w14:paraId="5F743FA5" w14:textId="77777777" w:rsidR="00F447FB" w:rsidRPr="00494E91" w:rsidRDefault="00000000">
      <w:pPr>
        <w:numPr>
          <w:ilvl w:val="0"/>
          <w:numId w:val="6"/>
        </w:numPr>
        <w:pBdr>
          <w:top w:val="nil"/>
          <w:left w:val="nil"/>
          <w:bottom w:val="nil"/>
          <w:right w:val="nil"/>
          <w:between w:val="nil"/>
        </w:pBdr>
        <w:ind w:right="85"/>
        <w:rPr>
          <w:rFonts w:ascii="Arial" w:hAnsi="Arial" w:cs="Arial"/>
        </w:rPr>
      </w:pPr>
      <w:r w:rsidRPr="00494E91">
        <w:rPr>
          <w:rFonts w:ascii="Arial" w:eastAsia="Arial" w:hAnsi="Arial" w:cs="Arial"/>
          <w:color w:val="000000"/>
          <w:sz w:val="18"/>
          <w:szCs w:val="18"/>
        </w:rPr>
        <w:t>Vol, tentative de vol avec effraction, vandalisme</w:t>
      </w:r>
    </w:p>
    <w:p w14:paraId="38323FAD" w14:textId="77777777" w:rsidR="001E0DBA" w:rsidRPr="00494E91" w:rsidRDefault="00000000" w:rsidP="001E0DBA">
      <w:pPr>
        <w:numPr>
          <w:ilvl w:val="0"/>
          <w:numId w:val="6"/>
        </w:numPr>
        <w:pBdr>
          <w:top w:val="nil"/>
          <w:left w:val="nil"/>
          <w:bottom w:val="nil"/>
          <w:right w:val="nil"/>
          <w:between w:val="nil"/>
        </w:pBdr>
        <w:ind w:right="85"/>
        <w:rPr>
          <w:rFonts w:ascii="Arial" w:hAnsi="Arial" w:cs="Arial"/>
        </w:rPr>
      </w:pPr>
      <w:r w:rsidRPr="00494E91">
        <w:rPr>
          <w:rFonts w:ascii="Arial" w:eastAsia="Arial" w:hAnsi="Arial" w:cs="Arial"/>
          <w:color w:val="000000"/>
          <w:sz w:val="18"/>
          <w:szCs w:val="18"/>
        </w:rPr>
        <w:t>Bris de glace</w:t>
      </w:r>
    </w:p>
    <w:p w14:paraId="7BC78CE3" w14:textId="5D80912E" w:rsidR="004B74CC" w:rsidRPr="00494E91" w:rsidRDefault="004B74CC">
      <w:pPr>
        <w:numPr>
          <w:ilvl w:val="0"/>
          <w:numId w:val="6"/>
        </w:numPr>
        <w:pBdr>
          <w:top w:val="nil"/>
          <w:left w:val="nil"/>
          <w:bottom w:val="nil"/>
          <w:right w:val="nil"/>
          <w:between w:val="nil"/>
        </w:pBdr>
        <w:ind w:right="85"/>
        <w:rPr>
          <w:rFonts w:ascii="Arial" w:hAnsi="Arial" w:cs="Arial"/>
        </w:rPr>
      </w:pPr>
      <w:r w:rsidRPr="00494E91">
        <w:rPr>
          <w:rFonts w:ascii="Arial" w:eastAsia="Arial" w:hAnsi="Arial" w:cs="Arial"/>
          <w:color w:val="000000"/>
          <w:sz w:val="18"/>
          <w:szCs w:val="18"/>
        </w:rPr>
        <w:t>Dommage électrique</w:t>
      </w:r>
    </w:p>
    <w:p w14:paraId="5160A7F3" w14:textId="77777777" w:rsidR="00183A89" w:rsidRPr="00494E91" w:rsidRDefault="00183A89" w:rsidP="00183A89">
      <w:pPr>
        <w:pBdr>
          <w:top w:val="nil"/>
          <w:left w:val="nil"/>
          <w:bottom w:val="nil"/>
          <w:right w:val="nil"/>
          <w:between w:val="nil"/>
        </w:pBdr>
        <w:ind w:right="85"/>
        <w:rPr>
          <w:rFonts w:ascii="Arial" w:eastAsia="Arial" w:hAnsi="Arial" w:cs="Arial"/>
          <w:color w:val="000000"/>
          <w:sz w:val="18"/>
          <w:szCs w:val="18"/>
        </w:rPr>
      </w:pPr>
    </w:p>
    <w:p w14:paraId="6AE8C7C3" w14:textId="77777777" w:rsidR="00183A89" w:rsidRPr="00494E91" w:rsidRDefault="00183A89" w:rsidP="00E40229">
      <w:pPr>
        <w:pStyle w:val="Titre3"/>
        <w:numPr>
          <w:ilvl w:val="1"/>
          <w:numId w:val="1"/>
        </w:numPr>
        <w:ind w:left="1134" w:hanging="567"/>
      </w:pPr>
      <w:bookmarkStart w:id="14" w:name="_Toc169270986"/>
      <w:r w:rsidRPr="00494E91">
        <w:t>Les garanties complémentaires – formule sérénité</w:t>
      </w:r>
      <w:bookmarkEnd w:id="14"/>
    </w:p>
    <w:p w14:paraId="7F447CFF" w14:textId="77777777" w:rsidR="00183A89" w:rsidRPr="00494E91" w:rsidRDefault="00183A89" w:rsidP="00183A89">
      <w:pPr>
        <w:numPr>
          <w:ilvl w:val="0"/>
          <w:numId w:val="6"/>
        </w:numPr>
        <w:pBdr>
          <w:top w:val="nil"/>
          <w:left w:val="nil"/>
          <w:bottom w:val="nil"/>
          <w:right w:val="nil"/>
          <w:between w:val="nil"/>
        </w:pBdr>
        <w:ind w:right="85"/>
        <w:rPr>
          <w:rFonts w:ascii="Arial" w:hAnsi="Arial" w:cs="Arial"/>
        </w:rPr>
      </w:pPr>
      <w:r w:rsidRPr="00494E91">
        <w:rPr>
          <w:rFonts w:ascii="Arial" w:eastAsia="Arial" w:hAnsi="Arial" w:cs="Arial"/>
          <w:color w:val="000000"/>
          <w:sz w:val="18"/>
          <w:szCs w:val="18"/>
        </w:rPr>
        <w:t>Vol, tentative de vol avec effraction, vandalisme</w:t>
      </w:r>
    </w:p>
    <w:p w14:paraId="017C37E7" w14:textId="77777777" w:rsidR="00183A89" w:rsidRPr="00494E91" w:rsidRDefault="00183A89" w:rsidP="00183A89">
      <w:pPr>
        <w:numPr>
          <w:ilvl w:val="0"/>
          <w:numId w:val="6"/>
        </w:numPr>
        <w:pBdr>
          <w:top w:val="nil"/>
          <w:left w:val="nil"/>
          <w:bottom w:val="nil"/>
          <w:right w:val="nil"/>
          <w:between w:val="nil"/>
        </w:pBdr>
        <w:ind w:right="85"/>
        <w:rPr>
          <w:rFonts w:ascii="Arial" w:hAnsi="Arial" w:cs="Arial"/>
        </w:rPr>
      </w:pPr>
      <w:r w:rsidRPr="00494E91">
        <w:rPr>
          <w:rFonts w:ascii="Arial" w:eastAsia="Arial" w:hAnsi="Arial" w:cs="Arial"/>
          <w:color w:val="000000"/>
          <w:sz w:val="18"/>
          <w:szCs w:val="18"/>
        </w:rPr>
        <w:t>Bris de glace</w:t>
      </w:r>
    </w:p>
    <w:p w14:paraId="6B013E84" w14:textId="4297E839" w:rsidR="00183A89" w:rsidRPr="00494E91" w:rsidRDefault="00183A89" w:rsidP="00183A89">
      <w:pPr>
        <w:numPr>
          <w:ilvl w:val="0"/>
          <w:numId w:val="6"/>
        </w:numPr>
        <w:pBdr>
          <w:top w:val="nil"/>
          <w:left w:val="nil"/>
          <w:bottom w:val="nil"/>
          <w:right w:val="nil"/>
          <w:between w:val="nil"/>
        </w:pBdr>
        <w:ind w:right="85"/>
        <w:rPr>
          <w:rFonts w:ascii="Arial" w:hAnsi="Arial" w:cs="Arial"/>
        </w:rPr>
      </w:pPr>
      <w:r w:rsidRPr="00494E91">
        <w:rPr>
          <w:rFonts w:ascii="Arial" w:eastAsia="Arial" w:hAnsi="Arial" w:cs="Arial"/>
          <w:color w:val="000000"/>
          <w:sz w:val="18"/>
          <w:szCs w:val="18"/>
        </w:rPr>
        <w:t>Garanties assistance</w:t>
      </w:r>
    </w:p>
    <w:p w14:paraId="24CA28BF" w14:textId="58B4AD12" w:rsidR="00183A89" w:rsidRPr="00494E91" w:rsidRDefault="00183A89" w:rsidP="00183A89">
      <w:pPr>
        <w:numPr>
          <w:ilvl w:val="0"/>
          <w:numId w:val="6"/>
        </w:numPr>
        <w:pBdr>
          <w:top w:val="nil"/>
          <w:left w:val="nil"/>
          <w:bottom w:val="nil"/>
          <w:right w:val="nil"/>
          <w:between w:val="nil"/>
        </w:pBdr>
        <w:ind w:right="85"/>
        <w:rPr>
          <w:rFonts w:ascii="Arial" w:hAnsi="Arial" w:cs="Arial"/>
        </w:rPr>
      </w:pPr>
      <w:r w:rsidRPr="00494E91">
        <w:rPr>
          <w:rFonts w:ascii="Arial" w:eastAsia="Arial" w:hAnsi="Arial" w:cs="Arial"/>
          <w:color w:val="000000"/>
          <w:sz w:val="18"/>
          <w:szCs w:val="18"/>
        </w:rPr>
        <w:t>Dommage électrique</w:t>
      </w:r>
    </w:p>
    <w:p w14:paraId="4E6D6219" w14:textId="55592C40" w:rsidR="00F51583" w:rsidRPr="00494E91" w:rsidRDefault="00F51583" w:rsidP="00F51583">
      <w:pPr>
        <w:pBdr>
          <w:top w:val="nil"/>
          <w:left w:val="nil"/>
          <w:bottom w:val="nil"/>
          <w:right w:val="nil"/>
          <w:between w:val="nil"/>
        </w:pBdr>
        <w:ind w:left="862" w:right="85"/>
        <w:rPr>
          <w:rFonts w:ascii="Arial" w:eastAsia="Arial" w:hAnsi="Arial" w:cs="Arial"/>
          <w:color w:val="EB6A40" w:themeColor="accent1"/>
          <w:sz w:val="18"/>
          <w:szCs w:val="18"/>
        </w:rPr>
      </w:pPr>
    </w:p>
    <w:p w14:paraId="3F1606E6" w14:textId="76DB5547" w:rsidR="00F51583" w:rsidRPr="00494E91" w:rsidRDefault="005927E4" w:rsidP="00E40229">
      <w:pPr>
        <w:pStyle w:val="Titre3"/>
        <w:ind w:left="1134" w:hanging="567"/>
      </w:pPr>
      <w:bookmarkStart w:id="15" w:name="_Toc169270987"/>
      <w:r w:rsidRPr="00494E91">
        <w:t>4.</w:t>
      </w:r>
      <w:r w:rsidR="00A2634B">
        <w:t>4</w:t>
      </w:r>
      <w:r w:rsidRPr="00494E91">
        <w:t xml:space="preserve">. </w:t>
      </w:r>
      <w:r w:rsidR="00F51583" w:rsidRPr="00494E91">
        <w:t>L</w:t>
      </w:r>
      <w:r w:rsidR="009F4F22" w:rsidRPr="00494E91">
        <w:t>es g</w:t>
      </w:r>
      <w:r w:rsidR="00F51583" w:rsidRPr="00494E91">
        <w:t xml:space="preserve">aranties </w:t>
      </w:r>
      <w:r w:rsidR="00BB6685" w:rsidRPr="00494E91">
        <w:t xml:space="preserve">risques locatifs </w:t>
      </w:r>
      <w:r w:rsidR="00F51583" w:rsidRPr="00494E91">
        <w:t xml:space="preserve">pour le compte du locataire </w:t>
      </w:r>
      <w:r w:rsidR="009F4F22" w:rsidRPr="00494E91">
        <w:t>–</w:t>
      </w:r>
      <w:r w:rsidR="00F51583" w:rsidRPr="00494E91">
        <w:t xml:space="preserve"> </w:t>
      </w:r>
      <w:r w:rsidR="009F4F22" w:rsidRPr="00494E91">
        <w:t xml:space="preserve">formule </w:t>
      </w:r>
      <w:r w:rsidR="0016648C" w:rsidRPr="00494E91">
        <w:t>Risques Locatifs</w:t>
      </w:r>
      <w:bookmarkEnd w:id="15"/>
      <w:r w:rsidR="009F4F22" w:rsidRPr="00494E91">
        <w:t xml:space="preserve"> </w:t>
      </w:r>
    </w:p>
    <w:p w14:paraId="590384EA" w14:textId="364BF091" w:rsidR="00F51583" w:rsidRPr="00494E91" w:rsidRDefault="00BB6685" w:rsidP="005927E4">
      <w:pPr>
        <w:rPr>
          <w:rFonts w:ascii="Arial" w:hAnsi="Arial" w:cs="Arial"/>
          <w:b/>
          <w:bCs/>
          <w:color w:val="000000" w:themeColor="text1"/>
          <w:sz w:val="18"/>
          <w:szCs w:val="18"/>
        </w:rPr>
      </w:pPr>
      <w:r w:rsidRPr="00494E91">
        <w:rPr>
          <w:rFonts w:ascii="Arial" w:hAnsi="Arial" w:cs="Arial"/>
          <w:color w:val="000000" w:themeColor="text1"/>
          <w:sz w:val="18"/>
          <w:szCs w:val="18"/>
        </w:rPr>
        <w:t xml:space="preserve">Cette formule ne garantit que les évènements suivants : </w:t>
      </w:r>
    </w:p>
    <w:p w14:paraId="6858AD80" w14:textId="5AD24341" w:rsidR="00F51583" w:rsidRPr="00494E91" w:rsidRDefault="00F51583" w:rsidP="00F51583">
      <w:pPr>
        <w:numPr>
          <w:ilvl w:val="0"/>
          <w:numId w:val="6"/>
        </w:numPr>
        <w:pBdr>
          <w:top w:val="nil"/>
          <w:left w:val="nil"/>
          <w:bottom w:val="nil"/>
          <w:right w:val="nil"/>
          <w:between w:val="nil"/>
        </w:pBdr>
        <w:ind w:right="85"/>
        <w:rPr>
          <w:rFonts w:ascii="Arial" w:hAnsi="Arial" w:cs="Arial"/>
          <w:color w:val="000000" w:themeColor="text1"/>
          <w:sz w:val="18"/>
          <w:szCs w:val="18"/>
        </w:rPr>
      </w:pPr>
      <w:r w:rsidRPr="00494E91">
        <w:rPr>
          <w:rFonts w:ascii="Arial" w:eastAsia="Arial" w:hAnsi="Arial" w:cs="Arial"/>
          <w:color w:val="000000" w:themeColor="text1"/>
          <w:sz w:val="18"/>
          <w:szCs w:val="18"/>
        </w:rPr>
        <w:t>Incendie</w:t>
      </w:r>
      <w:r w:rsidR="00A54868" w:rsidRPr="00494E91">
        <w:rPr>
          <w:rFonts w:ascii="Arial" w:eastAsia="Arial" w:hAnsi="Arial" w:cs="Arial"/>
          <w:color w:val="000000" w:themeColor="text1"/>
          <w:sz w:val="18"/>
          <w:szCs w:val="18"/>
        </w:rPr>
        <w:t>, explosion</w:t>
      </w:r>
    </w:p>
    <w:p w14:paraId="2FE0D14C" w14:textId="6D023CE9" w:rsidR="00F51583" w:rsidRPr="00494E91" w:rsidRDefault="00F51583" w:rsidP="00F51583">
      <w:pPr>
        <w:numPr>
          <w:ilvl w:val="0"/>
          <w:numId w:val="6"/>
        </w:numPr>
        <w:pBdr>
          <w:top w:val="nil"/>
          <w:left w:val="nil"/>
          <w:bottom w:val="nil"/>
          <w:right w:val="nil"/>
          <w:between w:val="nil"/>
        </w:pBdr>
        <w:ind w:right="85"/>
        <w:rPr>
          <w:rFonts w:ascii="Arial" w:hAnsi="Arial" w:cs="Arial"/>
          <w:color w:val="000000" w:themeColor="text1"/>
          <w:sz w:val="18"/>
          <w:szCs w:val="18"/>
        </w:rPr>
      </w:pPr>
      <w:r w:rsidRPr="00494E91">
        <w:rPr>
          <w:rFonts w:ascii="Arial" w:eastAsia="Arial" w:hAnsi="Arial" w:cs="Arial"/>
          <w:color w:val="000000" w:themeColor="text1"/>
          <w:sz w:val="18"/>
          <w:szCs w:val="18"/>
        </w:rPr>
        <w:t>Dégât des eaux</w:t>
      </w:r>
    </w:p>
    <w:p w14:paraId="284690FD" w14:textId="5ECA0B47" w:rsidR="00F51583" w:rsidRPr="00494E91" w:rsidRDefault="00F51583" w:rsidP="00F51583">
      <w:pPr>
        <w:rPr>
          <w:rFonts w:ascii="Arial" w:hAnsi="Arial" w:cs="Arial"/>
          <w:lang w:eastAsia="en-US"/>
        </w:rPr>
      </w:pPr>
    </w:p>
    <w:p w14:paraId="09BA8E50" w14:textId="6B45141C" w:rsidR="00F51583" w:rsidRPr="00494E91" w:rsidRDefault="00F51583" w:rsidP="00F51583">
      <w:pPr>
        <w:pBdr>
          <w:top w:val="nil"/>
          <w:left w:val="nil"/>
          <w:bottom w:val="nil"/>
          <w:right w:val="nil"/>
          <w:between w:val="nil"/>
        </w:pBdr>
        <w:ind w:right="85"/>
        <w:rPr>
          <w:rFonts w:ascii="Arial" w:hAnsi="Arial" w:cs="Arial"/>
        </w:rPr>
        <w:sectPr w:rsidR="00F51583" w:rsidRPr="00494E91" w:rsidSect="00CA1CC3">
          <w:type w:val="continuous"/>
          <w:pgSz w:w="11906" w:h="16838"/>
          <w:pgMar w:top="1445" w:right="557" w:bottom="1947" w:left="566" w:header="0" w:footer="316" w:gutter="0"/>
          <w:cols w:num="2" w:space="720" w:equalWidth="0">
            <w:col w:w="5203" w:space="377"/>
            <w:col w:w="5203" w:space="0"/>
          </w:cols>
        </w:sectPr>
      </w:pPr>
    </w:p>
    <w:p w14:paraId="54F23FB8" w14:textId="77777777" w:rsidR="00F447FB" w:rsidRPr="00494E91" w:rsidRDefault="00F447FB">
      <w:pPr>
        <w:ind w:right="56"/>
        <w:jc w:val="both"/>
        <w:rPr>
          <w:rFonts w:ascii="Arial" w:eastAsia="Arial" w:hAnsi="Arial" w:cs="Arial"/>
          <w:sz w:val="18"/>
          <w:szCs w:val="18"/>
        </w:rPr>
        <w:sectPr w:rsidR="00F447FB" w:rsidRPr="00494E91" w:rsidSect="00CA1CC3">
          <w:type w:val="continuous"/>
          <w:pgSz w:w="11906" w:h="16838"/>
          <w:pgMar w:top="2901" w:right="557" w:bottom="703" w:left="566" w:header="0" w:footer="316" w:gutter="0"/>
          <w:cols w:space="720"/>
        </w:sectPr>
      </w:pPr>
    </w:p>
    <w:p w14:paraId="6C835992" w14:textId="6AFAAE1D" w:rsidR="00F447FB" w:rsidRPr="00494E91" w:rsidRDefault="00000000">
      <w:pPr>
        <w:pStyle w:val="Titre1"/>
        <w:rPr>
          <w:sz w:val="22"/>
          <w:szCs w:val="22"/>
        </w:rPr>
      </w:pPr>
      <w:bookmarkStart w:id="16" w:name="_Toc169270988"/>
      <w:r w:rsidRPr="00494E91">
        <w:t>PARTIE 2 – GARANTIES</w:t>
      </w:r>
      <w:bookmarkEnd w:id="16"/>
      <w:r w:rsidRPr="00494E91">
        <w:t xml:space="preserve"> </w:t>
      </w:r>
    </w:p>
    <w:p w14:paraId="511D96DD" w14:textId="77777777" w:rsidR="00F447FB" w:rsidRPr="00494E91" w:rsidRDefault="00F447FB">
      <w:pPr>
        <w:pBdr>
          <w:top w:val="nil"/>
          <w:left w:val="nil"/>
          <w:bottom w:val="nil"/>
          <w:right w:val="nil"/>
          <w:between w:val="nil"/>
        </w:pBdr>
        <w:ind w:right="56"/>
        <w:rPr>
          <w:rFonts w:ascii="Arial" w:eastAsia="Arial" w:hAnsi="Arial" w:cs="Arial"/>
          <w:b/>
          <w:color w:val="45A9C3"/>
          <w:sz w:val="18"/>
          <w:szCs w:val="18"/>
        </w:rPr>
      </w:pPr>
    </w:p>
    <w:p w14:paraId="06102D2E" w14:textId="07473088" w:rsidR="00285A84" w:rsidRPr="00494E91" w:rsidRDefault="00285A84">
      <w:pPr>
        <w:pBdr>
          <w:top w:val="nil"/>
          <w:left w:val="nil"/>
          <w:bottom w:val="nil"/>
          <w:right w:val="nil"/>
          <w:between w:val="nil"/>
        </w:pBdr>
        <w:ind w:right="56"/>
        <w:rPr>
          <w:rFonts w:ascii="Arial" w:eastAsia="Arial" w:hAnsi="Arial" w:cs="Arial"/>
          <w:b/>
          <w:color w:val="45A9C3"/>
          <w:sz w:val="18"/>
          <w:szCs w:val="18"/>
        </w:rPr>
        <w:sectPr w:rsidR="00285A84" w:rsidRPr="00494E91" w:rsidSect="00CA1CC3">
          <w:type w:val="continuous"/>
          <w:pgSz w:w="11906" w:h="16838"/>
          <w:pgMar w:top="1137" w:right="557" w:bottom="1375" w:left="566" w:header="0" w:footer="456" w:gutter="0"/>
          <w:cols w:space="720"/>
        </w:sectPr>
      </w:pPr>
    </w:p>
    <w:p w14:paraId="35A1E9FF" w14:textId="77777777" w:rsidR="00F447FB" w:rsidRPr="00494E91" w:rsidRDefault="00000000" w:rsidP="0098151D">
      <w:pPr>
        <w:pStyle w:val="Titre2"/>
        <w:keepNext/>
        <w:numPr>
          <w:ilvl w:val="0"/>
          <w:numId w:val="2"/>
        </w:numPr>
      </w:pPr>
      <w:bookmarkStart w:id="17" w:name="_Toc169270989"/>
      <w:r w:rsidRPr="00494E91">
        <w:t>Objet des garanties – formule Essentielle</w:t>
      </w:r>
      <w:bookmarkEnd w:id="17"/>
    </w:p>
    <w:p w14:paraId="1F9A9C87" w14:textId="77777777" w:rsidR="00F447FB" w:rsidRPr="00494E91" w:rsidRDefault="00000000" w:rsidP="00E40229">
      <w:pPr>
        <w:pStyle w:val="Titre3"/>
        <w:keepNext/>
        <w:numPr>
          <w:ilvl w:val="1"/>
          <w:numId w:val="2"/>
        </w:numPr>
        <w:tabs>
          <w:tab w:val="left" w:pos="1134"/>
        </w:tabs>
        <w:ind w:left="1134" w:hanging="567"/>
      </w:pPr>
      <w:bookmarkStart w:id="18" w:name="_Toc169270990"/>
      <w:r w:rsidRPr="00494E91">
        <w:t>Incendie, explosion, implosion, enfumage</w:t>
      </w:r>
      <w:bookmarkEnd w:id="18"/>
    </w:p>
    <w:p w14:paraId="0973A610" w14:textId="77777777" w:rsidR="00F447FB" w:rsidRPr="00494E91" w:rsidRDefault="00000000" w:rsidP="0098151D">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garantit tout dommage causé aux biens assurés par :  </w:t>
      </w:r>
    </w:p>
    <w:p w14:paraId="34B65E13" w14:textId="77777777" w:rsidR="00F447FB" w:rsidRPr="00494E91" w:rsidRDefault="00000000" w:rsidP="0098151D">
      <w:pPr>
        <w:keepNext/>
        <w:numPr>
          <w:ilvl w:val="0"/>
          <w:numId w:val="6"/>
        </w:numPr>
        <w:pBdr>
          <w:top w:val="nil"/>
          <w:left w:val="nil"/>
          <w:bottom w:val="nil"/>
          <w:right w:val="nil"/>
          <w:between w:val="nil"/>
        </w:pBdr>
        <w:ind w:left="426" w:right="85" w:hanging="426"/>
        <w:rPr>
          <w:rFonts w:ascii="Arial" w:hAnsi="Arial" w:cs="Arial"/>
        </w:rPr>
      </w:pPr>
      <w:r w:rsidRPr="00494E91">
        <w:rPr>
          <w:rFonts w:ascii="Arial" w:eastAsia="Arial" w:hAnsi="Arial" w:cs="Arial"/>
          <w:color w:val="000000"/>
          <w:sz w:val="18"/>
          <w:szCs w:val="18"/>
        </w:rPr>
        <w:t>L’incendie, c’est-</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̀-dire la combustion avec flammes en dehors d’un foyer normal</w:t>
      </w:r>
      <w:r w:rsidRPr="00494E91">
        <w:rPr>
          <w:rFonts w:ascii="Arial" w:eastAsia="Arial" w:hAnsi="Arial" w:cs="Arial"/>
          <w:color w:val="000000"/>
          <w:sz w:val="18"/>
          <w:szCs w:val="18"/>
        </w:rPr>
        <w:tab/>
      </w:r>
      <w:r w:rsidRPr="00494E91">
        <w:rPr>
          <w:rFonts w:ascii="Arial" w:eastAsia="Arial" w:hAnsi="Arial" w:cs="Arial"/>
          <w:color w:val="000000"/>
          <w:sz w:val="18"/>
          <w:szCs w:val="18"/>
        </w:rPr>
        <w:tab/>
        <w:t xml:space="preserve"> </w:t>
      </w:r>
    </w:p>
    <w:p w14:paraId="5343C376" w14:textId="77777777" w:rsidR="00F447FB" w:rsidRPr="00494E91" w:rsidRDefault="00000000" w:rsidP="0098151D">
      <w:pPr>
        <w:keepNext/>
        <w:numPr>
          <w:ilvl w:val="0"/>
          <w:numId w:val="6"/>
        </w:numPr>
        <w:pBdr>
          <w:top w:val="nil"/>
          <w:left w:val="nil"/>
          <w:bottom w:val="nil"/>
          <w:right w:val="nil"/>
          <w:between w:val="nil"/>
        </w:pBdr>
        <w:ind w:left="426" w:right="85" w:hanging="426"/>
        <w:rPr>
          <w:rFonts w:ascii="Arial" w:hAnsi="Arial" w:cs="Arial"/>
        </w:rPr>
      </w:pPr>
      <w:r w:rsidRPr="00494E91">
        <w:rPr>
          <w:rFonts w:ascii="Arial" w:eastAsia="Arial" w:hAnsi="Arial" w:cs="Arial"/>
          <w:color w:val="000000"/>
          <w:sz w:val="18"/>
          <w:szCs w:val="18"/>
        </w:rPr>
        <w:t>L’explosion, l’implosion</w:t>
      </w:r>
    </w:p>
    <w:p w14:paraId="69AE676C" w14:textId="77777777" w:rsidR="00F447FB" w:rsidRPr="00494E91" w:rsidRDefault="00000000">
      <w:pPr>
        <w:numPr>
          <w:ilvl w:val="0"/>
          <w:numId w:val="6"/>
        </w:numPr>
        <w:pBdr>
          <w:top w:val="nil"/>
          <w:left w:val="nil"/>
          <w:bottom w:val="nil"/>
          <w:right w:val="nil"/>
          <w:between w:val="nil"/>
        </w:pBdr>
        <w:ind w:left="426" w:right="85" w:hanging="426"/>
        <w:jc w:val="both"/>
        <w:rPr>
          <w:rFonts w:ascii="Arial" w:hAnsi="Arial" w:cs="Arial"/>
        </w:rPr>
      </w:pPr>
      <w:r w:rsidRPr="00494E91">
        <w:rPr>
          <w:rFonts w:ascii="Arial" w:eastAsia="Arial" w:hAnsi="Arial" w:cs="Arial"/>
          <w:color w:val="000000"/>
          <w:sz w:val="18"/>
          <w:szCs w:val="18"/>
        </w:rPr>
        <w:t>L’enfumage, c’est-</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̀-dire l’émission soudaine de fumées provenant du fonctionnement défectueux d’un appareil, ou de l’incendie d’un appartement ou d’un bâtiment voisin</w:t>
      </w:r>
    </w:p>
    <w:p w14:paraId="62C2871A" w14:textId="77777777" w:rsidR="00F447FB" w:rsidRPr="00494E91" w:rsidRDefault="00000000">
      <w:pPr>
        <w:numPr>
          <w:ilvl w:val="0"/>
          <w:numId w:val="6"/>
        </w:numPr>
        <w:pBdr>
          <w:top w:val="nil"/>
          <w:left w:val="nil"/>
          <w:bottom w:val="nil"/>
          <w:right w:val="nil"/>
          <w:between w:val="nil"/>
        </w:pBdr>
        <w:ind w:left="426" w:right="85" w:hanging="426"/>
        <w:jc w:val="both"/>
        <w:rPr>
          <w:rFonts w:ascii="Arial" w:hAnsi="Arial" w:cs="Arial"/>
        </w:rPr>
      </w:pPr>
      <w:r w:rsidRPr="00494E91">
        <w:rPr>
          <w:rFonts w:ascii="Arial" w:eastAsia="Arial" w:hAnsi="Arial" w:cs="Arial"/>
          <w:color w:val="000000"/>
          <w:sz w:val="18"/>
          <w:szCs w:val="18"/>
        </w:rPr>
        <w:t>Les dommages matériels causés par les secours et par les mesures de sauvetage selon l’article 122-3 du code des assurances</w:t>
      </w:r>
    </w:p>
    <w:p w14:paraId="5BC5EDB9" w14:textId="77777777" w:rsidR="00F447FB" w:rsidRPr="00494E91" w:rsidRDefault="00000000">
      <w:pPr>
        <w:numPr>
          <w:ilvl w:val="0"/>
          <w:numId w:val="6"/>
        </w:numPr>
        <w:pBdr>
          <w:top w:val="nil"/>
          <w:left w:val="nil"/>
          <w:bottom w:val="nil"/>
          <w:right w:val="nil"/>
          <w:between w:val="nil"/>
        </w:pBdr>
        <w:ind w:left="426" w:right="85" w:hanging="426"/>
        <w:jc w:val="both"/>
        <w:rPr>
          <w:rFonts w:ascii="Arial" w:hAnsi="Arial" w:cs="Arial"/>
        </w:rPr>
      </w:pPr>
      <w:r w:rsidRPr="00494E91">
        <w:rPr>
          <w:rFonts w:ascii="Arial" w:eastAsia="Arial" w:hAnsi="Arial" w:cs="Arial"/>
          <w:color w:val="000000"/>
          <w:sz w:val="18"/>
          <w:szCs w:val="18"/>
        </w:rPr>
        <w:t>Le choc d’un véhicule à moteur, sous réserve que l’assuré ait déposé plainte si le propriétaire n’est pas identifié</w:t>
      </w:r>
    </w:p>
    <w:p w14:paraId="57C8D439" w14:textId="77777777" w:rsidR="005774C3" w:rsidRPr="00494E91" w:rsidRDefault="00000000">
      <w:pPr>
        <w:numPr>
          <w:ilvl w:val="0"/>
          <w:numId w:val="6"/>
        </w:numPr>
        <w:pBdr>
          <w:top w:val="nil"/>
          <w:left w:val="nil"/>
          <w:bottom w:val="nil"/>
          <w:right w:val="nil"/>
          <w:between w:val="nil"/>
        </w:pBdr>
        <w:ind w:left="426" w:right="85" w:hanging="426"/>
        <w:jc w:val="both"/>
        <w:rPr>
          <w:rFonts w:ascii="Arial" w:hAnsi="Arial" w:cs="Arial"/>
        </w:rPr>
      </w:pPr>
      <w:r w:rsidRPr="00494E91">
        <w:rPr>
          <w:rFonts w:ascii="Arial" w:eastAsia="Arial" w:hAnsi="Arial" w:cs="Arial"/>
          <w:color w:val="000000"/>
          <w:sz w:val="18"/>
          <w:szCs w:val="18"/>
        </w:rPr>
        <w:t xml:space="preserve">Le choc d’un appareil aérien ou spatial ou des objets tombant de ceux-ci. </w:t>
      </w:r>
      <w:r w:rsidRPr="00494E91">
        <w:rPr>
          <w:rFonts w:ascii="Arial" w:eastAsia="Arial" w:hAnsi="Arial" w:cs="Arial"/>
          <w:color w:val="000000"/>
          <w:sz w:val="20"/>
          <w:szCs w:val="20"/>
        </w:rPr>
        <w:tab/>
      </w:r>
    </w:p>
    <w:p w14:paraId="2D17AC65" w14:textId="52197F81" w:rsidR="005774C3" w:rsidRPr="00494E91" w:rsidRDefault="005774C3" w:rsidP="005774C3">
      <w:pPr>
        <w:keepNext/>
        <w:jc w:val="both"/>
        <w:rPr>
          <w:rFonts w:ascii="Arial" w:hAnsi="Arial" w:cs="Arial"/>
          <w:color w:val="000000" w:themeColor="text1"/>
          <w:kern w:val="24"/>
          <w:sz w:val="16"/>
          <w:szCs w:val="16"/>
        </w:rPr>
      </w:pPr>
    </w:p>
    <w:p w14:paraId="4A28CD62" w14:textId="53AF1778" w:rsidR="005774C3" w:rsidRPr="00494E91" w:rsidRDefault="005774C3" w:rsidP="005774C3">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Mesure de prévention : </w:t>
      </w:r>
    </w:p>
    <w:p w14:paraId="4E82615A" w14:textId="4F53F7A7" w:rsidR="005774C3" w:rsidRPr="00494E91" w:rsidRDefault="005774C3" w:rsidP="005774C3">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L’assuré doit être en mesure de justifier de l’entretien et le renouvellement des détecteurs incendie </w:t>
      </w:r>
      <w:r w:rsidR="00B94A7F" w:rsidRPr="00494E91">
        <w:rPr>
          <w:rFonts w:ascii="Arial" w:eastAsia="Arial" w:hAnsi="Arial" w:cs="Arial"/>
          <w:color w:val="000000"/>
          <w:sz w:val="18"/>
          <w:szCs w:val="18"/>
        </w:rPr>
        <w:t>et de l’entretien de la chaudière par un professionnel agréé une fois par an</w:t>
      </w:r>
    </w:p>
    <w:p w14:paraId="7ADDA0F1" w14:textId="3D312E23" w:rsidR="005774C3" w:rsidRPr="00494E91" w:rsidRDefault="005774C3" w:rsidP="005774C3">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L’assuré doit être en mesure de justifier du respect de ses obligations annuelle de ramonage (dispositions applicables définies par le règlement sanitaire départemental de la commune de l’adresse du bien assuré), sauf s’il est indiqué dans le contrat de bail que le ramonage est une charge du bailleur</w:t>
      </w:r>
    </w:p>
    <w:p w14:paraId="2374494B" w14:textId="77777777" w:rsidR="005774C3" w:rsidRPr="00494E91" w:rsidRDefault="005774C3" w:rsidP="005774C3">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L’assuré doit respecter ses obligations de débroussaillage (articles L131-4, L131-8, L131-12, L131-14 à L131-18, L134-4 à L134-12, L135-2, L162-2, L163-4 à L163-6 du nouveau code forestier) si elles sont indiquées dans le contrat de bail être à la charge de l’assuré </w:t>
      </w:r>
    </w:p>
    <w:p w14:paraId="77F71FFC" w14:textId="77777777" w:rsidR="00843D28" w:rsidRPr="00494E91" w:rsidRDefault="005774C3" w:rsidP="00843D28">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r w:rsidR="00843D28" w:rsidRPr="00494E91">
        <w:rPr>
          <w:rFonts w:ascii="Arial" w:eastAsia="Arial" w:hAnsi="Arial" w:cs="Arial"/>
          <w:color w:val="000000"/>
          <w:sz w:val="18"/>
          <w:szCs w:val="18"/>
        </w:rPr>
        <w:t xml:space="preserve">En cas d’inoccupation du bien assuré pendant plus de 8 jours, les arrivées de gaz doivent être coupées </w:t>
      </w:r>
    </w:p>
    <w:p w14:paraId="49127CFE" w14:textId="4F3E8534" w:rsidR="00843D28" w:rsidRPr="00494E91" w:rsidRDefault="00843D28" w:rsidP="005774C3">
      <w:pPr>
        <w:keepNext/>
        <w:pBdr>
          <w:top w:val="nil"/>
          <w:left w:val="nil"/>
          <w:bottom w:val="nil"/>
          <w:right w:val="nil"/>
          <w:between w:val="nil"/>
        </w:pBdr>
        <w:ind w:right="57"/>
        <w:jc w:val="both"/>
        <w:rPr>
          <w:rFonts w:ascii="Arial" w:hAnsi="Arial" w:cs="Arial"/>
          <w:sz w:val="18"/>
          <w:szCs w:val="18"/>
        </w:rPr>
      </w:pPr>
      <w:r w:rsidRPr="00494E91">
        <w:rPr>
          <w:rFonts w:ascii="Arial" w:eastAsia="Arial" w:hAnsi="Arial" w:cs="Arial"/>
          <w:color w:val="000000"/>
          <w:sz w:val="18"/>
          <w:szCs w:val="18"/>
        </w:rPr>
        <w:t xml:space="preserve">- </w:t>
      </w:r>
      <w:r w:rsidRPr="00494E91">
        <w:rPr>
          <w:rFonts w:ascii="Arial" w:hAnsi="Arial" w:cs="Arial"/>
          <w:sz w:val="18"/>
          <w:szCs w:val="18"/>
        </w:rPr>
        <w:t xml:space="preserve">Aucun feu de cheminée ne peut être fait sans présence humaine, sans accord de la copropriété et/ou du propriétaire le </w:t>
      </w:r>
      <w:r w:rsidRPr="00494E91">
        <w:rPr>
          <w:rFonts w:ascii="Arial" w:hAnsi="Arial" w:cs="Arial"/>
          <w:sz w:val="18"/>
          <w:szCs w:val="18"/>
        </w:rPr>
        <w:t>cas échéant (et ne doit pas être interdit par le règlement de copropriété ou le bail)</w:t>
      </w:r>
    </w:p>
    <w:p w14:paraId="44CE6895" w14:textId="6F1EC449" w:rsidR="00CD48EB" w:rsidRPr="00494E91" w:rsidRDefault="00CD48EB" w:rsidP="005774C3">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hAnsi="Arial" w:cs="Arial"/>
          <w:sz w:val="18"/>
          <w:szCs w:val="18"/>
        </w:rPr>
        <w:t xml:space="preserve">- Toute recharge de batterie au lithium doit être fait en présence humaine. Le chargeur de batterie doit être adapté à ce type de recharge et doit être équipé d’un système de protection contre la surcharge et la décharge excessive.  </w:t>
      </w:r>
    </w:p>
    <w:p w14:paraId="3F2C92F2" w14:textId="77777777" w:rsidR="005774C3" w:rsidRPr="00494E91" w:rsidRDefault="005774C3" w:rsidP="005774C3">
      <w:pPr>
        <w:keepNext/>
        <w:jc w:val="both"/>
        <w:rPr>
          <w:rFonts w:ascii="Arial" w:hAnsi="Arial" w:cs="Arial"/>
          <w:color w:val="000000" w:themeColor="text1"/>
          <w:kern w:val="24"/>
          <w:sz w:val="16"/>
          <w:szCs w:val="16"/>
        </w:rPr>
      </w:pPr>
    </w:p>
    <w:p w14:paraId="2C0E1971" w14:textId="77777777" w:rsidR="005774C3" w:rsidRPr="00494E91" w:rsidRDefault="005774C3" w:rsidP="005774C3">
      <w:pPr>
        <w:pStyle w:val="Paragraphedeliste"/>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En cas de sinistre dont l’origine est causée par le non-respect d’une mesure de prévention, l’assuré conservera à sa charge une franchise de 50% du montant des dommages.</w:t>
      </w:r>
    </w:p>
    <w:p w14:paraId="533DC705" w14:textId="065075EE" w:rsidR="00F447FB" w:rsidRPr="00494E91" w:rsidRDefault="00000000" w:rsidP="005774C3">
      <w:pPr>
        <w:pBdr>
          <w:top w:val="nil"/>
          <w:left w:val="nil"/>
          <w:bottom w:val="nil"/>
          <w:right w:val="nil"/>
          <w:between w:val="nil"/>
        </w:pBdr>
        <w:ind w:right="85"/>
        <w:jc w:val="both"/>
        <w:rPr>
          <w:rFonts w:ascii="Arial" w:hAnsi="Arial" w:cs="Arial"/>
        </w:rPr>
      </w:pPr>
      <w:r w:rsidRPr="00494E91">
        <w:rPr>
          <w:rFonts w:ascii="Arial" w:eastAsia="Arial" w:hAnsi="Arial" w:cs="Arial"/>
          <w:color w:val="000000"/>
          <w:sz w:val="20"/>
          <w:szCs w:val="20"/>
        </w:rPr>
        <w:tab/>
      </w:r>
      <w:r w:rsidRPr="00494E91">
        <w:rPr>
          <w:rFonts w:ascii="Arial" w:eastAsia="Arial" w:hAnsi="Arial" w:cs="Arial"/>
          <w:color w:val="000000"/>
          <w:sz w:val="20"/>
          <w:szCs w:val="20"/>
        </w:rPr>
        <w:tab/>
      </w:r>
      <w:r w:rsidRPr="00494E91">
        <w:rPr>
          <w:rFonts w:ascii="Arial" w:eastAsia="Arial" w:hAnsi="Arial" w:cs="Arial"/>
          <w:color w:val="000000"/>
          <w:sz w:val="20"/>
          <w:szCs w:val="20"/>
        </w:rPr>
        <w:tab/>
      </w:r>
      <w:r w:rsidRPr="00494E91">
        <w:rPr>
          <w:rFonts w:ascii="Arial" w:eastAsia="Arial" w:hAnsi="Arial" w:cs="Arial"/>
          <w:color w:val="000000"/>
          <w:sz w:val="20"/>
          <w:szCs w:val="20"/>
        </w:rPr>
        <w:tab/>
      </w:r>
      <w:r w:rsidRPr="00494E91">
        <w:rPr>
          <w:rFonts w:ascii="Arial" w:eastAsia="Arial" w:hAnsi="Arial" w:cs="Arial"/>
          <w:color w:val="000000"/>
          <w:sz w:val="20"/>
          <w:szCs w:val="20"/>
        </w:rPr>
        <w:tab/>
      </w:r>
    </w:p>
    <w:p w14:paraId="0408EB7A" w14:textId="77777777" w:rsidR="00F447FB" w:rsidRPr="00494E91" w:rsidRDefault="00000000" w:rsidP="00E40229">
      <w:pPr>
        <w:pStyle w:val="Titre3"/>
        <w:keepNext/>
        <w:numPr>
          <w:ilvl w:val="1"/>
          <w:numId w:val="2"/>
        </w:numPr>
        <w:ind w:left="1134" w:hanging="567"/>
      </w:pPr>
      <w:bookmarkStart w:id="19" w:name="_Toc169270991"/>
      <w:r w:rsidRPr="00494E91">
        <w:t>Attentat et acte de terrorisme</w:t>
      </w:r>
      <w:bookmarkEnd w:id="19"/>
    </w:p>
    <w:p w14:paraId="653E66EF" w14:textId="77777777" w:rsidR="00F447FB" w:rsidRPr="00494E91" w:rsidRDefault="00000000" w:rsidP="0098151D">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garantit les dommages matériels causés aux biens assurés, y compris les frais de décontamination, et la réparation des dommages immatériels consécutifs à un attentat ou un acte de terrorisme (tel que défini par les articles 421-1 et 421-2 du code civil) dans les limites de franchise et de plafond fixées le cas échéant aux conditions particulières du contrat au titre de la garantie incendie (article L126-2 du code des assurances).</w:t>
      </w:r>
    </w:p>
    <w:p w14:paraId="3CDE92CC" w14:textId="20F6BB5B" w:rsidR="00836E8C" w:rsidRPr="00494E91" w:rsidRDefault="00000000" w:rsidP="0098151D">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Lorsqu’il est nécessaire de décontaminer un bien immobilier, l'indemnisation des dommages, y compris les frais de décontamination, ne peut excéder la valeur vénale de l'immeuble ou le montant des capitaux assurés (article L126-2 du code des assurances).</w:t>
      </w:r>
    </w:p>
    <w:p w14:paraId="03C32270" w14:textId="77777777" w:rsidR="00F447FB" w:rsidRPr="00494E91" w:rsidRDefault="00000000" w:rsidP="00527E6D">
      <w:pPr>
        <w:pStyle w:val="Titre3"/>
        <w:keepNext/>
        <w:numPr>
          <w:ilvl w:val="1"/>
          <w:numId w:val="2"/>
        </w:numPr>
        <w:ind w:left="1134" w:hanging="567"/>
      </w:pPr>
      <w:bookmarkStart w:id="20" w:name="_Toc169270992"/>
      <w:r w:rsidRPr="00494E91">
        <w:t>Dégâts des eaux, gel</w:t>
      </w:r>
      <w:bookmarkEnd w:id="20"/>
    </w:p>
    <w:p w14:paraId="700CCD05" w14:textId="77777777" w:rsidR="00F447FB" w:rsidRPr="00494E91" w:rsidRDefault="00000000" w:rsidP="0098151D">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garantit les dommages matériels aux biens assurés à l’intérieur des pièces d’habitation ou des bâtiments clos et couverts qui leur sont contigus causés par : </w:t>
      </w:r>
    </w:p>
    <w:p w14:paraId="36222AB5" w14:textId="77777777" w:rsidR="00F447FB" w:rsidRPr="00494E91" w:rsidRDefault="00000000">
      <w:pPr>
        <w:numPr>
          <w:ilvl w:val="0"/>
          <w:numId w:val="6"/>
        </w:numPr>
        <w:pBdr>
          <w:top w:val="nil"/>
          <w:left w:val="nil"/>
          <w:bottom w:val="nil"/>
          <w:right w:val="nil"/>
          <w:between w:val="nil"/>
        </w:pBdr>
        <w:ind w:left="426" w:right="85" w:hanging="426"/>
        <w:jc w:val="both"/>
        <w:rPr>
          <w:rFonts w:ascii="Arial" w:hAnsi="Arial" w:cs="Arial"/>
        </w:rPr>
      </w:pPr>
      <w:r w:rsidRPr="00494E91">
        <w:rPr>
          <w:rFonts w:ascii="Arial" w:eastAsia="Arial" w:hAnsi="Arial" w:cs="Arial"/>
          <w:color w:val="000000"/>
          <w:sz w:val="18"/>
          <w:szCs w:val="18"/>
        </w:rPr>
        <w:t>Des fuites, ruptures ou débordements des conduites d'eau non enterrées (adduction, distribution ou évacuation des eaux)</w:t>
      </w:r>
    </w:p>
    <w:p w14:paraId="57CD3F30" w14:textId="77777777" w:rsidR="00F447FB" w:rsidRPr="00494E91" w:rsidRDefault="00000000">
      <w:pPr>
        <w:numPr>
          <w:ilvl w:val="0"/>
          <w:numId w:val="6"/>
        </w:numPr>
        <w:pBdr>
          <w:top w:val="nil"/>
          <w:left w:val="nil"/>
          <w:bottom w:val="nil"/>
          <w:right w:val="nil"/>
          <w:between w:val="nil"/>
        </w:pBdr>
        <w:ind w:left="426" w:right="85" w:hanging="426"/>
        <w:jc w:val="both"/>
        <w:rPr>
          <w:rFonts w:ascii="Arial" w:hAnsi="Arial" w:cs="Arial"/>
        </w:rPr>
      </w:pPr>
      <w:r w:rsidRPr="00494E91">
        <w:rPr>
          <w:rFonts w:ascii="Arial" w:eastAsia="Arial" w:hAnsi="Arial" w:cs="Arial"/>
          <w:color w:val="000000"/>
          <w:sz w:val="18"/>
          <w:szCs w:val="18"/>
        </w:rPr>
        <w:t>Des fuites, ruptures ou débordements d'appareils à effet d'eau (baignoire, lave-linge, lave-vaisselle, cumulus) et de chauffage</w:t>
      </w:r>
    </w:p>
    <w:p w14:paraId="2C71B1B5" w14:textId="77777777" w:rsidR="00F447FB" w:rsidRPr="00494E91" w:rsidRDefault="00000000">
      <w:pPr>
        <w:numPr>
          <w:ilvl w:val="0"/>
          <w:numId w:val="6"/>
        </w:numPr>
        <w:pBdr>
          <w:top w:val="nil"/>
          <w:left w:val="nil"/>
          <w:bottom w:val="nil"/>
          <w:right w:val="nil"/>
          <w:between w:val="nil"/>
        </w:pBdr>
        <w:ind w:left="426" w:right="85" w:hanging="426"/>
        <w:jc w:val="both"/>
        <w:rPr>
          <w:rFonts w:ascii="Arial" w:hAnsi="Arial" w:cs="Arial"/>
        </w:rPr>
      </w:pPr>
      <w:r w:rsidRPr="00494E91">
        <w:rPr>
          <w:rFonts w:ascii="Arial" w:eastAsia="Arial" w:hAnsi="Arial" w:cs="Arial"/>
          <w:color w:val="000000"/>
          <w:sz w:val="18"/>
          <w:szCs w:val="18"/>
        </w:rPr>
        <w:t>Le gel si des installations intérieurs (canalisations, appareils de chauffage) sont affectées.</w:t>
      </w:r>
    </w:p>
    <w:p w14:paraId="20BB3CB4" w14:textId="77777777" w:rsidR="00F447FB" w:rsidRPr="00494E91" w:rsidRDefault="00F447FB">
      <w:pPr>
        <w:jc w:val="both"/>
        <w:rPr>
          <w:rFonts w:ascii="Arial" w:eastAsia="Arial" w:hAnsi="Arial" w:cs="Arial"/>
          <w:sz w:val="18"/>
          <w:szCs w:val="18"/>
        </w:rPr>
      </w:pPr>
    </w:p>
    <w:p w14:paraId="4A1497F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Sont également garantis tous les événements entraînant des dommages d’eau si la responsabilité en incombe à un tiers identifié contre lequel l’assureur a un droit à recours.</w:t>
      </w:r>
    </w:p>
    <w:p w14:paraId="131698A7"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64EB01CD"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garantit les frais de recherche de fuite sur conduites non enterrées à l’origine du dégât d’eau.</w:t>
      </w:r>
    </w:p>
    <w:p w14:paraId="26B10C1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ab/>
      </w:r>
    </w:p>
    <w:p w14:paraId="71297012"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cas d’inoccupation de l’habitation assurée pendant plus de 8 jours consécutifs, la distribution d’eau doit être coupée. </w:t>
      </w:r>
    </w:p>
    <w:p w14:paraId="5DBD58B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période de gel, si l’habitation est inoccupée pendant plus de trois jours et le chauffage est arrêté :</w:t>
      </w:r>
    </w:p>
    <w:p w14:paraId="4400B61A" w14:textId="77777777" w:rsidR="00F447FB" w:rsidRPr="00494E91" w:rsidRDefault="00000000">
      <w:pPr>
        <w:numPr>
          <w:ilvl w:val="0"/>
          <w:numId w:val="6"/>
        </w:numPr>
        <w:pBdr>
          <w:top w:val="nil"/>
          <w:left w:val="nil"/>
          <w:bottom w:val="nil"/>
          <w:right w:val="nil"/>
          <w:between w:val="nil"/>
        </w:pBdr>
        <w:ind w:left="426" w:right="85" w:hanging="426"/>
        <w:rPr>
          <w:rFonts w:ascii="Arial" w:hAnsi="Arial" w:cs="Arial"/>
        </w:rPr>
      </w:pPr>
      <w:r w:rsidRPr="00494E91">
        <w:rPr>
          <w:rFonts w:ascii="Arial" w:eastAsia="Arial" w:hAnsi="Arial" w:cs="Arial"/>
          <w:color w:val="000000"/>
          <w:sz w:val="18"/>
          <w:szCs w:val="18"/>
        </w:rPr>
        <w:t>La distribution d’eau doit être coupée</w:t>
      </w:r>
    </w:p>
    <w:p w14:paraId="6A56CC93"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Les conduites, réservoirs et appareils à effet d'eau (tels que machines à laver le linge ou la vaisselle) ainsi que les installations de chauffage central non pourvues d'antigel en quantité suffisante doivent être vidangées. </w:t>
      </w:r>
    </w:p>
    <w:p w14:paraId="39658970" w14:textId="77777777" w:rsidR="001F2AB2" w:rsidRPr="00494E91" w:rsidRDefault="001F2AB2" w:rsidP="001F2AB2">
      <w:pPr>
        <w:pBdr>
          <w:top w:val="nil"/>
          <w:left w:val="nil"/>
          <w:bottom w:val="nil"/>
          <w:right w:val="nil"/>
          <w:between w:val="nil"/>
        </w:pBdr>
        <w:ind w:left="426" w:right="85"/>
        <w:jc w:val="both"/>
      </w:pPr>
    </w:p>
    <w:p w14:paraId="4496019C" w14:textId="77777777" w:rsidR="001F2AB2" w:rsidRPr="00494E91" w:rsidRDefault="001F2AB2" w:rsidP="001F2AB2">
      <w:pPr>
        <w:pStyle w:val="Paragraphedeliste"/>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En cas de non-respect de ces mesures de prévention, une</w:t>
      </w:r>
    </w:p>
    <w:p w14:paraId="48437893" w14:textId="77777777" w:rsidR="001F2AB2" w:rsidRPr="00494E91" w:rsidRDefault="001F2AB2" w:rsidP="001F2AB2">
      <w:pPr>
        <w:pStyle w:val="Paragraphedeliste"/>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franchise</w:t>
      </w:r>
      <w:proofErr w:type="gramEnd"/>
      <w:r w:rsidRPr="00494E91">
        <w:rPr>
          <w:rFonts w:ascii="Arial" w:eastAsia="Arial" w:hAnsi="Arial" w:cs="Arial"/>
          <w:color w:val="000000"/>
          <w:sz w:val="18"/>
          <w:szCs w:val="18"/>
        </w:rPr>
        <w:t xml:space="preserve"> égale à 50 % du montant des dommages indemnisés</w:t>
      </w:r>
    </w:p>
    <w:p w14:paraId="6BE2B892" w14:textId="771052C0" w:rsidR="001F2AB2" w:rsidRPr="00494E91" w:rsidRDefault="001F2AB2" w:rsidP="001F2AB2">
      <w:pPr>
        <w:pStyle w:val="Paragraphedeliste"/>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sera</w:t>
      </w:r>
      <w:proofErr w:type="gramEnd"/>
      <w:r w:rsidRPr="00494E91">
        <w:rPr>
          <w:rFonts w:ascii="Arial" w:eastAsia="Arial" w:hAnsi="Arial" w:cs="Arial"/>
          <w:color w:val="000000"/>
          <w:sz w:val="18"/>
          <w:szCs w:val="18"/>
        </w:rPr>
        <w:t xml:space="preserve"> appliquée.</w:t>
      </w:r>
    </w:p>
    <w:p w14:paraId="1EF30809" w14:textId="77777777" w:rsidR="00F447FB" w:rsidRPr="00494E91" w:rsidRDefault="00F447FB">
      <w:pPr>
        <w:pBdr>
          <w:top w:val="nil"/>
          <w:left w:val="nil"/>
          <w:bottom w:val="nil"/>
          <w:right w:val="nil"/>
          <w:between w:val="nil"/>
        </w:pBdr>
        <w:ind w:left="720"/>
        <w:rPr>
          <w:rFonts w:ascii="Arial" w:eastAsia="Arial" w:hAnsi="Arial" w:cs="Arial"/>
          <w:color w:val="000000"/>
          <w:sz w:val="18"/>
          <w:szCs w:val="18"/>
        </w:rPr>
      </w:pPr>
    </w:p>
    <w:p w14:paraId="6C87F292" w14:textId="77777777" w:rsidR="00F447FB" w:rsidRPr="00494E91" w:rsidRDefault="00000000" w:rsidP="00527E6D">
      <w:pPr>
        <w:pStyle w:val="Titre3"/>
        <w:keepNext/>
        <w:numPr>
          <w:ilvl w:val="1"/>
          <w:numId w:val="2"/>
        </w:numPr>
        <w:ind w:left="1134" w:hanging="567"/>
      </w:pPr>
      <w:bookmarkStart w:id="21" w:name="_Toc169270993"/>
      <w:r w:rsidRPr="00494E91">
        <w:t>Évènement climatique</w:t>
      </w:r>
      <w:bookmarkEnd w:id="21"/>
    </w:p>
    <w:p w14:paraId="3671B8CF" w14:textId="77777777" w:rsidR="00F447FB" w:rsidRPr="00494E91" w:rsidRDefault="00000000" w:rsidP="0098151D">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garantit les dommages matériels causés aux biens assurés par les événements climatiques que sont les grandes intempéries exceptionnelles mais dont le niveau de violence ne justifie pas l'état de catastrophes naturelles :</w:t>
      </w:r>
    </w:p>
    <w:p w14:paraId="43CBBB16" w14:textId="77777777" w:rsidR="00F447FB" w:rsidRPr="00494E91" w:rsidRDefault="00000000" w:rsidP="0098151D">
      <w:pPr>
        <w:keepNext/>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tempêtes, ouragans et cyclones (action du vent, voiture renversée, choc d'un corps projeté par le vent) à condition que le vent ait soufflé à une vitesse supérieure à 100 km/h</w:t>
      </w:r>
    </w:p>
    <w:p w14:paraId="79D50551"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Les chutes de grêle et gel</w:t>
      </w:r>
    </w:p>
    <w:p w14:paraId="7C39FBD1"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Les dommages causés par le poids de la neige</w:t>
      </w:r>
    </w:p>
    <w:p w14:paraId="577E89D2"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dommages causés par l’eau, qui résultent de l’un des événements climatiques énoncés ci-dessus, à condition que ces dommages se soient réalisés dans les 48 heures suivant l’événement.</w:t>
      </w:r>
    </w:p>
    <w:p w14:paraId="2C7A11BC" w14:textId="77777777" w:rsidR="00F447FB" w:rsidRPr="00494E91" w:rsidRDefault="00F447FB">
      <w:pPr>
        <w:rPr>
          <w:rFonts w:ascii="Arial" w:eastAsia="Arial" w:hAnsi="Arial" w:cs="Arial"/>
          <w:sz w:val="18"/>
          <w:szCs w:val="18"/>
        </w:rPr>
      </w:pPr>
    </w:p>
    <w:p w14:paraId="620727F8" w14:textId="77777777" w:rsidR="00F447FB" w:rsidRPr="00494E91" w:rsidRDefault="00000000" w:rsidP="00527E6D">
      <w:pPr>
        <w:pStyle w:val="Titre3"/>
        <w:numPr>
          <w:ilvl w:val="1"/>
          <w:numId w:val="2"/>
        </w:numPr>
        <w:ind w:left="1134" w:hanging="567"/>
      </w:pPr>
      <w:bookmarkStart w:id="22" w:name="_Toc169270994"/>
      <w:r w:rsidRPr="00494E91">
        <w:t>Catastrophe naturelle</w:t>
      </w:r>
      <w:bookmarkEnd w:id="22"/>
    </w:p>
    <w:p w14:paraId="47954AA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Sont considérés comme les effets des catastrophes naturelles, les dommages matériels directs non assurables ayant eu pour cause déterminante l'intensité anormale d'un agent naturel, lorsque les mesures habituelles à prendre pour prévenir ces dommages n'ont pu empêcher leur survenance ou n'ont pu être prises. </w:t>
      </w:r>
    </w:p>
    <w:p w14:paraId="455DE8A5"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Un arrêté interministériel paru au Journal Officiel constate l’état de catastrophe naturelle pour l’aléa concerné dans la zone où se trouvent les biens assurés par le présent contrat.</w:t>
      </w:r>
    </w:p>
    <w:p w14:paraId="3EB2E512" w14:textId="77777777" w:rsidR="00F447FB" w:rsidRPr="00494E91" w:rsidRDefault="00F447FB">
      <w:pPr>
        <w:rPr>
          <w:rFonts w:ascii="Arial" w:eastAsia="Arial" w:hAnsi="Arial" w:cs="Arial"/>
          <w:sz w:val="18"/>
          <w:szCs w:val="18"/>
        </w:rPr>
      </w:pPr>
    </w:p>
    <w:p w14:paraId="700AC94A" w14:textId="77777777" w:rsidR="00F447FB" w:rsidRPr="00494E91" w:rsidRDefault="00000000" w:rsidP="00527E6D">
      <w:pPr>
        <w:pStyle w:val="Titre3"/>
        <w:numPr>
          <w:ilvl w:val="1"/>
          <w:numId w:val="2"/>
        </w:numPr>
        <w:ind w:left="1134" w:hanging="567"/>
      </w:pPr>
      <w:bookmarkStart w:id="23" w:name="_Toc169270995"/>
      <w:r w:rsidRPr="00494E91">
        <w:t>Catastrophe technologique</w:t>
      </w:r>
      <w:bookmarkEnd w:id="23"/>
    </w:p>
    <w:p w14:paraId="68D90F5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 garantie est mise en jeu après publication au Journal Officiel d’un arrêté interministériel constatant l’état de catastrophe technologique. Elle garantit des dommages causés par un accident tel que défini à l’article L. 128-1 du code des assurances et couvre, dans les conditions prévues par l’article L. 128-2 du code des assurances, la réparation intégrale des dommages aux biens immobiliers et mobiliers assurés dans la limite des montants spécifiés aux conditions particulières du présent contrat.</w:t>
      </w:r>
    </w:p>
    <w:p w14:paraId="6A2E9FB9" w14:textId="77777777" w:rsidR="00F447FB" w:rsidRPr="00494E91" w:rsidRDefault="00F447FB">
      <w:pPr>
        <w:rPr>
          <w:rFonts w:ascii="Arial" w:eastAsia="Arial" w:hAnsi="Arial" w:cs="Arial"/>
          <w:sz w:val="18"/>
          <w:szCs w:val="18"/>
        </w:rPr>
      </w:pPr>
    </w:p>
    <w:p w14:paraId="19B2669C" w14:textId="77777777" w:rsidR="00F447FB" w:rsidRPr="00494E91" w:rsidRDefault="00000000" w:rsidP="00527E6D">
      <w:pPr>
        <w:pStyle w:val="Titre3"/>
        <w:numPr>
          <w:ilvl w:val="1"/>
          <w:numId w:val="2"/>
        </w:numPr>
        <w:ind w:left="1134" w:hanging="567"/>
      </w:pPr>
      <w:bookmarkStart w:id="24" w:name="_Toc169270996"/>
      <w:r w:rsidRPr="00494E91">
        <w:t>Responsabilité civile</w:t>
      </w:r>
      <w:bookmarkEnd w:id="24"/>
    </w:p>
    <w:p w14:paraId="6C171F7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4"/>
          <w:szCs w:val="14"/>
        </w:rPr>
      </w:pPr>
      <w:r w:rsidRPr="00494E91">
        <w:rPr>
          <w:rFonts w:ascii="Arial" w:eastAsia="Arial" w:hAnsi="Arial" w:cs="Arial"/>
          <w:color w:val="000000"/>
          <w:sz w:val="18"/>
          <w:szCs w:val="18"/>
        </w:rPr>
        <w:t xml:space="preserve">La garantie responsabilité civile garantit l'indemnisation des dommages causés à des tiers et qui engagent la responsabilité de l’assuré (et des personnes figurant au contrat) en qualité de </w:t>
      </w:r>
      <w:r w:rsidRPr="00494E91">
        <w:rPr>
          <w:rFonts w:ascii="Arial" w:eastAsia="Arial" w:hAnsi="Arial" w:cs="Arial"/>
          <w:color w:val="000000"/>
          <w:sz w:val="18"/>
          <w:szCs w:val="18"/>
        </w:rPr>
        <w:t xml:space="preserve">locataire de l’habitation faisant l’objet du présent contrat et dans le cadre de sa vie privée. </w:t>
      </w:r>
      <w:r w:rsidRPr="00494E91">
        <w:rPr>
          <w:rFonts w:ascii="Arial" w:eastAsia="Arial" w:hAnsi="Arial" w:cs="Arial"/>
          <w:color w:val="000000"/>
          <w:sz w:val="14"/>
          <w:szCs w:val="14"/>
        </w:rPr>
        <w:t xml:space="preserve"> </w:t>
      </w:r>
    </w:p>
    <w:p w14:paraId="4E1E6222"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4"/>
          <w:szCs w:val="14"/>
        </w:rPr>
      </w:pPr>
    </w:p>
    <w:p w14:paraId="7EA786CB" w14:textId="72C8DA8C" w:rsidR="00F447FB" w:rsidRPr="00494E91" w:rsidRDefault="00494E91" w:rsidP="0098151D">
      <w:pPr>
        <w:pStyle w:val="Titre4"/>
        <w:keepNext/>
        <w:numPr>
          <w:ilvl w:val="2"/>
          <w:numId w:val="2"/>
        </w:numPr>
      </w:pPr>
      <w:r w:rsidRPr="00494E91">
        <w:t>Étendue de la garantie dans le temps</w:t>
      </w:r>
    </w:p>
    <w:p w14:paraId="7BEB0EC8" w14:textId="77777777" w:rsidR="00F447FB" w:rsidRPr="00494E91" w:rsidRDefault="00000000" w:rsidP="0098151D">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 garantie déclenchée par le fait dommageable couvre l'assuré contre les conséquences pécuniaires des sinistres, dès lors que le fait dommageable survient entre la prise d'effet initiale de la garantie et sa date de résiliation ou d'expiration, quelle que soit la date des autres éléments constitutifs du sinistre</w:t>
      </w:r>
      <w:r w:rsidRPr="00494E91">
        <w:rPr>
          <w:rFonts w:ascii="Arial" w:eastAsia="Arial" w:hAnsi="Arial" w:cs="Arial"/>
          <w:color w:val="000000"/>
          <w:sz w:val="14"/>
          <w:szCs w:val="14"/>
        </w:rPr>
        <w:tab/>
      </w:r>
    </w:p>
    <w:p w14:paraId="03A3045F" w14:textId="77777777" w:rsidR="00F447FB" w:rsidRPr="00494E91" w:rsidRDefault="00F447FB">
      <w:pPr>
        <w:ind w:left="141"/>
        <w:rPr>
          <w:rFonts w:ascii="Arial" w:eastAsia="Arial" w:hAnsi="Arial" w:cs="Arial"/>
          <w:b/>
          <w:sz w:val="18"/>
          <w:szCs w:val="18"/>
          <w:u w:val="single"/>
        </w:rPr>
      </w:pPr>
    </w:p>
    <w:p w14:paraId="1FEB71C7" w14:textId="37F998EA"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u w:val="single"/>
        </w:rPr>
      </w:pPr>
      <w:r w:rsidRPr="00494E91">
        <w:rPr>
          <w:rFonts w:ascii="Arial" w:eastAsia="Arial" w:hAnsi="Arial" w:cs="Arial"/>
          <w:b/>
          <w:color w:val="000000"/>
          <w:sz w:val="18"/>
          <w:szCs w:val="18"/>
          <w:u w:val="single"/>
        </w:rPr>
        <w:t>Responsabilité civile r</w:t>
      </w:r>
      <w:r w:rsidR="00E55F53" w:rsidRPr="00494E91">
        <w:rPr>
          <w:rFonts w:ascii="Arial" w:eastAsia="Arial" w:hAnsi="Arial" w:cs="Arial"/>
          <w:b/>
          <w:color w:val="000000"/>
          <w:sz w:val="18"/>
          <w:szCs w:val="18"/>
          <w:u w:val="single"/>
        </w:rPr>
        <w:t xml:space="preserve">elative au bien assuré </w:t>
      </w:r>
      <w:r w:rsidRPr="00494E91">
        <w:rPr>
          <w:rFonts w:ascii="Arial" w:eastAsia="Arial" w:hAnsi="Arial" w:cs="Arial"/>
          <w:b/>
          <w:color w:val="000000"/>
          <w:sz w:val="18"/>
          <w:szCs w:val="18"/>
          <w:u w:val="single"/>
        </w:rPr>
        <w:t xml:space="preserve">: </w:t>
      </w:r>
    </w:p>
    <w:p w14:paraId="26789AC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Sont couvertes les conséquences pécuniaires de la responsabilité civile que le locataire peut encourir en raison des dommages matériels et immatériels consécutifs causés en tant qu’occupant de toute ou partie d’un bâtiment :</w:t>
      </w:r>
    </w:p>
    <w:p w14:paraId="7BD6F366"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Au propriétaire</w:t>
      </w:r>
    </w:p>
    <w:p w14:paraId="00447CDB" w14:textId="77777777" w:rsidR="00F447FB" w:rsidRPr="00494E91" w:rsidRDefault="00000000">
      <w:pPr>
        <w:pBdr>
          <w:top w:val="nil"/>
          <w:left w:val="nil"/>
          <w:bottom w:val="nil"/>
          <w:right w:val="nil"/>
          <w:between w:val="nil"/>
        </w:pBdr>
        <w:ind w:left="426" w:right="85" w:hanging="360"/>
        <w:jc w:val="both"/>
        <w:rPr>
          <w:rFonts w:ascii="Arial" w:eastAsia="Arial" w:hAnsi="Arial" w:cs="Arial"/>
          <w:color w:val="000000"/>
          <w:sz w:val="18"/>
          <w:szCs w:val="18"/>
        </w:rPr>
      </w:pPr>
      <w:r w:rsidRPr="00494E91">
        <w:rPr>
          <w:rFonts w:ascii="Arial" w:eastAsia="Arial" w:hAnsi="Arial" w:cs="Arial"/>
          <w:color w:val="000000"/>
          <w:sz w:val="18"/>
          <w:szCs w:val="18"/>
        </w:rPr>
        <w:t>Sont couverts les loyers dont il est privé et la perte d’usage des bâtiments qu’il occupe, les dommages matériels subis par les autres locataires qu’il est tenu d’indemniser</w:t>
      </w:r>
    </w:p>
    <w:p w14:paraId="5E768724"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Aux voisins et aux tiers (recours des voisins et des tiers)</w:t>
      </w:r>
    </w:p>
    <w:p w14:paraId="042B6905" w14:textId="77777777" w:rsidR="00F447FB" w:rsidRPr="00494E91" w:rsidRDefault="00000000">
      <w:pPr>
        <w:pBdr>
          <w:top w:val="nil"/>
          <w:left w:val="nil"/>
          <w:bottom w:val="nil"/>
          <w:right w:val="nil"/>
          <w:between w:val="nil"/>
        </w:pBdr>
        <w:ind w:left="426" w:right="85" w:hanging="360"/>
        <w:jc w:val="both"/>
        <w:rPr>
          <w:rFonts w:ascii="Arial" w:eastAsia="Arial" w:hAnsi="Arial" w:cs="Arial"/>
          <w:color w:val="000000"/>
          <w:sz w:val="18"/>
          <w:szCs w:val="18"/>
        </w:rPr>
      </w:pPr>
      <w:r w:rsidRPr="00494E91">
        <w:rPr>
          <w:rFonts w:ascii="Arial" w:eastAsia="Arial" w:hAnsi="Arial" w:cs="Arial"/>
          <w:color w:val="000000"/>
          <w:sz w:val="18"/>
          <w:szCs w:val="18"/>
        </w:rPr>
        <w:t>Sont couverts les dommages résultant d’un incendie, d’une explosion ou d’un dégât des eaux ayant pris naissance dans les bâtiments d’habitation loués situés à l’adresse indiquée sur le bulletin d’adhésion.</w:t>
      </w:r>
    </w:p>
    <w:p w14:paraId="106886C3" w14:textId="77777777" w:rsidR="00F447FB" w:rsidRPr="00494E91" w:rsidRDefault="00F447FB">
      <w:pPr>
        <w:ind w:left="141"/>
        <w:rPr>
          <w:rFonts w:ascii="Arial" w:eastAsia="Arial" w:hAnsi="Arial" w:cs="Arial"/>
          <w:sz w:val="20"/>
          <w:szCs w:val="20"/>
        </w:rPr>
      </w:pPr>
    </w:p>
    <w:p w14:paraId="1506A52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Cette garantie s’applique également : </w:t>
      </w:r>
    </w:p>
    <w:p w14:paraId="3AFBB459"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En cas de location ou d’occupation de locaux de façon temporaire par l’assuré : pour une durée de moins de 3 mois lors d’un séjour ou d’un voyage non professionnel. </w:t>
      </w:r>
    </w:p>
    <w:p w14:paraId="65427D9E" w14:textId="01499184"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Aux locaux loués et prévus à cet effet, dont l’assuré n’est pas propriétaire et dans lesquels il organise une réception gratuite dans le cadre d’une fête d’ordre privée en accord avec le propriétaire, réunissant </w:t>
      </w:r>
      <w:proofErr w:type="gramStart"/>
      <w:r w:rsidRPr="00494E91">
        <w:rPr>
          <w:rFonts w:ascii="Arial" w:eastAsia="Arial" w:hAnsi="Arial" w:cs="Arial"/>
          <w:color w:val="000000"/>
          <w:sz w:val="18"/>
          <w:szCs w:val="18"/>
        </w:rPr>
        <w:t>deux cent</w:t>
      </w:r>
      <w:r w:rsidR="00D35EC5" w:rsidRPr="00494E91">
        <w:rPr>
          <w:rFonts w:ascii="Arial" w:eastAsia="Arial" w:hAnsi="Arial" w:cs="Arial"/>
          <w:color w:val="000000"/>
          <w:sz w:val="18"/>
          <w:szCs w:val="18"/>
        </w:rPr>
        <w:t>s</w:t>
      </w:r>
      <w:r w:rsidRPr="00494E91">
        <w:rPr>
          <w:rFonts w:ascii="Arial" w:eastAsia="Arial" w:hAnsi="Arial" w:cs="Arial"/>
          <w:color w:val="000000"/>
          <w:sz w:val="18"/>
          <w:szCs w:val="18"/>
        </w:rPr>
        <w:t xml:space="preserve"> personnes maximum</w:t>
      </w:r>
      <w:proofErr w:type="gramEnd"/>
      <w:r w:rsidRPr="00494E91">
        <w:rPr>
          <w:rFonts w:ascii="Arial" w:eastAsia="Arial" w:hAnsi="Arial" w:cs="Arial"/>
          <w:color w:val="000000"/>
          <w:sz w:val="18"/>
          <w:szCs w:val="18"/>
        </w:rPr>
        <w:t xml:space="preserve"> et dont la durée n’excède pas 72 heures. Cette garantie jouera en cas d’absence ou d’insuffisance de garantie souscrite par ailleurs. </w:t>
      </w:r>
    </w:p>
    <w:p w14:paraId="42D9F495" w14:textId="77777777" w:rsidR="00F447FB" w:rsidRPr="00494E91" w:rsidRDefault="00F447FB">
      <w:pPr>
        <w:ind w:left="141"/>
        <w:rPr>
          <w:rFonts w:ascii="Arial" w:eastAsia="Arial" w:hAnsi="Arial" w:cs="Arial"/>
          <w:b/>
          <w:sz w:val="18"/>
          <w:szCs w:val="18"/>
          <w:u w:val="single"/>
        </w:rPr>
      </w:pPr>
    </w:p>
    <w:p w14:paraId="3E88DE55" w14:textId="77777777"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u w:val="single"/>
        </w:rPr>
      </w:pPr>
      <w:r w:rsidRPr="00494E91">
        <w:rPr>
          <w:rFonts w:ascii="Arial" w:eastAsia="Arial" w:hAnsi="Arial" w:cs="Arial"/>
          <w:b/>
          <w:color w:val="000000"/>
          <w:sz w:val="18"/>
          <w:szCs w:val="18"/>
          <w:u w:val="single"/>
        </w:rPr>
        <w:t xml:space="preserve">Responsabilité civile privée : </w:t>
      </w:r>
    </w:p>
    <w:p w14:paraId="23C6336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Cette garantie couvre les conséquences pécuniaires de la responsabilité civile incombant à l’assuré lorsqu’il agit en qualité de simple particulier, dans le cadre de sa vie privée, y compris lors de la pratique de sports ou de loisirs à titre amateur, en raison des dommages corporels, matériels et immatériels consécutifs causés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un tiers,</w:t>
      </w:r>
      <w:r w:rsidRPr="00494E91">
        <w:rPr>
          <w:rFonts w:ascii="Arial" w:eastAsia="Arial" w:hAnsi="Arial" w:cs="Arial"/>
          <w:color w:val="000000"/>
          <w:sz w:val="18"/>
          <w:szCs w:val="18"/>
        </w:rPr>
        <w:tab/>
      </w:r>
      <w:r w:rsidRPr="00494E91">
        <w:rPr>
          <w:rFonts w:ascii="Arial" w:eastAsia="Arial" w:hAnsi="Arial" w:cs="Arial"/>
          <w:color w:val="000000"/>
          <w:sz w:val="18"/>
          <w:szCs w:val="18"/>
        </w:rPr>
        <w:tab/>
      </w:r>
      <w:r w:rsidRPr="00494E91">
        <w:rPr>
          <w:rFonts w:ascii="Arial" w:eastAsia="Arial" w:hAnsi="Arial" w:cs="Arial"/>
          <w:color w:val="000000"/>
          <w:sz w:val="18"/>
          <w:szCs w:val="18"/>
        </w:rPr>
        <w:tab/>
      </w:r>
      <w:r w:rsidRPr="00494E91">
        <w:rPr>
          <w:rFonts w:ascii="Arial" w:eastAsia="Arial" w:hAnsi="Arial" w:cs="Arial"/>
          <w:color w:val="000000"/>
          <w:sz w:val="18"/>
          <w:szCs w:val="18"/>
        </w:rPr>
        <w:tab/>
      </w:r>
      <w:r w:rsidRPr="00494E91">
        <w:rPr>
          <w:rFonts w:ascii="Arial" w:eastAsia="Arial" w:hAnsi="Arial" w:cs="Arial"/>
          <w:color w:val="000000"/>
          <w:sz w:val="18"/>
          <w:szCs w:val="18"/>
        </w:rPr>
        <w:tab/>
      </w:r>
    </w:p>
    <w:p w14:paraId="05AFC08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Ces dommages peuvent avoir été causés par :</w:t>
      </w:r>
    </w:p>
    <w:p w14:paraId="427AC6E7" w14:textId="526D457A"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Lui-même </w:t>
      </w:r>
      <w:r w:rsidR="00BE4619" w:rsidRPr="00494E91">
        <w:rPr>
          <w:rFonts w:ascii="Arial" w:eastAsia="Arial" w:hAnsi="Arial" w:cs="Arial"/>
          <w:color w:val="000000"/>
          <w:sz w:val="18"/>
          <w:szCs w:val="18"/>
        </w:rPr>
        <w:t>et les personnes assurées par le présent contrat</w:t>
      </w:r>
    </w:p>
    <w:p w14:paraId="7B2D520C"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biens mobiliers dont il a la propriété, l’usage ou la garde</w:t>
      </w:r>
    </w:p>
    <w:p w14:paraId="14B1972A"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Les animaux de compagnie dont il est propriétaire ou gardien, vivants dans les locaux d’habitation loués, hors animaux dangereux comme les chiens relevant des catégories 1 et 2 au sens de la loi relative aux animaux dangereux (article 211-12 du code rural) </w:t>
      </w:r>
    </w:p>
    <w:p w14:paraId="7C00E305"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Les biens immobiliers, embellissements et aménagements immobiliers lui appartenant, situés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l’adresse du risque mentionnée sur le bulletin d’adhésion</w:t>
      </w:r>
    </w:p>
    <w:p w14:paraId="491242EF"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garages, box et caves situés à l’adresse du risque assuré</w:t>
      </w:r>
    </w:p>
    <w:p w14:paraId="5C9E9813"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vélos, les trottinettes (</w:t>
      </w:r>
      <w:proofErr w:type="gramStart"/>
      <w:r w:rsidRPr="00494E91">
        <w:rPr>
          <w:rFonts w:ascii="Arial" w:eastAsia="Arial" w:hAnsi="Arial" w:cs="Arial"/>
          <w:color w:val="000000"/>
          <w:sz w:val="18"/>
          <w:szCs w:val="18"/>
        </w:rPr>
        <w:t>hors</w:t>
      </w:r>
      <w:proofErr w:type="gramEnd"/>
      <w:r w:rsidRPr="00494E91">
        <w:rPr>
          <w:rFonts w:ascii="Arial" w:eastAsia="Arial" w:hAnsi="Arial" w:cs="Arial"/>
          <w:color w:val="000000"/>
          <w:sz w:val="18"/>
          <w:szCs w:val="18"/>
        </w:rPr>
        <w:t xml:space="preserve"> nouveaux véhicules électriques individuels) dont il a la propriété, l’usage ou la garde et utilisés dans le respect de la règlementation en vigueur</w:t>
      </w:r>
    </w:p>
    <w:p w14:paraId="4B3CF528"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lastRenderedPageBreak/>
        <w:t>Les jouets à moteur (autos, motos, quads) utilisés par ses enfants de moins de 14 ans et dont la vitesse maximale annoncée par le constructeur n’excède pas 10 km/h, utilisés dans la limite de la propriété assurée,</w:t>
      </w:r>
    </w:p>
    <w:p w14:paraId="7C95DAB7"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Les tondeuses autoportées et les motoculteurs d’une puissance inférieure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12 CV DIN et utilisés dans la limite de la propriété assurée,</w:t>
      </w:r>
    </w:p>
    <w:p w14:paraId="1BF4A0DC"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Les fauteuils roulants y compris les fauteuils électriques dont l’assuré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 propriété ou l’usage</w:t>
      </w:r>
    </w:p>
    <w:p w14:paraId="12CBCD80"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Les aéromodèles de loisirs y compris les drones de loisirs dont l’assuré à la propriété ou l’usage, utilisés dans le respect de la réglementation en vigueur et en dehors de toute compétition. </w:t>
      </w:r>
    </w:p>
    <w:p w14:paraId="2F97561B"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L’assuré lors d'activités scolaires et extrascolaires</w:t>
      </w:r>
    </w:p>
    <w:p w14:paraId="5BCF22E6"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La pratique occasionnelle de l’activité de baby-sitting par un assuré du contrat</w:t>
      </w:r>
    </w:p>
    <w:p w14:paraId="347AAA45"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personnes employées par l’assuré à son domicile, dans l’exercice de leurs fonctions, à condition qu’elles soient employées dans le respect du droit du travail en vigueur.</w:t>
      </w:r>
    </w:p>
    <w:p w14:paraId="60E2F54D" w14:textId="77777777" w:rsidR="00F447FB" w:rsidRPr="00494E91" w:rsidRDefault="00000000">
      <w:pPr>
        <w:numPr>
          <w:ilvl w:val="0"/>
          <w:numId w:val="6"/>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personnes assurant la garde bénévole des enfants ou des animaux domestiques de l’assuré, si leur responsabilité est recherchée du fait de cette garde. Le baby-sitting (rémunéré ou non) est assimilé à une garde bénévole.</w:t>
      </w:r>
    </w:p>
    <w:p w14:paraId="7DE97BD0"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013FC989" w14:textId="77777777" w:rsidR="00F447FB" w:rsidRPr="00494E91" w:rsidRDefault="00000000">
      <w:pPr>
        <w:pStyle w:val="Titre4"/>
        <w:numPr>
          <w:ilvl w:val="2"/>
          <w:numId w:val="2"/>
        </w:numPr>
      </w:pPr>
      <w:r w:rsidRPr="00494E91">
        <w:t>Défense</w:t>
      </w:r>
    </w:p>
    <w:p w14:paraId="072340B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Dans la limite du périmètre de la garantie responsabilité civile spécifiée dans le paragraphe ci-dessus, l’assureur intervient en défense uniquement lorsque la responsabilité civile de l’assuré est mise en cause et qu’elle est garantie au titre de ce contrat.</w:t>
      </w:r>
    </w:p>
    <w:p w14:paraId="6E75C1C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Dans cette hypothèse, l’assureur s’engage à ses frais à exercer toutes interventions amiables ou judiciaires en vue de défendre l’assuré dans la limite du plafond spécifié dans les conditions particulières du contrat.</w:t>
      </w:r>
    </w:p>
    <w:p w14:paraId="3698082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cas d’action en responsabilité dirigée contre l’assuré ou une personne assurée :</w:t>
      </w:r>
    </w:p>
    <w:p w14:paraId="017ED250"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 xml:space="preserve">Devant les juridictions civiles, commerciales et administratives, l’assureur seul à la direction de la procédure et la faculté d’exercer les voies de recours dans la limite de la garantie du contrat. Toutefois, lorsque cette dernière est dépassée, l’assuré a la faculté de s’associer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l’action de l’assureur</w:t>
      </w:r>
    </w:p>
    <w:p w14:paraId="7956F55D" w14:textId="77777777" w:rsidR="00F447FB" w:rsidRPr="00494E91" w:rsidRDefault="00000000">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Devant les juridictions pénales en cas de constitution de partie civile uniquement. La direction du procès incombe à l’assureur.</w:t>
      </w:r>
    </w:p>
    <w:p w14:paraId="180FFABB" w14:textId="77777777" w:rsidR="00F447FB" w:rsidRPr="00494E91" w:rsidRDefault="00000000">
      <w:pPr>
        <w:rPr>
          <w:rFonts w:ascii="Arial" w:eastAsia="Arial" w:hAnsi="Arial" w:cs="Arial"/>
          <w:sz w:val="18"/>
          <w:szCs w:val="18"/>
        </w:rPr>
      </w:pPr>
      <w:r w:rsidRPr="00494E91">
        <w:rPr>
          <w:rFonts w:ascii="Arial" w:eastAsia="Arial" w:hAnsi="Arial" w:cs="Arial"/>
          <w:sz w:val="18"/>
          <w:szCs w:val="18"/>
        </w:rPr>
        <w:t xml:space="preserve"> </w:t>
      </w:r>
    </w:p>
    <w:p w14:paraId="3812A662"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prend en charge les frais de procédure, et les dommages et intérêts auxquels l’assuré pourrait être condamné au titre de sa responsabilité civile. Toutefois, lorsque le montant des dommages et intérêts est supérieur au plafond spécifié dans les conditions particulières du contrat, le solde reste à la charge de l’assuré.</w:t>
      </w:r>
    </w:p>
    <w:p w14:paraId="3E85DE42"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Aucune reconnaissance de responsabilité ou transaction ne doit être acceptée sans l’accord de l’assureur.</w:t>
      </w:r>
    </w:p>
    <w:p w14:paraId="30AC6FF5"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624FC5A5" w14:textId="77777777" w:rsidR="00F447FB" w:rsidRPr="00494E91" w:rsidRDefault="00000000" w:rsidP="00527E6D">
      <w:pPr>
        <w:pStyle w:val="Titre4"/>
        <w:keepNext/>
        <w:numPr>
          <w:ilvl w:val="2"/>
          <w:numId w:val="2"/>
        </w:numPr>
      </w:pPr>
      <w:r w:rsidRPr="00494E91">
        <w:t>Recours</w:t>
      </w:r>
    </w:p>
    <w:p w14:paraId="295E3B43" w14:textId="77777777" w:rsidR="00F447FB" w:rsidRPr="00494E91" w:rsidRDefault="00000000" w:rsidP="00527E6D">
      <w:pPr>
        <w:keepNext/>
        <w:jc w:val="both"/>
        <w:rPr>
          <w:rFonts w:ascii="Arial" w:eastAsia="Arial" w:hAnsi="Arial" w:cs="Arial"/>
          <w:sz w:val="18"/>
          <w:szCs w:val="18"/>
        </w:rPr>
      </w:pPr>
      <w:r w:rsidRPr="00494E91">
        <w:rPr>
          <w:rFonts w:ascii="Arial" w:eastAsia="Arial" w:hAnsi="Arial" w:cs="Arial"/>
          <w:sz w:val="18"/>
          <w:szCs w:val="18"/>
        </w:rPr>
        <w:t xml:space="preserve">Dans la limite du périmètre de la garantie responsabilité civile spécifiée dans le paragraphe ci-dessus, l’assureur s’engage </w:t>
      </w:r>
      <w:proofErr w:type="spellStart"/>
      <w:r w:rsidRPr="00494E91">
        <w:rPr>
          <w:rFonts w:ascii="Arial" w:eastAsia="Arial" w:hAnsi="Arial" w:cs="Arial"/>
          <w:sz w:val="18"/>
          <w:szCs w:val="18"/>
        </w:rPr>
        <w:t>a</w:t>
      </w:r>
      <w:proofErr w:type="spellEnd"/>
      <w:r w:rsidRPr="00494E91">
        <w:rPr>
          <w:rFonts w:ascii="Arial" w:eastAsia="Arial" w:hAnsi="Arial" w:cs="Arial"/>
          <w:sz w:val="18"/>
          <w:szCs w:val="18"/>
        </w:rPr>
        <w:t xml:space="preserve">̀ exercer tout recours amiable ou judiciaire contre un tiers afin </w:t>
      </w:r>
      <w:r w:rsidRPr="00494E91">
        <w:rPr>
          <w:rFonts w:ascii="Arial" w:eastAsia="Arial" w:hAnsi="Arial" w:cs="Arial"/>
          <w:sz w:val="18"/>
          <w:szCs w:val="18"/>
        </w:rPr>
        <w:t xml:space="preserve">d’obtenir la réparation financière, dans la limite du plafond spécifié aux conditions particulières du présent contrat. </w:t>
      </w:r>
    </w:p>
    <w:p w14:paraId="1F143788"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L’assureur ne peut exercer un recours qu’à la condition que le tiers responsable soit une personne identifiée et qui n’est pas définie comme une personne assurée. </w:t>
      </w:r>
    </w:p>
    <w:p w14:paraId="1512E309" w14:textId="77777777" w:rsidR="001E0DBA" w:rsidRPr="00494E91" w:rsidRDefault="001E0DBA">
      <w:pPr>
        <w:jc w:val="both"/>
        <w:rPr>
          <w:rFonts w:ascii="Arial" w:eastAsia="Arial" w:hAnsi="Arial" w:cs="Arial"/>
          <w:sz w:val="18"/>
          <w:szCs w:val="18"/>
        </w:rPr>
      </w:pPr>
    </w:p>
    <w:p w14:paraId="40063056" w14:textId="4F0A0EAE" w:rsidR="00F447FB" w:rsidRPr="00494E91" w:rsidRDefault="009B407F" w:rsidP="00381CA6">
      <w:pPr>
        <w:pStyle w:val="TiretOKMILA"/>
        <w:numPr>
          <w:ilvl w:val="0"/>
          <w:numId w:val="0"/>
        </w:numPr>
        <w:outlineLvl w:val="1"/>
        <w:rPr>
          <w:b/>
          <w:bCs/>
          <w:color w:val="21ADB0"/>
          <w14:scene3d>
            <w14:camera w14:prst="orthographicFront"/>
            <w14:lightRig w14:rig="threePt" w14:dir="t">
              <w14:rot w14:lat="0" w14:lon="0" w14:rev="0"/>
            </w14:lightRig>
          </w14:scene3d>
        </w:rPr>
      </w:pPr>
      <w:bookmarkStart w:id="25" w:name="_Toc169270997"/>
      <w:r w:rsidRPr="00494E91">
        <w:rPr>
          <w:b/>
          <w:bCs/>
          <w:color w:val="21ADB0"/>
          <w14:scene3d>
            <w14:camera w14:prst="orthographicFront"/>
            <w14:lightRig w14:rig="threePt" w14:dir="t">
              <w14:rot w14:lat="0" w14:lon="0" w14:rev="0"/>
            </w14:lightRig>
          </w14:scene3d>
        </w:rPr>
        <w:t xml:space="preserve">2. Objet des garanties </w:t>
      </w:r>
      <w:r w:rsidR="00183A89" w:rsidRPr="00494E91">
        <w:rPr>
          <w:b/>
          <w:bCs/>
          <w:color w:val="21ADB0"/>
          <w14:scene3d>
            <w14:camera w14:prst="orthographicFront"/>
            <w14:lightRig w14:rig="threePt" w14:dir="t">
              <w14:rot w14:lat="0" w14:lon="0" w14:rev="0"/>
            </w14:lightRig>
          </w14:scene3d>
        </w:rPr>
        <w:t>–</w:t>
      </w:r>
      <w:r w:rsidR="00494E91" w:rsidRPr="00494E91">
        <w:rPr>
          <w:b/>
          <w:bCs/>
          <w:color w:val="21ADB0"/>
          <w14:scene3d>
            <w14:camera w14:prst="orthographicFront"/>
            <w14:lightRig w14:rig="threePt" w14:dir="t">
              <w14:rot w14:lat="0" w14:lon="0" w14:rev="0"/>
            </w14:lightRig>
          </w14:scene3d>
        </w:rPr>
        <w:t xml:space="preserve"> </w:t>
      </w:r>
      <w:r w:rsidRPr="00494E91">
        <w:rPr>
          <w:b/>
          <w:bCs/>
          <w:color w:val="21ADB0"/>
          <w14:scene3d>
            <w14:camera w14:prst="orthographicFront"/>
            <w14:lightRig w14:rig="threePt" w14:dir="t">
              <w14:rot w14:lat="0" w14:lon="0" w14:rev="0"/>
            </w14:lightRig>
          </w14:scene3d>
        </w:rPr>
        <w:t>formule</w:t>
      </w:r>
      <w:r w:rsidR="00183A89" w:rsidRPr="00494E91">
        <w:rPr>
          <w:b/>
          <w:bCs/>
          <w:color w:val="21ADB0"/>
          <w14:scene3d>
            <w14:camera w14:prst="orthographicFront"/>
            <w14:lightRig w14:rig="threePt" w14:dir="t">
              <w14:rot w14:lat="0" w14:lon="0" w14:rev="0"/>
            </w14:lightRig>
          </w14:scene3d>
        </w:rPr>
        <w:t xml:space="preserve"> </w:t>
      </w:r>
      <w:r w:rsidR="002A48BC" w:rsidRPr="00494E91">
        <w:rPr>
          <w:b/>
          <w:bCs/>
          <w:color w:val="21ADB0"/>
          <w14:scene3d>
            <w14:camera w14:prst="orthographicFront"/>
            <w14:lightRig w14:rig="threePt" w14:dir="t">
              <w14:rot w14:lat="0" w14:lon="0" w14:rev="0"/>
            </w14:lightRig>
          </w14:scene3d>
        </w:rPr>
        <w:t>Sérénité</w:t>
      </w:r>
      <w:bookmarkEnd w:id="25"/>
    </w:p>
    <w:p w14:paraId="487930AD" w14:textId="192A2383"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La formule est composée des garanties de la formule Essentielle et des garanties ci-après.</w:t>
      </w:r>
    </w:p>
    <w:p w14:paraId="6C4D4A17" w14:textId="77777777" w:rsidR="00F447FB" w:rsidRPr="00494E91" w:rsidRDefault="00F447FB">
      <w:pPr>
        <w:jc w:val="both"/>
        <w:rPr>
          <w:rFonts w:ascii="Arial" w:eastAsia="Arial" w:hAnsi="Arial" w:cs="Arial"/>
          <w:sz w:val="18"/>
          <w:szCs w:val="18"/>
        </w:rPr>
      </w:pPr>
    </w:p>
    <w:p w14:paraId="0B9C4EA0" w14:textId="2A972836" w:rsidR="00C12F0D" w:rsidRPr="00494E91" w:rsidRDefault="00C12F0D" w:rsidP="00527E6D">
      <w:pPr>
        <w:pStyle w:val="Titre3"/>
        <w:numPr>
          <w:ilvl w:val="1"/>
          <w:numId w:val="9"/>
        </w:numPr>
        <w:ind w:left="1134" w:hanging="567"/>
      </w:pPr>
      <w:bookmarkStart w:id="26" w:name="_Toc169270998"/>
      <w:r w:rsidRPr="00494E91">
        <w:t>Vol</w:t>
      </w:r>
      <w:bookmarkEnd w:id="26"/>
    </w:p>
    <w:p w14:paraId="68D59BDD" w14:textId="77777777" w:rsidR="00C12F0D" w:rsidRPr="00494E91" w:rsidRDefault="00C12F0D" w:rsidP="00C12F0D">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garantit pour les biens assurés les :</w:t>
      </w:r>
    </w:p>
    <w:p w14:paraId="65C95369" w14:textId="77777777" w:rsidR="00C12F0D" w:rsidRPr="00494E91" w:rsidRDefault="00C12F0D" w:rsidP="00C12F0D">
      <w:pPr>
        <w:numPr>
          <w:ilvl w:val="0"/>
          <w:numId w:val="6"/>
        </w:numPr>
        <w:pBdr>
          <w:top w:val="nil"/>
          <w:left w:val="nil"/>
          <w:bottom w:val="nil"/>
          <w:right w:val="nil"/>
          <w:between w:val="nil"/>
        </w:pBdr>
        <w:ind w:left="426" w:right="85" w:hanging="426"/>
      </w:pPr>
      <w:r w:rsidRPr="00494E91">
        <w:rPr>
          <w:rFonts w:ascii="Arial" w:eastAsia="Arial" w:hAnsi="Arial" w:cs="Arial"/>
          <w:color w:val="000000"/>
          <w:sz w:val="18"/>
          <w:szCs w:val="18"/>
        </w:rPr>
        <w:t>Vols commis :</w:t>
      </w:r>
    </w:p>
    <w:p w14:paraId="7791D316" w14:textId="77777777" w:rsidR="00C12F0D" w:rsidRPr="00494E91" w:rsidRDefault="00C12F0D" w:rsidP="00C12F0D">
      <w:pPr>
        <w:numPr>
          <w:ilvl w:val="1"/>
          <w:numId w:val="6"/>
        </w:numPr>
        <w:pBdr>
          <w:top w:val="nil"/>
          <w:left w:val="nil"/>
          <w:bottom w:val="nil"/>
          <w:right w:val="nil"/>
          <w:between w:val="nil"/>
        </w:pBdr>
        <w:ind w:left="851" w:right="85" w:hanging="425"/>
        <w:jc w:val="both"/>
      </w:pPr>
      <w:r w:rsidRPr="00494E91">
        <w:rPr>
          <w:rFonts w:ascii="Arial" w:eastAsia="Arial" w:hAnsi="Arial" w:cs="Arial"/>
          <w:color w:val="000000"/>
          <w:sz w:val="18"/>
          <w:szCs w:val="18"/>
        </w:rPr>
        <w:t>Par effraction ou escalade de l'habitation renfermant les biens assurés,</w:t>
      </w:r>
    </w:p>
    <w:p w14:paraId="305BDB12" w14:textId="77777777" w:rsidR="00C12F0D" w:rsidRPr="00494E91" w:rsidRDefault="00C12F0D" w:rsidP="00C12F0D">
      <w:pPr>
        <w:numPr>
          <w:ilvl w:val="1"/>
          <w:numId w:val="6"/>
        </w:numPr>
        <w:pBdr>
          <w:top w:val="nil"/>
          <w:left w:val="nil"/>
          <w:bottom w:val="nil"/>
          <w:right w:val="nil"/>
          <w:between w:val="nil"/>
        </w:pBdr>
        <w:ind w:left="851" w:right="85" w:hanging="425"/>
        <w:jc w:val="both"/>
      </w:pPr>
      <w:r w:rsidRPr="00494E91">
        <w:rPr>
          <w:rFonts w:ascii="Arial" w:eastAsia="Arial" w:hAnsi="Arial" w:cs="Arial"/>
          <w:color w:val="000000"/>
          <w:sz w:val="18"/>
          <w:szCs w:val="18"/>
        </w:rPr>
        <w:t>Avec menaces ou violences sur la personne.</w:t>
      </w:r>
    </w:p>
    <w:p w14:paraId="4EF0008E" w14:textId="77777777" w:rsidR="00C12F0D" w:rsidRPr="00494E91" w:rsidRDefault="00C12F0D" w:rsidP="00C12F0D">
      <w:pPr>
        <w:numPr>
          <w:ilvl w:val="0"/>
          <w:numId w:val="6"/>
        </w:numPr>
        <w:pBdr>
          <w:top w:val="nil"/>
          <w:left w:val="nil"/>
          <w:bottom w:val="nil"/>
          <w:right w:val="nil"/>
          <w:between w:val="nil"/>
        </w:pBdr>
        <w:ind w:left="426" w:right="85" w:hanging="426"/>
        <w:jc w:val="both"/>
        <w:rPr>
          <w:rFonts w:ascii="Arial" w:eastAsia="Arial" w:hAnsi="Arial" w:cs="Arial"/>
          <w:sz w:val="18"/>
          <w:szCs w:val="18"/>
        </w:rPr>
      </w:pPr>
      <w:r w:rsidRPr="00494E91">
        <w:rPr>
          <w:rFonts w:ascii="Arial" w:eastAsia="Arial" w:hAnsi="Arial" w:cs="Arial"/>
          <w:color w:val="000000"/>
          <w:sz w:val="18"/>
          <w:szCs w:val="18"/>
        </w:rPr>
        <w:t>Dégradations immobilières consécutives à un vol ou à une tentative de vol, y compris celles subies par les installations d'alarme lorsqu'elles surviennent dans l'une des circonstances prévues au contrat</w:t>
      </w:r>
      <w:r w:rsidRPr="00494E91">
        <w:rPr>
          <w:rFonts w:ascii="Arial" w:hAnsi="Arial" w:cs="Arial"/>
          <w:sz w:val="18"/>
          <w:szCs w:val="18"/>
        </w:rPr>
        <w:t>, à l’exception des bris de vitre.</w:t>
      </w:r>
      <w:bookmarkStart w:id="27" w:name="_heading=h.147n2zr" w:colFirst="0" w:colLast="0"/>
      <w:bookmarkEnd w:id="27"/>
      <w:r w:rsidRPr="00494E91">
        <w:rPr>
          <w:rFonts w:ascii="Arial" w:eastAsia="Arial" w:hAnsi="Arial" w:cs="Arial"/>
          <w:sz w:val="18"/>
          <w:szCs w:val="18"/>
        </w:rPr>
        <w:t xml:space="preserve"> </w:t>
      </w:r>
    </w:p>
    <w:p w14:paraId="68521835" w14:textId="77777777" w:rsidR="00C12F0D" w:rsidRPr="00494E91" w:rsidRDefault="00C12F0D" w:rsidP="00C12F0D">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 garantie vol est accordée sous réserve de l’application des mesures de prévention et de sécurité suivantes. A l’exception des portes fenêtres s’ouvrant uniquement de l’intérieur, toutes les portes d’accès de l’habitation et des dépendances doivent comporter au moins une serrure ou un verrou de sûreté ou pouvoir être fermées par tous moyens automatisés (commande à distance, digicode, badge). En cas de vol commis en l’absence de l’assuré, les fenêtres doivent être fermées, les portes doivent l’être à clef.</w:t>
      </w:r>
    </w:p>
    <w:p w14:paraId="14331A52" w14:textId="77777777" w:rsidR="007C0CCC" w:rsidRPr="00494E91" w:rsidRDefault="007C0CCC" w:rsidP="00C12F0D">
      <w:pPr>
        <w:pBdr>
          <w:top w:val="nil"/>
          <w:left w:val="nil"/>
          <w:bottom w:val="nil"/>
          <w:right w:val="nil"/>
          <w:between w:val="nil"/>
        </w:pBdr>
        <w:ind w:right="57"/>
        <w:jc w:val="both"/>
        <w:rPr>
          <w:rFonts w:ascii="Arial" w:eastAsia="Arial" w:hAnsi="Arial" w:cs="Arial"/>
          <w:color w:val="000000"/>
          <w:sz w:val="18"/>
          <w:szCs w:val="18"/>
        </w:rPr>
      </w:pPr>
    </w:p>
    <w:p w14:paraId="0C7D9966" w14:textId="68A79D4F" w:rsidR="007C0CCC" w:rsidRPr="00494E91" w:rsidRDefault="00C12F0D" w:rsidP="007C0CCC">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En cas de </w:t>
      </w:r>
      <w:r w:rsidR="007C0CCC" w:rsidRPr="00494E91">
        <w:rPr>
          <w:rFonts w:ascii="Arial" w:eastAsia="Arial" w:hAnsi="Arial" w:cs="Arial"/>
          <w:color w:val="000000"/>
          <w:sz w:val="18"/>
          <w:szCs w:val="18"/>
        </w:rPr>
        <w:t>non-respect</w:t>
      </w:r>
      <w:r w:rsidRPr="00494E91">
        <w:rPr>
          <w:rFonts w:ascii="Arial" w:eastAsia="Arial" w:hAnsi="Arial" w:cs="Arial"/>
          <w:color w:val="000000"/>
          <w:sz w:val="18"/>
          <w:szCs w:val="18"/>
        </w:rPr>
        <w:t xml:space="preserve"> de ces mesures de pr</w:t>
      </w:r>
      <w:r w:rsidR="001F2AB2" w:rsidRPr="00494E91">
        <w:rPr>
          <w:rFonts w:ascii="Arial" w:eastAsia="Arial" w:hAnsi="Arial" w:cs="Arial"/>
          <w:color w:val="000000"/>
          <w:sz w:val="18"/>
          <w:szCs w:val="18"/>
        </w:rPr>
        <w:t>évention</w:t>
      </w:r>
      <w:r w:rsidRPr="00494E91">
        <w:rPr>
          <w:rFonts w:ascii="Arial" w:eastAsia="Arial" w:hAnsi="Arial" w:cs="Arial"/>
          <w:color w:val="000000"/>
          <w:sz w:val="18"/>
          <w:szCs w:val="18"/>
        </w:rPr>
        <w:t>, une</w:t>
      </w:r>
    </w:p>
    <w:p w14:paraId="3718D6E8" w14:textId="77777777" w:rsidR="007C0CCC" w:rsidRPr="00494E91" w:rsidRDefault="00C12F0D" w:rsidP="007C0CCC">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franchise</w:t>
      </w:r>
      <w:proofErr w:type="gramEnd"/>
      <w:r w:rsidRPr="00494E91">
        <w:rPr>
          <w:rFonts w:ascii="Arial" w:eastAsia="Arial" w:hAnsi="Arial" w:cs="Arial"/>
          <w:color w:val="000000"/>
          <w:sz w:val="18"/>
          <w:szCs w:val="18"/>
        </w:rPr>
        <w:t xml:space="preserve"> égale à 50 % du montant des dommages indemnisés</w:t>
      </w:r>
    </w:p>
    <w:p w14:paraId="2AC86EED" w14:textId="4B73DE02" w:rsidR="00C12F0D" w:rsidRPr="00494E91" w:rsidRDefault="00C12F0D" w:rsidP="007C0CCC">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sera</w:t>
      </w:r>
      <w:proofErr w:type="gramEnd"/>
      <w:r w:rsidRPr="00494E91">
        <w:rPr>
          <w:rFonts w:ascii="Arial" w:eastAsia="Arial" w:hAnsi="Arial" w:cs="Arial"/>
          <w:color w:val="000000"/>
          <w:sz w:val="18"/>
          <w:szCs w:val="18"/>
        </w:rPr>
        <w:t xml:space="preserve"> appliquée.</w:t>
      </w:r>
    </w:p>
    <w:p w14:paraId="20615547" w14:textId="77777777" w:rsidR="00C12F0D" w:rsidRPr="00494E91" w:rsidRDefault="00C12F0D" w:rsidP="00C12F0D">
      <w:pPr>
        <w:pBdr>
          <w:top w:val="nil"/>
          <w:left w:val="nil"/>
          <w:bottom w:val="nil"/>
          <w:right w:val="nil"/>
          <w:between w:val="nil"/>
        </w:pBdr>
        <w:ind w:right="57"/>
        <w:jc w:val="both"/>
        <w:rPr>
          <w:rFonts w:ascii="Arial" w:eastAsia="Arial" w:hAnsi="Arial" w:cs="Arial"/>
          <w:color w:val="000000"/>
          <w:sz w:val="18"/>
          <w:szCs w:val="18"/>
        </w:rPr>
      </w:pPr>
    </w:p>
    <w:p w14:paraId="7E7EE536" w14:textId="5175E9F3" w:rsidR="00C12F0D" w:rsidRPr="00494E91" w:rsidRDefault="00C12F0D" w:rsidP="00527E6D">
      <w:pPr>
        <w:pStyle w:val="Titre3"/>
        <w:numPr>
          <w:ilvl w:val="1"/>
          <w:numId w:val="9"/>
        </w:numPr>
        <w:ind w:left="1134" w:hanging="567"/>
      </w:pPr>
      <w:bookmarkStart w:id="28" w:name="_Toc169270999"/>
      <w:r w:rsidRPr="00494E91">
        <w:t>Bris de glace</w:t>
      </w:r>
      <w:bookmarkEnd w:id="28"/>
      <w:r w:rsidRPr="00494E91">
        <w:t xml:space="preserve"> </w:t>
      </w:r>
    </w:p>
    <w:p w14:paraId="76B06680" w14:textId="4060C1E3" w:rsidR="00C12F0D" w:rsidRPr="00494E91" w:rsidRDefault="00C12F0D" w:rsidP="008D3FE4">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garantit le bris accidentel des vitres et des miroirs qui font partie intégrante des biens assurés y compris les marbres, les velux, lucarnes, fenêtres de toit, et les séparations des balcons, fenêtres, vitres, vasistas, baies vitrées, lucarnes, vitrines.</w:t>
      </w:r>
    </w:p>
    <w:p w14:paraId="4B6EDF7E" w14:textId="3ED09B40" w:rsidR="00C12F0D" w:rsidRPr="00494E91" w:rsidRDefault="00C12F0D" w:rsidP="00527E6D">
      <w:pPr>
        <w:pStyle w:val="Titre3"/>
        <w:numPr>
          <w:ilvl w:val="1"/>
          <w:numId w:val="9"/>
        </w:numPr>
        <w:ind w:left="1134" w:hanging="567"/>
      </w:pPr>
      <w:bookmarkStart w:id="29" w:name="_Toc169271000"/>
      <w:r w:rsidRPr="00494E91">
        <w:t>Dommage électrique</w:t>
      </w:r>
      <w:bookmarkEnd w:id="29"/>
    </w:p>
    <w:p w14:paraId="24742CA8" w14:textId="77777777" w:rsidR="00AA5E45" w:rsidRPr="00494E91" w:rsidRDefault="00AA5E45" w:rsidP="00AA5E45">
      <w:pPr>
        <w:pBdr>
          <w:top w:val="nil"/>
          <w:left w:val="nil"/>
          <w:bottom w:val="nil"/>
          <w:right w:val="nil"/>
          <w:between w:val="nil"/>
        </w:pBdr>
        <w:ind w:right="57"/>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 xml:space="preserve">L’assureur garantit les dommages causés aux appareils </w:t>
      </w:r>
      <w:r w:rsidRPr="00494E91">
        <w:rPr>
          <w:rFonts w:ascii="Arial" w:hAnsi="Arial" w:cs="Arial"/>
          <w:color w:val="000000"/>
          <w:sz w:val="18"/>
          <w:szCs w:val="18"/>
          <w:shd w:val="clear" w:color="auto" w:fill="FFFFFF"/>
        </w:rPr>
        <w:t xml:space="preserve">ménagers électriques ou électroniques branchés sur le secteur du bien assuré et qui ont pour origine un changement soudain de tension électrique du réseau du bien assuré (sous-tension, surtension, </w:t>
      </w:r>
      <w:proofErr w:type="spellStart"/>
      <w:r w:rsidRPr="00494E91">
        <w:rPr>
          <w:rFonts w:ascii="Arial" w:hAnsi="Arial" w:cs="Arial"/>
          <w:color w:val="000000"/>
          <w:sz w:val="18"/>
          <w:szCs w:val="18"/>
          <w:shd w:val="clear" w:color="auto" w:fill="FFFFFF"/>
        </w:rPr>
        <w:t>court circuit</w:t>
      </w:r>
      <w:proofErr w:type="spellEnd"/>
      <w:r w:rsidRPr="00494E91">
        <w:rPr>
          <w:rFonts w:ascii="Arial" w:hAnsi="Arial" w:cs="Arial"/>
          <w:color w:val="000000"/>
          <w:sz w:val="18"/>
          <w:szCs w:val="18"/>
          <w:shd w:val="clear" w:color="auto" w:fill="FFFFFF"/>
        </w:rPr>
        <w:t xml:space="preserve"> ou encore foudre).</w:t>
      </w:r>
      <w:r w:rsidRPr="00494E91">
        <w:rPr>
          <w:rFonts w:ascii="Arial" w:eastAsia="Arial" w:hAnsi="Arial" w:cs="Arial"/>
          <w:color w:val="000000" w:themeColor="text1"/>
          <w:sz w:val="18"/>
          <w:szCs w:val="18"/>
        </w:rPr>
        <w:t xml:space="preserve"> </w:t>
      </w:r>
    </w:p>
    <w:p w14:paraId="17E1E7E6" w14:textId="77777777" w:rsidR="00AA5E45" w:rsidRPr="00494E91" w:rsidRDefault="00AA5E45" w:rsidP="00AA5E45">
      <w:pPr>
        <w:pBdr>
          <w:top w:val="nil"/>
          <w:left w:val="nil"/>
          <w:bottom w:val="nil"/>
          <w:right w:val="nil"/>
          <w:between w:val="nil"/>
        </w:pBdr>
        <w:ind w:right="57"/>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 xml:space="preserve">Les biens assurés sont les appareils électroménagers de la maison (four, four à </w:t>
      </w:r>
      <w:proofErr w:type="spellStart"/>
      <w:proofErr w:type="gramStart"/>
      <w:r w:rsidRPr="00494E91">
        <w:rPr>
          <w:rFonts w:ascii="Arial" w:eastAsia="Arial" w:hAnsi="Arial" w:cs="Arial"/>
          <w:color w:val="000000" w:themeColor="text1"/>
          <w:sz w:val="18"/>
          <w:szCs w:val="18"/>
        </w:rPr>
        <w:t>micro ondes</w:t>
      </w:r>
      <w:proofErr w:type="spellEnd"/>
      <w:proofErr w:type="gramEnd"/>
      <w:r w:rsidRPr="00494E91">
        <w:rPr>
          <w:rFonts w:ascii="Arial" w:eastAsia="Arial" w:hAnsi="Arial" w:cs="Arial"/>
          <w:color w:val="000000" w:themeColor="text1"/>
          <w:sz w:val="18"/>
          <w:szCs w:val="18"/>
        </w:rPr>
        <w:t xml:space="preserve">, </w:t>
      </w:r>
      <w:proofErr w:type="spellStart"/>
      <w:r w:rsidRPr="00494E91">
        <w:rPr>
          <w:rFonts w:ascii="Arial" w:eastAsia="Arial" w:hAnsi="Arial" w:cs="Arial"/>
          <w:color w:val="000000" w:themeColor="text1"/>
          <w:sz w:val="18"/>
          <w:szCs w:val="18"/>
        </w:rPr>
        <w:t>lave linge</w:t>
      </w:r>
      <w:proofErr w:type="spellEnd"/>
      <w:r w:rsidRPr="00494E91">
        <w:rPr>
          <w:rFonts w:ascii="Arial" w:eastAsia="Arial" w:hAnsi="Arial" w:cs="Arial"/>
          <w:color w:val="000000" w:themeColor="text1"/>
          <w:sz w:val="18"/>
          <w:szCs w:val="18"/>
        </w:rPr>
        <w:t xml:space="preserve">, </w:t>
      </w:r>
      <w:proofErr w:type="spellStart"/>
      <w:r w:rsidRPr="00494E91">
        <w:rPr>
          <w:rFonts w:ascii="Arial" w:eastAsia="Arial" w:hAnsi="Arial" w:cs="Arial"/>
          <w:color w:val="000000" w:themeColor="text1"/>
          <w:sz w:val="18"/>
          <w:szCs w:val="18"/>
        </w:rPr>
        <w:t>lave vaisselle</w:t>
      </w:r>
      <w:proofErr w:type="spellEnd"/>
      <w:r w:rsidRPr="00494E91">
        <w:rPr>
          <w:rFonts w:ascii="Arial" w:eastAsia="Arial" w:hAnsi="Arial" w:cs="Arial"/>
          <w:color w:val="000000" w:themeColor="text1"/>
          <w:sz w:val="18"/>
          <w:szCs w:val="18"/>
        </w:rPr>
        <w:t xml:space="preserve">, cafetière, bouilloire…) et les appareils hi-fi et high-tech (téléviseur, ordinateur, tablette, console de jeux, amplificateur…). </w:t>
      </w:r>
    </w:p>
    <w:p w14:paraId="311EC922" w14:textId="77777777" w:rsidR="00F45A21" w:rsidRPr="00494E91" w:rsidRDefault="00F45A21" w:rsidP="00995C32">
      <w:pPr>
        <w:pStyle w:val="Titre2"/>
        <w:numPr>
          <w:ilvl w:val="0"/>
          <w:numId w:val="0"/>
        </w:numPr>
      </w:pPr>
    </w:p>
    <w:p w14:paraId="2D2ADCB4" w14:textId="5A66B446" w:rsidR="00F447FB" w:rsidRPr="00494E91" w:rsidRDefault="00995C32" w:rsidP="00995C32">
      <w:pPr>
        <w:pStyle w:val="Titre2"/>
        <w:numPr>
          <w:ilvl w:val="0"/>
          <w:numId w:val="0"/>
        </w:numPr>
        <w:rPr>
          <w:color w:val="FF5841"/>
        </w:rPr>
      </w:pPr>
      <w:bookmarkStart w:id="30" w:name="_Toc169271001"/>
      <w:r w:rsidRPr="00494E91">
        <w:t>4. Exclusions</w:t>
      </w:r>
      <w:bookmarkEnd w:id="30"/>
      <w:r w:rsidRPr="00494E91">
        <w:t xml:space="preserve"> </w:t>
      </w:r>
    </w:p>
    <w:p w14:paraId="6061AEBE" w14:textId="6E688DB9" w:rsidR="00F447FB" w:rsidRPr="00494E91" w:rsidRDefault="00000000" w:rsidP="006926F4">
      <w:pPr>
        <w:pStyle w:val="Titre3"/>
        <w:numPr>
          <w:ilvl w:val="1"/>
          <w:numId w:val="11"/>
        </w:numPr>
        <w:ind w:left="1134" w:hanging="567"/>
      </w:pPr>
      <w:bookmarkStart w:id="31" w:name="_Toc169271002"/>
      <w:r w:rsidRPr="00494E91">
        <w:t>Exclusions propres aux bâtiments</w:t>
      </w:r>
      <w:bookmarkEnd w:id="31"/>
    </w:p>
    <w:p w14:paraId="1E79A88F" w14:textId="00493BBE"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Locaux occupés sans droit ni titre </w:t>
      </w:r>
      <w:r w:rsidR="000C21AE">
        <w:rPr>
          <w:rFonts w:ascii="Arial" w:eastAsia="Arial" w:hAnsi="Arial" w:cs="Arial"/>
          <w:color w:val="000000"/>
          <w:sz w:val="18"/>
          <w:szCs w:val="18"/>
        </w:rPr>
        <w:t>ou s</w:t>
      </w:r>
      <w:r w:rsidRPr="00494E91">
        <w:rPr>
          <w:rFonts w:ascii="Arial" w:eastAsia="Arial" w:hAnsi="Arial" w:cs="Arial"/>
          <w:color w:val="000000"/>
          <w:sz w:val="18"/>
          <w:szCs w:val="18"/>
        </w:rPr>
        <w:t>quattés</w:t>
      </w:r>
    </w:p>
    <w:p w14:paraId="3C444141"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Locaux situés dans un immeuble de grande hauteur</w:t>
      </w:r>
    </w:p>
    <w:p w14:paraId="668AE028" w14:textId="03114AE2" w:rsidR="005D3C9F" w:rsidRPr="00494E91" w:rsidRDefault="005D3C9F">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locaux faisant l’objet d’une mise en sous-location par l’assuré</w:t>
      </w:r>
    </w:p>
    <w:p w14:paraId="1D81D336"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Parties communes d’une copropriété</w:t>
      </w:r>
    </w:p>
    <w:p w14:paraId="1890832E" w14:textId="548F5385"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Piscines</w:t>
      </w:r>
      <w:r w:rsidR="0083350D" w:rsidRPr="00494E91">
        <w:rPr>
          <w:rFonts w:ascii="Arial" w:eastAsia="Arial" w:hAnsi="Arial" w:cs="Arial"/>
          <w:color w:val="000000"/>
          <w:sz w:val="18"/>
          <w:szCs w:val="18"/>
        </w:rPr>
        <w:t xml:space="preserve"> et abris de piscine</w:t>
      </w:r>
      <w:r w:rsidRPr="00494E91">
        <w:rPr>
          <w:rFonts w:ascii="Arial" w:eastAsia="Arial" w:hAnsi="Arial" w:cs="Arial"/>
          <w:color w:val="000000"/>
          <w:sz w:val="18"/>
          <w:szCs w:val="18"/>
        </w:rPr>
        <w:t>, spas</w:t>
      </w:r>
      <w:r w:rsidR="0083350D" w:rsidRPr="00494E91">
        <w:rPr>
          <w:rFonts w:ascii="Arial" w:eastAsia="Arial" w:hAnsi="Arial" w:cs="Arial"/>
          <w:color w:val="000000"/>
          <w:sz w:val="18"/>
          <w:szCs w:val="18"/>
        </w:rPr>
        <w:t>, jacuzzi, hammam, sauna</w:t>
      </w:r>
      <w:r w:rsidRPr="00494E91">
        <w:rPr>
          <w:rFonts w:ascii="Arial" w:eastAsia="Arial" w:hAnsi="Arial" w:cs="Arial"/>
          <w:color w:val="000000"/>
          <w:sz w:val="18"/>
          <w:szCs w:val="18"/>
        </w:rPr>
        <w:t xml:space="preserve"> et leurs équipements</w:t>
      </w:r>
    </w:p>
    <w:p w14:paraId="7B0536E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 classés ou inscrits aux monuments historiques, châteaux</w:t>
      </w:r>
    </w:p>
    <w:p w14:paraId="121828C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vétustes ou délabrés</w:t>
      </w:r>
    </w:p>
    <w:p w14:paraId="43E1A460"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lastRenderedPageBreak/>
        <w:t>- Bâtiments/locaux en cours de démolition ou de construction ou de rénovation</w:t>
      </w:r>
    </w:p>
    <w:p w14:paraId="426BCC4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déclarés insalubres ou en état de péril selon le Code de la Construction et de l’Habitation</w:t>
      </w:r>
    </w:p>
    <w:p w14:paraId="3C8935C8"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ne présentant pas les normes d’habitabilité fixées par la législation en vigueur, et notamment par l’article 1719 du Code civil, et par la loi du 6 juillet 1989 complétée et modifiée</w:t>
      </w:r>
    </w:p>
    <w:p w14:paraId="76E12001"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faisant l’objet d’une saisie, embargo, confiscation, capture, destruction, mise sous scellée prononcée par l'autorité judiciaire, ordonnés par tout gouvernement ou autorité publique</w:t>
      </w:r>
    </w:p>
    <w:p w14:paraId="3595CB36"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déclarés indécents et/ou impropres à l’habitation par une décision de justice ou procès-verbal de conciliation ou reconnu indécent par le propriétaire mais également les logements dont l'indécence a été constatée par l'agence régionale de la santé ou les services d'hygiène de la mairie</w:t>
      </w:r>
    </w:p>
    <w:p w14:paraId="4EA1B26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non conformes aux règles administratives en vigueur au moment de la construction</w:t>
      </w:r>
    </w:p>
    <w:p w14:paraId="2C4606D1"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construits sur des terrains classés inconstructibles par un plan de prévention des risques naturels (PPRN) prévisibles prévu par la loi du 2 février 1995, (Le PPRN permet de prendre en compte l'ensemble des risques, dont les inondations, mais aussi les séismes, les mouvements de terrain, les incendies de forêt, les avalanches, etc.)</w:t>
      </w:r>
    </w:p>
    <w:p w14:paraId="15803AE6"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situés sur des terrains couverts par un plan de prévention des risques d’inondation (PPRI), si les travaux de mise en conformité édictés par ce plan n’ont pas été réalisés par l'assuré dans les 5 ans de sa mise en application ou dans le délai prescrit par le préfet en cas d’urgence</w:t>
      </w:r>
    </w:p>
    <w:p w14:paraId="73603B28"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Bâtiments/locaux situés sur un site utilisé ou ayant été utilisé pour la production d’énergie nucléaire ou la production, l’utilisation ou le stockage de matières nucléaires</w:t>
      </w:r>
    </w:p>
    <w:p w14:paraId="4DCA50D0"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Bâtiments non entièrement clos ou couverts</w:t>
      </w:r>
    </w:p>
    <w:p w14:paraId="2CE84DCE" w14:textId="77777777" w:rsidR="00596BC4" w:rsidRPr="00494E91" w:rsidRDefault="00000000" w:rsidP="00596BC4">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Les remorques, les résidences mobiles de loisirs (mobile-homes), les habitations légères de loisirs (bungalows, chalets sans fondations ancrées dans le sol, roulottes, caravanes ou </w:t>
      </w:r>
      <w:proofErr w:type="spellStart"/>
      <w:r w:rsidRPr="00494E91">
        <w:rPr>
          <w:rFonts w:ascii="Arial" w:eastAsia="Arial" w:hAnsi="Arial" w:cs="Arial"/>
          <w:color w:val="000000"/>
          <w:sz w:val="18"/>
          <w:szCs w:val="18"/>
        </w:rPr>
        <w:t>tiny-houses</w:t>
      </w:r>
      <w:proofErr w:type="spellEnd"/>
      <w:r w:rsidRPr="00494E91">
        <w:rPr>
          <w:rFonts w:ascii="Arial" w:eastAsia="Arial" w:hAnsi="Arial" w:cs="Arial"/>
          <w:color w:val="000000"/>
          <w:sz w:val="18"/>
          <w:szCs w:val="18"/>
        </w:rPr>
        <w:t>), maison en toit de chaume</w:t>
      </w:r>
      <w:r w:rsidR="0083350D" w:rsidRPr="00494E91">
        <w:rPr>
          <w:rFonts w:ascii="Arial" w:eastAsia="Arial" w:hAnsi="Arial" w:cs="Arial"/>
          <w:color w:val="000000"/>
          <w:sz w:val="18"/>
          <w:szCs w:val="18"/>
        </w:rPr>
        <w:t xml:space="preserve">, </w:t>
      </w:r>
    </w:p>
    <w:p w14:paraId="69E8932C" w14:textId="0630C3E7" w:rsidR="0083350D" w:rsidRPr="00494E91" w:rsidRDefault="00596BC4" w:rsidP="00596BC4">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clôtures extérieures grillagées, palissades, panneaux et claustras</w:t>
      </w:r>
    </w:p>
    <w:p w14:paraId="438D9855" w14:textId="71D548BE" w:rsidR="00115B3C" w:rsidRPr="00494E91" w:rsidRDefault="00115B3C">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Locaux </w:t>
      </w:r>
      <w:r w:rsidR="003C3C1B" w:rsidRPr="00494E91">
        <w:rPr>
          <w:rFonts w:ascii="Arial" w:eastAsia="Arial" w:hAnsi="Arial" w:cs="Arial"/>
          <w:color w:val="000000"/>
          <w:sz w:val="18"/>
          <w:szCs w:val="18"/>
        </w:rPr>
        <w:t xml:space="preserve">à usage de stockage (dont le stockage de batterie au lithium ou tout autre appareil, véhicule ou objet ayant une batterie au lithium. </w:t>
      </w:r>
    </w:p>
    <w:p w14:paraId="21E3B78F" w14:textId="77777777" w:rsidR="00F447FB" w:rsidRPr="00494E91" w:rsidRDefault="00F447FB">
      <w:pPr>
        <w:pStyle w:val="Titre3"/>
        <w:ind w:left="1240" w:firstLine="5180"/>
      </w:pPr>
      <w:bookmarkStart w:id="32" w:name="_heading=h.32hioqz" w:colFirst="0" w:colLast="0"/>
      <w:bookmarkEnd w:id="32"/>
    </w:p>
    <w:p w14:paraId="3805BBE5" w14:textId="2CE8E8AC" w:rsidR="00F447FB" w:rsidRPr="00494E91" w:rsidRDefault="00000000" w:rsidP="006926F4">
      <w:pPr>
        <w:pStyle w:val="Titre3"/>
        <w:numPr>
          <w:ilvl w:val="1"/>
          <w:numId w:val="11"/>
        </w:numPr>
        <w:ind w:left="1134" w:hanging="567"/>
      </w:pPr>
      <w:bookmarkStart w:id="33" w:name="_Toc169271003"/>
      <w:r w:rsidRPr="00494E91">
        <w:t>Exclusions propres au matériel et mobilier</w:t>
      </w:r>
      <w:bookmarkEnd w:id="33"/>
    </w:p>
    <w:p w14:paraId="4F061CF4"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Matériel, marchandises, mobilier, animaux ou récoltes se trouvant en plein air, arbres et plantations</w:t>
      </w:r>
    </w:p>
    <w:p w14:paraId="3891918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espèces, les billets de banque, titres et valeurs quelle qu’en soit la nature, pierreries non montées ainsi que les lingots de métaux précieux, les pièces de monnaie en or et en argent</w:t>
      </w:r>
    </w:p>
    <w:p w14:paraId="438906E4" w14:textId="79B983A0"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r w:rsidR="0083350D"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Les objets à l’extérieur des biens immobiliers assurés</w:t>
      </w:r>
    </w:p>
    <w:p w14:paraId="7ADA35A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Dommages subis par les véhicules à moteur (contenu compris) soumis à obligation d’assurance</w:t>
      </w:r>
    </w:p>
    <w:p w14:paraId="7D562A2A" w14:textId="4867338A" w:rsidR="00D545BE" w:rsidRPr="00494E91" w:rsidRDefault="00D545BE">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biens mobiliers utilisés pour l’exercice d’une profession</w:t>
      </w:r>
    </w:p>
    <w:p w14:paraId="05A568D1" w14:textId="06548C1B" w:rsidR="00D545BE" w:rsidRPr="00494E91" w:rsidRDefault="00D545BE">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biens mobiliers confiés à des professionnels</w:t>
      </w:r>
    </w:p>
    <w:p w14:paraId="2049969F" w14:textId="77777777" w:rsidR="00F447FB" w:rsidRPr="00494E91" w:rsidRDefault="00000000">
      <w:pPr>
        <w:pStyle w:val="Titre3"/>
        <w:ind w:left="1240" w:firstLine="5180"/>
      </w:pPr>
      <w:bookmarkStart w:id="34" w:name="_heading=h.41mghml" w:colFirst="0" w:colLast="0"/>
      <w:bookmarkEnd w:id="34"/>
      <w:r w:rsidRPr="00494E91">
        <w:tab/>
      </w:r>
    </w:p>
    <w:p w14:paraId="42241FEA" w14:textId="77777777" w:rsidR="00F447FB" w:rsidRPr="00494E91" w:rsidRDefault="00000000" w:rsidP="006926F4">
      <w:pPr>
        <w:pStyle w:val="Titre3"/>
        <w:keepNext/>
        <w:numPr>
          <w:ilvl w:val="1"/>
          <w:numId w:val="11"/>
        </w:numPr>
        <w:ind w:left="1134" w:hanging="567"/>
      </w:pPr>
      <w:bookmarkStart w:id="35" w:name="_Toc169271004"/>
      <w:r w:rsidRPr="00494E91">
        <w:t>Exclusions à toutes les garanties</w:t>
      </w:r>
      <w:bookmarkEnd w:id="35"/>
    </w:p>
    <w:p w14:paraId="292E41FB" w14:textId="3F96E68B" w:rsidR="0017273F" w:rsidRPr="00494E91" w:rsidRDefault="008C0F59" w:rsidP="0098151D">
      <w:pPr>
        <w:keepNext/>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r w:rsidR="0017273F" w:rsidRPr="00494E91">
        <w:rPr>
          <w:rFonts w:ascii="Arial" w:eastAsia="Arial" w:hAnsi="Arial" w:cs="Arial"/>
          <w:sz w:val="18"/>
          <w:szCs w:val="18"/>
        </w:rPr>
        <w:t>Le bien n’a pas subi ou il n’a pas été déclaré plus de deux sinistres au cours des 24 derniers mois et aucun sinistre catastrophe naturelle et responsabilité civile durant cette même période</w:t>
      </w:r>
      <w:r w:rsidR="000427B3" w:rsidRPr="00494E91">
        <w:rPr>
          <w:rFonts w:ascii="Arial" w:eastAsia="Arial" w:hAnsi="Arial" w:cs="Arial"/>
          <w:sz w:val="18"/>
          <w:szCs w:val="18"/>
        </w:rPr>
        <w:t>,</w:t>
      </w:r>
      <w:r w:rsidR="008118AB" w:rsidRPr="00494E91">
        <w:rPr>
          <w:rFonts w:ascii="Arial" w:eastAsia="Arial" w:hAnsi="Arial" w:cs="Arial"/>
          <w:sz w:val="18"/>
          <w:szCs w:val="18"/>
        </w:rPr>
        <w:t xml:space="preserve"> pour des locataire</w:t>
      </w:r>
      <w:r w:rsidR="000427B3" w:rsidRPr="00494E91">
        <w:rPr>
          <w:rFonts w:ascii="Arial" w:eastAsia="Arial" w:hAnsi="Arial" w:cs="Arial"/>
          <w:sz w:val="18"/>
          <w:szCs w:val="18"/>
        </w:rPr>
        <w:t>s</w:t>
      </w:r>
      <w:r w:rsidR="008118AB" w:rsidRPr="00494E91">
        <w:rPr>
          <w:rFonts w:ascii="Arial" w:eastAsia="Arial" w:hAnsi="Arial" w:cs="Arial"/>
          <w:sz w:val="18"/>
          <w:szCs w:val="18"/>
        </w:rPr>
        <w:t xml:space="preserve"> </w:t>
      </w:r>
      <w:r w:rsidR="000427B3" w:rsidRPr="00494E91">
        <w:rPr>
          <w:rFonts w:ascii="Arial" w:eastAsia="Arial" w:hAnsi="Arial" w:cs="Arial"/>
          <w:sz w:val="18"/>
          <w:szCs w:val="18"/>
        </w:rPr>
        <w:t>qui occupent le bien</w:t>
      </w:r>
      <w:r w:rsidR="000A6C73" w:rsidRPr="00494E91">
        <w:rPr>
          <w:rFonts w:ascii="Arial" w:eastAsia="Arial" w:hAnsi="Arial" w:cs="Arial"/>
          <w:sz w:val="18"/>
          <w:szCs w:val="18"/>
        </w:rPr>
        <w:t xml:space="preserve"> assuré</w:t>
      </w:r>
      <w:r w:rsidR="000427B3" w:rsidRPr="00494E91">
        <w:rPr>
          <w:rFonts w:ascii="Arial" w:eastAsia="Arial" w:hAnsi="Arial" w:cs="Arial"/>
          <w:sz w:val="18"/>
          <w:szCs w:val="18"/>
        </w:rPr>
        <w:t xml:space="preserve"> </w:t>
      </w:r>
      <w:r w:rsidR="008118AB" w:rsidRPr="00494E91">
        <w:rPr>
          <w:rFonts w:ascii="Arial" w:eastAsia="Arial" w:hAnsi="Arial" w:cs="Arial"/>
          <w:sz w:val="18"/>
          <w:szCs w:val="18"/>
        </w:rPr>
        <w:t xml:space="preserve">depuis </w:t>
      </w:r>
      <w:r w:rsidR="000427B3" w:rsidRPr="00494E91">
        <w:rPr>
          <w:rFonts w:ascii="Arial" w:eastAsia="Arial" w:hAnsi="Arial" w:cs="Arial"/>
          <w:sz w:val="18"/>
          <w:szCs w:val="18"/>
        </w:rPr>
        <w:t xml:space="preserve">plus de </w:t>
      </w:r>
      <w:r w:rsidR="008118AB" w:rsidRPr="00494E91">
        <w:rPr>
          <w:rFonts w:ascii="Arial" w:eastAsia="Arial" w:hAnsi="Arial" w:cs="Arial"/>
          <w:sz w:val="18"/>
          <w:szCs w:val="18"/>
        </w:rPr>
        <w:t xml:space="preserve">deux ans </w:t>
      </w:r>
    </w:p>
    <w:p w14:paraId="3FD4DEF3" w14:textId="328E9A86" w:rsidR="008C0F59" w:rsidRPr="00494E91" w:rsidRDefault="0017273F" w:rsidP="008C0F59">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r w:rsidR="008C0F59" w:rsidRPr="00494E91">
        <w:rPr>
          <w:rFonts w:ascii="Arial" w:eastAsia="Arial" w:hAnsi="Arial" w:cs="Arial"/>
          <w:color w:val="000000"/>
          <w:sz w:val="18"/>
          <w:szCs w:val="18"/>
        </w:rPr>
        <w:t>Le risque assuré n’est pas résilié par un précédent assureur</w:t>
      </w:r>
    </w:p>
    <w:p w14:paraId="7EE918CA" w14:textId="6A7A915C" w:rsidR="00F447FB" w:rsidRPr="00494E91" w:rsidRDefault="004058DD" w:rsidP="00C62CC5">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causés, provoqués ou aggravés :</w:t>
      </w:r>
    </w:p>
    <w:p w14:paraId="4F68F3D8"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Intentionnellement par l'assuré ou avec sa complicité</w:t>
      </w:r>
    </w:p>
    <w:p w14:paraId="085F860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la guerre étrangère déclarée ou non, la guerre civile, ou opération assimilée à des faits de guerre, révolution, émeutes, mouvements populaires, mutinerie militaire</w:t>
      </w:r>
    </w:p>
    <w:p w14:paraId="53A67FB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les tremblements de terre, les raz de marée, les éruptions volcaniques, les glissements de terrain, les coulées de boue, les chutes de pierre ou autres cataclysmes, sauf dans le cadre de l’indemnisation des catastrophes naturelles (loi N°82-600 du 13 juillet 1982)</w:t>
      </w:r>
    </w:p>
    <w:p w14:paraId="357F0F10"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les effets directs ou indirects de l’amiante, du plomb</w:t>
      </w:r>
    </w:p>
    <w:p w14:paraId="6671A264"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les véhicules terrestres à moteur et leur remorque, les caravanes et les résidences mobiles dont l'assuré ou le locataire a propriété, l’usage ou la garde</w:t>
      </w:r>
    </w:p>
    <w:p w14:paraId="306FBE68"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la confiscation, nationalisation, perquisition, interpellation, réquisition, destruction ou détérioration de biens effectuées ou ordonnées par un gouvernement ou par une autorité publique ou locale</w:t>
      </w:r>
    </w:p>
    <w:p w14:paraId="49E85AB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les parasites des matériaux de construction (dont les insectes xylophages et champignons lignivores)</w:t>
      </w:r>
    </w:p>
    <w:p w14:paraId="71ED34DC" w14:textId="5B36B48F"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les surtensions électriques</w:t>
      </w:r>
      <w:r w:rsidR="009F6AD1" w:rsidRPr="00494E91">
        <w:rPr>
          <w:rFonts w:ascii="Arial" w:eastAsia="Arial" w:hAnsi="Arial" w:cs="Arial"/>
          <w:color w:val="000000"/>
          <w:sz w:val="18"/>
          <w:szCs w:val="18"/>
        </w:rPr>
        <w:t xml:space="preserve"> sauf pour l’application de la garantie dommage électrique</w:t>
      </w:r>
    </w:p>
    <w:p w14:paraId="3411CAF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tout combustible nucléaire, produit ou déchet radioactif ou par toute source de rayonnement ionisant, à l’exception de ceux résultant d’un acte de terrorisme ou d’un attentat et pris en charge au titre de la garantie attentat ou acte de terrorisme</w:t>
      </w:r>
    </w:p>
    <w:p w14:paraId="29A44710"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des virus informatiques ou par le piratage informatique</w:t>
      </w:r>
    </w:p>
    <w:p w14:paraId="1E4708C8"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Avant la prise d’effet de la garantie ou postérieurement à la résiliation du contrat</w:t>
      </w:r>
    </w:p>
    <w:p w14:paraId="26289D93"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De faits ou événements dont l'assuré et/ou le souscripteur avait connaissance lors de la souscription de la garantie dont ils relèvent</w:t>
      </w:r>
    </w:p>
    <w:p w14:paraId="7F31DDBA"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Par le franchissement du mur du son par un engin volant</w:t>
      </w:r>
    </w:p>
    <w:p w14:paraId="371413C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Aux données informatiques</w:t>
      </w:r>
    </w:p>
    <w:p w14:paraId="184829E4"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et responsabilités résultant de travaux relevant de la législation sur le travail clandestin (loi du 11 juillet 1972) effectués par l’assuré ou pour son compte</w:t>
      </w:r>
    </w:p>
    <w:p w14:paraId="237BCCD2"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de pollution ne résultant pas d’un accident,</w:t>
      </w:r>
    </w:p>
    <w:p w14:paraId="5F6D6895"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relevant de la législation sur la construction ou la rénovation des bâtiments</w:t>
      </w:r>
    </w:p>
    <w:p w14:paraId="0352033C"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et responsabilités consécutifs à un crime, un délit ou une infraction commise volontairement par l'assuré</w:t>
      </w:r>
    </w:p>
    <w:p w14:paraId="3D4EAA16" w14:textId="4E04551C" w:rsidR="00D00CFD" w:rsidRPr="00494E91" w:rsidRDefault="00000000" w:rsidP="0083350D">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frais d’expert de l’assuré</w:t>
      </w:r>
    </w:p>
    <w:p w14:paraId="26A4BFC2" w14:textId="4419D34A" w:rsidR="00D00CFD" w:rsidRPr="00494E91" w:rsidRDefault="00D00CFD">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Tout dommage causé par une remontée de nappe phréatique</w:t>
      </w:r>
    </w:p>
    <w:p w14:paraId="17208D97" w14:textId="12D8347D" w:rsidR="00B94A7F" w:rsidRPr="00494E91" w:rsidRDefault="00B94A7F">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Tout dommage causé à l’assuré par monoxyde carbone</w:t>
      </w:r>
    </w:p>
    <w:p w14:paraId="0E7DFB3F"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 xml:space="preserve">Les dommages </w:t>
      </w:r>
      <w:proofErr w:type="spellStart"/>
      <w:r w:rsidRPr="00494E91">
        <w:rPr>
          <w:rFonts w:ascii="Arial" w:eastAsia="Arial" w:hAnsi="Arial" w:cs="Arial"/>
          <w:color w:val="000000"/>
          <w:sz w:val="18"/>
          <w:szCs w:val="18"/>
        </w:rPr>
        <w:t>dûs</w:t>
      </w:r>
      <w:proofErr w:type="spellEnd"/>
      <w:r w:rsidRPr="00494E91">
        <w:rPr>
          <w:rFonts w:ascii="Arial" w:eastAsia="Arial" w:hAnsi="Arial" w:cs="Arial"/>
          <w:color w:val="000000"/>
          <w:sz w:val="18"/>
          <w:szCs w:val="18"/>
        </w:rPr>
        <w:t xml:space="preserve"> à un défaut de réparation ou d’entretien caractérisé qui incombe à l’assuré.</w:t>
      </w:r>
    </w:p>
    <w:p w14:paraId="121C546A" w14:textId="77777777" w:rsidR="00F447FB" w:rsidRPr="00494E91" w:rsidRDefault="00F447FB">
      <w:pPr>
        <w:pStyle w:val="Titre3"/>
        <w:ind w:left="284" w:firstLine="5180"/>
      </w:pPr>
      <w:bookmarkStart w:id="36" w:name="_heading=h.vx1227" w:colFirst="0" w:colLast="0"/>
      <w:bookmarkEnd w:id="36"/>
    </w:p>
    <w:p w14:paraId="63DF26A5" w14:textId="77777777" w:rsidR="00F447FB" w:rsidRPr="00494E91" w:rsidRDefault="00000000" w:rsidP="006926F4">
      <w:pPr>
        <w:pStyle w:val="Titre3"/>
        <w:numPr>
          <w:ilvl w:val="1"/>
          <w:numId w:val="11"/>
        </w:numPr>
        <w:ind w:left="1134" w:hanging="567"/>
      </w:pPr>
      <w:r w:rsidRPr="00494E91">
        <w:rPr>
          <w:sz w:val="14"/>
          <w:szCs w:val="14"/>
        </w:rPr>
        <w:tab/>
      </w:r>
      <w:bookmarkStart w:id="37" w:name="_Toc169271005"/>
      <w:r w:rsidRPr="00494E91">
        <w:t>Exclusions propres à la garantie incendie</w:t>
      </w:r>
      <w:bookmarkEnd w:id="37"/>
    </w:p>
    <w:p w14:paraId="02DA745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résultant de brûlures et de la seule action de la chaleur sans qu’il y ait eu incendie, comme des brûlures de cigarettes, de fers à repasser ou des dégâts provoqués par les éclairages halogènes ou appareils de chauffage</w:t>
      </w:r>
    </w:p>
    <w:p w14:paraId="11AEE742"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subis par les appareils ou équipements consommant, transformant ou fournissant de l’énergie lorsqu’ils proviennent d’un vice propre, d'une usure ou d’un défaut de fabrication</w:t>
      </w:r>
    </w:p>
    <w:p w14:paraId="7DEA8FCA"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causés aux fusibles, aux résistances chauffantes, aux câbles chauffants encastrés, aux lampes de toute nature et aux tubes électroniques</w:t>
      </w:r>
    </w:p>
    <w:p w14:paraId="2A9B2DCC" w14:textId="31F2C65D"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La chute directe de la foudre sur les bâtiments y compris les dommages d’appareils électriques situés à l’intérieur des locaux</w:t>
      </w:r>
      <w:r w:rsidR="00AA7F67" w:rsidRPr="00494E91">
        <w:rPr>
          <w:rFonts w:ascii="Arial" w:eastAsia="Arial" w:hAnsi="Arial" w:cs="Arial"/>
          <w:color w:val="000000"/>
          <w:sz w:val="18"/>
          <w:szCs w:val="18"/>
        </w:rPr>
        <w:t xml:space="preserve"> (sauf souscription de l’option </w:t>
      </w:r>
      <w:r w:rsidR="002A48BC" w:rsidRPr="00494E91">
        <w:rPr>
          <w:rFonts w:ascii="Arial" w:eastAsia="Arial" w:hAnsi="Arial" w:cs="Arial"/>
          <w:color w:val="000000"/>
          <w:sz w:val="18"/>
          <w:szCs w:val="18"/>
        </w:rPr>
        <w:t>sérénité</w:t>
      </w:r>
      <w:r w:rsidR="00AA7F67" w:rsidRPr="00494E91">
        <w:rPr>
          <w:rFonts w:ascii="Arial" w:eastAsia="Arial" w:hAnsi="Arial" w:cs="Arial"/>
          <w:color w:val="000000"/>
          <w:sz w:val="18"/>
          <w:szCs w:val="18"/>
        </w:rPr>
        <w:t xml:space="preserve"> incluant la garantie dommage électrique)</w:t>
      </w:r>
      <w:r w:rsidRPr="00494E91">
        <w:rPr>
          <w:rFonts w:ascii="Arial" w:eastAsia="Arial" w:hAnsi="Arial" w:cs="Arial"/>
          <w:color w:val="000000"/>
          <w:sz w:val="18"/>
          <w:szCs w:val="18"/>
        </w:rPr>
        <w:t>.</w:t>
      </w:r>
    </w:p>
    <w:p w14:paraId="1E38B6DD"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 xml:space="preserve">Les dommages causés par des incendies directement occasionnés par les éruptions de volcan, les tremblements </w:t>
      </w:r>
      <w:r w:rsidRPr="00494E91">
        <w:rPr>
          <w:rFonts w:ascii="Arial" w:eastAsia="Arial" w:hAnsi="Arial" w:cs="Arial"/>
          <w:color w:val="000000"/>
          <w:sz w:val="18"/>
          <w:szCs w:val="18"/>
        </w:rPr>
        <w:lastRenderedPageBreak/>
        <w:t>de terre et autres cataclysmes (article 122-6 du code des assurances).</w:t>
      </w:r>
    </w:p>
    <w:p w14:paraId="00CC0844" w14:textId="77777777" w:rsidR="00F447FB" w:rsidRPr="00494E91" w:rsidRDefault="00F447FB">
      <w:pPr>
        <w:pStyle w:val="Titre3"/>
        <w:ind w:left="284" w:firstLine="5180"/>
      </w:pPr>
      <w:bookmarkStart w:id="38" w:name="_heading=h.1v1yuxt" w:colFirst="0" w:colLast="0"/>
      <w:bookmarkEnd w:id="38"/>
    </w:p>
    <w:p w14:paraId="2E65D339" w14:textId="447AF0F3" w:rsidR="00F447FB" w:rsidRPr="00494E91" w:rsidRDefault="00000000" w:rsidP="006926F4">
      <w:pPr>
        <w:pStyle w:val="Titre3"/>
        <w:numPr>
          <w:ilvl w:val="1"/>
          <w:numId w:val="11"/>
        </w:numPr>
        <w:ind w:left="1134" w:hanging="567"/>
      </w:pPr>
      <w:bookmarkStart w:id="39" w:name="_Toc169271006"/>
      <w:r w:rsidRPr="00494E91">
        <w:t>Exclusions propres à la garantie attentats et actes de terrorisme</w:t>
      </w:r>
      <w:bookmarkEnd w:id="39"/>
    </w:p>
    <w:p w14:paraId="1365063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frais de décontamination des déblais et leur confinement ne sont pas garantis (article L126-2 code des assurances)</w:t>
      </w:r>
    </w:p>
    <w:p w14:paraId="25ACC03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actes dans lesquels l’assuré a personnellement pris part.</w:t>
      </w:r>
    </w:p>
    <w:p w14:paraId="6F56D7B4" w14:textId="77777777" w:rsidR="00F447FB" w:rsidRPr="00494E91" w:rsidRDefault="00F447FB">
      <w:pPr>
        <w:pStyle w:val="Titre3"/>
        <w:ind w:left="284" w:firstLine="5180"/>
      </w:pPr>
      <w:bookmarkStart w:id="40" w:name="_heading=h.2u6wntf" w:colFirst="0" w:colLast="0"/>
      <w:bookmarkEnd w:id="40"/>
    </w:p>
    <w:p w14:paraId="719E1527" w14:textId="77777777" w:rsidR="00F447FB" w:rsidRPr="00494E91" w:rsidRDefault="00000000" w:rsidP="006926F4">
      <w:pPr>
        <w:pStyle w:val="Titre3"/>
        <w:numPr>
          <w:ilvl w:val="1"/>
          <w:numId w:val="11"/>
        </w:numPr>
        <w:ind w:left="1134" w:hanging="567"/>
      </w:pPr>
      <w:bookmarkStart w:id="41" w:name="_Toc169271007"/>
      <w:r w:rsidRPr="00494E91">
        <w:t>Exclusions propres à la garantie dégâts des eaux</w:t>
      </w:r>
      <w:bookmarkEnd w:id="41"/>
    </w:p>
    <w:p w14:paraId="399BF0EB" w14:textId="1A6E0B52" w:rsidR="001F2AB2" w:rsidRPr="00494E91" w:rsidRDefault="00000000" w:rsidP="00C26C6D">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frais de réparation ou remplacement des appareils et des biens à l’origine du sinistre</w:t>
      </w:r>
    </w:p>
    <w:p w14:paraId="42BE22C8" w14:textId="19CF1D18" w:rsidR="00D545BE" w:rsidRPr="00494E91" w:rsidRDefault="00D545BE">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frais de remise en état des toitures, verrières, loggias, terrasses, velux, balcons, ouvertures</w:t>
      </w:r>
    </w:p>
    <w:p w14:paraId="50A35A4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dus à l’humidité ou à la condensation à la porosité lorsqu’ils ne sont pas la conséquence directe d’un événement garanti</w:t>
      </w:r>
    </w:p>
    <w:p w14:paraId="25CB3ACC"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causés par les eaux de ruissellement au sol, les refoulements d’égouts, les inondations, débordements de cours et d’étendues d’eau, ceux-ci étant prévus au titre de la garantie catastrophe naturelle</w:t>
      </w:r>
    </w:p>
    <w:p w14:paraId="009B7842"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dus à des fuites ou ruptures de conduites enterrées (celles dont l’accès nécessite des travaux de terrassement et de fouille)</w:t>
      </w:r>
    </w:p>
    <w:p w14:paraId="67612EC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débordements ou renversements de récipients, tels les aquariums par exemple</w:t>
      </w:r>
    </w:p>
    <w:p w14:paraId="164C67F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résultant d’un processus de dégradation ayant débuté avant la date de prise d’effet du contrat</w:t>
      </w:r>
    </w:p>
    <w:p w14:paraId="0C3DC56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causés par une substance autre que l’eau (du fioul par exemple)</w:t>
      </w:r>
    </w:p>
    <w:p w14:paraId="38CAC341"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 coût de la mise en conformité des réseaux d’alimentation et d’évacuation de toutes eaux, y compris les dégâts associés</w:t>
      </w:r>
    </w:p>
    <w:p w14:paraId="63A84BD7" w14:textId="77777777" w:rsidR="005079F2" w:rsidRPr="00494E91" w:rsidRDefault="00000000" w:rsidP="005079F2">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frais de dégèlement des conduites et appareils</w:t>
      </w:r>
    </w:p>
    <w:p w14:paraId="1FEB71A2" w14:textId="17C5F0BD" w:rsidR="007C0CCC" w:rsidRPr="00494E91" w:rsidRDefault="005079F2" w:rsidP="005079F2">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r w:rsidR="007C0CCC" w:rsidRPr="00494E91">
        <w:rPr>
          <w:rFonts w:ascii="Arial" w:eastAsia="Arial" w:hAnsi="Arial" w:cs="Arial"/>
          <w:color w:val="000000"/>
          <w:sz w:val="18"/>
          <w:szCs w:val="18"/>
        </w:rPr>
        <w:t>L'engorgement et les débordements des gouttières et chéneaux</w:t>
      </w:r>
    </w:p>
    <w:p w14:paraId="1914022F" w14:textId="1F52969C" w:rsidR="007C0CCC" w:rsidRPr="00494E91" w:rsidRDefault="007C0CCC" w:rsidP="005079F2">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r w:rsidR="005079F2"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Les infiltrations d'eau ou de grêle</w:t>
      </w:r>
      <w:r w:rsidR="005079F2" w:rsidRPr="00494E91">
        <w:rPr>
          <w:rFonts w:ascii="Arial" w:eastAsia="Arial" w:hAnsi="Arial" w:cs="Arial"/>
          <w:color w:val="000000"/>
          <w:sz w:val="18"/>
          <w:szCs w:val="18"/>
        </w:rPr>
        <w:t>, a</w:t>
      </w:r>
      <w:r w:rsidRPr="00494E91">
        <w:rPr>
          <w:rFonts w:ascii="Arial" w:eastAsia="Arial" w:hAnsi="Arial" w:cs="Arial"/>
          <w:color w:val="000000"/>
          <w:sz w:val="18"/>
          <w:szCs w:val="18"/>
        </w:rPr>
        <w:t>u travers des toitures, des terrasses, balcons, ciels vitrés, verrières, velux</w:t>
      </w:r>
      <w:r w:rsidR="005079F2"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par les joints d'étanchéité aux pourtours des installations sanitaires et au travers des carrelages</w:t>
      </w:r>
      <w:r w:rsidR="005079F2"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au travers des façades pour les dommages affectant la peinture, les revêtements de sol, le mobilier</w:t>
      </w:r>
    </w:p>
    <w:p w14:paraId="1309A843"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 coût de l'eau perdue.</w:t>
      </w:r>
    </w:p>
    <w:p w14:paraId="0B7D7701" w14:textId="77777777" w:rsidR="001E0DBA" w:rsidRPr="00494E91" w:rsidRDefault="001E0DBA" w:rsidP="001E0DBA">
      <w:pPr>
        <w:pStyle w:val="Titre3"/>
        <w:ind w:left="851" w:firstLine="0"/>
      </w:pPr>
      <w:bookmarkStart w:id="42" w:name="_heading=h.3tbugp1" w:colFirst="0" w:colLast="0"/>
      <w:bookmarkEnd w:id="42"/>
    </w:p>
    <w:p w14:paraId="421EC64D" w14:textId="1829826E" w:rsidR="00F447FB" w:rsidRPr="00494E91" w:rsidRDefault="00000000" w:rsidP="006926F4">
      <w:pPr>
        <w:pStyle w:val="Titre3"/>
        <w:numPr>
          <w:ilvl w:val="1"/>
          <w:numId w:val="11"/>
        </w:numPr>
        <w:tabs>
          <w:tab w:val="left" w:pos="709"/>
        </w:tabs>
        <w:ind w:left="1134" w:hanging="567"/>
      </w:pPr>
      <w:bookmarkStart w:id="43" w:name="_Toc169271008"/>
      <w:r w:rsidRPr="00494E91">
        <w:t>Exclusions propres à la garantie vol</w:t>
      </w:r>
      <w:bookmarkEnd w:id="43"/>
    </w:p>
    <w:p w14:paraId="31AA3FD5"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vols, destructions, détériorations, actes de vandalisme dont seraient auteurs ou complices l’assuré et les membres de sa famille visés à l'article 311-12 du Code Pénal, ou négligence manifeste de la part de l’assuré ou d'un autre occupant des locaux</w:t>
      </w:r>
    </w:p>
    <w:p w14:paraId="6B5F8945"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vols, destructions, détériorations, actes de vandalisme commis par les propriétaires, sous locataires de l’assuré, par leurs employés de maison, ou par des occupants sans droit ni titre</w:t>
      </w:r>
    </w:p>
    <w:p w14:paraId="4B22136D"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vols, destructions, détériorations, actes de vandalisme commis sur des objets à l’extérieur des bâtiments assurés, ou dans les locaux à usage commun de plusieurs occupants locataires ou copropriétaires</w:t>
      </w:r>
    </w:p>
    <w:p w14:paraId="75502412"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graffitis, salissures et inscriptions sur les parties extérieures des bâtiments</w:t>
      </w:r>
    </w:p>
    <w:p w14:paraId="1E84C0D3"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 vol des animaux</w:t>
      </w:r>
    </w:p>
    <w:p w14:paraId="65E622E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 vol d’espèces</w:t>
      </w:r>
    </w:p>
    <w:p w14:paraId="48D630B1"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Les </w:t>
      </w:r>
      <w:proofErr w:type="spellStart"/>
      <w:r w:rsidRPr="00494E91">
        <w:rPr>
          <w:rFonts w:ascii="Arial" w:eastAsia="Arial" w:hAnsi="Arial" w:cs="Arial"/>
          <w:color w:val="000000"/>
          <w:sz w:val="18"/>
          <w:szCs w:val="18"/>
        </w:rPr>
        <w:t>clés</w:t>
      </w:r>
      <w:proofErr w:type="spellEnd"/>
      <w:r w:rsidRPr="00494E91">
        <w:rPr>
          <w:rFonts w:ascii="Arial" w:eastAsia="Arial" w:hAnsi="Arial" w:cs="Arial"/>
          <w:color w:val="000000"/>
          <w:sz w:val="18"/>
          <w:szCs w:val="18"/>
        </w:rPr>
        <w:t xml:space="preserve">, serrures et/ou tout autre système d’ouverture et de fermeture des portes des parties collectives d’immeubles </w:t>
      </w:r>
    </w:p>
    <w:p w14:paraId="5C16CD4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 vol commis à l’aide des clés si elles ont été laissées sur la porte, sous le paillasson, dans la boîte aux lettres ou dans toute autre cachette à l’extérieur de l’habitation</w:t>
      </w:r>
    </w:p>
    <w:p w14:paraId="71CE8BA9" w14:textId="29453464"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Le vol des biens si le logement est inoccupé pendant </w:t>
      </w:r>
      <w:r w:rsidR="006034BC" w:rsidRPr="00494E91">
        <w:rPr>
          <w:rFonts w:ascii="Arial" w:eastAsia="Arial" w:hAnsi="Arial" w:cs="Arial"/>
          <w:color w:val="000000"/>
          <w:sz w:val="18"/>
          <w:szCs w:val="18"/>
        </w:rPr>
        <w:t>60 jours consécutifs</w:t>
      </w:r>
    </w:p>
    <w:p w14:paraId="1BD0D54C"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 vol de biens commis en l’absence des occupants si une fenêtre a été laissée ouverte ou une porte n’a pas été fermé à clef.</w:t>
      </w:r>
    </w:p>
    <w:p w14:paraId="359384AD" w14:textId="77777777" w:rsidR="00F447FB" w:rsidRPr="00494E91" w:rsidRDefault="00000000">
      <w:pPr>
        <w:rPr>
          <w:rFonts w:ascii="Arial" w:eastAsia="Arial" w:hAnsi="Arial" w:cs="Arial"/>
          <w:sz w:val="18"/>
          <w:szCs w:val="18"/>
        </w:rPr>
      </w:pPr>
      <w:r w:rsidRPr="00494E91">
        <w:rPr>
          <w:rFonts w:ascii="Arial" w:eastAsia="Arial" w:hAnsi="Arial" w:cs="Arial"/>
          <w:sz w:val="18"/>
          <w:szCs w:val="18"/>
        </w:rPr>
        <w:t xml:space="preserve"> </w:t>
      </w:r>
    </w:p>
    <w:p w14:paraId="77559FEF" w14:textId="77777777" w:rsidR="00F447FB" w:rsidRPr="00494E91" w:rsidRDefault="00000000" w:rsidP="006926F4">
      <w:pPr>
        <w:pStyle w:val="Titre3"/>
        <w:numPr>
          <w:ilvl w:val="1"/>
          <w:numId w:val="11"/>
        </w:numPr>
        <w:ind w:left="1134" w:hanging="567"/>
      </w:pPr>
      <w:bookmarkStart w:id="44" w:name="_Toc169271009"/>
      <w:r w:rsidRPr="00494E91">
        <w:t>Exclusions propres à la garantie bris de glace</w:t>
      </w:r>
      <w:bookmarkEnd w:id="44"/>
    </w:p>
    <w:p w14:paraId="2AE591C8"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dus à un défaut de réparation ou d’entretien caractérisé qui incombe à l’assuré</w:t>
      </w:r>
    </w:p>
    <w:p w14:paraId="4416662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survenus au cours de tous les travaux (sauf ceux de simple nettoyage) effectués sur les objets assurés, leurs encadrements ou agencements ou au cours de leur pose, dépose, transport ou entrepôt</w:t>
      </w:r>
    </w:p>
    <w:p w14:paraId="2A5A6886"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occasionnés sur les parois de balcons, vérandas, serres, marquises, capteurs solaires et cabines de douche</w:t>
      </w:r>
    </w:p>
    <w:p w14:paraId="69689B8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rayures, ébréchures, écaillures et détérioration des argentures et peintures</w:t>
      </w:r>
    </w:p>
    <w:p w14:paraId="6D240C8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bris des glaces portatives, vitraux, lustres et les objets d’ornement en verrerie</w:t>
      </w:r>
    </w:p>
    <w:p w14:paraId="1B0223AA"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produits verriers faisant partie intégrante des appareils ménagers, électroménagers, audiovisuels et écrans d’ordinateur</w:t>
      </w:r>
    </w:p>
    <w:p w14:paraId="3C1EEB4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panneaux photovoltaïques (panneaux solaires), aquariums, serres, plaques de cuisson en vitrocéramique</w:t>
      </w:r>
    </w:p>
    <w:p w14:paraId="0934D751"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subis par biens mobiliers consécutifs à un bris de glace garanti.</w:t>
      </w:r>
    </w:p>
    <w:p w14:paraId="4B34EDB5" w14:textId="1B7559C0" w:rsidR="00F447FB" w:rsidRPr="00494E91" w:rsidRDefault="00F447FB">
      <w:pPr>
        <w:rPr>
          <w:rFonts w:ascii="Arial" w:eastAsia="Arial" w:hAnsi="Arial" w:cs="Arial"/>
          <w:sz w:val="18"/>
          <w:szCs w:val="18"/>
        </w:rPr>
      </w:pPr>
    </w:p>
    <w:p w14:paraId="489003D5" w14:textId="77777777" w:rsidR="00F447FB" w:rsidRPr="00494E91" w:rsidRDefault="00000000" w:rsidP="00A64586">
      <w:pPr>
        <w:pStyle w:val="Titre3"/>
        <w:numPr>
          <w:ilvl w:val="1"/>
          <w:numId w:val="11"/>
        </w:numPr>
        <w:ind w:left="851" w:hanging="425"/>
      </w:pPr>
      <w:bookmarkStart w:id="45" w:name="_Toc169271010"/>
      <w:r w:rsidRPr="00494E91">
        <w:t>Exclusions propres à la garantie évènement climatique</w:t>
      </w:r>
      <w:bookmarkEnd w:id="45"/>
    </w:p>
    <w:p w14:paraId="57EFDC5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relevant des autres garanties</w:t>
      </w:r>
    </w:p>
    <w:p w14:paraId="27E5E1C2"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 xml:space="preserve">Les dommages occasionnés par les eaux de ruissellement, engorgement et refoulement des égouts, en l’absence de prise en charge par la garantie catastrophe naturelle </w:t>
      </w:r>
    </w:p>
    <w:p w14:paraId="3912A0A0"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4"/>
          <w:szCs w:val="14"/>
        </w:rPr>
        <w:t xml:space="preserve"> </w:t>
      </w:r>
      <w:r w:rsidRPr="00494E91">
        <w:rPr>
          <w:rFonts w:ascii="Arial" w:eastAsia="Arial" w:hAnsi="Arial" w:cs="Arial"/>
          <w:color w:val="000000"/>
          <w:sz w:val="18"/>
          <w:szCs w:val="18"/>
        </w:rPr>
        <w:t>Les dommages occasionnés aux bâtiments et à leur contenu dont la construction ou la couverture n’est pas fixée ou comporte en quelque proportion que ce soit, des plaques de toute nature non posées et non fixées aux constructions selon les règles de l’art.</w:t>
      </w:r>
    </w:p>
    <w:p w14:paraId="1AA8E91A" w14:textId="77777777" w:rsidR="00F447FB" w:rsidRPr="00494E91" w:rsidRDefault="00F447FB">
      <w:pPr>
        <w:pStyle w:val="Titre3"/>
        <w:ind w:left="426" w:firstLine="5180"/>
      </w:pPr>
      <w:bookmarkStart w:id="46" w:name="_heading=h.1mrcu09" w:colFirst="0" w:colLast="0"/>
      <w:bookmarkEnd w:id="46"/>
    </w:p>
    <w:p w14:paraId="5D034F27" w14:textId="7BB8C103" w:rsidR="00F447FB" w:rsidRPr="00494E91" w:rsidRDefault="00000000" w:rsidP="00A64586">
      <w:pPr>
        <w:pStyle w:val="Titre3"/>
        <w:numPr>
          <w:ilvl w:val="1"/>
          <w:numId w:val="11"/>
        </w:numPr>
        <w:ind w:left="851" w:hanging="425"/>
      </w:pPr>
      <w:bookmarkStart w:id="47" w:name="_Toc169271011"/>
      <w:r w:rsidRPr="00494E91">
        <w:t>Exclusions propres à la garantie responsabilité civile</w:t>
      </w:r>
      <w:bookmarkEnd w:id="47"/>
    </w:p>
    <w:p w14:paraId="63007AA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exclusions communes à toutes les garanties et les exclusions spécifiques à chacune des garanties Incendies et Dégâts des eaux</w:t>
      </w:r>
    </w:p>
    <w:p w14:paraId="246E8A06"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Les dommages causés par tout véhicule terrestre à moteur dont les nouveaux véhicules électriques individuels (les trottinettes électriques, hoverboards, gyropodes, </w:t>
      </w:r>
      <w:proofErr w:type="spellStart"/>
      <w:r w:rsidRPr="00494E91">
        <w:rPr>
          <w:rFonts w:ascii="Arial" w:eastAsia="Arial" w:hAnsi="Arial" w:cs="Arial"/>
          <w:color w:val="000000"/>
          <w:sz w:val="18"/>
          <w:szCs w:val="18"/>
        </w:rPr>
        <w:t>monoroues</w:t>
      </w:r>
      <w:proofErr w:type="spellEnd"/>
      <w:r w:rsidRPr="00494E91">
        <w:rPr>
          <w:rFonts w:ascii="Arial" w:eastAsia="Arial" w:hAnsi="Arial" w:cs="Arial"/>
          <w:color w:val="000000"/>
          <w:sz w:val="18"/>
          <w:szCs w:val="18"/>
        </w:rPr>
        <w:t xml:space="preserve"> électriques, draisiennes…) soumis à l’obligation d’assurance ou dont la vitesse est supérieure à 25 km / heure dont l’assuré est propriétaire, gardien ou locataire</w:t>
      </w:r>
    </w:p>
    <w:p w14:paraId="3FB1DFD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Les dommages causés par tout autre appareil dès lors qu’il est attelé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un véhicule</w:t>
      </w:r>
    </w:p>
    <w:p w14:paraId="25E54F3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fêtes familiales ayant lieu dans un château ou dans un bâtiment classé Monument Historique ou inscrit à l’Inventaire Supplémentaire des Monuments Historiques</w:t>
      </w:r>
    </w:p>
    <w:p w14:paraId="691DB4F8"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fêtes familiales ayant lieu sur un engin de navigation</w:t>
      </w:r>
    </w:p>
    <w:p w14:paraId="33B477D2"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b/>
          <w:color w:val="000000"/>
          <w:sz w:val="18"/>
          <w:szCs w:val="18"/>
        </w:rPr>
      </w:pPr>
      <w:r w:rsidRPr="00494E91">
        <w:rPr>
          <w:rFonts w:ascii="Arial" w:eastAsia="Arial" w:hAnsi="Arial" w:cs="Arial"/>
          <w:b/>
          <w:color w:val="000000"/>
          <w:sz w:val="18"/>
          <w:szCs w:val="18"/>
        </w:rPr>
        <w:t>Les dommages causés lors de la pratique :</w:t>
      </w:r>
    </w:p>
    <w:p w14:paraId="2D657215"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De la chasse, y compris la destruction d’animaux nuisibles   </w:t>
      </w:r>
      <w:r w:rsidRPr="00494E91">
        <w:rPr>
          <w:rFonts w:ascii="Arial" w:eastAsia="Arial" w:hAnsi="Arial" w:cs="Arial"/>
          <w:color w:val="000000"/>
          <w:sz w:val="18"/>
          <w:szCs w:val="18"/>
        </w:rPr>
        <w:br/>
        <w:t xml:space="preserve">lorsqu’elle relève du champ d’application de la </w:t>
      </w:r>
      <w:r w:rsidRPr="00494E91">
        <w:rPr>
          <w:rFonts w:ascii="Arial" w:eastAsia="Arial" w:hAnsi="Arial" w:cs="Arial"/>
          <w:color w:val="000000"/>
          <w:sz w:val="18"/>
          <w:szCs w:val="18"/>
        </w:rPr>
        <w:br/>
        <w:t>responsabilité civile chasse,</w:t>
      </w:r>
    </w:p>
    <w:p w14:paraId="27D64B5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De la pêche sous-marine de loisir pratiquée conformément</w:t>
      </w:r>
      <w:r w:rsidRPr="00494E91">
        <w:rPr>
          <w:rFonts w:ascii="Arial" w:eastAsia="Arial" w:hAnsi="Arial" w:cs="Arial"/>
          <w:color w:val="000000"/>
          <w:sz w:val="18"/>
          <w:szCs w:val="18"/>
        </w:rPr>
        <w:br/>
        <w:t>aux conditions réglementaires ou non,</w:t>
      </w:r>
    </w:p>
    <w:p w14:paraId="63156641"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lastRenderedPageBreak/>
        <w:t xml:space="preserve">- De toute activité sportive exercée dans des associations, </w:t>
      </w:r>
      <w:r w:rsidRPr="00494E91">
        <w:rPr>
          <w:rFonts w:ascii="Arial" w:eastAsia="Arial" w:hAnsi="Arial" w:cs="Arial"/>
          <w:color w:val="000000"/>
          <w:sz w:val="18"/>
          <w:szCs w:val="18"/>
        </w:rPr>
        <w:br/>
        <w:t xml:space="preserve">clubs, fédérations qui ont assuré leurs adhérents </w:t>
      </w:r>
      <w:r w:rsidRPr="00494E91">
        <w:rPr>
          <w:rFonts w:ascii="Arial" w:eastAsia="Arial" w:hAnsi="Arial" w:cs="Arial"/>
          <w:color w:val="000000"/>
          <w:sz w:val="18"/>
          <w:szCs w:val="18"/>
        </w:rPr>
        <w:br/>
        <w:t xml:space="preserve">conformément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l'article L321-1 du code du sport,</w:t>
      </w:r>
    </w:p>
    <w:p w14:paraId="4700AC0C"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D’activités ne relevant pas de la vie privée, qu’elles soient :</w:t>
      </w:r>
    </w:p>
    <w:p w14:paraId="7FD5196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roofErr w:type="gramStart"/>
      <w:r w:rsidRPr="00494E91">
        <w:rPr>
          <w:rFonts w:ascii="Arial" w:eastAsia="Arial" w:hAnsi="Arial" w:cs="Arial"/>
          <w:color w:val="000000"/>
          <w:sz w:val="18"/>
          <w:szCs w:val="18"/>
        </w:rPr>
        <w:t>exercées</w:t>
      </w:r>
      <w:proofErr w:type="gramEnd"/>
      <w:r w:rsidRPr="00494E91">
        <w:rPr>
          <w:rFonts w:ascii="Arial" w:eastAsia="Arial" w:hAnsi="Arial" w:cs="Arial"/>
          <w:color w:val="000000"/>
          <w:sz w:val="18"/>
          <w:szCs w:val="18"/>
        </w:rPr>
        <w:t xml:space="preserve"> ou non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titre temporaire,</w:t>
      </w:r>
    </w:p>
    <w:p w14:paraId="2D3D7F55"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roofErr w:type="gramStart"/>
      <w:r w:rsidRPr="00494E91">
        <w:rPr>
          <w:rFonts w:ascii="Arial" w:eastAsia="Arial" w:hAnsi="Arial" w:cs="Arial"/>
          <w:color w:val="000000"/>
          <w:sz w:val="18"/>
          <w:szCs w:val="18"/>
        </w:rPr>
        <w:t>exercées</w:t>
      </w:r>
      <w:proofErr w:type="gramEnd"/>
      <w:r w:rsidRPr="00494E91">
        <w:rPr>
          <w:rFonts w:ascii="Arial" w:eastAsia="Arial" w:hAnsi="Arial" w:cs="Arial"/>
          <w:color w:val="000000"/>
          <w:sz w:val="18"/>
          <w:szCs w:val="18"/>
        </w:rPr>
        <w:t xml:space="preserve"> à titre lucratif ou syndical,</w:t>
      </w:r>
    </w:p>
    <w:p w14:paraId="2B4AA8C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firstLine="142"/>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liées</w:t>
      </w:r>
      <w:proofErr w:type="gram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une fonction publique ou d’organisation de  </w:t>
      </w:r>
      <w:r w:rsidRPr="00494E91">
        <w:rPr>
          <w:rFonts w:ascii="Arial" w:eastAsia="Arial" w:hAnsi="Arial" w:cs="Arial"/>
          <w:color w:val="000000"/>
          <w:sz w:val="18"/>
          <w:szCs w:val="18"/>
        </w:rPr>
        <w:br/>
        <w:t xml:space="preserve">   manifestations ouvertes au public.</w:t>
      </w:r>
    </w:p>
    <w:p w14:paraId="6A39F6B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b/>
          <w:color w:val="000000"/>
          <w:sz w:val="18"/>
          <w:szCs w:val="18"/>
        </w:rPr>
      </w:pPr>
      <w:proofErr w:type="gramStart"/>
      <w:r w:rsidRPr="00494E91">
        <w:rPr>
          <w:rFonts w:ascii="Arial" w:eastAsia="Arial" w:hAnsi="Arial" w:cs="Arial"/>
          <w:b/>
          <w:color w:val="000000"/>
          <w:sz w:val="18"/>
          <w:szCs w:val="18"/>
        </w:rPr>
        <w:t>Les dommages résultant</w:t>
      </w:r>
      <w:proofErr w:type="gramEnd"/>
      <w:r w:rsidRPr="00494E91">
        <w:rPr>
          <w:rFonts w:ascii="Arial" w:eastAsia="Arial" w:hAnsi="Arial" w:cs="Arial"/>
          <w:b/>
          <w:color w:val="000000"/>
          <w:sz w:val="18"/>
          <w:szCs w:val="18"/>
        </w:rPr>
        <w:t xml:space="preserve"> : </w:t>
      </w:r>
    </w:p>
    <w:p w14:paraId="4CBBBB0D"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De toute activité professionnelle ou d’un travail clandestin, y </w:t>
      </w:r>
      <w:r w:rsidRPr="00494E91">
        <w:rPr>
          <w:rFonts w:ascii="Arial" w:eastAsia="Arial" w:hAnsi="Arial" w:cs="Arial"/>
          <w:color w:val="000000"/>
          <w:sz w:val="18"/>
          <w:szCs w:val="18"/>
        </w:rPr>
        <w:br/>
        <w:t xml:space="preserve">compris lorsque ces dommages sont causés par les </w:t>
      </w:r>
      <w:r w:rsidRPr="00494E91">
        <w:rPr>
          <w:rFonts w:ascii="Arial" w:eastAsia="Arial" w:hAnsi="Arial" w:cs="Arial"/>
          <w:color w:val="000000"/>
          <w:sz w:val="18"/>
          <w:szCs w:val="18"/>
        </w:rPr>
        <w:br/>
        <w:t>animaux utilisés à cette fin</w:t>
      </w:r>
    </w:p>
    <w:p w14:paraId="5903CE5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D’obligations contractuelles réalisées à titre onéreux (à </w:t>
      </w:r>
      <w:r w:rsidRPr="00494E91">
        <w:rPr>
          <w:rFonts w:ascii="Arial" w:eastAsia="Arial" w:hAnsi="Arial" w:cs="Arial"/>
          <w:color w:val="000000"/>
          <w:sz w:val="18"/>
          <w:szCs w:val="18"/>
        </w:rPr>
        <w:br/>
        <w:t xml:space="preserve"> l’exclusion de baby-sitting)</w:t>
      </w:r>
    </w:p>
    <w:p w14:paraId="0210D487"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De l’organisation et de la participation à toutes épreuves, </w:t>
      </w:r>
      <w:r w:rsidRPr="00494E91">
        <w:rPr>
          <w:rFonts w:ascii="Arial" w:eastAsia="Arial" w:hAnsi="Arial" w:cs="Arial"/>
          <w:color w:val="000000"/>
          <w:sz w:val="18"/>
          <w:szCs w:val="18"/>
        </w:rPr>
        <w:br/>
        <w:t xml:space="preserve">concours, courses et compétitions, ainsi qu’à toutes </w:t>
      </w:r>
      <w:r w:rsidRPr="00494E91">
        <w:rPr>
          <w:rFonts w:ascii="Arial" w:eastAsia="Arial" w:hAnsi="Arial" w:cs="Arial"/>
          <w:color w:val="000000"/>
          <w:sz w:val="18"/>
          <w:szCs w:val="18"/>
        </w:rPr>
        <w:br/>
        <w:t xml:space="preserve"> épreuves préparatoires nécessitant une autorisation </w:t>
      </w:r>
      <w:r w:rsidRPr="00494E91">
        <w:rPr>
          <w:rFonts w:ascii="Arial" w:eastAsia="Arial" w:hAnsi="Arial" w:cs="Arial"/>
          <w:color w:val="000000"/>
          <w:sz w:val="18"/>
          <w:szCs w:val="18"/>
        </w:rPr>
        <w:br/>
        <w:t xml:space="preserve"> préalable ou soumises à une obligation d'assurance,</w:t>
      </w:r>
    </w:p>
    <w:p w14:paraId="5AB5F37E"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De l’activité en qualité de tuteur ou curateur familial de </w:t>
      </w:r>
      <w:r w:rsidRPr="00494E91">
        <w:rPr>
          <w:rFonts w:ascii="Arial" w:eastAsia="Arial" w:hAnsi="Arial" w:cs="Arial"/>
          <w:color w:val="000000"/>
          <w:sz w:val="18"/>
          <w:szCs w:val="18"/>
        </w:rPr>
        <w:br/>
        <w:t xml:space="preserve"> l’assuré</w:t>
      </w:r>
    </w:p>
    <w:p w14:paraId="114B0850"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De la transmission de maladie</w:t>
      </w:r>
    </w:p>
    <w:p w14:paraId="068A9FE3"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De l’utilisation de tout voilier de plus de 6 mètres ou tout </w:t>
      </w:r>
      <w:r w:rsidRPr="00494E91">
        <w:rPr>
          <w:rFonts w:ascii="Arial" w:eastAsia="Arial" w:hAnsi="Arial" w:cs="Arial"/>
          <w:color w:val="000000"/>
          <w:sz w:val="18"/>
          <w:szCs w:val="18"/>
        </w:rPr>
        <w:br/>
        <w:t xml:space="preserve">bateau à moteur de plus de 6 CV ou tout autre véhicule </w:t>
      </w:r>
      <w:r w:rsidRPr="00494E91">
        <w:rPr>
          <w:rFonts w:ascii="Arial" w:eastAsia="Arial" w:hAnsi="Arial" w:cs="Arial"/>
          <w:color w:val="000000"/>
          <w:sz w:val="18"/>
          <w:szCs w:val="18"/>
        </w:rPr>
        <w:br/>
        <w:t xml:space="preserve">nautique à moteur tel que jet ski, jet à bras, scooter et </w:t>
      </w:r>
      <w:r w:rsidRPr="00494E91">
        <w:rPr>
          <w:rFonts w:ascii="Arial" w:eastAsia="Arial" w:hAnsi="Arial" w:cs="Arial"/>
          <w:color w:val="000000"/>
          <w:sz w:val="18"/>
          <w:szCs w:val="18"/>
        </w:rPr>
        <w:br/>
        <w:t xml:space="preserve">moteur des mers </w:t>
      </w:r>
    </w:p>
    <w:p w14:paraId="0F246B22"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 De l’utilisation d’appareils de navigation aérienne et engins </w:t>
      </w:r>
      <w:r w:rsidRPr="00494E91">
        <w:rPr>
          <w:rFonts w:ascii="Arial" w:eastAsia="Arial" w:hAnsi="Arial" w:cs="Arial"/>
          <w:color w:val="000000"/>
          <w:sz w:val="18"/>
          <w:szCs w:val="18"/>
        </w:rPr>
        <w:br/>
        <w:t>aériens</w:t>
      </w:r>
    </w:p>
    <w:p w14:paraId="032EBC84"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causés aux biens confiés, loués ou empruntés par une personne assurée</w:t>
      </w:r>
    </w:p>
    <w:p w14:paraId="3302BA2B"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Les dommages causés dans le cadre des stages d’études lorsqu’ils ont pour origine des actes prohibés par la règlementation en vigueur ou exécutés par des personnes non habilitées à les faire</w:t>
      </w:r>
    </w:p>
    <w:p w14:paraId="2B142ADD" w14:textId="77777777" w:rsidR="0083350D"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L’utilisation par l’enfant mineur assuré, à l’insu de l’assuré, ou à l’insu de la personne qui en a la garde, d’un véhicule terrestre à moteur dont l’assuré et son entourage ne sont ni propriétaire, ni locataire, ni gardien</w:t>
      </w:r>
    </w:p>
    <w:p w14:paraId="0AACCF88" w14:textId="0806B220" w:rsidR="00F447FB" w:rsidRPr="00494E91" w:rsidRDefault="0083350D">
      <w:pPr>
        <w:pBdr>
          <w:top w:val="single" w:sz="4" w:space="1" w:color="000000"/>
          <w:left w:val="single" w:sz="4" w:space="4" w:color="000000"/>
          <w:bottom w:val="single" w:sz="4" w:space="1" w:color="000000"/>
          <w:right w:val="single" w:sz="4" w:space="4" w:color="000000"/>
          <w:between w:val="nil"/>
        </w:pBdr>
        <w:shd w:val="clear" w:color="auto" w:fill="F2F2F2"/>
        <w:ind w:left="284" w:right="64" w:hanging="142"/>
        <w:jc w:val="both"/>
        <w:rPr>
          <w:rFonts w:ascii="Arial" w:eastAsia="Arial" w:hAnsi="Arial" w:cs="Arial"/>
          <w:color w:val="000000"/>
          <w:sz w:val="18"/>
          <w:szCs w:val="18"/>
        </w:rPr>
      </w:pPr>
      <w:r w:rsidRPr="00494E91">
        <w:rPr>
          <w:rFonts w:ascii="Arial" w:eastAsia="Arial" w:hAnsi="Arial" w:cs="Arial"/>
          <w:color w:val="000000"/>
          <w:sz w:val="18"/>
          <w:szCs w:val="18"/>
        </w:rPr>
        <w:t>- D’un suicide ou d’une tentative de suicide de l’assuré.</w:t>
      </w:r>
    </w:p>
    <w:p w14:paraId="22A0A024" w14:textId="77777777" w:rsidR="00494E91" w:rsidRPr="00494E91" w:rsidRDefault="00494E91" w:rsidP="00494E91">
      <w:pPr>
        <w:pStyle w:val="Titre3"/>
        <w:ind w:left="709" w:firstLine="0"/>
      </w:pPr>
    </w:p>
    <w:p w14:paraId="2811859E" w14:textId="6EDCAB32" w:rsidR="00C95875" w:rsidRPr="00494E91" w:rsidRDefault="00C95875" w:rsidP="006C6AE5">
      <w:pPr>
        <w:pStyle w:val="Titre3"/>
        <w:numPr>
          <w:ilvl w:val="1"/>
          <w:numId w:val="11"/>
        </w:numPr>
        <w:ind w:left="709" w:hanging="425"/>
      </w:pPr>
      <w:bookmarkStart w:id="48" w:name="_Toc169271012"/>
      <w:r w:rsidRPr="00494E91">
        <w:t>Exclusions propres à la garantie dommage électrique</w:t>
      </w:r>
      <w:bookmarkEnd w:id="48"/>
    </w:p>
    <w:p w14:paraId="620CEE9A" w14:textId="06FF4BC6"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biens âgés de plus de 5 ans</w:t>
      </w:r>
    </w:p>
    <w:p w14:paraId="346B645E" w14:textId="6F9EC2D1"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pannes subies par les appareils dues à leur usure normale, leur mauvais entretien</w:t>
      </w:r>
      <w:r w:rsidR="00AA7F67"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une utilisation non appropriée</w:t>
      </w:r>
      <w:r w:rsidR="00AA7F67" w:rsidRPr="00494E91">
        <w:rPr>
          <w:rFonts w:ascii="Arial" w:eastAsia="Arial" w:hAnsi="Arial" w:cs="Arial"/>
          <w:color w:val="000000"/>
          <w:sz w:val="18"/>
          <w:szCs w:val="18"/>
        </w:rPr>
        <w:t xml:space="preserve"> ou d’un vice ou défaut de fabrication</w:t>
      </w:r>
    </w:p>
    <w:p w14:paraId="5F9717F0" w14:textId="0DC5CC07"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lampes de toute nature</w:t>
      </w:r>
    </w:p>
    <w:p w14:paraId="668A377D" w14:textId="56AEDF9F"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w:t>
      </w:r>
      <w:r w:rsidR="009E380E" w:rsidRPr="00494E91">
        <w:rPr>
          <w:rFonts w:ascii="Arial" w:eastAsia="Arial" w:hAnsi="Arial" w:cs="Arial"/>
          <w:color w:val="000000"/>
          <w:sz w:val="18"/>
          <w:szCs w:val="18"/>
        </w:rPr>
        <w:t>L</w:t>
      </w:r>
      <w:r w:rsidRPr="00494E91">
        <w:rPr>
          <w:rFonts w:ascii="Arial" w:eastAsia="Arial" w:hAnsi="Arial" w:cs="Arial"/>
          <w:color w:val="000000"/>
          <w:sz w:val="18"/>
          <w:szCs w:val="18"/>
        </w:rPr>
        <w:t>e contenu réfrigéré (contenu des congélateurs et réfrigérateurs)</w:t>
      </w:r>
    </w:p>
    <w:p w14:paraId="606FD146" w14:textId="0B0AA8E6"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-La reconstitution des fichiers informatiques endommagés ou de tout autre média</w:t>
      </w:r>
    </w:p>
    <w:p w14:paraId="4209210F" w14:textId="32FE3B59"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dommages au contenu de tous les appareils électroménagers</w:t>
      </w:r>
    </w:p>
    <w:p w14:paraId="09DE6A89" w14:textId="26DA2754"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dommages causés aux jouets à moteur ainsi qu’au matériel de jardins automoteurs</w:t>
      </w:r>
    </w:p>
    <w:p w14:paraId="75FEA671" w14:textId="16977006" w:rsidR="00C95875" w:rsidRPr="00494E91" w:rsidRDefault="00C95875"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install</w:t>
      </w:r>
      <w:r w:rsidR="009E380E" w:rsidRPr="00494E91">
        <w:rPr>
          <w:rFonts w:ascii="Arial" w:eastAsia="Arial" w:hAnsi="Arial" w:cs="Arial"/>
          <w:color w:val="000000"/>
          <w:sz w:val="18"/>
          <w:szCs w:val="18"/>
        </w:rPr>
        <w:t xml:space="preserve">ations de piscine et les abris de piscine </w:t>
      </w:r>
    </w:p>
    <w:p w14:paraId="1BD86D80" w14:textId="4AB14143" w:rsidR="009E380E" w:rsidRPr="00494E91" w:rsidRDefault="009E380E"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fusibles et résistances</w:t>
      </w:r>
    </w:p>
    <w:p w14:paraId="63E5A837" w14:textId="0D219231" w:rsidR="009E380E" w:rsidRPr="00494E91" w:rsidRDefault="009E380E" w:rsidP="009E380E">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tubes électroniques</w:t>
      </w:r>
    </w:p>
    <w:p w14:paraId="22A23899" w14:textId="68EB600A" w:rsidR="00F447FB" w:rsidRPr="00494E91" w:rsidRDefault="009E380E" w:rsidP="008A5E8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-Les conséquences de l’absence non accidentelle de fourniture d’électricité au compteur (ex. fait de grève)</w:t>
      </w:r>
    </w:p>
    <w:p w14:paraId="2EBE02D3" w14:textId="77777777" w:rsidR="00494E91" w:rsidRPr="00494E91" w:rsidRDefault="00494E91" w:rsidP="00494E91">
      <w:pPr>
        <w:pStyle w:val="Titre2"/>
        <w:numPr>
          <w:ilvl w:val="0"/>
          <w:numId w:val="0"/>
        </w:numPr>
        <w:ind w:left="357"/>
        <w:rPr>
          <w:sz w:val="14"/>
          <w:szCs w:val="14"/>
        </w:rPr>
      </w:pPr>
    </w:p>
    <w:p w14:paraId="44621528" w14:textId="4FE21149" w:rsidR="00F447FB" w:rsidRPr="00494E91" w:rsidRDefault="00000000" w:rsidP="00010022">
      <w:pPr>
        <w:pStyle w:val="Titre2"/>
        <w:rPr>
          <w:sz w:val="14"/>
          <w:szCs w:val="14"/>
        </w:rPr>
      </w:pPr>
      <w:bookmarkStart w:id="49" w:name="_Toc169271013"/>
      <w:r w:rsidRPr="00494E91">
        <w:t>Mise en œuvre de la garantie</w:t>
      </w:r>
      <w:bookmarkEnd w:id="49"/>
    </w:p>
    <w:p w14:paraId="01D275A1" w14:textId="4983BE05"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cas de survenance d’un sinistre, l’assuré est tenu de prendre immédiatement toutes les mesures nécessaires pour limiter l’importance du sinistre et sauvegarder les biens garantis, par exemple prendre toutes les mesures utiles pour la sécurité et la conservation des objets non volés.</w:t>
      </w:r>
    </w:p>
    <w:p w14:paraId="01F749A7"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06D14CF0" w14:textId="77777777" w:rsidR="00F447FB" w:rsidRPr="00494E91" w:rsidRDefault="00000000" w:rsidP="00A64586">
      <w:pPr>
        <w:pStyle w:val="Titre3"/>
        <w:numPr>
          <w:ilvl w:val="1"/>
          <w:numId w:val="1"/>
        </w:numPr>
        <w:ind w:left="709" w:hanging="425"/>
      </w:pPr>
      <w:bookmarkStart w:id="50" w:name="_Toc169271014"/>
      <w:r w:rsidRPr="00494E91">
        <w:t>Délai de déclaration du sinistre</w:t>
      </w:r>
      <w:bookmarkEnd w:id="50"/>
    </w:p>
    <w:p w14:paraId="26813F51" w14:textId="66C92D7A"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sinistre doit être déclaré dès que l’assuré </w:t>
      </w:r>
      <w:r w:rsidR="000472CD" w:rsidRPr="00494E91">
        <w:rPr>
          <w:rFonts w:ascii="Arial" w:eastAsia="Arial" w:hAnsi="Arial" w:cs="Arial"/>
          <w:color w:val="000000"/>
          <w:sz w:val="18"/>
          <w:szCs w:val="18"/>
        </w:rPr>
        <w:t xml:space="preserve">et/ou le souscripteur </w:t>
      </w:r>
      <w:proofErr w:type="gramStart"/>
      <w:r w:rsidR="000472CD" w:rsidRPr="00494E91">
        <w:rPr>
          <w:rFonts w:ascii="Arial" w:eastAsia="Arial" w:hAnsi="Arial" w:cs="Arial"/>
          <w:color w:val="000000"/>
          <w:sz w:val="18"/>
          <w:szCs w:val="18"/>
        </w:rPr>
        <w:t>ont</w:t>
      </w:r>
      <w:proofErr w:type="gramEnd"/>
      <w:r w:rsidRPr="00494E91">
        <w:rPr>
          <w:rFonts w:ascii="Arial" w:eastAsia="Arial" w:hAnsi="Arial" w:cs="Arial"/>
          <w:color w:val="000000"/>
          <w:sz w:val="18"/>
          <w:szCs w:val="18"/>
        </w:rPr>
        <w:t xml:space="preserve"> connaissance du sinistre et au plus tard :</w:t>
      </w:r>
    </w:p>
    <w:p w14:paraId="4766D81E"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Pour la garantie vol : dans les 2 jours ouvrés. L’assuré devra déposer plainte dans les 2 jours de la découverte du vol</w:t>
      </w:r>
    </w:p>
    <w:p w14:paraId="4F7DC86B" w14:textId="5D321CC5" w:rsidR="00F447FB" w:rsidRPr="00494E91" w:rsidRDefault="00000000">
      <w:pPr>
        <w:numPr>
          <w:ilvl w:val="0"/>
          <w:numId w:val="7"/>
        </w:numPr>
        <w:pBdr>
          <w:top w:val="nil"/>
          <w:left w:val="nil"/>
          <w:bottom w:val="nil"/>
          <w:right w:val="nil"/>
          <w:between w:val="nil"/>
        </w:pBdr>
        <w:ind w:left="426" w:right="85" w:hanging="426"/>
        <w:jc w:val="both"/>
        <w:rPr>
          <w:rFonts w:ascii="Arial" w:hAnsi="Arial" w:cs="Arial"/>
          <w:sz w:val="18"/>
          <w:szCs w:val="18"/>
        </w:rPr>
      </w:pPr>
      <w:r w:rsidRPr="00494E91">
        <w:rPr>
          <w:rFonts w:ascii="Arial" w:eastAsia="Arial" w:hAnsi="Arial" w:cs="Arial"/>
          <w:color w:val="000000"/>
          <w:sz w:val="18"/>
          <w:szCs w:val="18"/>
        </w:rPr>
        <w:t>Pour la garantie catastrophe naturelle ou technologique :  dans les 10 jours ouvrés à partir de la publication de l’arrêté interministériel constatant l’état de catastrophe naturelle ou technologique</w:t>
      </w:r>
    </w:p>
    <w:p w14:paraId="277EA2B0" w14:textId="3718AB9C" w:rsidR="00F447FB" w:rsidRPr="00494E91" w:rsidRDefault="00000000">
      <w:pPr>
        <w:numPr>
          <w:ilvl w:val="0"/>
          <w:numId w:val="7"/>
        </w:numPr>
        <w:pBdr>
          <w:top w:val="nil"/>
          <w:left w:val="nil"/>
          <w:bottom w:val="nil"/>
          <w:right w:val="nil"/>
          <w:between w:val="nil"/>
        </w:pBdr>
        <w:ind w:left="426" w:right="85" w:hanging="426"/>
        <w:jc w:val="both"/>
        <w:rPr>
          <w:rFonts w:ascii="Arial" w:hAnsi="Arial" w:cs="Arial"/>
          <w:sz w:val="18"/>
          <w:szCs w:val="18"/>
        </w:rPr>
      </w:pPr>
      <w:r w:rsidRPr="00494E91">
        <w:rPr>
          <w:rFonts w:ascii="Arial" w:eastAsia="Arial" w:hAnsi="Arial" w:cs="Arial"/>
          <w:color w:val="000000"/>
          <w:sz w:val="18"/>
          <w:szCs w:val="18"/>
        </w:rPr>
        <w:t>Pour les autres garanties : dans les 5 jours ouvrés.</w:t>
      </w:r>
    </w:p>
    <w:p w14:paraId="40341068" w14:textId="77777777" w:rsidR="00F447FB" w:rsidRPr="00494E91" w:rsidRDefault="00000000">
      <w:pPr>
        <w:ind w:left="420" w:hanging="140"/>
        <w:rPr>
          <w:rFonts w:ascii="Arial" w:eastAsia="Arial" w:hAnsi="Arial" w:cs="Arial"/>
          <w:sz w:val="18"/>
          <w:szCs w:val="18"/>
        </w:rPr>
      </w:pPr>
      <w:r w:rsidRPr="00494E91">
        <w:rPr>
          <w:rFonts w:ascii="Arial" w:eastAsia="Arial" w:hAnsi="Arial" w:cs="Arial"/>
          <w:sz w:val="18"/>
          <w:szCs w:val="18"/>
        </w:rPr>
        <w:t xml:space="preserve"> </w:t>
      </w:r>
    </w:p>
    <w:p w14:paraId="286630C9"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En cas de non-respect des délais de déclaration indiqués ci-dessus une déchéance de garantie pourra être prononcée par l’assureur.</w:t>
      </w:r>
    </w:p>
    <w:p w14:paraId="736A620A"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La déchéance n’est pas opposable si :</w:t>
      </w:r>
    </w:p>
    <w:p w14:paraId="533FFD5D"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 Le retard dans la déclaration est dû à un cas de force majeur</w:t>
      </w:r>
    </w:p>
    <w:p w14:paraId="4A638551" w14:textId="3BE44631" w:rsidR="00F447FB" w:rsidRPr="00494E91" w:rsidRDefault="00000000" w:rsidP="00A848AA">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 Le retard dans la déclaration n’a pas causé de préjudice à l’assureur.</w:t>
      </w:r>
    </w:p>
    <w:p w14:paraId="04EFAE4D" w14:textId="77777777" w:rsidR="00745BEE" w:rsidRPr="00494E91" w:rsidRDefault="00745BEE">
      <w:pPr>
        <w:rPr>
          <w:rFonts w:ascii="Arial" w:eastAsia="Arial" w:hAnsi="Arial" w:cs="Arial"/>
          <w:sz w:val="18"/>
          <w:szCs w:val="18"/>
        </w:rPr>
      </w:pPr>
    </w:p>
    <w:p w14:paraId="66FE499E" w14:textId="77777777" w:rsidR="00F447FB" w:rsidRPr="00494E91" w:rsidRDefault="00000000" w:rsidP="00A64586">
      <w:pPr>
        <w:pStyle w:val="Titre3"/>
        <w:keepNext/>
        <w:numPr>
          <w:ilvl w:val="1"/>
          <w:numId w:val="1"/>
        </w:numPr>
        <w:ind w:left="709"/>
      </w:pPr>
      <w:bookmarkStart w:id="51" w:name="_Toc169271015"/>
      <w:r w:rsidRPr="00494E91">
        <w:t>Composition du dossier sinistre</w:t>
      </w:r>
      <w:bookmarkEnd w:id="51"/>
    </w:p>
    <w:p w14:paraId="445B2065" w14:textId="77777777" w:rsidR="00F447FB" w:rsidRPr="00494E91" w:rsidRDefault="00000000" w:rsidP="00A64586">
      <w:pPr>
        <w:keepNext/>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dossier de déclaration sinistre comprendra les pièces suivantes :</w:t>
      </w:r>
    </w:p>
    <w:p w14:paraId="76F68F0A" w14:textId="77777777" w:rsidR="00F447FB" w:rsidRPr="00494E91" w:rsidRDefault="00000000" w:rsidP="00A64586">
      <w:pPr>
        <w:keepNext/>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La date, le lieu, la nature et les circonstances du sinistre, ses causes connues ou supposées</w:t>
      </w:r>
    </w:p>
    <w:p w14:paraId="6BDA765B"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La nature des dommages</w:t>
      </w:r>
    </w:p>
    <w:p w14:paraId="36FB677D"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nom, prénom, adresse et qualité du ou des personnes lésées ou responsables et, si possible, des témoins</w:t>
      </w:r>
    </w:p>
    <w:p w14:paraId="65BDE593"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En cas d’assurances multiples, les noms des sociétés d’assurances concernées, les références de leur contrat ainsi que le montant des sommes qu’ils garantissent</w:t>
      </w:r>
    </w:p>
    <w:p w14:paraId="411D16F6"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En cas de vol ou d’actes de vandalisme, l’original du récépissé du dépôt de plainte</w:t>
      </w:r>
    </w:p>
    <w:p w14:paraId="1406BE0D"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Tout document prouvant l'existence, la possession, l’authenticité et la valeur des biens. Seront en particulier pris en compte les factures d’achat, de réparation ou d’entretien, de restauration, au nom de l’assuré, actes et inventaires notariés, les certificats d’authenticité, d’expertise ou estimations établies avant la survenance du sinistre par un professionnel ayant qualité pour les établir, les bons de livraison pour les biens achetés par correspondance, photographies et films vidéos pris de préférence dans le cadre habituel, descriptions précises des bijoux établies par un bijoutier. </w:t>
      </w:r>
    </w:p>
    <w:p w14:paraId="61B5B4AA" w14:textId="77777777" w:rsidR="00F447FB" w:rsidRPr="00494E91" w:rsidRDefault="00F447FB">
      <w:pPr>
        <w:rPr>
          <w:rFonts w:ascii="Arial" w:eastAsia="Arial" w:hAnsi="Arial" w:cs="Arial"/>
          <w:sz w:val="18"/>
          <w:szCs w:val="18"/>
        </w:rPr>
      </w:pPr>
    </w:p>
    <w:p w14:paraId="12E0C39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Après la déclaration du sinistre, l’assuré doit communiquer :</w:t>
      </w:r>
    </w:p>
    <w:p w14:paraId="53BC2590" w14:textId="77777777" w:rsidR="00F447FB" w:rsidRPr="00494E91" w:rsidRDefault="00000000">
      <w:pPr>
        <w:numPr>
          <w:ilvl w:val="0"/>
          <w:numId w:val="7"/>
        </w:numPr>
        <w:pBdr>
          <w:top w:val="nil"/>
          <w:left w:val="nil"/>
          <w:bottom w:val="nil"/>
          <w:right w:val="nil"/>
          <w:between w:val="nil"/>
        </w:pBdr>
        <w:ind w:left="426" w:right="85" w:hanging="426"/>
      </w:pPr>
      <w:r w:rsidRPr="00494E91">
        <w:rPr>
          <w:rFonts w:ascii="Arial" w:eastAsia="Arial" w:hAnsi="Arial" w:cs="Arial"/>
          <w:color w:val="000000"/>
          <w:sz w:val="18"/>
          <w:szCs w:val="18"/>
        </w:rPr>
        <w:t>Un état estimatif des pertes certifié sincère par l’assuré (état estimatif des biens détruits, disparus ou endommagés) :</w:t>
      </w:r>
    </w:p>
    <w:p w14:paraId="73F9D782" w14:textId="5B071086" w:rsidR="00F447FB" w:rsidRPr="00494E91" w:rsidRDefault="00000000">
      <w:pPr>
        <w:numPr>
          <w:ilvl w:val="1"/>
          <w:numId w:val="7"/>
        </w:numPr>
        <w:pBdr>
          <w:top w:val="nil"/>
          <w:left w:val="nil"/>
          <w:bottom w:val="nil"/>
          <w:right w:val="nil"/>
          <w:between w:val="nil"/>
        </w:pBdr>
        <w:ind w:left="851" w:right="85" w:hanging="284"/>
        <w:jc w:val="both"/>
      </w:pPr>
      <w:r w:rsidRPr="00494E91">
        <w:rPr>
          <w:rFonts w:ascii="Arial" w:eastAsia="Arial" w:hAnsi="Arial" w:cs="Arial"/>
          <w:color w:val="000000"/>
          <w:sz w:val="18"/>
          <w:szCs w:val="18"/>
        </w:rPr>
        <w:t xml:space="preserve">Dans les </w:t>
      </w:r>
      <w:r w:rsidR="00783B42" w:rsidRPr="00494E91">
        <w:rPr>
          <w:rFonts w:ascii="Arial" w:eastAsia="Arial" w:hAnsi="Arial" w:cs="Arial"/>
          <w:color w:val="000000"/>
          <w:sz w:val="18"/>
          <w:szCs w:val="18"/>
        </w:rPr>
        <w:t>2</w:t>
      </w:r>
      <w:r w:rsidRPr="00494E91">
        <w:rPr>
          <w:rFonts w:ascii="Arial" w:eastAsia="Arial" w:hAnsi="Arial" w:cs="Arial"/>
          <w:color w:val="000000"/>
          <w:sz w:val="18"/>
          <w:szCs w:val="18"/>
        </w:rPr>
        <w:t xml:space="preserve"> jours en cas de sinistre vol ou acte de vandalisme</w:t>
      </w:r>
    </w:p>
    <w:p w14:paraId="52CD7A08" w14:textId="43CD5A9B" w:rsidR="00F447FB" w:rsidRPr="00494E91" w:rsidRDefault="00000000">
      <w:pPr>
        <w:numPr>
          <w:ilvl w:val="1"/>
          <w:numId w:val="7"/>
        </w:numPr>
        <w:pBdr>
          <w:top w:val="nil"/>
          <w:left w:val="nil"/>
          <w:bottom w:val="nil"/>
          <w:right w:val="nil"/>
          <w:between w:val="nil"/>
        </w:pBdr>
        <w:ind w:left="851" w:right="85" w:hanging="284"/>
        <w:jc w:val="both"/>
        <w:rPr>
          <w:rFonts w:ascii="Arial" w:eastAsia="Arial" w:hAnsi="Arial" w:cs="Arial"/>
          <w:color w:val="000000"/>
          <w:sz w:val="18"/>
          <w:szCs w:val="18"/>
        </w:rPr>
      </w:pPr>
      <w:r w:rsidRPr="00494E91">
        <w:rPr>
          <w:rFonts w:ascii="Arial" w:eastAsia="Arial" w:hAnsi="Arial" w:cs="Arial"/>
          <w:color w:val="000000"/>
          <w:sz w:val="18"/>
          <w:szCs w:val="18"/>
        </w:rPr>
        <w:t xml:space="preserve">Dans les 30 jours pour </w:t>
      </w:r>
      <w:r w:rsidR="00783B42" w:rsidRPr="00494E91">
        <w:rPr>
          <w:rFonts w:ascii="Arial" w:eastAsia="Arial" w:hAnsi="Arial" w:cs="Arial"/>
          <w:color w:val="000000"/>
          <w:sz w:val="18"/>
          <w:szCs w:val="18"/>
        </w:rPr>
        <w:t xml:space="preserve">les garanties catastrophe naturelle et catastrophe technologique </w:t>
      </w:r>
    </w:p>
    <w:p w14:paraId="30E20F49" w14:textId="390A0DF5" w:rsidR="00783B42" w:rsidRPr="00494E91" w:rsidRDefault="00783B42" w:rsidP="00783B42">
      <w:pPr>
        <w:numPr>
          <w:ilvl w:val="1"/>
          <w:numId w:val="7"/>
        </w:numPr>
        <w:pBdr>
          <w:top w:val="nil"/>
          <w:left w:val="nil"/>
          <w:bottom w:val="nil"/>
          <w:right w:val="nil"/>
          <w:between w:val="nil"/>
        </w:pBdr>
        <w:ind w:left="851" w:right="85" w:hanging="284"/>
        <w:jc w:val="both"/>
        <w:rPr>
          <w:rFonts w:ascii="Arial" w:eastAsia="Arial" w:hAnsi="Arial" w:cs="Arial"/>
          <w:color w:val="000000"/>
          <w:sz w:val="18"/>
          <w:szCs w:val="18"/>
        </w:rPr>
      </w:pPr>
      <w:r w:rsidRPr="00494E91">
        <w:rPr>
          <w:rFonts w:ascii="Arial" w:eastAsia="Arial" w:hAnsi="Arial" w:cs="Arial"/>
          <w:color w:val="000000"/>
          <w:sz w:val="18"/>
          <w:szCs w:val="18"/>
        </w:rPr>
        <w:t>Dans les 5 jours pour les autres garanties</w:t>
      </w:r>
    </w:p>
    <w:p w14:paraId="2FCF5CA6"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Dès leur réception, tous avis, lettres, convocations, assignations ou autres documents concernant le sinistre.</w:t>
      </w:r>
    </w:p>
    <w:p w14:paraId="41221AAE" w14:textId="77777777" w:rsidR="00F447FB" w:rsidRPr="00494E91" w:rsidRDefault="00000000">
      <w:pPr>
        <w:ind w:left="280"/>
        <w:rPr>
          <w:rFonts w:ascii="Arial" w:eastAsia="Arial" w:hAnsi="Arial" w:cs="Arial"/>
          <w:sz w:val="18"/>
          <w:szCs w:val="18"/>
        </w:rPr>
      </w:pPr>
      <w:r w:rsidRPr="00494E91">
        <w:rPr>
          <w:rFonts w:ascii="Arial" w:eastAsia="Arial" w:hAnsi="Arial" w:cs="Arial"/>
          <w:sz w:val="18"/>
          <w:szCs w:val="18"/>
        </w:rPr>
        <w:t xml:space="preserve"> </w:t>
      </w:r>
    </w:p>
    <w:p w14:paraId="54665EE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L’assuré doit s’abstenir de procéder à toute réparation sans l’accord écrit de l’assureur. Toutefois, en cas d’urgence, l’assuré peut demander à l’assureur l’autorisation de réparer immédiatement les biens endommagés, à condition que ces réparations n’augmentent pas le coût des dommages. Le silence de l’assureur, plus de 10 jours après la réception de la demande vaut acceptation.</w:t>
      </w:r>
    </w:p>
    <w:p w14:paraId="765387A6"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7D87F34C"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se réserve le droit de demander tous documents ou informations nécessaires ou utiles à l’instruction du dossier.</w:t>
      </w:r>
    </w:p>
    <w:p w14:paraId="638D9E86" w14:textId="77777777"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lastRenderedPageBreak/>
        <w:t xml:space="preserve">Si le non-respect des délais de complétude du dossier indiqués ci-dessus cause un préjudice à l’assureur, celui-ci opposera une déchéance de garantie. </w:t>
      </w:r>
    </w:p>
    <w:p w14:paraId="4B075485" w14:textId="053D306D"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La déchéance n’est pas opposable si le retard dans la déclaration est dû à un cas de force majeure.</w:t>
      </w:r>
    </w:p>
    <w:p w14:paraId="734243FC" w14:textId="77777777" w:rsidR="00F447FB" w:rsidRPr="00494E91" w:rsidRDefault="00F447FB">
      <w:pPr>
        <w:pStyle w:val="Titre3"/>
        <w:ind w:left="426" w:firstLine="5180"/>
      </w:pPr>
      <w:bookmarkStart w:id="52" w:name="_heading=h.4k668n3" w:colFirst="0" w:colLast="0"/>
      <w:bookmarkEnd w:id="52"/>
    </w:p>
    <w:p w14:paraId="50371A4D" w14:textId="77777777" w:rsidR="00F447FB" w:rsidRPr="00494E91" w:rsidRDefault="00000000" w:rsidP="00A64586">
      <w:pPr>
        <w:pStyle w:val="Titre3"/>
        <w:numPr>
          <w:ilvl w:val="1"/>
          <w:numId w:val="1"/>
        </w:numPr>
        <w:ind w:left="709"/>
      </w:pPr>
      <w:bookmarkStart w:id="53" w:name="_Toc169271016"/>
      <w:r w:rsidRPr="00494E91">
        <w:t>Détermination de l’indemnité</w:t>
      </w:r>
      <w:bookmarkEnd w:id="53"/>
    </w:p>
    <w:p w14:paraId="6CF8CA45" w14:textId="106F3FCF" w:rsidR="00F447FB" w:rsidRPr="00494E91" w:rsidRDefault="00000000" w:rsidP="00010022">
      <w:pPr>
        <w:pStyle w:val="Titre4"/>
        <w:numPr>
          <w:ilvl w:val="2"/>
          <w:numId w:val="1"/>
        </w:numPr>
      </w:pPr>
      <w:r w:rsidRPr="00494E91">
        <w:t>Estimations des biens assurés</w:t>
      </w:r>
    </w:p>
    <w:p w14:paraId="1F74B22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L'assurance ne peut être une cause de bénéfice pour l’assuré (article L.121-1 du Code). Elle ne lui garantit </w:t>
      </w:r>
      <w:r w:rsidRPr="00494E91">
        <w:rPr>
          <w:rFonts w:ascii="Arial" w:eastAsia="Arial" w:hAnsi="Arial" w:cs="Arial"/>
          <w:color w:val="000000" w:themeColor="text1"/>
          <w:sz w:val="18"/>
          <w:szCs w:val="18"/>
        </w:rPr>
        <w:t xml:space="preserve">que la </w:t>
      </w:r>
      <w:r w:rsidRPr="00494E91">
        <w:rPr>
          <w:rFonts w:ascii="Arial" w:eastAsia="Arial" w:hAnsi="Arial" w:cs="Arial"/>
          <w:color w:val="000000"/>
          <w:sz w:val="18"/>
          <w:szCs w:val="18"/>
        </w:rPr>
        <w:t>réparation de ses pertes réelles ou de celles dont il est responsable.</w:t>
      </w:r>
    </w:p>
    <w:p w14:paraId="5AE34A0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 somme assurée ne peut être considérée comme une preuve de l'existence et de la valeur, au jour du sinistre des biens endommagés. L'assuré est donc tenu de justifier par tous moyens et documents en son pouvoir, de la réalité et de l'importance du dommage.</w:t>
      </w:r>
    </w:p>
    <w:p w14:paraId="5C9BA96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fonction de la nature et de l’importance du sinistre, l’assureur propose à l’assuré un ou plusieurs modes d’indemnisation des biens mobiliers sinistrés : </w:t>
      </w:r>
    </w:p>
    <w:p w14:paraId="5ABFFEAF" w14:textId="77777777" w:rsidR="00F447FB" w:rsidRPr="00494E91" w:rsidRDefault="00000000">
      <w:pPr>
        <w:numPr>
          <w:ilvl w:val="0"/>
          <w:numId w:val="7"/>
        </w:numPr>
        <w:pBdr>
          <w:top w:val="nil"/>
          <w:left w:val="nil"/>
          <w:bottom w:val="nil"/>
          <w:right w:val="nil"/>
          <w:between w:val="nil"/>
        </w:pBdr>
        <w:ind w:left="426" w:right="85" w:hanging="426"/>
      </w:pPr>
      <w:r w:rsidRPr="00494E91">
        <w:rPr>
          <w:rFonts w:ascii="Arial" w:eastAsia="Arial" w:hAnsi="Arial" w:cs="Arial"/>
          <w:color w:val="000000"/>
          <w:sz w:val="18"/>
          <w:szCs w:val="18"/>
        </w:rPr>
        <w:t>Une indemnisation financière de gré à gré</w:t>
      </w:r>
    </w:p>
    <w:p w14:paraId="129A66FA" w14:textId="77777777" w:rsidR="00F447FB" w:rsidRPr="00494E91" w:rsidRDefault="00000000">
      <w:pPr>
        <w:numPr>
          <w:ilvl w:val="0"/>
          <w:numId w:val="7"/>
        </w:numPr>
        <w:pBdr>
          <w:top w:val="nil"/>
          <w:left w:val="nil"/>
          <w:bottom w:val="nil"/>
          <w:right w:val="nil"/>
          <w:between w:val="nil"/>
        </w:pBdr>
        <w:ind w:left="426" w:right="85" w:hanging="426"/>
      </w:pPr>
      <w:r w:rsidRPr="00494E91">
        <w:rPr>
          <w:rFonts w:ascii="Arial" w:eastAsia="Arial" w:hAnsi="Arial" w:cs="Arial"/>
          <w:color w:val="000000"/>
          <w:sz w:val="18"/>
          <w:szCs w:val="18"/>
        </w:rPr>
        <w:t>Une réparation en nature : l’assureur met l’assuré en relation avec des professionnels du bâtiment et organise leur intervention</w:t>
      </w:r>
    </w:p>
    <w:p w14:paraId="486D51C5" w14:textId="77777777" w:rsidR="00F447FB" w:rsidRPr="00494E91" w:rsidRDefault="00000000">
      <w:pPr>
        <w:numPr>
          <w:ilvl w:val="0"/>
          <w:numId w:val="7"/>
        </w:numPr>
        <w:pBdr>
          <w:top w:val="nil"/>
          <w:left w:val="nil"/>
          <w:bottom w:val="nil"/>
          <w:right w:val="nil"/>
          <w:between w:val="nil"/>
        </w:pBdr>
        <w:ind w:left="426" w:right="85" w:hanging="426"/>
      </w:pPr>
      <w:r w:rsidRPr="00494E91">
        <w:rPr>
          <w:rFonts w:ascii="Arial" w:eastAsia="Arial" w:hAnsi="Arial" w:cs="Arial"/>
          <w:color w:val="000000"/>
          <w:sz w:val="18"/>
          <w:szCs w:val="18"/>
        </w:rPr>
        <w:t>Le règlement sur expertise</w:t>
      </w:r>
    </w:p>
    <w:p w14:paraId="24E6E150" w14:textId="77777777" w:rsidR="00F447FB" w:rsidRPr="00494E91" w:rsidRDefault="00000000">
      <w:pPr>
        <w:numPr>
          <w:ilvl w:val="0"/>
          <w:numId w:val="7"/>
        </w:numPr>
        <w:pBdr>
          <w:top w:val="nil"/>
          <w:left w:val="nil"/>
          <w:bottom w:val="nil"/>
          <w:right w:val="nil"/>
          <w:between w:val="nil"/>
        </w:pBdr>
        <w:ind w:left="426" w:right="85" w:hanging="426"/>
      </w:pPr>
      <w:r w:rsidRPr="00494E91">
        <w:rPr>
          <w:rFonts w:ascii="Arial" w:eastAsia="Arial" w:hAnsi="Arial" w:cs="Arial"/>
          <w:color w:val="000000"/>
          <w:sz w:val="18"/>
          <w:szCs w:val="18"/>
        </w:rPr>
        <w:t>Une réparation ou à un remplacement à l’identique des appareils électriques</w:t>
      </w:r>
    </w:p>
    <w:p w14:paraId="485E7F5F" w14:textId="77777777" w:rsidR="00F447FB" w:rsidRPr="00494E91" w:rsidRDefault="00000000">
      <w:pPr>
        <w:rPr>
          <w:rFonts w:ascii="Arial" w:eastAsia="Arial" w:hAnsi="Arial" w:cs="Arial"/>
          <w:sz w:val="18"/>
          <w:szCs w:val="18"/>
        </w:rPr>
      </w:pPr>
      <w:r w:rsidRPr="00494E91">
        <w:rPr>
          <w:rFonts w:ascii="Arial" w:eastAsia="Arial" w:hAnsi="Arial" w:cs="Arial"/>
          <w:sz w:val="18"/>
          <w:szCs w:val="18"/>
        </w:rPr>
        <w:t xml:space="preserve"> </w:t>
      </w:r>
    </w:p>
    <w:p w14:paraId="6C493A06" w14:textId="77777777" w:rsidR="00F447FB" w:rsidRPr="00494E91" w:rsidRDefault="00000000" w:rsidP="00BC446C">
      <w:pPr>
        <w:keepNext/>
        <w:rPr>
          <w:rFonts w:ascii="Arial" w:eastAsia="Arial" w:hAnsi="Arial" w:cs="Arial"/>
          <w:b/>
          <w:sz w:val="18"/>
          <w:szCs w:val="18"/>
        </w:rPr>
      </w:pPr>
      <w:r w:rsidRPr="00494E91">
        <w:rPr>
          <w:rFonts w:ascii="Arial" w:eastAsia="Arial" w:hAnsi="Arial" w:cs="Arial"/>
          <w:b/>
          <w:sz w:val="18"/>
          <w:szCs w:val="18"/>
        </w:rPr>
        <w:t xml:space="preserve">Les biens immobiliers </w:t>
      </w:r>
    </w:p>
    <w:p w14:paraId="55A4ED92" w14:textId="77777777" w:rsidR="00BE4619" w:rsidRPr="00494E91" w:rsidRDefault="00BE4619" w:rsidP="00BC446C">
      <w:pPr>
        <w:keepNext/>
        <w:pBdr>
          <w:top w:val="nil"/>
          <w:left w:val="nil"/>
          <w:bottom w:val="nil"/>
          <w:right w:val="nil"/>
          <w:between w:val="nil"/>
        </w:pBdr>
        <w:ind w:right="57"/>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 xml:space="preserve">Le bien assuré est estimé sur la base de sa valeur d’usage, à savoir sur la valeur de reconstruction, déduction faite de la vétusté. </w:t>
      </w:r>
    </w:p>
    <w:p w14:paraId="58A28059" w14:textId="25E803EC" w:rsidR="00BC2677"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pourra prendre en charge la vétusté du bien (il ne sera tenu compte d’aucune valeur historique ou artistique)</w:t>
      </w:r>
      <w:r w:rsidR="00BE4619" w:rsidRPr="00494E91">
        <w:rPr>
          <w:rFonts w:ascii="Arial" w:eastAsia="Arial" w:hAnsi="Arial" w:cs="Arial"/>
          <w:color w:val="000000"/>
          <w:sz w:val="18"/>
          <w:szCs w:val="18"/>
        </w:rPr>
        <w:t>.</w:t>
      </w:r>
    </w:p>
    <w:p w14:paraId="5749BFA1"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Cependant la prise en charge de cette vétusté ne pourra être supérieure à 25% du prix de la reconstruction du bien.</w:t>
      </w:r>
    </w:p>
    <w:p w14:paraId="43495C0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procèdera à l’indemnisation si :</w:t>
      </w:r>
    </w:p>
    <w:p w14:paraId="705D5362"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La reconstruction s'effectue dans un délai de 2 ans à compter de la date du sinistre, ce délai pouvant toutefois être prorogé avec l'accord de l’assureur en cas d'impossibilité absolue de le respecter,</w:t>
      </w:r>
    </w:p>
    <w:p w14:paraId="4754CFB0"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La reconstruction s'effectue sur l'emplacement du bâtiment sinistré sans qu'il soit apporté de modification importante à sa destination initiale. La reconstruction pourra néanmoins s'effectuer avec l'accord de l’assureur dans un endroit différent, lorsque l'impossibilité de reconstruire sur le même emplacement résulte de dispositions légales et réglementaires,</w:t>
      </w:r>
    </w:p>
    <w:p w14:paraId="1BB05ACC"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La reconstruction, en ce qui concerne les bâtiments construits sur terrains d'autrui, s'effectue dans le délai d'un an à compter de la date de la clôture de l'expertise.</w:t>
      </w:r>
    </w:p>
    <w:p w14:paraId="5797FF00" w14:textId="77777777" w:rsidR="00F447FB" w:rsidRPr="00494E91" w:rsidRDefault="00000000">
      <w:pPr>
        <w:rPr>
          <w:rFonts w:ascii="Arial" w:eastAsia="Arial" w:hAnsi="Arial" w:cs="Arial"/>
          <w:sz w:val="18"/>
          <w:szCs w:val="18"/>
        </w:rPr>
      </w:pPr>
      <w:r w:rsidRPr="00494E91">
        <w:rPr>
          <w:rFonts w:ascii="Arial" w:eastAsia="Arial" w:hAnsi="Arial" w:cs="Arial"/>
          <w:sz w:val="18"/>
          <w:szCs w:val="18"/>
        </w:rPr>
        <w:t xml:space="preserve"> </w:t>
      </w:r>
    </w:p>
    <w:p w14:paraId="7D1E9A5B" w14:textId="77777777" w:rsidR="00F447FB" w:rsidRPr="00494E91" w:rsidRDefault="00000000">
      <w:pPr>
        <w:rPr>
          <w:rFonts w:ascii="Arial" w:eastAsia="Arial" w:hAnsi="Arial" w:cs="Arial"/>
          <w:b/>
          <w:sz w:val="18"/>
          <w:szCs w:val="18"/>
        </w:rPr>
      </w:pPr>
      <w:r w:rsidRPr="00494E91">
        <w:rPr>
          <w:rFonts w:ascii="Arial" w:eastAsia="Arial" w:hAnsi="Arial" w:cs="Arial"/>
          <w:b/>
          <w:sz w:val="18"/>
          <w:szCs w:val="18"/>
        </w:rPr>
        <w:t>Biens frappés d'expropriation ou destinés à la démolition</w:t>
      </w:r>
    </w:p>
    <w:p w14:paraId="1A14A2D3" w14:textId="77777777" w:rsidR="00F447FB" w:rsidRPr="00494E91" w:rsidRDefault="00000000">
      <w:pPr>
        <w:ind w:right="56"/>
        <w:jc w:val="both"/>
        <w:rPr>
          <w:rFonts w:ascii="Arial" w:eastAsia="Arial" w:hAnsi="Arial" w:cs="Arial"/>
          <w:sz w:val="18"/>
          <w:szCs w:val="18"/>
        </w:rPr>
      </w:pPr>
      <w:r w:rsidRPr="00494E91">
        <w:rPr>
          <w:rFonts w:ascii="Arial" w:eastAsia="Arial" w:hAnsi="Arial" w:cs="Arial"/>
          <w:sz w:val="18"/>
          <w:szCs w:val="18"/>
        </w:rPr>
        <w:t>En cas d'expropriation des biens assurés et de transfert de contrat à l'autorité expropriante, l'indemnité sera limitée à la valeur des matériaux évalués comme matériaux de démolition. La même limitation est applicable aux bâtiments destinés à la démolition.</w:t>
      </w:r>
    </w:p>
    <w:p w14:paraId="15457F6A" w14:textId="77777777" w:rsidR="00BC446C" w:rsidRPr="00494E91" w:rsidRDefault="00BC446C">
      <w:pPr>
        <w:rPr>
          <w:rFonts w:ascii="Arial" w:eastAsia="Arial" w:hAnsi="Arial" w:cs="Arial"/>
          <w:b/>
          <w:sz w:val="18"/>
          <w:szCs w:val="18"/>
        </w:rPr>
      </w:pPr>
    </w:p>
    <w:p w14:paraId="25F613B1" w14:textId="4CA29BF2" w:rsidR="00F447FB" w:rsidRPr="00494E91" w:rsidRDefault="00000000">
      <w:pPr>
        <w:rPr>
          <w:rFonts w:ascii="Arial" w:eastAsia="Arial" w:hAnsi="Arial" w:cs="Arial"/>
          <w:b/>
          <w:sz w:val="18"/>
          <w:szCs w:val="18"/>
        </w:rPr>
      </w:pPr>
      <w:r w:rsidRPr="00494E91">
        <w:rPr>
          <w:rFonts w:ascii="Arial" w:eastAsia="Arial" w:hAnsi="Arial" w:cs="Arial"/>
          <w:b/>
          <w:sz w:val="18"/>
          <w:szCs w:val="18"/>
        </w:rPr>
        <w:t>Embellissements</w:t>
      </w:r>
    </w:p>
    <w:p w14:paraId="6C5E329B" w14:textId="77777777" w:rsidR="00F447FB" w:rsidRPr="00494E91" w:rsidRDefault="00000000">
      <w:pPr>
        <w:ind w:right="56"/>
        <w:jc w:val="both"/>
        <w:rPr>
          <w:rFonts w:ascii="Arial" w:eastAsia="Arial" w:hAnsi="Arial" w:cs="Arial"/>
          <w:sz w:val="18"/>
          <w:szCs w:val="18"/>
        </w:rPr>
      </w:pPr>
      <w:r w:rsidRPr="00494E91">
        <w:rPr>
          <w:rFonts w:ascii="Arial" w:eastAsia="Arial" w:hAnsi="Arial" w:cs="Arial"/>
          <w:sz w:val="18"/>
          <w:szCs w:val="18"/>
        </w:rPr>
        <w:t>L’indemnité est égale au coût de réparation dans la limite du remplacement à neuf, déduction faite de la vétusté.</w:t>
      </w:r>
    </w:p>
    <w:p w14:paraId="74C8652F" w14:textId="77777777" w:rsidR="00F447FB" w:rsidRPr="00494E91" w:rsidRDefault="00F447FB">
      <w:pPr>
        <w:rPr>
          <w:rFonts w:ascii="Arial" w:eastAsia="Arial" w:hAnsi="Arial" w:cs="Arial"/>
          <w:b/>
          <w:sz w:val="18"/>
          <w:szCs w:val="18"/>
        </w:rPr>
      </w:pPr>
    </w:p>
    <w:p w14:paraId="46DEA619" w14:textId="77777777" w:rsidR="00F447FB" w:rsidRPr="00494E91" w:rsidRDefault="00000000">
      <w:pPr>
        <w:rPr>
          <w:rFonts w:ascii="Arial" w:eastAsia="Arial" w:hAnsi="Arial" w:cs="Arial"/>
          <w:b/>
          <w:sz w:val="18"/>
          <w:szCs w:val="18"/>
        </w:rPr>
      </w:pPr>
      <w:r w:rsidRPr="00494E91">
        <w:rPr>
          <w:rFonts w:ascii="Arial" w:eastAsia="Arial" w:hAnsi="Arial" w:cs="Arial"/>
          <w:b/>
          <w:sz w:val="18"/>
          <w:szCs w:val="18"/>
        </w:rPr>
        <w:t>Récupération des objets volés ou perdus</w:t>
      </w:r>
    </w:p>
    <w:p w14:paraId="6696E7D1"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Dans le cadre de la garantie vol et tentative de vol avec effraction, vandalisme, l’assuré ou le souscripteur doit aviser l’assureur de la récupération des objets volés en tout ou partie, à tout moment (avant ou après indemnisation). </w:t>
      </w:r>
    </w:p>
    <w:p w14:paraId="46483BDB"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cas de récupération :</w:t>
      </w:r>
    </w:p>
    <w:p w14:paraId="5C2D0EDB"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Avant le paiement de l'indemnisation : l’assuré doit reprendre possession des objets récupérés et l’assureur n’est tenu qu’au paiement des pertes définitives et éventuellement des détériorations.</w:t>
      </w:r>
    </w:p>
    <w:p w14:paraId="479FE0A4"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 xml:space="preserve">Après le paiement de l’indemnisation : l'assuré peut en reprendre possession moyennant remboursement de l’indemnité après déduction des détériorations éventuellement subies à condition de faire connaître sa décision dans le délai de 1 mois. Passé ce délai, l’assureur devient de plein droit, propriétaire des objets récupérés. </w:t>
      </w:r>
    </w:p>
    <w:p w14:paraId="5B79E1CC" w14:textId="77777777" w:rsidR="00F447FB" w:rsidRPr="00494E91" w:rsidRDefault="00F447FB">
      <w:pPr>
        <w:ind w:right="56"/>
        <w:rPr>
          <w:rFonts w:ascii="Arial" w:eastAsia="Arial" w:hAnsi="Arial" w:cs="Arial"/>
          <w:sz w:val="18"/>
          <w:szCs w:val="18"/>
        </w:rPr>
      </w:pPr>
    </w:p>
    <w:p w14:paraId="6DD8305D"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Dans ces deux cas, l'assuré sera indemnisé par l’assureur des frais raisonnables qu’il aura engagés en vue de la récupération.</w:t>
      </w:r>
    </w:p>
    <w:p w14:paraId="19C45726"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1C500DEB" w14:textId="77777777" w:rsidR="00F447FB" w:rsidRPr="00494E91" w:rsidRDefault="00000000">
      <w:pPr>
        <w:rPr>
          <w:rFonts w:ascii="Arial" w:eastAsia="Arial" w:hAnsi="Arial" w:cs="Arial"/>
          <w:b/>
          <w:sz w:val="18"/>
          <w:szCs w:val="18"/>
        </w:rPr>
      </w:pPr>
      <w:r w:rsidRPr="00494E91">
        <w:rPr>
          <w:rFonts w:ascii="Arial" w:eastAsia="Arial" w:hAnsi="Arial" w:cs="Arial"/>
          <w:b/>
          <w:sz w:val="18"/>
          <w:szCs w:val="18"/>
        </w:rPr>
        <w:t>Garantie bris de glace</w:t>
      </w:r>
    </w:p>
    <w:p w14:paraId="4632C44A" w14:textId="2CED05FC"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règlement intervient sur présentation de la facture acquittée, de réparation ou de remplacement à l’identique, </w:t>
      </w:r>
      <w:proofErr w:type="gramStart"/>
      <w:r w:rsidRPr="00494E91">
        <w:rPr>
          <w:rFonts w:ascii="Arial" w:eastAsia="Arial" w:hAnsi="Arial" w:cs="Arial"/>
          <w:color w:val="000000"/>
          <w:sz w:val="18"/>
          <w:szCs w:val="18"/>
        </w:rPr>
        <w:t>suite à</w:t>
      </w:r>
      <w:proofErr w:type="gramEnd"/>
      <w:r w:rsidRPr="00494E91">
        <w:rPr>
          <w:rFonts w:ascii="Arial" w:eastAsia="Arial" w:hAnsi="Arial" w:cs="Arial"/>
          <w:color w:val="000000"/>
          <w:sz w:val="18"/>
          <w:szCs w:val="18"/>
        </w:rPr>
        <w:t xml:space="preserve"> validation par l’assureur d’un devis préalable détaillé.</w:t>
      </w:r>
    </w:p>
    <w:p w14:paraId="6BE1D3FD" w14:textId="77777777" w:rsidR="001E0DBA" w:rsidRPr="00494E91" w:rsidRDefault="001E0DBA" w:rsidP="001E0DBA">
      <w:pPr>
        <w:rPr>
          <w:rFonts w:ascii="Arial" w:eastAsia="Arial" w:hAnsi="Arial" w:cs="Arial"/>
          <w:sz w:val="18"/>
          <w:szCs w:val="18"/>
        </w:rPr>
      </w:pPr>
    </w:p>
    <w:p w14:paraId="37977AA7" w14:textId="4E658BE1" w:rsidR="00991B72" w:rsidRPr="00494E91" w:rsidRDefault="00991B72" w:rsidP="00B35441">
      <w:pPr>
        <w:pBdr>
          <w:top w:val="nil"/>
          <w:left w:val="nil"/>
          <w:bottom w:val="nil"/>
          <w:right w:val="nil"/>
          <w:between w:val="nil"/>
        </w:pBdr>
        <w:ind w:right="57"/>
        <w:jc w:val="both"/>
        <w:rPr>
          <w:rFonts w:ascii="Arial" w:eastAsia="Arial" w:hAnsi="Arial" w:cs="Arial"/>
          <w:b/>
          <w:bCs/>
          <w:color w:val="000000"/>
          <w:sz w:val="18"/>
          <w:szCs w:val="18"/>
        </w:rPr>
      </w:pPr>
      <w:r w:rsidRPr="00494E91">
        <w:rPr>
          <w:rFonts w:ascii="Arial" w:eastAsia="Arial" w:hAnsi="Arial" w:cs="Arial"/>
          <w:b/>
          <w:bCs/>
          <w:color w:val="000000"/>
          <w:sz w:val="18"/>
          <w:szCs w:val="18"/>
        </w:rPr>
        <w:t>Garantie dommage électrique</w:t>
      </w:r>
    </w:p>
    <w:p w14:paraId="28B41B4B" w14:textId="1D848851" w:rsidR="00991B72" w:rsidRPr="00494E91" w:rsidRDefault="00991B72" w:rsidP="00B35441">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règlement intervient exclusivement sur présentation de la facture d’achat</w:t>
      </w:r>
      <w:r w:rsidR="0025757E" w:rsidRPr="00494E91">
        <w:rPr>
          <w:rFonts w:ascii="Arial" w:eastAsia="Arial" w:hAnsi="Arial" w:cs="Arial"/>
          <w:color w:val="000000"/>
          <w:sz w:val="18"/>
          <w:szCs w:val="18"/>
        </w:rPr>
        <w:t xml:space="preserve"> du bien sinistré</w:t>
      </w:r>
      <w:r w:rsidRPr="00494E91">
        <w:rPr>
          <w:rFonts w:ascii="Arial" w:eastAsia="Arial" w:hAnsi="Arial" w:cs="Arial"/>
          <w:color w:val="000000"/>
          <w:sz w:val="18"/>
          <w:szCs w:val="18"/>
        </w:rPr>
        <w:t xml:space="preserve">. </w:t>
      </w:r>
    </w:p>
    <w:p w14:paraId="24A13582" w14:textId="3E6649BA" w:rsidR="00F447FB" w:rsidRPr="00494E91" w:rsidRDefault="00B35441" w:rsidP="00B35441">
      <w:pPr>
        <w:jc w:val="both"/>
        <w:rPr>
          <w:rFonts w:ascii="Arial" w:eastAsia="Arial" w:hAnsi="Arial" w:cs="Arial"/>
          <w:color w:val="000000"/>
          <w:sz w:val="18"/>
          <w:szCs w:val="18"/>
        </w:rPr>
      </w:pPr>
      <w:r w:rsidRPr="00494E91">
        <w:rPr>
          <w:rFonts w:ascii="Arial" w:eastAsia="Arial" w:hAnsi="Arial" w:cs="Arial"/>
          <w:color w:val="000000"/>
          <w:sz w:val="18"/>
          <w:szCs w:val="18"/>
        </w:rPr>
        <w:t xml:space="preserve">La franchise indiquée aux conditions particulières sera appliquée. </w:t>
      </w:r>
    </w:p>
    <w:p w14:paraId="2872EA4F" w14:textId="77777777" w:rsidR="00B35441" w:rsidRPr="00494E91" w:rsidRDefault="00B35441">
      <w:pPr>
        <w:rPr>
          <w:rFonts w:ascii="Arial" w:eastAsia="Arial" w:hAnsi="Arial" w:cs="Arial"/>
          <w:sz w:val="18"/>
          <w:szCs w:val="18"/>
        </w:rPr>
      </w:pPr>
    </w:p>
    <w:p w14:paraId="578E81E9" w14:textId="77777777" w:rsidR="00F447FB" w:rsidRPr="00494E91" w:rsidRDefault="00000000">
      <w:pPr>
        <w:rPr>
          <w:rFonts w:ascii="Arial" w:eastAsia="Arial" w:hAnsi="Arial" w:cs="Arial"/>
          <w:b/>
          <w:sz w:val="18"/>
          <w:szCs w:val="18"/>
        </w:rPr>
      </w:pPr>
      <w:r w:rsidRPr="00494E91">
        <w:rPr>
          <w:rFonts w:ascii="Arial" w:eastAsia="Arial" w:hAnsi="Arial" w:cs="Arial"/>
          <w:b/>
          <w:sz w:val="18"/>
          <w:szCs w:val="18"/>
        </w:rPr>
        <w:t>Biens mobiliers</w:t>
      </w:r>
    </w:p>
    <w:p w14:paraId="111A9EA4"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montant de l’indemnisation versée pour les biens mobiliers ne peut pas dépasser le plafond de la tranche mobilière choisie par l’assuré et spécifiée sur le bulletin d’adhésion au présent contrat. Ce montant sert de base au calcul de la cotisation annuelle. </w:t>
      </w:r>
    </w:p>
    <w:p w14:paraId="4544A8A2" w14:textId="047AA21C"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Une franchise, dont le montant est rappelé sur le bulletin d’adhésion</w:t>
      </w:r>
      <w:r w:rsidR="00E5246C" w:rsidRPr="00494E91">
        <w:rPr>
          <w:rFonts w:ascii="Arial" w:eastAsia="Arial" w:hAnsi="Arial" w:cs="Arial"/>
          <w:color w:val="000000"/>
          <w:sz w:val="18"/>
          <w:szCs w:val="18"/>
        </w:rPr>
        <w:t xml:space="preserve"> et dans les conditions particulières</w:t>
      </w:r>
      <w:r w:rsidRPr="00494E91">
        <w:rPr>
          <w:rFonts w:ascii="Arial" w:eastAsia="Arial" w:hAnsi="Arial" w:cs="Arial"/>
          <w:color w:val="000000"/>
          <w:sz w:val="18"/>
          <w:szCs w:val="18"/>
        </w:rPr>
        <w:t>, vient en déduction de l’indemnité versée.</w:t>
      </w:r>
    </w:p>
    <w:p w14:paraId="76062B6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Les prestations qui répareraient les mêmes préjudices ne sont pas cumulables. </w:t>
      </w:r>
    </w:p>
    <w:p w14:paraId="65BB5B51"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5FAB110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calcul de l’indemnisation est effectué en fonction de la typologie de biens mobiliers suivante :</w:t>
      </w:r>
    </w:p>
    <w:p w14:paraId="40BA5619" w14:textId="77777777" w:rsidR="00F447FB" w:rsidRPr="00494E91" w:rsidRDefault="00000000">
      <w:pPr>
        <w:numPr>
          <w:ilvl w:val="0"/>
          <w:numId w:val="7"/>
        </w:numPr>
        <w:pBdr>
          <w:top w:val="nil"/>
          <w:left w:val="nil"/>
          <w:bottom w:val="nil"/>
          <w:right w:val="nil"/>
          <w:between w:val="nil"/>
        </w:pBdr>
        <w:ind w:left="426" w:right="85" w:hanging="426"/>
      </w:pPr>
      <w:r w:rsidRPr="00494E91">
        <w:rPr>
          <w:rFonts w:ascii="Arial" w:eastAsia="Arial" w:hAnsi="Arial" w:cs="Arial"/>
          <w:color w:val="000000"/>
          <w:sz w:val="18"/>
          <w:szCs w:val="18"/>
        </w:rPr>
        <w:t xml:space="preserve">Les meubles et objets de valeur </w:t>
      </w:r>
    </w:p>
    <w:p w14:paraId="4785DB44" w14:textId="77777777" w:rsidR="00F447FB" w:rsidRPr="00494E91" w:rsidRDefault="00000000">
      <w:pPr>
        <w:pBdr>
          <w:top w:val="nil"/>
          <w:left w:val="nil"/>
          <w:bottom w:val="nil"/>
          <w:right w:val="nil"/>
          <w:between w:val="nil"/>
        </w:pBdr>
        <w:ind w:left="426"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Lorsqu’ils sont garantis, ils sont indemnisés en valeur vénale au jour du sinistre après déduction de la franchise contractuelle. </w:t>
      </w:r>
    </w:p>
    <w:p w14:paraId="7539A5E7"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appareils électriques et informatiques</w:t>
      </w:r>
    </w:p>
    <w:p w14:paraId="3F9E85D4" w14:textId="77777777" w:rsidR="00F447FB" w:rsidRPr="00494E91" w:rsidRDefault="00000000" w:rsidP="00083B92">
      <w:pPr>
        <w:pBdr>
          <w:top w:val="nil"/>
          <w:left w:val="nil"/>
          <w:bottom w:val="nil"/>
          <w:right w:val="nil"/>
          <w:between w:val="nil"/>
        </w:pBdr>
        <w:ind w:left="426" w:right="85"/>
        <w:jc w:val="both"/>
        <w:rPr>
          <w:rFonts w:ascii="Arial" w:eastAsia="Arial" w:hAnsi="Arial" w:cs="Arial"/>
          <w:color w:val="000000"/>
          <w:sz w:val="18"/>
          <w:szCs w:val="18"/>
        </w:rPr>
      </w:pPr>
      <w:r w:rsidRPr="00494E91">
        <w:rPr>
          <w:rFonts w:ascii="Arial" w:eastAsia="Arial" w:hAnsi="Arial" w:cs="Arial"/>
          <w:color w:val="000000"/>
          <w:sz w:val="18"/>
          <w:szCs w:val="18"/>
        </w:rPr>
        <w:t>L’indemnisation est calculée avec une vétusté de 30% par an, à partir de la 1ère année, plafonnée à 80% maximum, dans la limite du plafond spécifié au bulletin d’adhésion et après déduction de la franchise contractuelle.</w:t>
      </w:r>
    </w:p>
    <w:p w14:paraId="3F80FA0C" w14:textId="77777777" w:rsidR="00F447FB" w:rsidRPr="00494E91" w:rsidRDefault="00000000">
      <w:pPr>
        <w:numPr>
          <w:ilvl w:val="0"/>
          <w:numId w:val="7"/>
        </w:numPr>
        <w:pBdr>
          <w:top w:val="nil"/>
          <w:left w:val="nil"/>
          <w:bottom w:val="nil"/>
          <w:right w:val="nil"/>
          <w:between w:val="nil"/>
        </w:pBdr>
        <w:ind w:left="426" w:right="85" w:hanging="426"/>
        <w:jc w:val="both"/>
      </w:pPr>
      <w:r w:rsidRPr="00494E91">
        <w:rPr>
          <w:rFonts w:ascii="Arial" w:eastAsia="Arial" w:hAnsi="Arial" w:cs="Arial"/>
          <w:color w:val="000000"/>
          <w:sz w:val="18"/>
          <w:szCs w:val="18"/>
        </w:rPr>
        <w:t>Les autres biens </w:t>
      </w:r>
    </w:p>
    <w:p w14:paraId="23777C04" w14:textId="77777777" w:rsidR="00C859F1" w:rsidRPr="00494E91" w:rsidRDefault="00000000" w:rsidP="00083B92">
      <w:pPr>
        <w:pBdr>
          <w:top w:val="nil"/>
          <w:left w:val="nil"/>
          <w:bottom w:val="nil"/>
          <w:right w:val="nil"/>
          <w:between w:val="nil"/>
        </w:pBdr>
        <w:ind w:left="426" w:right="85"/>
        <w:jc w:val="both"/>
        <w:rPr>
          <w:rFonts w:ascii="Arial" w:eastAsia="Arial" w:hAnsi="Arial" w:cs="Arial"/>
          <w:color w:val="000000"/>
          <w:sz w:val="18"/>
          <w:szCs w:val="18"/>
        </w:rPr>
      </w:pPr>
      <w:r w:rsidRPr="00494E91">
        <w:rPr>
          <w:rFonts w:ascii="Arial" w:eastAsia="Arial" w:hAnsi="Arial" w:cs="Arial"/>
          <w:color w:val="000000"/>
          <w:sz w:val="18"/>
          <w:szCs w:val="18"/>
        </w:rPr>
        <w:t>L’indemnisation est calculée avec une vétusté de 20% par an, à partir de la 1ère année, plafonnée à 80% maximum, dans la limite du plafond spécifié au bulletin d’adhésion et après déduction de la franchise contractuelle</w:t>
      </w:r>
      <w:r w:rsidR="00C859F1" w:rsidRPr="00494E91">
        <w:rPr>
          <w:rFonts w:ascii="Arial" w:eastAsia="Arial" w:hAnsi="Arial" w:cs="Arial"/>
          <w:color w:val="000000"/>
          <w:sz w:val="18"/>
          <w:szCs w:val="18"/>
        </w:rPr>
        <w:t>.</w:t>
      </w:r>
    </w:p>
    <w:p w14:paraId="33F2CFF4" w14:textId="254D3FCE" w:rsidR="00F447FB" w:rsidRPr="00494E91" w:rsidRDefault="00000000" w:rsidP="003253F3">
      <w:pPr>
        <w:pBdr>
          <w:top w:val="nil"/>
          <w:left w:val="nil"/>
          <w:bottom w:val="nil"/>
          <w:right w:val="nil"/>
          <w:between w:val="nil"/>
        </w:pBdr>
        <w:ind w:left="426" w:right="85" w:hanging="360"/>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
    <w:p w14:paraId="05209E75" w14:textId="77777777" w:rsidR="00F447FB" w:rsidRPr="00494E91" w:rsidRDefault="00000000" w:rsidP="00010022">
      <w:pPr>
        <w:pStyle w:val="Titre4"/>
        <w:numPr>
          <w:ilvl w:val="2"/>
          <w:numId w:val="1"/>
        </w:numPr>
      </w:pPr>
      <w:r w:rsidRPr="00494E91">
        <w:t>Expertise</w:t>
      </w:r>
    </w:p>
    <w:p w14:paraId="4F6BA7AC"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dommages matériels sont fixés de gré à gré sous réserve des droits respectifs des parties.</w:t>
      </w:r>
    </w:p>
    <w:p w14:paraId="700C620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peut désigner un expert pour procéder à l’évaluation. L’assuré a la possibilité de se faire assister par un autre expert. Si les experts ainsi désignés ne sont pas d’accord, ils s’adjoindront un troisième expert. Les trois experts opèrent en commun et à la majorité des voix.</w:t>
      </w:r>
    </w:p>
    <w:p w14:paraId="261979A4"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Faute par l’une des parties de nommer un expert ou par les deux experts de s’entendre sur le choix du troisième, la désignation est effectuée par le Président du Tribunal Judiciaire dans le ressort duquel le sinistre s’est produit. Cette nomination est faite sur simple requête signée par les parties, ou par seulement l’une d’elles, l’autre ayant été convoquée par lettre recommandée.</w:t>
      </w:r>
    </w:p>
    <w:p w14:paraId="3A5C4CFD"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lastRenderedPageBreak/>
        <w:t>Chacune supporte les frais et honoraires de son expert, ainsi que la moitié de ceux du troisième expert et les frais de sa nomination.</w:t>
      </w:r>
    </w:p>
    <w:p w14:paraId="02025989" w14:textId="77777777" w:rsidR="00F447FB" w:rsidRPr="00494E91" w:rsidRDefault="00F447FB">
      <w:pPr>
        <w:rPr>
          <w:rFonts w:ascii="Arial" w:eastAsia="Arial" w:hAnsi="Arial" w:cs="Arial"/>
          <w:sz w:val="18"/>
          <w:szCs w:val="18"/>
        </w:rPr>
      </w:pPr>
    </w:p>
    <w:p w14:paraId="2F318528" w14:textId="77777777" w:rsidR="00F447FB" w:rsidRPr="00494E91" w:rsidRDefault="00000000" w:rsidP="00010022">
      <w:pPr>
        <w:pStyle w:val="Titre4"/>
        <w:numPr>
          <w:ilvl w:val="2"/>
          <w:numId w:val="1"/>
        </w:numPr>
      </w:pPr>
      <w:r w:rsidRPr="00494E91">
        <w:t>Versement de l’indemnité</w:t>
      </w:r>
    </w:p>
    <w:p w14:paraId="19CE25B4"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L’indemnité est égale au montant des dommages estimés sur les bases indiquées pour chaque garantie, déduction faite des franchises prévues au contrat. </w:t>
      </w:r>
    </w:p>
    <w:p w14:paraId="1489308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 notification par l’assureur de l’octroi de la garantie peut dépendre des délais de conclusions du rapport d’expertise.</w:t>
      </w:r>
    </w:p>
    <w:p w14:paraId="6E175F1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L’indemnisation de l’assuré commencera dans les 3 jours ouvrés qui suivent la date de l’octroi de la garantie.</w:t>
      </w:r>
    </w:p>
    <w:p w14:paraId="11A8E4F5" w14:textId="77777777" w:rsidR="00F447FB" w:rsidRPr="00494E91" w:rsidRDefault="00F447FB">
      <w:pPr>
        <w:pBdr>
          <w:top w:val="nil"/>
          <w:left w:val="nil"/>
          <w:bottom w:val="nil"/>
          <w:right w:val="nil"/>
          <w:between w:val="nil"/>
        </w:pBdr>
        <w:ind w:right="57"/>
        <w:jc w:val="both"/>
        <w:rPr>
          <w:rFonts w:ascii="Arial" w:eastAsia="Arial" w:hAnsi="Arial" w:cs="Arial"/>
          <w:b/>
          <w:color w:val="000000"/>
          <w:sz w:val="18"/>
          <w:szCs w:val="18"/>
        </w:rPr>
      </w:pPr>
    </w:p>
    <w:p w14:paraId="17644394" w14:textId="77777777"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rPr>
      </w:pPr>
      <w:r w:rsidRPr="00494E91">
        <w:rPr>
          <w:rFonts w:ascii="Arial" w:eastAsia="Arial" w:hAnsi="Arial" w:cs="Arial"/>
          <w:b/>
          <w:color w:val="000000"/>
          <w:sz w:val="18"/>
          <w:szCs w:val="18"/>
        </w:rPr>
        <w:t>Garantie Catastrophe technologique</w:t>
      </w:r>
    </w:p>
    <w:p w14:paraId="7C813D8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s’engage à indemniser l’assuré du montant dû au titre de la garantie légale dans un délai de trois mois à compter de la date de remise de l’état estimatif des biens endommagés.</w:t>
      </w:r>
    </w:p>
    <w:p w14:paraId="05238B04"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tout état de cause, si la date de la publication de l’état de catastrophe technologique est postérieure à la date de remise de l’état estimatif, le délai d’indemnisation ne pourra excéder trois mois à compter de cette date de publication.</w:t>
      </w:r>
    </w:p>
    <w:p w14:paraId="3F98D9DE" w14:textId="77777777" w:rsidR="00F447FB" w:rsidRPr="00494E91" w:rsidRDefault="00F447FB">
      <w:pPr>
        <w:pStyle w:val="Titre3"/>
        <w:ind w:left="567" w:firstLine="5180"/>
      </w:pPr>
    </w:p>
    <w:p w14:paraId="65EAE314" w14:textId="77777777" w:rsidR="00F447FB" w:rsidRPr="00494E91" w:rsidRDefault="00000000" w:rsidP="00A64586">
      <w:pPr>
        <w:pStyle w:val="Titre3"/>
        <w:numPr>
          <w:ilvl w:val="1"/>
          <w:numId w:val="1"/>
        </w:numPr>
        <w:ind w:left="709"/>
      </w:pPr>
      <w:bookmarkStart w:id="54" w:name="_Toc169271017"/>
      <w:r w:rsidRPr="00494E91">
        <w:t>Responsabilité civile – Recours</w:t>
      </w:r>
      <w:bookmarkEnd w:id="54"/>
      <w:r w:rsidRPr="00494E91">
        <w:t xml:space="preserve"> </w:t>
      </w:r>
    </w:p>
    <w:p w14:paraId="7F165067"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Lorsqu’il est fait appel à un avocat pour résoudre amiablement le litige</w:t>
      </w:r>
      <w:r w:rsidRPr="00494E91">
        <w:rPr>
          <w:rFonts w:ascii="Arial" w:eastAsia="Arial" w:hAnsi="Arial" w:cs="Arial"/>
          <w:color w:val="000000" w:themeColor="text1"/>
          <w:sz w:val="18"/>
          <w:szCs w:val="18"/>
        </w:rPr>
        <w:t xml:space="preserve">, assister l’assuré ou le représenter en justice, l’assuré dispose du choix de l’avocat. </w:t>
      </w:r>
    </w:p>
    <w:p w14:paraId="16176CF7" w14:textId="77777777" w:rsidR="00F447FB" w:rsidRPr="00494E91" w:rsidRDefault="00F447FB">
      <w:pPr>
        <w:rPr>
          <w:rFonts w:ascii="Arial" w:eastAsia="Arial" w:hAnsi="Arial" w:cs="Arial"/>
          <w:sz w:val="18"/>
          <w:szCs w:val="18"/>
        </w:rPr>
      </w:pPr>
    </w:p>
    <w:p w14:paraId="1BBC08CA" w14:textId="77777777" w:rsidR="00F447FB" w:rsidRPr="00494E91" w:rsidRDefault="00000000">
      <w:pPr>
        <w:ind w:right="61"/>
        <w:jc w:val="both"/>
        <w:rPr>
          <w:rFonts w:ascii="Arial" w:eastAsia="Arial" w:hAnsi="Arial" w:cs="Arial"/>
          <w:sz w:val="18"/>
          <w:szCs w:val="18"/>
        </w:rPr>
      </w:pPr>
      <w:r w:rsidRPr="00494E91">
        <w:rPr>
          <w:rFonts w:ascii="Arial" w:eastAsia="Arial" w:hAnsi="Arial" w:cs="Arial"/>
          <w:sz w:val="18"/>
          <w:szCs w:val="18"/>
        </w:rPr>
        <w:t xml:space="preserve">Lorsque l’assistance d’un avocat est nécessaire pour résoudre amiablement le litige, assister l’assuré ou le représenter en justice, l'assuré </w:t>
      </w:r>
      <w:proofErr w:type="spellStart"/>
      <w:r w:rsidRPr="00494E91">
        <w:rPr>
          <w:rFonts w:ascii="Arial" w:eastAsia="Arial" w:hAnsi="Arial" w:cs="Arial"/>
          <w:sz w:val="18"/>
          <w:szCs w:val="18"/>
        </w:rPr>
        <w:t>a</w:t>
      </w:r>
      <w:proofErr w:type="spellEnd"/>
      <w:r w:rsidRPr="00494E91">
        <w:rPr>
          <w:rFonts w:ascii="Arial" w:eastAsia="Arial" w:hAnsi="Arial" w:cs="Arial"/>
          <w:sz w:val="18"/>
          <w:szCs w:val="18"/>
        </w:rPr>
        <w:t xml:space="preserve"> la liberté de le choisir. Dans ce cas, l’assuré doit en informer l’assureur et lui communiquer ses coordonnées. L’assureur peut proposer un avocat à l’assuré sur demande écrite de sa part. </w:t>
      </w:r>
    </w:p>
    <w:p w14:paraId="17A9E4AF" w14:textId="2007B4AD" w:rsidR="00F447FB" w:rsidRPr="00494E91" w:rsidRDefault="00000000">
      <w:pPr>
        <w:ind w:right="61"/>
        <w:jc w:val="both"/>
        <w:rPr>
          <w:rFonts w:ascii="Arial" w:eastAsia="Arial" w:hAnsi="Arial" w:cs="Arial"/>
          <w:sz w:val="18"/>
          <w:szCs w:val="18"/>
        </w:rPr>
      </w:pPr>
      <w:r w:rsidRPr="00494E91">
        <w:rPr>
          <w:rFonts w:ascii="Arial" w:eastAsia="Arial" w:hAnsi="Arial" w:cs="Arial"/>
          <w:sz w:val="18"/>
          <w:szCs w:val="18"/>
        </w:rPr>
        <w:t>Dans tous les cas, l’assuré négocie avec l’avocat le montant de ses frais et honoraires dans le cadre d’une convention d’honoraires et doit en tenir informé l’assureur</w:t>
      </w:r>
      <w:r w:rsidR="00E5246C" w:rsidRPr="00494E91">
        <w:rPr>
          <w:rFonts w:ascii="Arial" w:eastAsia="Arial" w:hAnsi="Arial" w:cs="Arial"/>
          <w:sz w:val="18"/>
          <w:szCs w:val="18"/>
        </w:rPr>
        <w:t xml:space="preserve"> </w:t>
      </w:r>
      <w:r w:rsidRPr="00494E91">
        <w:rPr>
          <w:rFonts w:ascii="Arial" w:eastAsia="Arial" w:hAnsi="Arial" w:cs="Arial"/>
          <w:sz w:val="18"/>
          <w:szCs w:val="18"/>
        </w:rPr>
        <w:t>du suivi.</w:t>
      </w:r>
    </w:p>
    <w:p w14:paraId="6BB6C2FF" w14:textId="77777777" w:rsidR="00F447FB" w:rsidRPr="00494E91" w:rsidRDefault="00F447FB">
      <w:pPr>
        <w:ind w:right="61"/>
        <w:jc w:val="both"/>
        <w:rPr>
          <w:rFonts w:ascii="Arial" w:eastAsia="Arial" w:hAnsi="Arial" w:cs="Arial"/>
          <w:sz w:val="18"/>
          <w:szCs w:val="18"/>
        </w:rPr>
      </w:pPr>
    </w:p>
    <w:p w14:paraId="5D639E08"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Après analyse des informations transmises, l’assureur envisage les suites à donner au litige de l’assuré. Si sa demande est fondée, l’assureur privilégie les démarches amiables. Si celles-ci n’aboutissent pas, l’assureur étudie l’opportunité de poursuites judiciaires. </w:t>
      </w:r>
    </w:p>
    <w:p w14:paraId="51B27A3D"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En cas de désaccord entre l’assuré et l’assureur sur le fondement de son litige ou sur les mesures à prendre pour régler le litige, l’assuré peut : </w:t>
      </w:r>
    </w:p>
    <w:p w14:paraId="47084E20" w14:textId="77777777" w:rsidR="00F447FB" w:rsidRPr="00494E91" w:rsidRDefault="00000000">
      <w:pPr>
        <w:numPr>
          <w:ilvl w:val="0"/>
          <w:numId w:val="7"/>
        </w:numPr>
        <w:pBdr>
          <w:top w:val="nil"/>
          <w:left w:val="nil"/>
          <w:bottom w:val="nil"/>
          <w:right w:val="nil"/>
          <w:between w:val="nil"/>
        </w:pBdr>
        <w:ind w:left="426" w:right="85" w:hanging="426"/>
        <w:jc w:val="both"/>
      </w:pPr>
      <w:proofErr w:type="gramStart"/>
      <w:r w:rsidRPr="00494E91">
        <w:rPr>
          <w:rFonts w:ascii="Arial" w:eastAsia="Arial" w:hAnsi="Arial" w:cs="Arial"/>
          <w:color w:val="000000"/>
          <w:sz w:val="18"/>
          <w:szCs w:val="18"/>
        </w:rPr>
        <w:t>soit</w:t>
      </w:r>
      <w:proofErr w:type="gramEnd"/>
      <w:r w:rsidRPr="00494E91">
        <w:rPr>
          <w:rFonts w:ascii="Arial" w:eastAsia="Arial" w:hAnsi="Arial" w:cs="Arial"/>
          <w:color w:val="000000"/>
          <w:sz w:val="18"/>
          <w:szCs w:val="18"/>
        </w:rPr>
        <w:t xml:space="preserve"> soumettre, à ses frais, cette difficulté à l’appréciation d’un conciliateur. Cette tierce personne est désignée d’un </w:t>
      </w:r>
      <w:r w:rsidRPr="00494E91">
        <w:rPr>
          <w:rFonts w:ascii="Arial" w:eastAsia="Arial" w:hAnsi="Arial" w:cs="Arial"/>
          <w:color w:val="000000"/>
          <w:sz w:val="18"/>
          <w:szCs w:val="18"/>
        </w:rPr>
        <w:t xml:space="preserve">commun accord ou désignée à défaut, par le président du Tribunal Judiciaire, </w:t>
      </w:r>
      <w:r w:rsidRPr="00494E91">
        <w:rPr>
          <w:rFonts w:ascii="MS Gothic" w:eastAsia="MS Gothic" w:hAnsi="MS Gothic" w:cs="MS Gothic"/>
          <w:color w:val="000000"/>
          <w:sz w:val="18"/>
          <w:szCs w:val="18"/>
        </w:rPr>
        <w:t> </w:t>
      </w:r>
    </w:p>
    <w:p w14:paraId="24AA04E8" w14:textId="77777777" w:rsidR="00F447FB" w:rsidRPr="00494E91" w:rsidRDefault="00000000">
      <w:pPr>
        <w:numPr>
          <w:ilvl w:val="0"/>
          <w:numId w:val="7"/>
        </w:numPr>
        <w:pBdr>
          <w:top w:val="nil"/>
          <w:left w:val="nil"/>
          <w:bottom w:val="nil"/>
          <w:right w:val="nil"/>
          <w:between w:val="nil"/>
        </w:pBdr>
        <w:ind w:left="426" w:right="85" w:hanging="426"/>
        <w:jc w:val="both"/>
      </w:pPr>
      <w:proofErr w:type="gramStart"/>
      <w:r w:rsidRPr="00494E91">
        <w:rPr>
          <w:rFonts w:ascii="Arial" w:eastAsia="Arial" w:hAnsi="Arial" w:cs="Arial"/>
          <w:color w:val="000000"/>
          <w:sz w:val="18"/>
          <w:szCs w:val="18"/>
        </w:rPr>
        <w:t>soit</w:t>
      </w:r>
      <w:proofErr w:type="gramEnd"/>
      <w:r w:rsidRPr="00494E91">
        <w:rPr>
          <w:rFonts w:ascii="Arial" w:eastAsia="Arial" w:hAnsi="Arial" w:cs="Arial"/>
          <w:color w:val="000000"/>
          <w:sz w:val="18"/>
          <w:szCs w:val="18"/>
        </w:rPr>
        <w:t xml:space="preserve"> exercer à ses frais l’action, objet du désaccord. Dans ce cas, si l’assuré obtient une solution définitive plus favorable que celle que proposée par l’assureur ou que celle que lui propose la tierce personne citée ci-dessus, l’assureur rembourse les frais et honoraires que l’assuré a engagés pour cette action. Cette prise en charge s'effectue à concurrence des montants maximaux indiqués dans les conditions particulières du présent contrat.</w:t>
      </w:r>
    </w:p>
    <w:p w14:paraId="298B059C" w14:textId="77777777" w:rsidR="00F447FB" w:rsidRPr="00494E91" w:rsidRDefault="00F447FB">
      <w:pPr>
        <w:pStyle w:val="Titre3"/>
        <w:ind w:left="426" w:firstLine="5180"/>
      </w:pPr>
      <w:bookmarkStart w:id="55" w:name="_heading=h.3cqmetx" w:colFirst="0" w:colLast="0"/>
      <w:bookmarkEnd w:id="55"/>
    </w:p>
    <w:p w14:paraId="5562F688" w14:textId="77777777" w:rsidR="00F447FB" w:rsidRPr="00494E91" w:rsidRDefault="00000000" w:rsidP="00A64586">
      <w:pPr>
        <w:pStyle w:val="Titre3"/>
        <w:numPr>
          <w:ilvl w:val="1"/>
          <w:numId w:val="1"/>
        </w:numPr>
        <w:ind w:left="709"/>
      </w:pPr>
      <w:bookmarkStart w:id="56" w:name="_Toc169271018"/>
      <w:r w:rsidRPr="00494E91">
        <w:t>Plafond et franchise des garanties</w:t>
      </w:r>
      <w:bookmarkEnd w:id="56"/>
      <w:r w:rsidRPr="00494E91">
        <w:t xml:space="preserve">  </w:t>
      </w:r>
    </w:p>
    <w:p w14:paraId="50989679" w14:textId="291CE930" w:rsidR="00F447FB" w:rsidRPr="00494E91" w:rsidRDefault="00000000" w:rsidP="00010022">
      <w:pPr>
        <w:pStyle w:val="Titre4"/>
        <w:numPr>
          <w:ilvl w:val="2"/>
          <w:numId w:val="1"/>
        </w:numPr>
      </w:pPr>
      <w:r w:rsidRPr="00494E91">
        <w:t>Plafond</w:t>
      </w:r>
    </w:p>
    <w:p w14:paraId="08D17C59"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montant des plafonds de chaque garantie est spécifié aux conditions particulières du présent contrat.</w:t>
      </w:r>
    </w:p>
    <w:p w14:paraId="679C1462"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69C6DA53" w14:textId="77777777" w:rsidR="00F447FB" w:rsidRPr="00494E91" w:rsidRDefault="00000000" w:rsidP="00010022">
      <w:pPr>
        <w:pStyle w:val="Titre4"/>
        <w:numPr>
          <w:ilvl w:val="2"/>
          <w:numId w:val="1"/>
        </w:numPr>
      </w:pPr>
      <w:r w:rsidRPr="00494E91">
        <w:t>Franchise</w:t>
      </w:r>
    </w:p>
    <w:p w14:paraId="0CB2A37B"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montant des franchises de chaque garantie du contrat est spécifié aux conditions particulières du présent contrat.</w:t>
      </w:r>
    </w:p>
    <w:p w14:paraId="3C366CCB"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0EF869B0" w14:textId="77777777"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rPr>
      </w:pPr>
      <w:r w:rsidRPr="00494E91">
        <w:rPr>
          <w:rFonts w:ascii="Arial" w:eastAsia="Arial" w:hAnsi="Arial" w:cs="Arial"/>
          <w:b/>
          <w:color w:val="000000"/>
          <w:sz w:val="18"/>
          <w:szCs w:val="18"/>
        </w:rPr>
        <w:t>Garantie Catastrophe naturelle</w:t>
      </w:r>
    </w:p>
    <w:p w14:paraId="6AFB326B"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L’assuré conserve à sa charge une franchise légale dont le montant est fixé par arrêté.</w:t>
      </w:r>
    </w:p>
    <w:p w14:paraId="41CA168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Cependant, une franchise contractuelle supérieure à la franchise légale peut être mentionnée aux conditions particulières du présent contrat. Cette franchise sera alors appliquée. La loi interdit à l’assuré de souscrire une assurance pour couvrir la franchise légale.</w:t>
      </w:r>
    </w:p>
    <w:p w14:paraId="00CF0300"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20B2D531" w14:textId="77777777" w:rsidR="00F447FB" w:rsidRPr="00494E91" w:rsidRDefault="00000000" w:rsidP="00A64586">
      <w:pPr>
        <w:pStyle w:val="Titre3"/>
        <w:numPr>
          <w:ilvl w:val="1"/>
          <w:numId w:val="1"/>
        </w:numPr>
        <w:ind w:left="709"/>
      </w:pPr>
      <w:bookmarkStart w:id="57" w:name="_Toc169271019"/>
      <w:r w:rsidRPr="00494E91">
        <w:t>Pénalités</w:t>
      </w:r>
      <w:bookmarkEnd w:id="57"/>
    </w:p>
    <w:p w14:paraId="07A98981" w14:textId="77777777"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rPr>
      </w:pPr>
      <w:r w:rsidRPr="00494E91">
        <w:rPr>
          <w:rFonts w:ascii="Arial" w:eastAsia="Arial" w:hAnsi="Arial" w:cs="Arial"/>
          <w:b/>
          <w:color w:val="000000"/>
          <w:sz w:val="18"/>
          <w:szCs w:val="18"/>
        </w:rPr>
        <w:t>Garantie Incendie</w:t>
      </w:r>
    </w:p>
    <w:p w14:paraId="0257FA71" w14:textId="77777777" w:rsidR="005774C3" w:rsidRPr="00494E91" w:rsidRDefault="005774C3" w:rsidP="005774C3">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cas de non-respect des mesures de prévention et de sécurité spécifiées dans les conditions générales du présent contrat, l’assureur se réserve le droit de prévoir des pénalités de 50% sur le montant de l’indemnité.</w:t>
      </w:r>
    </w:p>
    <w:p w14:paraId="6C929FFC" w14:textId="73E7530C" w:rsidR="00F447FB" w:rsidRPr="00494E91" w:rsidRDefault="00F447FB">
      <w:pPr>
        <w:rPr>
          <w:rFonts w:ascii="Arial" w:eastAsia="Arial" w:hAnsi="Arial" w:cs="Arial"/>
          <w:sz w:val="18"/>
          <w:szCs w:val="18"/>
        </w:rPr>
      </w:pPr>
    </w:p>
    <w:p w14:paraId="501079DC" w14:textId="77777777"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rPr>
      </w:pPr>
      <w:r w:rsidRPr="00494E91">
        <w:rPr>
          <w:rFonts w:ascii="Arial" w:eastAsia="Arial" w:hAnsi="Arial" w:cs="Arial"/>
          <w:b/>
          <w:color w:val="000000"/>
          <w:sz w:val="18"/>
          <w:szCs w:val="18"/>
        </w:rPr>
        <w:t xml:space="preserve">Garantie dégâts des eaux </w:t>
      </w:r>
    </w:p>
    <w:p w14:paraId="231FDBB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cas de non-respect des mesures de prévention et de sécurité spécifiées dans les conditions générales du présent contrat, l’assureur se réserve le droit de prévoir des pénalités de 50% sur le montant de l’indemnité.</w:t>
      </w:r>
    </w:p>
    <w:p w14:paraId="183DD44E"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1706645E" w14:textId="77777777"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rPr>
      </w:pPr>
      <w:r w:rsidRPr="00494E91">
        <w:rPr>
          <w:rFonts w:ascii="Arial" w:eastAsia="Arial" w:hAnsi="Arial" w:cs="Arial"/>
          <w:b/>
          <w:color w:val="000000"/>
          <w:sz w:val="18"/>
          <w:szCs w:val="18"/>
        </w:rPr>
        <w:t xml:space="preserve">Garantie vol </w:t>
      </w:r>
    </w:p>
    <w:p w14:paraId="58099837" w14:textId="725D0EB3" w:rsidR="00713C25" w:rsidRPr="00494E91" w:rsidRDefault="00000000">
      <w:pPr>
        <w:pBdr>
          <w:top w:val="nil"/>
          <w:left w:val="nil"/>
          <w:bottom w:val="nil"/>
          <w:right w:val="nil"/>
          <w:between w:val="nil"/>
        </w:pBdr>
        <w:ind w:right="57"/>
        <w:jc w:val="both"/>
        <w:rPr>
          <w:rFonts w:ascii="Arial" w:eastAsia="Arial" w:hAnsi="Arial" w:cs="Arial"/>
          <w:color w:val="000000"/>
          <w:sz w:val="18"/>
          <w:szCs w:val="18"/>
        </w:rPr>
        <w:sectPr w:rsidR="00713C25" w:rsidRPr="00494E91" w:rsidSect="00CA1CC3">
          <w:type w:val="continuous"/>
          <w:pgSz w:w="11906" w:h="16838"/>
          <w:pgMar w:top="1291" w:right="608" w:bottom="676" w:left="566" w:header="0" w:footer="456" w:gutter="0"/>
          <w:cols w:num="2" w:space="720" w:equalWidth="0">
            <w:col w:w="5159" w:space="414"/>
            <w:col w:w="5159" w:space="0"/>
          </w:cols>
        </w:sectPr>
      </w:pPr>
      <w:r w:rsidRPr="00494E91">
        <w:rPr>
          <w:rFonts w:ascii="Arial" w:eastAsia="Arial" w:hAnsi="Arial" w:cs="Arial"/>
          <w:color w:val="000000"/>
          <w:sz w:val="18"/>
          <w:szCs w:val="18"/>
        </w:rPr>
        <w:t>En cas de non-respect des mesures de prévention et de sécurité spécifiées dans les conditions générales du présent contrat, l’assureur se réserve le droit de prévoir des pénalités de 50% sur le montant de l’indemnit</w:t>
      </w:r>
      <w:r w:rsidR="00CB756B" w:rsidRPr="00494E91">
        <w:rPr>
          <w:rFonts w:ascii="Arial" w:eastAsia="Arial" w:hAnsi="Arial" w:cs="Arial"/>
          <w:color w:val="000000"/>
          <w:sz w:val="18"/>
          <w:szCs w:val="18"/>
        </w:rPr>
        <w:t>é.</w:t>
      </w:r>
    </w:p>
    <w:p w14:paraId="51C3869E" w14:textId="77777777" w:rsidR="00C12F0D" w:rsidRPr="00494E91" w:rsidRDefault="00C12F0D" w:rsidP="002D08DE">
      <w:pPr>
        <w:rPr>
          <w:rFonts w:ascii="Arial" w:eastAsia="Arial" w:hAnsi="Arial" w:cs="Arial"/>
          <w:sz w:val="18"/>
          <w:szCs w:val="18"/>
        </w:rPr>
        <w:sectPr w:rsidR="00C12F0D" w:rsidRPr="00494E91" w:rsidSect="00CA1CC3">
          <w:type w:val="continuous"/>
          <w:pgSz w:w="11906" w:h="16838"/>
          <w:pgMar w:top="1417" w:right="566" w:bottom="703" w:left="566" w:header="0" w:footer="708" w:gutter="0"/>
          <w:cols w:num="2" w:space="720"/>
        </w:sectPr>
      </w:pPr>
      <w:bookmarkStart w:id="58" w:name="_heading=h.25b2l0r" w:colFirst="0" w:colLast="0"/>
      <w:bookmarkEnd w:id="58"/>
    </w:p>
    <w:p w14:paraId="316FEC69" w14:textId="2D3A5EA0" w:rsidR="00F447FB" w:rsidRPr="00494E91" w:rsidRDefault="00000000" w:rsidP="006C6AE5">
      <w:pPr>
        <w:pStyle w:val="Titre1"/>
        <w:rPr>
          <w:sz w:val="22"/>
          <w:szCs w:val="22"/>
        </w:rPr>
      </w:pPr>
      <w:bookmarkStart w:id="59" w:name="_Toc169271020"/>
      <w:r w:rsidRPr="00494E91">
        <w:t xml:space="preserve">PARTIE </w:t>
      </w:r>
      <w:r w:rsidR="006A6FAF" w:rsidRPr="00494E91">
        <w:t>3</w:t>
      </w:r>
      <w:r w:rsidRPr="00494E91">
        <w:t xml:space="preserve"> – LA VIE DU CONTRAT</w:t>
      </w:r>
      <w:bookmarkEnd w:id="59"/>
    </w:p>
    <w:p w14:paraId="2DCD34C4" w14:textId="77777777" w:rsidR="00F447FB" w:rsidRPr="00494E91" w:rsidRDefault="00F447FB">
      <w:pPr>
        <w:ind w:right="-220"/>
        <w:jc w:val="both"/>
        <w:rPr>
          <w:rFonts w:ascii="Arial" w:eastAsia="Arial" w:hAnsi="Arial" w:cs="Arial"/>
          <w:sz w:val="18"/>
          <w:szCs w:val="18"/>
        </w:rPr>
        <w:sectPr w:rsidR="00F447FB" w:rsidRPr="00494E91" w:rsidSect="00CA1CC3">
          <w:type w:val="continuous"/>
          <w:pgSz w:w="11906" w:h="16838"/>
          <w:pgMar w:top="1417" w:right="566" w:bottom="703" w:left="566" w:header="0" w:footer="708" w:gutter="0"/>
          <w:cols w:space="720"/>
        </w:sectPr>
      </w:pPr>
    </w:p>
    <w:p w14:paraId="346E0BA9" w14:textId="77777777" w:rsidR="00F447FB" w:rsidRPr="00494E91" w:rsidRDefault="00000000">
      <w:pPr>
        <w:pStyle w:val="Titre2"/>
        <w:numPr>
          <w:ilvl w:val="0"/>
          <w:numId w:val="5"/>
        </w:numPr>
      </w:pPr>
      <w:bookmarkStart w:id="60" w:name="_Toc169271021"/>
      <w:r w:rsidRPr="00494E91">
        <w:t>Prise d’effet et durée</w:t>
      </w:r>
      <w:bookmarkEnd w:id="60"/>
    </w:p>
    <w:p w14:paraId="7CC21EAB" w14:textId="77777777" w:rsidR="00F447FB" w:rsidRPr="00494E91" w:rsidRDefault="00000000" w:rsidP="00A64586">
      <w:pPr>
        <w:pStyle w:val="Titre3"/>
        <w:numPr>
          <w:ilvl w:val="1"/>
          <w:numId w:val="5"/>
        </w:numPr>
        <w:ind w:left="709" w:hanging="142"/>
      </w:pPr>
      <w:bookmarkStart w:id="61" w:name="_Toc169271022"/>
      <w:r w:rsidRPr="00494E91">
        <w:t>Prise d’effet du contrat</w:t>
      </w:r>
      <w:bookmarkEnd w:id="61"/>
    </w:p>
    <w:p w14:paraId="3E1F82E1" w14:textId="77777777" w:rsidR="00F447FB" w:rsidRPr="00494E91" w:rsidRDefault="00000000">
      <w:pPr>
        <w:ind w:right="57"/>
        <w:jc w:val="both"/>
        <w:rPr>
          <w:rFonts w:ascii="Arial" w:eastAsia="Arial" w:hAnsi="Arial" w:cs="Arial"/>
          <w:sz w:val="18"/>
          <w:szCs w:val="18"/>
        </w:rPr>
      </w:pPr>
      <w:r w:rsidRPr="00494E91">
        <w:rPr>
          <w:rFonts w:ascii="Arial" w:eastAsia="Arial" w:hAnsi="Arial" w:cs="Arial"/>
          <w:sz w:val="18"/>
          <w:szCs w:val="18"/>
        </w:rPr>
        <w:t>Le contrat prend effet à compter de la date indiquée aux conditions particulières.</w:t>
      </w:r>
    </w:p>
    <w:p w14:paraId="59ECB5D9" w14:textId="77777777" w:rsidR="00F447FB" w:rsidRPr="00494E91" w:rsidRDefault="00F447FB">
      <w:pPr>
        <w:ind w:left="284" w:right="57" w:hanging="284"/>
        <w:jc w:val="both"/>
        <w:rPr>
          <w:rFonts w:ascii="Arial" w:eastAsia="Arial" w:hAnsi="Arial" w:cs="Arial"/>
          <w:sz w:val="18"/>
          <w:szCs w:val="18"/>
        </w:rPr>
      </w:pPr>
    </w:p>
    <w:p w14:paraId="690923F1" w14:textId="77777777" w:rsidR="00F447FB" w:rsidRPr="00494E91" w:rsidRDefault="00000000" w:rsidP="00A64586">
      <w:pPr>
        <w:pStyle w:val="Titre3"/>
        <w:numPr>
          <w:ilvl w:val="1"/>
          <w:numId w:val="5"/>
        </w:numPr>
        <w:ind w:left="709" w:hanging="142"/>
      </w:pPr>
      <w:bookmarkStart w:id="62" w:name="_Toc169271023"/>
      <w:r w:rsidRPr="00494E91">
        <w:t>Prise d’effet des garanties</w:t>
      </w:r>
      <w:bookmarkEnd w:id="62"/>
    </w:p>
    <w:p w14:paraId="1EB4B3C9" w14:textId="042FF1E3"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Les garanties prennent effet à la date indiquée aux conditions particulières signées. </w:t>
      </w:r>
      <w:r w:rsidR="00B662D4" w:rsidRPr="00494E91">
        <w:rPr>
          <w:rFonts w:ascii="Arial" w:eastAsia="Arial" w:hAnsi="Arial" w:cs="Arial"/>
          <w:color w:val="000000"/>
          <w:sz w:val="18"/>
          <w:szCs w:val="18"/>
        </w:rPr>
        <w:t>La prise d’effet ne pourra pas</w:t>
      </w:r>
      <w:r w:rsidR="008E4106" w:rsidRPr="00494E91">
        <w:rPr>
          <w:rFonts w:ascii="Arial" w:eastAsia="Arial" w:hAnsi="Arial" w:cs="Arial"/>
          <w:color w:val="000000"/>
          <w:sz w:val="18"/>
          <w:szCs w:val="18"/>
        </w:rPr>
        <w:t xml:space="preserve"> être prévue au-delà d’un délai de</w:t>
      </w:r>
      <w:r w:rsidR="00B662D4" w:rsidRPr="00494E91">
        <w:rPr>
          <w:rFonts w:ascii="Arial" w:eastAsia="Arial" w:hAnsi="Arial" w:cs="Arial"/>
          <w:color w:val="000000"/>
          <w:sz w:val="18"/>
          <w:szCs w:val="18"/>
        </w:rPr>
        <w:t xml:space="preserve"> 120 jours à compter de la signature du devis. </w:t>
      </w:r>
    </w:p>
    <w:p w14:paraId="1561FAB1" w14:textId="77777777" w:rsidR="00F447FB" w:rsidRPr="00494E91" w:rsidRDefault="00F447FB">
      <w:pPr>
        <w:pBdr>
          <w:top w:val="nil"/>
          <w:left w:val="nil"/>
          <w:bottom w:val="nil"/>
          <w:right w:val="nil"/>
          <w:between w:val="nil"/>
        </w:pBdr>
        <w:jc w:val="both"/>
        <w:rPr>
          <w:rFonts w:ascii="Arial" w:eastAsia="Arial" w:hAnsi="Arial" w:cs="Arial"/>
          <w:color w:val="000000"/>
          <w:sz w:val="18"/>
          <w:szCs w:val="18"/>
        </w:rPr>
      </w:pPr>
    </w:p>
    <w:p w14:paraId="6ADB1584" w14:textId="77777777" w:rsidR="00F447FB" w:rsidRPr="00494E91" w:rsidRDefault="00000000" w:rsidP="00A64586">
      <w:pPr>
        <w:pStyle w:val="Titre3"/>
        <w:numPr>
          <w:ilvl w:val="1"/>
          <w:numId w:val="5"/>
        </w:numPr>
        <w:ind w:left="709" w:hanging="142"/>
      </w:pPr>
      <w:bookmarkStart w:id="63" w:name="_Toc169271024"/>
      <w:r w:rsidRPr="00494E91">
        <w:t>Durée du contrat</w:t>
      </w:r>
      <w:bookmarkEnd w:id="63"/>
      <w:r w:rsidRPr="00494E91">
        <w:t xml:space="preserve"> </w:t>
      </w:r>
    </w:p>
    <w:p w14:paraId="71D55226" w14:textId="29940238"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Il est conclu pour une durée d’un an renouvelable par tacite reconduction à chaque échéance principale. L’échéance principale du contrat est fixée </w:t>
      </w:r>
      <w:r w:rsidR="00731037" w:rsidRPr="00494E91">
        <w:rPr>
          <w:rFonts w:ascii="Arial" w:eastAsia="Arial" w:hAnsi="Arial" w:cs="Arial"/>
          <w:color w:val="000000"/>
          <w:sz w:val="18"/>
          <w:szCs w:val="18"/>
        </w:rPr>
        <w:t>dans les conditions particulières du contrat.</w:t>
      </w:r>
    </w:p>
    <w:p w14:paraId="1FBD7CE9"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garanties sont applicables pendant toute la durée du contrat sauf pendant les périodes de suspension du contrat d’assurance souscrit.</w:t>
      </w:r>
    </w:p>
    <w:p w14:paraId="436DA8EC" w14:textId="77777777" w:rsidR="00F447FB" w:rsidRPr="00494E91" w:rsidRDefault="00F447FB">
      <w:pPr>
        <w:pBdr>
          <w:top w:val="nil"/>
          <w:left w:val="nil"/>
          <w:bottom w:val="nil"/>
          <w:right w:val="nil"/>
          <w:between w:val="nil"/>
        </w:pBdr>
        <w:jc w:val="both"/>
        <w:rPr>
          <w:rFonts w:ascii="Arial" w:eastAsia="Arial" w:hAnsi="Arial" w:cs="Arial"/>
          <w:color w:val="000000"/>
          <w:sz w:val="18"/>
          <w:szCs w:val="18"/>
        </w:rPr>
      </w:pPr>
    </w:p>
    <w:p w14:paraId="60F63B00" w14:textId="77777777" w:rsidR="00F447FB" w:rsidRPr="00494E91" w:rsidRDefault="00000000">
      <w:pPr>
        <w:pStyle w:val="Titre2"/>
        <w:numPr>
          <w:ilvl w:val="0"/>
          <w:numId w:val="5"/>
        </w:numPr>
      </w:pPr>
      <w:bookmarkStart w:id="64" w:name="_Toc169271025"/>
      <w:r w:rsidRPr="00494E91">
        <w:t>Conditions de prise en charge des sinistres</w:t>
      </w:r>
      <w:bookmarkEnd w:id="64"/>
      <w:r w:rsidRPr="00494E91">
        <w:t xml:space="preserve"> </w:t>
      </w:r>
    </w:p>
    <w:p w14:paraId="614263F6"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La prise en charge d’un sinistre ne pourra pas être accordée si le sinistre ne trouve pas son origine pendant la période de validité du contrat. Tout sinistre dont le fait générateur surviendrait avant la date de prise d’effet du contrat lors d’une période de suspension, comme après la date de résiliation effective dudit contrat, ne sera pas garanti. L’assureur se réserve aussi le droit de ne pas garantir tout sinistre survenu entre la date d’effet et le paiement effectif de la première cotisation.</w:t>
      </w:r>
    </w:p>
    <w:p w14:paraId="4B01C2F6"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1DA1351B" w14:textId="77777777" w:rsidR="00F447FB" w:rsidRPr="00494E91" w:rsidRDefault="00000000">
      <w:pPr>
        <w:pStyle w:val="Titre2"/>
        <w:numPr>
          <w:ilvl w:val="0"/>
          <w:numId w:val="5"/>
        </w:numPr>
      </w:pPr>
      <w:bookmarkStart w:id="65" w:name="_Toc169271026"/>
      <w:r w:rsidRPr="00494E91">
        <w:t>Modifications des garanties et informations des assurés</w:t>
      </w:r>
      <w:bookmarkEnd w:id="65"/>
    </w:p>
    <w:p w14:paraId="4C7F0933" w14:textId="77777777" w:rsidR="00F447FB" w:rsidRPr="00494E91" w:rsidRDefault="00000000" w:rsidP="00057D65">
      <w:pPr>
        <w:pStyle w:val="Titre3"/>
        <w:numPr>
          <w:ilvl w:val="1"/>
          <w:numId w:val="5"/>
        </w:numPr>
        <w:ind w:left="1134" w:hanging="567"/>
      </w:pPr>
      <w:bookmarkStart w:id="66" w:name="_Toc169271027"/>
      <w:r w:rsidRPr="00494E91">
        <w:t>Modifications des garanties</w:t>
      </w:r>
      <w:bookmarkEnd w:id="66"/>
    </w:p>
    <w:p w14:paraId="4090D2CD" w14:textId="3BD6019E"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lastRenderedPageBreak/>
        <w:t xml:space="preserve">En cas de modification des garanties du contrat d’assurance, l’assureur doit les porter à la connaissance de l’assuré </w:t>
      </w:r>
      <w:r w:rsidR="009D2C21" w:rsidRPr="00494E91">
        <w:rPr>
          <w:rFonts w:ascii="Arial" w:eastAsia="Arial" w:hAnsi="Arial" w:cs="Arial"/>
          <w:color w:val="000000"/>
          <w:sz w:val="18"/>
          <w:szCs w:val="18"/>
        </w:rPr>
        <w:t xml:space="preserve">ou du souscripteur </w:t>
      </w:r>
      <w:r w:rsidRPr="00494E91">
        <w:rPr>
          <w:rFonts w:ascii="Arial" w:eastAsia="Arial" w:hAnsi="Arial" w:cs="Arial"/>
          <w:color w:val="000000"/>
          <w:sz w:val="18"/>
          <w:szCs w:val="18"/>
        </w:rPr>
        <w:t>par écrit.</w:t>
      </w:r>
    </w:p>
    <w:p w14:paraId="0EF3E42F" w14:textId="3C1F4CA9"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L’assuré </w:t>
      </w:r>
      <w:r w:rsidR="009D2C21" w:rsidRPr="00494E91">
        <w:rPr>
          <w:rFonts w:ascii="Arial" w:eastAsia="Arial" w:hAnsi="Arial" w:cs="Arial"/>
          <w:color w:val="000000"/>
          <w:sz w:val="18"/>
          <w:szCs w:val="18"/>
        </w:rPr>
        <w:t xml:space="preserve">ou le souscripteur </w:t>
      </w:r>
      <w:r w:rsidRPr="00494E91">
        <w:rPr>
          <w:rFonts w:ascii="Arial" w:eastAsia="Arial" w:hAnsi="Arial" w:cs="Arial"/>
          <w:color w:val="000000"/>
          <w:sz w:val="18"/>
          <w:szCs w:val="18"/>
        </w:rPr>
        <w:t xml:space="preserve">dispose d’un délai de 30 jours pour refuser par écrit cette proposition. </w:t>
      </w:r>
    </w:p>
    <w:p w14:paraId="3D858D2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Les modifications acceptées et signées entrent en application au plus tôt un mois après l’expiration du délai des 30 jours. </w:t>
      </w:r>
    </w:p>
    <w:p w14:paraId="47850635" w14:textId="7C344C7A"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cas de refus de l’assuré</w:t>
      </w:r>
      <w:r w:rsidR="009D2C21" w:rsidRPr="00494E91">
        <w:rPr>
          <w:rFonts w:ascii="Arial" w:eastAsia="Arial" w:hAnsi="Arial" w:cs="Arial"/>
          <w:color w:val="000000"/>
          <w:sz w:val="18"/>
          <w:szCs w:val="18"/>
        </w:rPr>
        <w:t xml:space="preserve"> ou du </w:t>
      </w:r>
      <w:proofErr w:type="spellStart"/>
      <w:r w:rsidR="009D2C21" w:rsidRPr="00494E91">
        <w:rPr>
          <w:rFonts w:ascii="Arial" w:eastAsia="Arial" w:hAnsi="Arial" w:cs="Arial"/>
          <w:color w:val="000000"/>
          <w:sz w:val="18"/>
          <w:szCs w:val="18"/>
        </w:rPr>
        <w:t>du</w:t>
      </w:r>
      <w:proofErr w:type="spellEnd"/>
      <w:r w:rsidR="009D2C21" w:rsidRPr="00494E91">
        <w:rPr>
          <w:rFonts w:ascii="Arial" w:eastAsia="Arial" w:hAnsi="Arial" w:cs="Arial"/>
          <w:color w:val="000000"/>
          <w:sz w:val="18"/>
          <w:szCs w:val="18"/>
        </w:rPr>
        <w:t xml:space="preserve"> souscripteur</w:t>
      </w:r>
      <w:r w:rsidRPr="00494E91">
        <w:rPr>
          <w:rFonts w:ascii="Arial" w:eastAsia="Arial" w:hAnsi="Arial" w:cs="Arial"/>
          <w:color w:val="000000"/>
          <w:sz w:val="18"/>
          <w:szCs w:val="18"/>
        </w:rPr>
        <w:t xml:space="preserve">, les anciennes modalités du contrat demeurent mais l’assureur peut résilier le contrat à l’échéance annuelle suivante. </w:t>
      </w:r>
    </w:p>
    <w:p w14:paraId="554BEE74"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5D07B1C1" w14:textId="77777777" w:rsidR="00F447FB" w:rsidRPr="00494E91" w:rsidRDefault="00000000" w:rsidP="00057D65">
      <w:pPr>
        <w:pStyle w:val="Titre3"/>
        <w:numPr>
          <w:ilvl w:val="1"/>
          <w:numId w:val="5"/>
        </w:numPr>
        <w:ind w:left="1134" w:hanging="567"/>
      </w:pPr>
      <w:bookmarkStart w:id="67" w:name="_Toc169271028"/>
      <w:r w:rsidRPr="00494E91">
        <w:t>Déclaration du risque et des autres assurances</w:t>
      </w:r>
      <w:bookmarkEnd w:id="67"/>
    </w:p>
    <w:p w14:paraId="0B3B1C3F" w14:textId="77777777" w:rsidR="00F447FB" w:rsidRPr="00494E91" w:rsidRDefault="00000000">
      <w:pPr>
        <w:pStyle w:val="Titre4"/>
        <w:numPr>
          <w:ilvl w:val="2"/>
          <w:numId w:val="5"/>
        </w:numPr>
        <w:rPr>
          <w:b w:val="0"/>
        </w:rPr>
      </w:pPr>
      <w:r w:rsidRPr="00494E91">
        <w:t>Déclaration du risque à l’assureur</w:t>
      </w:r>
    </w:p>
    <w:p w14:paraId="75B75C46" w14:textId="28C8BC5E"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A la souscription, la déclaration du risque permet d’apprécier le risque et de calculer la cotisation. L’assuré </w:t>
      </w:r>
      <w:r w:rsidR="009D2C21" w:rsidRPr="00494E91">
        <w:rPr>
          <w:rFonts w:ascii="Arial" w:eastAsia="Arial" w:hAnsi="Arial" w:cs="Arial"/>
          <w:color w:val="000000"/>
          <w:sz w:val="18"/>
          <w:szCs w:val="18"/>
        </w:rPr>
        <w:t xml:space="preserve">ou le souscripteur </w:t>
      </w:r>
      <w:r w:rsidRPr="00494E91">
        <w:rPr>
          <w:rFonts w:ascii="Arial" w:eastAsia="Arial" w:hAnsi="Arial" w:cs="Arial"/>
          <w:color w:val="000000"/>
          <w:sz w:val="18"/>
          <w:szCs w:val="18"/>
        </w:rPr>
        <w:t xml:space="preserve">doit répondre avec précision aux questions posées. Les déclarations sont retranscrites dans le devis et les conditions particulières. </w:t>
      </w:r>
    </w:p>
    <w:p w14:paraId="165BDCE6"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5D361395" w14:textId="5E8AB51B"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cours de vie du contrat, l’assuré </w:t>
      </w:r>
      <w:r w:rsidR="009D2C21" w:rsidRPr="00494E91">
        <w:rPr>
          <w:rFonts w:ascii="Arial" w:eastAsia="Arial" w:hAnsi="Arial" w:cs="Arial"/>
          <w:color w:val="000000"/>
          <w:sz w:val="18"/>
          <w:szCs w:val="18"/>
        </w:rPr>
        <w:t xml:space="preserve">ou le souscripteur </w:t>
      </w:r>
      <w:r w:rsidRPr="00494E91">
        <w:rPr>
          <w:rFonts w:ascii="Arial" w:eastAsia="Arial" w:hAnsi="Arial" w:cs="Arial"/>
          <w:color w:val="000000"/>
          <w:sz w:val="18"/>
          <w:szCs w:val="18"/>
        </w:rPr>
        <w:t>doit déclarer à l’assureur par lettre recommandée ou par envoi recommandé électronique, dans un délai de quinze jours à partir du moment où il en a eu connaissance, toutes circonstances nouvelles qui ont pour conséquences d’aggraver ou de modifier le risque et rendent de ce fait caduques et inexactes les réponses faites à l’assureur lors de la conclusion du contrat (article. L113-2-3 du code des assurances).</w:t>
      </w:r>
    </w:p>
    <w:p w14:paraId="7E9A2586" w14:textId="2F66E705"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cas d’aggravation du risque en cours de contrat, au sens de l’article L113-4 du code des assurances, l’assureur a la faculté soit de dénoncer le contrat, soit de proposer un nouveau montant de </w:t>
      </w:r>
      <w:r w:rsidR="00CB5554" w:rsidRPr="00494E91">
        <w:rPr>
          <w:rFonts w:ascii="Arial" w:eastAsia="Arial" w:hAnsi="Arial" w:cs="Arial"/>
          <w:color w:val="000000"/>
          <w:sz w:val="18"/>
          <w:szCs w:val="18"/>
        </w:rPr>
        <w:t>cotisation qui impactera la cotisation</w:t>
      </w:r>
      <w:r w:rsidRPr="00494E91">
        <w:rPr>
          <w:rFonts w:ascii="Arial" w:eastAsia="Arial" w:hAnsi="Arial" w:cs="Arial"/>
          <w:color w:val="000000"/>
          <w:sz w:val="18"/>
          <w:szCs w:val="18"/>
        </w:rPr>
        <w:t>.</w:t>
      </w:r>
    </w:p>
    <w:p w14:paraId="7A9E832E" w14:textId="0D1652CF"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dispose alors de 10 jours pour notifier à l’assuré</w:t>
      </w:r>
      <w:r w:rsidR="009D2C21" w:rsidRPr="00494E91">
        <w:rPr>
          <w:rFonts w:ascii="Arial" w:eastAsia="Arial" w:hAnsi="Arial" w:cs="Arial"/>
          <w:color w:val="000000"/>
          <w:sz w:val="18"/>
          <w:szCs w:val="18"/>
        </w:rPr>
        <w:t xml:space="preserve"> ou au souscripteur</w:t>
      </w:r>
      <w:r w:rsidRPr="00494E91">
        <w:rPr>
          <w:rFonts w:ascii="Arial" w:eastAsia="Arial" w:hAnsi="Arial" w:cs="Arial"/>
          <w:color w:val="000000"/>
          <w:sz w:val="18"/>
          <w:szCs w:val="18"/>
        </w:rPr>
        <w:t xml:space="preserve"> la résiliation du contrat.</w:t>
      </w:r>
    </w:p>
    <w:p w14:paraId="2E1B8581" w14:textId="2974529B"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Si l'assuré </w:t>
      </w:r>
      <w:r w:rsidR="00E5246C" w:rsidRPr="00494E91">
        <w:rPr>
          <w:rFonts w:ascii="Arial" w:eastAsia="Arial" w:hAnsi="Arial" w:cs="Arial"/>
          <w:color w:val="000000"/>
          <w:sz w:val="18"/>
          <w:szCs w:val="18"/>
        </w:rPr>
        <w:t xml:space="preserve">ou le souscripteur </w:t>
      </w:r>
      <w:r w:rsidRPr="00494E91">
        <w:rPr>
          <w:rFonts w:ascii="Arial" w:eastAsia="Arial" w:hAnsi="Arial" w:cs="Arial"/>
          <w:color w:val="000000"/>
          <w:sz w:val="18"/>
          <w:szCs w:val="18"/>
        </w:rPr>
        <w:t xml:space="preserve">ne donne pas suite à la proposition de l'assureur ou s'il refuse expressément le nouveau montant, dans le délai de 30 jours à compter de la proposition, l'assureur peut résilier le contrat au terme de ce délai, à condition d'avoir informé l'assuré </w:t>
      </w:r>
      <w:r w:rsidR="00E5246C" w:rsidRPr="00494E91">
        <w:rPr>
          <w:rFonts w:ascii="Arial" w:eastAsia="Arial" w:hAnsi="Arial" w:cs="Arial"/>
          <w:color w:val="000000"/>
          <w:sz w:val="18"/>
          <w:szCs w:val="18"/>
        </w:rPr>
        <w:t xml:space="preserve">ou le souscripteur </w:t>
      </w:r>
      <w:r w:rsidRPr="00494E91">
        <w:rPr>
          <w:rFonts w:ascii="Arial" w:eastAsia="Arial" w:hAnsi="Arial" w:cs="Arial"/>
          <w:color w:val="000000"/>
          <w:sz w:val="18"/>
          <w:szCs w:val="18"/>
        </w:rPr>
        <w:t>de cette faculté, en la faisant figurer en caractères apparents dans la lettre de proposition.</w:t>
      </w:r>
    </w:p>
    <w:p w14:paraId="70DD8133"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7CB26B79" w14:textId="77777777" w:rsidR="00F447FB" w:rsidRPr="00494E91" w:rsidRDefault="00000000">
      <w:pPr>
        <w:pStyle w:val="Titre4"/>
        <w:numPr>
          <w:ilvl w:val="2"/>
          <w:numId w:val="5"/>
        </w:numPr>
        <w:rPr>
          <w:b w:val="0"/>
        </w:rPr>
      </w:pPr>
      <w:r w:rsidRPr="00494E91">
        <w:t>Sanctions</w:t>
      </w:r>
    </w:p>
    <w:p w14:paraId="63D1FB2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Toute réticence ou déclaration intentionnellement fausse dans les déclarations du risque entraîne la nullité du contrat (article L113-8 du code des assurances).</w:t>
      </w:r>
    </w:p>
    <w:p w14:paraId="099D5DF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Toute omission ou inexactitude non intentionnelle dans les déclarations du risque constatée avant sinistre entraîne soit : </w:t>
      </w:r>
    </w:p>
    <w:p w14:paraId="752B83AE" w14:textId="77777777" w:rsidR="00F447FB" w:rsidRPr="00494E91" w:rsidRDefault="00000000">
      <w:pPr>
        <w:numPr>
          <w:ilvl w:val="0"/>
          <w:numId w:val="7"/>
        </w:numPr>
        <w:pBdr>
          <w:top w:val="nil"/>
          <w:left w:val="nil"/>
          <w:bottom w:val="nil"/>
          <w:right w:val="nil"/>
          <w:between w:val="nil"/>
        </w:pBdr>
        <w:ind w:left="284" w:right="85" w:hanging="284"/>
      </w:pPr>
      <w:r w:rsidRPr="00494E91">
        <w:rPr>
          <w:rFonts w:ascii="Arial" w:eastAsia="Arial" w:hAnsi="Arial" w:cs="Arial"/>
          <w:color w:val="000000"/>
          <w:sz w:val="18"/>
          <w:szCs w:val="18"/>
        </w:rPr>
        <w:t>Une résiliation du contrat avec un préavis de dix jours</w:t>
      </w:r>
    </w:p>
    <w:p w14:paraId="2167A313" w14:textId="77777777" w:rsidR="00F447FB" w:rsidRPr="00494E91" w:rsidRDefault="00000000">
      <w:pPr>
        <w:numPr>
          <w:ilvl w:val="0"/>
          <w:numId w:val="7"/>
        </w:numPr>
        <w:pBdr>
          <w:top w:val="nil"/>
          <w:left w:val="nil"/>
          <w:bottom w:val="nil"/>
          <w:right w:val="nil"/>
          <w:between w:val="nil"/>
        </w:pBdr>
        <w:ind w:left="284" w:right="85" w:hanging="284"/>
      </w:pPr>
      <w:r w:rsidRPr="00494E91">
        <w:rPr>
          <w:rFonts w:ascii="Arial" w:eastAsia="Arial" w:hAnsi="Arial" w:cs="Arial"/>
          <w:color w:val="000000"/>
          <w:sz w:val="18"/>
          <w:szCs w:val="18"/>
        </w:rPr>
        <w:t xml:space="preserve">Une proposition d’une nouvelle cotisation. Si elle est refusée par l’assuré ou s’il n’y donne pas suite dans un délai de trente jours à compter de la proposition de l’assureur, celui-ci peut résilier le contrat au terme de ce délai. </w:t>
      </w:r>
    </w:p>
    <w:p w14:paraId="1FE7C2EE"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192DF2B0"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Toute omission ou inexactitude non intentionnelle dans les déclarations du risque constatée après sinistre entraîne une réduction des sommes déboursées pour l’indemnisation, en proportion des cotisations payées par rapport à celles qui auraient été dues si le risque avait été exactement déclaré (article L113-9 du code des assurances).</w:t>
      </w:r>
    </w:p>
    <w:p w14:paraId="12C415B1"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0780F348" w14:textId="77777777" w:rsidR="00F447FB" w:rsidRPr="00494E91" w:rsidRDefault="00000000">
      <w:pPr>
        <w:pStyle w:val="Titre4"/>
        <w:numPr>
          <w:ilvl w:val="2"/>
          <w:numId w:val="5"/>
        </w:numPr>
        <w:rPr>
          <w:b w:val="0"/>
        </w:rPr>
      </w:pPr>
      <w:r w:rsidRPr="00494E91">
        <w:t>Autres assurances</w:t>
      </w:r>
    </w:p>
    <w:p w14:paraId="7901CBAC" w14:textId="7E068FC6"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L’assuré</w:t>
      </w:r>
      <w:r w:rsidR="00E5246C" w:rsidRPr="00494E91">
        <w:rPr>
          <w:rFonts w:ascii="Arial" w:eastAsia="Arial" w:hAnsi="Arial" w:cs="Arial"/>
          <w:color w:val="000000"/>
          <w:sz w:val="18"/>
          <w:szCs w:val="18"/>
        </w:rPr>
        <w:t xml:space="preserve"> ou le souscripteur</w:t>
      </w:r>
      <w:r w:rsidRPr="00494E91">
        <w:rPr>
          <w:rFonts w:ascii="Arial" w:eastAsia="Arial" w:hAnsi="Arial" w:cs="Arial"/>
          <w:color w:val="000000"/>
          <w:sz w:val="18"/>
          <w:szCs w:val="18"/>
        </w:rPr>
        <w:t xml:space="preserve"> doit déclarer à l’assureur les contrats souscrits ou qu’il viendrait à souscrire sur tout ou partie des mêmes risques auprès d’autres sociétés d’assurances sous peine des sanctions prévues aux articles L121-3 et L121-4 du code des assurances.</w:t>
      </w:r>
    </w:p>
    <w:p w14:paraId="54EF805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L’assuré, en cas de sinistre, pourra alors s’adresser à l’assureur de son choix.</w:t>
      </w:r>
    </w:p>
    <w:p w14:paraId="031C6BCC"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dispositions du présent article ne peuvent pas avoir pour effet d’accorder à l’assuré des droits plus étendus que ceux que le souscripteur lui-même tient du contrat.</w:t>
      </w:r>
    </w:p>
    <w:p w14:paraId="746015D2"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 contribution de chacun des assureurs est déterminée en appliquant au montant du dommage (ou de la dette de responsabilité) le rapport existant entre l’indemnité que l’assureur aurait versée s’il avait été seul et le montant cumulé des indemnités qui auraient été à la charge de chaque assureur s’il avait été seul.</w:t>
      </w:r>
    </w:p>
    <w:p w14:paraId="253219A5"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Si plusieurs assurances couvrant un même risque ont été contractées de manière frauduleuse ou dans l’intention de tromper l’assureur, celui-ci peut invoquer la nullité du contrat et réclamer des dommages et intérêts.</w:t>
      </w:r>
    </w:p>
    <w:p w14:paraId="0E0E9F31"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3D2253E1" w14:textId="77777777" w:rsidR="00CB5554" w:rsidRPr="00494E91" w:rsidRDefault="00CB5554" w:rsidP="00CB5554">
      <w:pPr>
        <w:pStyle w:val="Titre2"/>
        <w:numPr>
          <w:ilvl w:val="0"/>
          <w:numId w:val="5"/>
        </w:numPr>
      </w:pPr>
      <w:bookmarkStart w:id="68" w:name="_Toc169271029"/>
      <w:r w:rsidRPr="00494E91">
        <w:t>Cotisation annuelle</w:t>
      </w:r>
      <w:bookmarkEnd w:id="68"/>
    </w:p>
    <w:p w14:paraId="2AA0EF44" w14:textId="6FD79955" w:rsidR="00CB5554" w:rsidRPr="00494E91" w:rsidRDefault="00CB5554" w:rsidP="00D5615A">
      <w:pPr>
        <w:pStyle w:val="Titre2"/>
        <w:numPr>
          <w:ilvl w:val="1"/>
          <w:numId w:val="5"/>
        </w:numPr>
        <w:ind w:left="1134" w:hanging="567"/>
      </w:pPr>
      <w:bookmarkStart w:id="69" w:name="_Toc169271030"/>
      <w:r w:rsidRPr="00494E91">
        <w:rPr>
          <w:color w:val="FF5841"/>
        </w:rPr>
        <w:t>Montant et modalités de paiement des cotisations</w:t>
      </w:r>
      <w:bookmarkEnd w:id="69"/>
    </w:p>
    <w:p w14:paraId="7B07BDC5" w14:textId="77777777" w:rsidR="00CB5554" w:rsidRPr="00494E91" w:rsidRDefault="00CB5554" w:rsidP="00CB5554">
      <w:pPr>
        <w:autoSpaceDE w:val="0"/>
        <w:autoSpaceDN w:val="0"/>
        <w:adjustRightInd w:val="0"/>
        <w:jc w:val="both"/>
        <w:rPr>
          <w:rFonts w:ascii="Arial" w:eastAsia="Arial" w:hAnsi="Arial" w:cs="Arial"/>
          <w:color w:val="000000"/>
          <w:sz w:val="18"/>
          <w:szCs w:val="18"/>
        </w:rPr>
      </w:pPr>
      <w:r w:rsidRPr="00494E91">
        <w:rPr>
          <w:rFonts w:ascii="Arial" w:eastAsia="Arial" w:hAnsi="Arial" w:cs="Arial"/>
          <w:color w:val="000000"/>
          <w:sz w:val="18"/>
          <w:szCs w:val="18"/>
        </w:rPr>
        <w:t>Le montant de la cotisation annuelle et, lorsque la date d'effet ne coïncide pas avec l'échéance, celui de la portion de cotisation sont indiqués aux conditions particulières.</w:t>
      </w:r>
    </w:p>
    <w:p w14:paraId="73082600" w14:textId="77777777" w:rsidR="00CB5554" w:rsidRPr="00494E91" w:rsidRDefault="00CB5554" w:rsidP="00CB5554">
      <w:pPr>
        <w:autoSpaceDE w:val="0"/>
        <w:autoSpaceDN w:val="0"/>
        <w:adjustRightInd w:val="0"/>
        <w:jc w:val="both"/>
        <w:rPr>
          <w:rFonts w:ascii="AppleSystemUIFont" w:hAnsi="AppleSystemUIFont" w:cs="AppleSystemUIFont"/>
          <w:sz w:val="26"/>
          <w:szCs w:val="26"/>
        </w:rPr>
      </w:pPr>
      <w:r w:rsidRPr="00494E91">
        <w:rPr>
          <w:rFonts w:ascii="Arial" w:eastAsia="Arial" w:hAnsi="Arial" w:cs="Arial"/>
          <w:color w:val="000000"/>
          <w:sz w:val="18"/>
          <w:szCs w:val="18"/>
        </w:rPr>
        <w:t>La cotisation annuelle et la portion de cotisation comprennent la cotisation dont le montant est fixé, par Mila pour les risques, objet du contrat, et les frais accessoires</w:t>
      </w:r>
      <w:r w:rsidRPr="00494E91">
        <w:rPr>
          <w:rFonts w:ascii="AppleSystemUIFont" w:hAnsi="AppleSystemUIFont" w:cs="AppleSystemUIFont"/>
          <w:sz w:val="26"/>
          <w:szCs w:val="26"/>
        </w:rPr>
        <w:t>.</w:t>
      </w:r>
    </w:p>
    <w:p w14:paraId="07821515" w14:textId="77777777" w:rsidR="00CB5554" w:rsidRPr="00494E91" w:rsidRDefault="00CB5554" w:rsidP="00CB5554">
      <w:pPr>
        <w:autoSpaceDE w:val="0"/>
        <w:autoSpaceDN w:val="0"/>
        <w:adjustRightInd w:val="0"/>
        <w:jc w:val="both"/>
        <w:rPr>
          <w:rFonts w:ascii="AppleSystemUIFont" w:hAnsi="AppleSystemUIFont" w:cs="AppleSystemUIFont"/>
          <w:sz w:val="26"/>
          <w:szCs w:val="26"/>
        </w:rPr>
      </w:pPr>
    </w:p>
    <w:p w14:paraId="1AA6BC5F" w14:textId="77777777" w:rsidR="00CB5554" w:rsidRPr="00494E91" w:rsidRDefault="00CB5554" w:rsidP="00CB5554">
      <w:pPr>
        <w:autoSpaceDE w:val="0"/>
        <w:autoSpaceDN w:val="0"/>
        <w:adjustRightInd w:val="0"/>
        <w:jc w:val="both"/>
        <w:rPr>
          <w:rFonts w:ascii="Arial" w:eastAsia="Arial" w:hAnsi="Arial" w:cs="Arial"/>
          <w:color w:val="000000"/>
          <w:sz w:val="18"/>
          <w:szCs w:val="18"/>
        </w:rPr>
      </w:pPr>
      <w:r w:rsidRPr="00494E91">
        <w:rPr>
          <w:rFonts w:ascii="Arial" w:eastAsia="Arial" w:hAnsi="Arial" w:cs="Arial"/>
          <w:color w:val="000000"/>
          <w:sz w:val="18"/>
          <w:szCs w:val="18"/>
        </w:rPr>
        <w:t>Toutes les taxes existantes ou pouvant être établies sur les contrats d'assurance sont à la charge du souscripteur.</w:t>
      </w:r>
    </w:p>
    <w:p w14:paraId="0995516C" w14:textId="77777777" w:rsidR="00CB5554" w:rsidRPr="00494E91" w:rsidRDefault="00CB5554" w:rsidP="00CB5554">
      <w:pPr>
        <w:autoSpaceDE w:val="0"/>
        <w:autoSpaceDN w:val="0"/>
        <w:adjustRightInd w:val="0"/>
        <w:jc w:val="both"/>
        <w:rPr>
          <w:rFonts w:ascii="Arial" w:eastAsia="Arial" w:hAnsi="Arial" w:cs="Arial"/>
          <w:color w:val="000000"/>
          <w:sz w:val="18"/>
          <w:szCs w:val="18"/>
        </w:rPr>
      </w:pPr>
      <w:r w:rsidRPr="00494E91">
        <w:rPr>
          <w:rFonts w:ascii="Arial" w:eastAsia="Arial" w:hAnsi="Arial" w:cs="Arial"/>
          <w:color w:val="000000"/>
          <w:sz w:val="18"/>
          <w:szCs w:val="18"/>
        </w:rPr>
        <w:t>Le montant de la cotisation annuelle est porté à la connaissance du souscripteur au moyen d’un avis d’échéance.</w:t>
      </w:r>
    </w:p>
    <w:p w14:paraId="40614598" w14:textId="77777777" w:rsidR="00CB5554" w:rsidRPr="00494E91" w:rsidRDefault="00CB5554" w:rsidP="00CB5554">
      <w:pPr>
        <w:autoSpaceDE w:val="0"/>
        <w:autoSpaceDN w:val="0"/>
        <w:adjustRightInd w:val="0"/>
        <w:jc w:val="both"/>
        <w:rPr>
          <w:rFonts w:ascii="Arial" w:eastAsia="Arial" w:hAnsi="Arial" w:cs="Arial"/>
          <w:color w:val="000000"/>
          <w:sz w:val="18"/>
          <w:szCs w:val="18"/>
        </w:rPr>
      </w:pPr>
      <w:r w:rsidRPr="00494E91">
        <w:rPr>
          <w:rFonts w:ascii="Arial" w:eastAsia="Arial" w:hAnsi="Arial" w:cs="Arial"/>
          <w:color w:val="000000"/>
          <w:sz w:val="18"/>
          <w:szCs w:val="18"/>
        </w:rPr>
        <w:t>La cotisation annuelle est exigible dans sa totalité et payable d’avance à l’échéance.</w:t>
      </w:r>
    </w:p>
    <w:p w14:paraId="6EB7BC3F" w14:textId="77777777" w:rsidR="00CB5554" w:rsidRPr="00494E91" w:rsidRDefault="00CB5554" w:rsidP="00CB5554">
      <w:pPr>
        <w:autoSpaceDE w:val="0"/>
        <w:autoSpaceDN w:val="0"/>
        <w:adjustRightInd w:val="0"/>
        <w:jc w:val="both"/>
        <w:rPr>
          <w:rFonts w:ascii="Arial" w:eastAsia="Arial" w:hAnsi="Arial" w:cs="Arial"/>
          <w:color w:val="000000"/>
          <w:sz w:val="18"/>
          <w:szCs w:val="18"/>
        </w:rPr>
      </w:pPr>
    </w:p>
    <w:p w14:paraId="19BDA989" w14:textId="77777777" w:rsidR="00CB5554" w:rsidRPr="00494E91" w:rsidRDefault="00CB5554" w:rsidP="00CB5554">
      <w:pPr>
        <w:autoSpaceDE w:val="0"/>
        <w:autoSpaceDN w:val="0"/>
        <w:adjustRightInd w:val="0"/>
        <w:jc w:val="both"/>
        <w:rPr>
          <w:rFonts w:ascii="Arial" w:eastAsia="Arial" w:hAnsi="Arial" w:cs="Arial"/>
          <w:color w:val="000000"/>
          <w:sz w:val="18"/>
          <w:szCs w:val="18"/>
        </w:rPr>
      </w:pPr>
      <w:r w:rsidRPr="00494E91">
        <w:rPr>
          <w:rFonts w:ascii="Arial" w:eastAsia="Arial" w:hAnsi="Arial" w:cs="Arial"/>
          <w:color w:val="000000"/>
          <w:sz w:val="18"/>
          <w:szCs w:val="18"/>
        </w:rPr>
        <w:t>Les cotisations d'assurance incluent une taxe fiscale obligatoire. Elles ne sont pas soumises à la TVA.</w:t>
      </w:r>
    </w:p>
    <w:p w14:paraId="1BC5B63C" w14:textId="5FF73234" w:rsidR="00CB5554" w:rsidRPr="00494E91" w:rsidRDefault="00CB5554" w:rsidP="00CB5554">
      <w:pPr>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collecte pour le compte de l'État : la Taxe sur les Conventions d'Assurance (TCA), dont le taux varie, selon les contrats et les garanties. Le prix de la cotisation d’assurance s'entend nécessairement TCA comprise et constitue un prix ferme et définitif. </w:t>
      </w:r>
      <w:proofErr w:type="gramStart"/>
      <w:r w:rsidRPr="00494E91">
        <w:rPr>
          <w:rFonts w:ascii="Arial" w:eastAsia="Arial" w:hAnsi="Arial" w:cs="Arial"/>
          <w:color w:val="000000"/>
          <w:sz w:val="18"/>
          <w:szCs w:val="18"/>
        </w:rPr>
        <w:t>La TCA</w:t>
      </w:r>
      <w:proofErr w:type="gramEnd"/>
      <w:r w:rsidRPr="00494E91">
        <w:rPr>
          <w:rFonts w:ascii="Arial" w:eastAsia="Arial" w:hAnsi="Arial" w:cs="Arial"/>
          <w:color w:val="000000"/>
          <w:sz w:val="18"/>
          <w:szCs w:val="18"/>
        </w:rPr>
        <w:t xml:space="preserve"> ne peut pas faire l'objet d'une correction à l'initiative de l'assureur de manière rétroactive. En cas d'évolution de taxe, celle-ci sera prise en compte uniquement pour l'avenir.</w:t>
      </w:r>
    </w:p>
    <w:p w14:paraId="2DFA1451" w14:textId="77777777" w:rsidR="00CB5554" w:rsidRPr="00494E91" w:rsidRDefault="00CB5554" w:rsidP="00CB5554">
      <w:pPr>
        <w:jc w:val="both"/>
        <w:rPr>
          <w:rFonts w:ascii="Arial" w:eastAsia="Arial" w:hAnsi="Arial" w:cs="Arial"/>
          <w:color w:val="000000"/>
          <w:sz w:val="18"/>
          <w:szCs w:val="18"/>
        </w:rPr>
      </w:pPr>
    </w:p>
    <w:p w14:paraId="71AFA222" w14:textId="7FF471A3" w:rsidR="00F447FB" w:rsidRPr="00494E91" w:rsidRDefault="00000000" w:rsidP="00D5615A">
      <w:pPr>
        <w:pStyle w:val="Titre3"/>
        <w:numPr>
          <w:ilvl w:val="1"/>
          <w:numId w:val="5"/>
        </w:numPr>
        <w:ind w:left="1134" w:hanging="567"/>
      </w:pPr>
      <w:bookmarkStart w:id="70" w:name="_Toc169271031"/>
      <w:r w:rsidRPr="00494E91">
        <w:t xml:space="preserve">Majoration de la </w:t>
      </w:r>
      <w:r w:rsidR="00CB5554" w:rsidRPr="00494E91">
        <w:t>cotisation</w:t>
      </w:r>
      <w:bookmarkEnd w:id="70"/>
    </w:p>
    <w:p w14:paraId="79EBF027" w14:textId="7BB30341"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L’augmentation de la </w:t>
      </w:r>
      <w:r w:rsidR="00CB5554" w:rsidRPr="00494E91">
        <w:rPr>
          <w:rFonts w:ascii="Arial" w:eastAsia="Arial" w:hAnsi="Arial" w:cs="Arial"/>
          <w:color w:val="000000"/>
          <w:sz w:val="18"/>
          <w:szCs w:val="18"/>
        </w:rPr>
        <w:t xml:space="preserve">cotisation </w:t>
      </w:r>
      <w:r w:rsidRPr="00494E91">
        <w:rPr>
          <w:rFonts w:ascii="Arial" w:eastAsia="Arial" w:hAnsi="Arial" w:cs="Arial"/>
          <w:color w:val="000000"/>
          <w:sz w:val="18"/>
          <w:szCs w:val="18"/>
        </w:rPr>
        <w:t>peut être :</w:t>
      </w:r>
    </w:p>
    <w:p w14:paraId="6B690778"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Imposée par voie législative ou règlementaire. Cette majoration ne peut pas être refusée par l’assuré.</w:t>
      </w:r>
    </w:p>
    <w:p w14:paraId="375077D0" w14:textId="1855994F"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Décidée par l’assureur. Si l’assuré</w:t>
      </w:r>
      <w:r w:rsidR="009D2C21" w:rsidRPr="00494E91">
        <w:rPr>
          <w:rFonts w:ascii="Arial" w:eastAsia="Arial" w:hAnsi="Arial" w:cs="Arial"/>
          <w:color w:val="000000"/>
          <w:sz w:val="18"/>
          <w:szCs w:val="18"/>
        </w:rPr>
        <w:t xml:space="preserve"> ou le souscripteur</w:t>
      </w:r>
      <w:r w:rsidRPr="00494E91">
        <w:rPr>
          <w:rFonts w:ascii="Arial" w:eastAsia="Arial" w:hAnsi="Arial" w:cs="Arial"/>
          <w:color w:val="000000"/>
          <w:sz w:val="18"/>
          <w:szCs w:val="18"/>
        </w:rPr>
        <w:t xml:space="preserve"> n’accepte pas la majoration, il peut dans les trente jours où elle a été portée à sa connaissance résilier son contrat.</w:t>
      </w:r>
    </w:p>
    <w:p w14:paraId="25112BB9" w14:textId="77777777" w:rsidR="00F447FB" w:rsidRPr="00494E91" w:rsidRDefault="00F447FB">
      <w:pPr>
        <w:pStyle w:val="Titre3"/>
        <w:ind w:left="567" w:hanging="567"/>
        <w:rPr>
          <w:b w:val="0"/>
        </w:rPr>
      </w:pPr>
      <w:bookmarkStart w:id="71" w:name="_heading=h.1opuj5n" w:colFirst="0" w:colLast="0"/>
      <w:bookmarkEnd w:id="71"/>
    </w:p>
    <w:p w14:paraId="1EC724C9" w14:textId="79FE2EA3" w:rsidR="00F447FB" w:rsidRPr="00494E91" w:rsidRDefault="00000000" w:rsidP="00D5615A">
      <w:pPr>
        <w:pStyle w:val="Titre3"/>
        <w:numPr>
          <w:ilvl w:val="1"/>
          <w:numId w:val="5"/>
        </w:numPr>
        <w:ind w:left="1134" w:hanging="567"/>
      </w:pPr>
      <w:bookmarkStart w:id="72" w:name="_Toc169271032"/>
      <w:r w:rsidRPr="00494E91">
        <w:t xml:space="preserve">Règlement de la </w:t>
      </w:r>
      <w:r w:rsidR="00CB5554" w:rsidRPr="00494E91">
        <w:t>cotisation</w:t>
      </w:r>
      <w:bookmarkEnd w:id="72"/>
    </w:p>
    <w:p w14:paraId="58DAFEEC" w14:textId="4FC9D578"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 </w:t>
      </w:r>
      <w:r w:rsidR="00CB5554" w:rsidRPr="00494E91">
        <w:rPr>
          <w:rFonts w:ascii="Arial" w:eastAsia="Arial" w:hAnsi="Arial" w:cs="Arial"/>
          <w:color w:val="000000"/>
          <w:sz w:val="18"/>
          <w:szCs w:val="18"/>
        </w:rPr>
        <w:t xml:space="preserve">cotisation </w:t>
      </w:r>
      <w:r w:rsidRPr="00494E91">
        <w:rPr>
          <w:rFonts w:ascii="Arial" w:eastAsia="Arial" w:hAnsi="Arial" w:cs="Arial"/>
          <w:color w:val="000000"/>
          <w:sz w:val="18"/>
          <w:szCs w:val="18"/>
        </w:rPr>
        <w:t>est payable selon les modalités précisées dans les conditions particulières.</w:t>
      </w:r>
    </w:p>
    <w:p w14:paraId="64727DA5" w14:textId="77777777" w:rsidR="00F447FB" w:rsidRPr="00494E91" w:rsidRDefault="00F447FB">
      <w:pPr>
        <w:pStyle w:val="Titre3"/>
        <w:ind w:left="567" w:hanging="567"/>
        <w:rPr>
          <w:b w:val="0"/>
        </w:rPr>
      </w:pPr>
    </w:p>
    <w:p w14:paraId="174B21F3" w14:textId="77777777" w:rsidR="00F447FB" w:rsidRPr="00494E91" w:rsidRDefault="00000000">
      <w:pPr>
        <w:pBdr>
          <w:top w:val="nil"/>
          <w:left w:val="nil"/>
          <w:bottom w:val="nil"/>
          <w:right w:val="nil"/>
          <w:between w:val="nil"/>
        </w:pBdr>
        <w:ind w:right="57"/>
        <w:jc w:val="both"/>
        <w:rPr>
          <w:rFonts w:ascii="Arial" w:eastAsia="Arial" w:hAnsi="Arial" w:cs="Arial"/>
          <w:color w:val="000000"/>
        </w:rPr>
      </w:pPr>
      <w:r w:rsidRPr="00494E91">
        <w:rPr>
          <w:rFonts w:ascii="Arial" w:eastAsia="Arial" w:hAnsi="Arial" w:cs="Arial"/>
          <w:color w:val="000000"/>
          <w:sz w:val="18"/>
          <w:szCs w:val="18"/>
        </w:rPr>
        <w:t xml:space="preserve">En cas de prélèvement SEPA, les conditions particulières remises lors de la souscription ou de l’avenant valent </w:t>
      </w:r>
      <w:proofErr w:type="spellStart"/>
      <w:r w:rsidRPr="00494E91">
        <w:rPr>
          <w:rFonts w:ascii="Arial" w:eastAsia="Arial" w:hAnsi="Arial" w:cs="Arial"/>
          <w:color w:val="000000"/>
          <w:sz w:val="18"/>
          <w:szCs w:val="18"/>
        </w:rPr>
        <w:t>pre</w:t>
      </w:r>
      <w:proofErr w:type="spellEnd"/>
      <w:r w:rsidRPr="00494E91">
        <w:rPr>
          <w:rFonts w:ascii="Arial" w:eastAsia="Arial" w:hAnsi="Arial" w:cs="Arial"/>
          <w:color w:val="000000"/>
          <w:sz w:val="18"/>
          <w:szCs w:val="18"/>
        </w:rPr>
        <w:t xml:space="preserve">́-notification des prélèvements effectués aux échéances convenues. </w:t>
      </w:r>
    </w:p>
    <w:p w14:paraId="3862162F"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25F9D7AD" w14:textId="29CA4996" w:rsidR="00F447FB" w:rsidRPr="00494E91" w:rsidRDefault="00000000" w:rsidP="00D5615A">
      <w:pPr>
        <w:pStyle w:val="Titre3"/>
        <w:numPr>
          <w:ilvl w:val="1"/>
          <w:numId w:val="5"/>
        </w:numPr>
        <w:ind w:left="1134" w:hanging="567"/>
      </w:pPr>
      <w:bookmarkStart w:id="73" w:name="_Toc169271033"/>
      <w:r w:rsidRPr="00494E91">
        <w:t xml:space="preserve">Conséquences de non-paiement de la </w:t>
      </w:r>
      <w:r w:rsidR="00CB5554" w:rsidRPr="00494E91">
        <w:t>cotisation</w:t>
      </w:r>
      <w:bookmarkEnd w:id="73"/>
    </w:p>
    <w:p w14:paraId="7CD3D013" w14:textId="08A5B2D0"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A défaut de paiement d'une </w:t>
      </w:r>
      <w:r w:rsidR="00CB5554" w:rsidRPr="00494E91">
        <w:rPr>
          <w:rFonts w:ascii="Arial" w:eastAsia="Arial" w:hAnsi="Arial" w:cs="Arial"/>
          <w:color w:val="000000"/>
          <w:sz w:val="18"/>
          <w:szCs w:val="18"/>
        </w:rPr>
        <w:t>cotisation</w:t>
      </w:r>
      <w:r w:rsidRPr="00494E91">
        <w:rPr>
          <w:rFonts w:ascii="Arial" w:eastAsia="Arial" w:hAnsi="Arial" w:cs="Arial"/>
          <w:color w:val="000000"/>
          <w:sz w:val="18"/>
          <w:szCs w:val="18"/>
        </w:rPr>
        <w:t xml:space="preserve">, ou d'une fraction de </w:t>
      </w:r>
      <w:r w:rsidR="00CB5554" w:rsidRPr="00494E91">
        <w:rPr>
          <w:rFonts w:ascii="Arial" w:eastAsia="Arial" w:hAnsi="Arial" w:cs="Arial"/>
          <w:color w:val="000000"/>
          <w:sz w:val="18"/>
          <w:szCs w:val="18"/>
        </w:rPr>
        <w:t>cotisation</w:t>
      </w:r>
      <w:r w:rsidRPr="00494E91">
        <w:rPr>
          <w:rFonts w:ascii="Arial" w:eastAsia="Arial" w:hAnsi="Arial" w:cs="Arial"/>
          <w:color w:val="000000"/>
          <w:sz w:val="18"/>
          <w:szCs w:val="18"/>
        </w:rPr>
        <w:t xml:space="preserve">, dans les dix jours de son échéance, l’assureur peut suspendre la garantie </w:t>
      </w:r>
      <w:proofErr w:type="gramStart"/>
      <w:r w:rsidRPr="00494E91">
        <w:rPr>
          <w:rFonts w:ascii="Arial" w:eastAsia="Arial" w:hAnsi="Arial" w:cs="Arial"/>
          <w:color w:val="000000"/>
          <w:sz w:val="18"/>
          <w:szCs w:val="18"/>
        </w:rPr>
        <w:t>suite à un</w:t>
      </w:r>
      <w:proofErr w:type="gramEnd"/>
      <w:r w:rsidRPr="00494E91">
        <w:rPr>
          <w:rFonts w:ascii="Arial" w:eastAsia="Arial" w:hAnsi="Arial" w:cs="Arial"/>
          <w:color w:val="000000"/>
          <w:sz w:val="18"/>
          <w:szCs w:val="18"/>
        </w:rPr>
        <w:t xml:space="preserve"> préavis de 30 jours après la mise </w:t>
      </w:r>
      <w:r w:rsidRPr="00494E91">
        <w:rPr>
          <w:rFonts w:ascii="Arial" w:eastAsia="Arial" w:hAnsi="Arial" w:cs="Arial"/>
          <w:color w:val="000000"/>
          <w:sz w:val="18"/>
          <w:szCs w:val="18"/>
        </w:rPr>
        <w:lastRenderedPageBreak/>
        <w:t>en demeure de l'assuré. Il peut 10 jours après résilier le contrat (article L113-3 du code des assurances). La suspension des garanties pour non-paiement de cotisation ne dispense pas l’assuré</w:t>
      </w:r>
      <w:r w:rsidR="009D2C21" w:rsidRPr="00494E91">
        <w:rPr>
          <w:rFonts w:ascii="Arial" w:eastAsia="Arial" w:hAnsi="Arial" w:cs="Arial"/>
          <w:color w:val="000000"/>
          <w:sz w:val="18"/>
          <w:szCs w:val="18"/>
        </w:rPr>
        <w:t xml:space="preserve"> ou le souscripteur</w:t>
      </w:r>
      <w:r w:rsidRPr="00494E91">
        <w:rPr>
          <w:rFonts w:ascii="Arial" w:eastAsia="Arial" w:hAnsi="Arial" w:cs="Arial"/>
          <w:color w:val="000000"/>
          <w:sz w:val="18"/>
          <w:szCs w:val="18"/>
        </w:rPr>
        <w:t xml:space="preserve"> de payer ses cotisations.</w:t>
      </w:r>
    </w:p>
    <w:p w14:paraId="64E26D00"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contrat non résilié reprendra effet après suspension des garanties à midi le lendemain du jour du paiement intégral des cotisations et frais de poursuite et de recouvrement, qui comprennent le coût de mise en demeure de payer les cotisations émises par l’assureur (article L113-3 du code des assurances).</w:t>
      </w:r>
    </w:p>
    <w:p w14:paraId="5D7C7BD4"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retard de paiement d’une des fractions de la cotisation entraînera de plein droit l’exigibilité immédiate du total des fractions restant dues.</w:t>
      </w:r>
    </w:p>
    <w:p w14:paraId="0BA7644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règlement qui interviendrait après la résiliation du contrat ne le remettra pas en vigueur.</w:t>
      </w:r>
    </w:p>
    <w:p w14:paraId="2FBE1590" w14:textId="751BA94C" w:rsidR="00F447FB" w:rsidRPr="00494E91" w:rsidRDefault="00000000">
      <w:pPr>
        <w:ind w:right="57"/>
        <w:jc w:val="both"/>
        <w:rPr>
          <w:rFonts w:ascii="Arial" w:eastAsia="Arial" w:hAnsi="Arial" w:cs="Arial"/>
          <w:sz w:val="18"/>
          <w:szCs w:val="18"/>
        </w:rPr>
      </w:pPr>
      <w:r w:rsidRPr="00494E91">
        <w:rPr>
          <w:rFonts w:ascii="Arial" w:eastAsia="Arial" w:hAnsi="Arial" w:cs="Arial"/>
          <w:sz w:val="18"/>
          <w:szCs w:val="18"/>
        </w:rPr>
        <w:t>Tout sinistre intervenu pendant la période de suspension des garanties ne sera pas pris en charge par l’assureur</w:t>
      </w:r>
      <w:r w:rsidR="00F140A0" w:rsidRPr="00494E91">
        <w:rPr>
          <w:rFonts w:ascii="Arial" w:eastAsia="Arial" w:hAnsi="Arial" w:cs="Arial"/>
          <w:sz w:val="18"/>
          <w:szCs w:val="18"/>
        </w:rPr>
        <w:t>.</w:t>
      </w:r>
    </w:p>
    <w:p w14:paraId="2A4E0A22" w14:textId="77777777" w:rsidR="00F447FB" w:rsidRPr="00494E91" w:rsidRDefault="00F447FB">
      <w:pPr>
        <w:ind w:left="284" w:right="57" w:hanging="284"/>
        <w:jc w:val="both"/>
        <w:rPr>
          <w:rFonts w:ascii="Arial" w:eastAsia="Arial" w:hAnsi="Arial" w:cs="Arial"/>
          <w:sz w:val="18"/>
          <w:szCs w:val="18"/>
        </w:rPr>
      </w:pPr>
    </w:p>
    <w:p w14:paraId="0EE78582" w14:textId="77777777" w:rsidR="00F447FB" w:rsidRPr="00494E91" w:rsidRDefault="00000000">
      <w:pPr>
        <w:pStyle w:val="Titre2"/>
        <w:numPr>
          <w:ilvl w:val="0"/>
          <w:numId w:val="5"/>
        </w:numPr>
      </w:pPr>
      <w:bookmarkStart w:id="74" w:name="_Toc169271034"/>
      <w:r w:rsidRPr="00494E91">
        <w:t>Résiliation du contrat</w:t>
      </w:r>
      <w:bookmarkEnd w:id="74"/>
    </w:p>
    <w:p w14:paraId="62F986D2" w14:textId="77777777" w:rsidR="00F447FB" w:rsidRPr="00494E91" w:rsidRDefault="00000000" w:rsidP="00D5615A">
      <w:pPr>
        <w:pStyle w:val="Titre3"/>
        <w:numPr>
          <w:ilvl w:val="1"/>
          <w:numId w:val="5"/>
        </w:numPr>
        <w:ind w:left="1134" w:hanging="567"/>
      </w:pPr>
      <w:bookmarkStart w:id="75" w:name="_Toc169271035"/>
      <w:r w:rsidRPr="00494E91">
        <w:t>Résiliation par l’assuré</w:t>
      </w:r>
      <w:bookmarkEnd w:id="75"/>
      <w:r w:rsidRPr="00494E91">
        <w:t xml:space="preserve"> </w:t>
      </w:r>
    </w:p>
    <w:p w14:paraId="19B601C7" w14:textId="600B3057" w:rsidR="00F447FB" w:rsidRPr="00494E91" w:rsidRDefault="00000000">
      <w:pPr>
        <w:pBdr>
          <w:top w:val="nil"/>
          <w:left w:val="nil"/>
          <w:bottom w:val="nil"/>
          <w:right w:val="nil"/>
          <w:between w:val="nil"/>
        </w:pBdr>
        <w:ind w:left="142" w:right="85" w:hanging="142"/>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L’assuré </w:t>
      </w:r>
      <w:r w:rsidR="009D2C21" w:rsidRPr="00494E91">
        <w:rPr>
          <w:rFonts w:ascii="Arial" w:eastAsia="Arial" w:hAnsi="Arial" w:cs="Arial"/>
          <w:color w:val="000000"/>
          <w:sz w:val="18"/>
          <w:szCs w:val="18"/>
        </w:rPr>
        <w:t xml:space="preserve">ou le souscripteur </w:t>
      </w:r>
      <w:r w:rsidRPr="00494E91">
        <w:rPr>
          <w:rFonts w:ascii="Arial" w:eastAsia="Arial" w:hAnsi="Arial" w:cs="Arial"/>
          <w:color w:val="000000"/>
          <w:sz w:val="18"/>
          <w:szCs w:val="18"/>
        </w:rPr>
        <w:t>peu</w:t>
      </w:r>
      <w:r w:rsidR="009D2C21" w:rsidRPr="00494E91">
        <w:rPr>
          <w:rFonts w:ascii="Arial" w:eastAsia="Arial" w:hAnsi="Arial" w:cs="Arial"/>
          <w:color w:val="000000"/>
          <w:sz w:val="18"/>
          <w:szCs w:val="18"/>
        </w:rPr>
        <w:t>t</w:t>
      </w:r>
      <w:r w:rsidRPr="00494E91">
        <w:rPr>
          <w:rFonts w:ascii="Arial" w:eastAsia="Arial" w:hAnsi="Arial" w:cs="Arial"/>
          <w:color w:val="000000"/>
          <w:sz w:val="18"/>
          <w:szCs w:val="18"/>
        </w:rPr>
        <w:t xml:space="preserve"> résilier</w:t>
      </w:r>
      <w:r w:rsidR="00783B42"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 xml:space="preserve">: </w:t>
      </w:r>
    </w:p>
    <w:p w14:paraId="766F00D0"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diminution du risque, si l’assureur ne consent pas à la réduction de la cotisation correspondante (article L113-4 du code des assurances),</w:t>
      </w:r>
    </w:p>
    <w:p w14:paraId="1B7F1D62" w14:textId="7F6A64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majoration du taux de cotisation, à moi</w:t>
      </w:r>
      <w:r w:rsidR="008E4106" w:rsidRPr="00494E91">
        <w:rPr>
          <w:rFonts w:ascii="Arial" w:eastAsia="Arial" w:hAnsi="Arial" w:cs="Arial"/>
          <w:color w:val="000000"/>
          <w:sz w:val="18"/>
          <w:szCs w:val="18"/>
        </w:rPr>
        <w:t>n</w:t>
      </w:r>
      <w:r w:rsidRPr="00494E91">
        <w:rPr>
          <w:rFonts w:ascii="Arial" w:eastAsia="Arial" w:hAnsi="Arial" w:cs="Arial"/>
          <w:color w:val="000000"/>
          <w:sz w:val="18"/>
          <w:szCs w:val="18"/>
        </w:rPr>
        <w:t xml:space="preserve">s que celui-ci ne soit d’origine légale ou engendrée par une évolution des taxes. </w:t>
      </w:r>
      <w:r w:rsidR="009D2C21" w:rsidRPr="00494E91">
        <w:rPr>
          <w:rFonts w:ascii="Arial" w:eastAsia="Arial" w:hAnsi="Arial" w:cs="Arial"/>
          <w:color w:val="000000"/>
          <w:sz w:val="18"/>
          <w:szCs w:val="18"/>
        </w:rPr>
        <w:t>L’assuré ou l</w:t>
      </w:r>
      <w:r w:rsidRPr="00494E91">
        <w:rPr>
          <w:rFonts w:ascii="Arial" w:eastAsia="Arial" w:hAnsi="Arial" w:cs="Arial"/>
          <w:color w:val="000000"/>
          <w:sz w:val="18"/>
          <w:szCs w:val="18"/>
        </w:rPr>
        <w:t>e souscripteur aura alors la faculté de résilier le contrat dans les quinze jours suivant la réception du courrier la mentionnant,</w:t>
      </w:r>
    </w:p>
    <w:p w14:paraId="7696E8C7"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résiliation par l’assureur d’un autre contrat après sinistre (articles R113-10 et A211-1-2 du code des assurances),</w:t>
      </w:r>
    </w:p>
    <w:p w14:paraId="166D12A1" w14:textId="38155E04"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 xml:space="preserve">En cas de cessation d’activité du souscripteur personne morale, </w:t>
      </w:r>
    </w:p>
    <w:p w14:paraId="26C4892F" w14:textId="655A890F" w:rsidR="000A6C73" w:rsidRPr="00494E91" w:rsidRDefault="000A6C73">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L’assuré dispose d’un droit de renonciation à ce contrat pendant un délai de trente</w:t>
      </w:r>
      <w:r w:rsidR="00197138" w:rsidRPr="00494E91">
        <w:rPr>
          <w:rFonts w:ascii="Arial" w:eastAsia="Arial" w:hAnsi="Arial" w:cs="Arial"/>
          <w:color w:val="000000"/>
          <w:sz w:val="18"/>
          <w:szCs w:val="18"/>
        </w:rPr>
        <w:t xml:space="preserve"> (30)</w:t>
      </w:r>
      <w:r w:rsidRPr="00494E91">
        <w:rPr>
          <w:rFonts w:ascii="Arial" w:eastAsia="Arial" w:hAnsi="Arial" w:cs="Arial"/>
          <w:color w:val="000000"/>
          <w:sz w:val="18"/>
          <w:szCs w:val="18"/>
        </w:rPr>
        <w:t xml:space="preserve"> jours calendaires à compter de sa conclusion, sans frais ni pénalité. Toutefois, s’il bénéficie d’une ou </w:t>
      </w:r>
      <w:proofErr w:type="gramStart"/>
      <w:r w:rsidRPr="00494E91">
        <w:rPr>
          <w:rFonts w:ascii="Arial" w:eastAsia="Arial" w:hAnsi="Arial" w:cs="Arial"/>
          <w:color w:val="000000"/>
          <w:sz w:val="18"/>
          <w:szCs w:val="18"/>
        </w:rPr>
        <w:t xml:space="preserve">plusieurs </w:t>
      </w:r>
      <w:r w:rsidR="00CB5554" w:rsidRPr="00494E91">
        <w:rPr>
          <w:rFonts w:ascii="Arial" w:eastAsia="Arial" w:hAnsi="Arial" w:cs="Arial"/>
          <w:color w:val="000000"/>
          <w:sz w:val="18"/>
          <w:szCs w:val="18"/>
        </w:rPr>
        <w:t>cotisation</w:t>
      </w:r>
      <w:proofErr w:type="gramEnd"/>
      <w:r w:rsidR="00CB5554"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 xml:space="preserve">d’assurance qui lui sont offertes, de telle sorte qu’il n’a pas à payer de </w:t>
      </w:r>
      <w:r w:rsidR="00CB5554" w:rsidRPr="00494E91">
        <w:rPr>
          <w:rFonts w:ascii="Arial" w:eastAsia="Arial" w:hAnsi="Arial" w:cs="Arial"/>
          <w:color w:val="000000"/>
          <w:sz w:val="18"/>
          <w:szCs w:val="18"/>
        </w:rPr>
        <w:t xml:space="preserve">cotisation </w:t>
      </w:r>
      <w:r w:rsidRPr="00494E91">
        <w:rPr>
          <w:rFonts w:ascii="Arial" w:eastAsia="Arial" w:hAnsi="Arial" w:cs="Arial"/>
          <w:color w:val="000000"/>
          <w:sz w:val="18"/>
          <w:szCs w:val="18"/>
        </w:rPr>
        <w:t xml:space="preserve">sur un ou plusieurs mois en début d’exécution de contrat, ce délai ne court qu’à compter du paiement de tout ou partie de la première </w:t>
      </w:r>
      <w:r w:rsidR="00CB5554" w:rsidRPr="00494E91">
        <w:rPr>
          <w:rFonts w:ascii="Arial" w:eastAsia="Arial" w:hAnsi="Arial" w:cs="Arial"/>
          <w:color w:val="000000"/>
          <w:sz w:val="18"/>
          <w:szCs w:val="18"/>
        </w:rPr>
        <w:t>cotisation</w:t>
      </w:r>
      <w:r w:rsidRPr="00494E91">
        <w:rPr>
          <w:rFonts w:ascii="Arial" w:eastAsia="Arial" w:hAnsi="Arial" w:cs="Arial"/>
          <w:color w:val="000000"/>
          <w:sz w:val="18"/>
          <w:szCs w:val="18"/>
        </w:rPr>
        <w:t xml:space="preserve">. L’exercice du droit de renonciation est subordonné aux quatre conditions suivantes : </w:t>
      </w:r>
    </w:p>
    <w:p w14:paraId="1E93620E" w14:textId="1C985D58" w:rsidR="000A6C73" w:rsidRPr="00494E91" w:rsidRDefault="000A6C73" w:rsidP="00367961">
      <w:pPr>
        <w:numPr>
          <w:ilvl w:val="1"/>
          <w:numId w:val="7"/>
        </w:numPr>
        <w:pBdr>
          <w:top w:val="nil"/>
          <w:left w:val="nil"/>
          <w:bottom w:val="nil"/>
          <w:right w:val="nil"/>
          <w:between w:val="nil"/>
        </w:pBdr>
        <w:ind w:left="851" w:right="85"/>
        <w:jc w:val="both"/>
      </w:pPr>
      <w:r w:rsidRPr="00494E91">
        <w:rPr>
          <w:rFonts w:ascii="Arial" w:eastAsia="Arial" w:hAnsi="Arial" w:cs="Arial"/>
          <w:color w:val="000000"/>
          <w:sz w:val="18"/>
          <w:szCs w:val="18"/>
        </w:rPr>
        <w:t>Le contrat a été souscrit à des fins non professionnelles</w:t>
      </w:r>
    </w:p>
    <w:p w14:paraId="1C41A87A" w14:textId="11C041D2" w:rsidR="000A6C73" w:rsidRPr="00494E91" w:rsidRDefault="000A6C73" w:rsidP="00367961">
      <w:pPr>
        <w:numPr>
          <w:ilvl w:val="1"/>
          <w:numId w:val="7"/>
        </w:numPr>
        <w:pBdr>
          <w:top w:val="nil"/>
          <w:left w:val="nil"/>
          <w:bottom w:val="nil"/>
          <w:right w:val="nil"/>
          <w:between w:val="nil"/>
        </w:pBdr>
        <w:ind w:left="851" w:right="85"/>
        <w:jc w:val="both"/>
      </w:pPr>
      <w:r w:rsidRPr="00494E91">
        <w:rPr>
          <w:rFonts w:ascii="Arial" w:eastAsia="Arial" w:hAnsi="Arial" w:cs="Arial"/>
          <w:color w:val="000000"/>
          <w:sz w:val="18"/>
          <w:szCs w:val="18"/>
        </w:rPr>
        <w:t>Le contrat vient en complément de l’achat d’un bien ou d’un service vendu par un fournisseur</w:t>
      </w:r>
    </w:p>
    <w:p w14:paraId="17A9BD74" w14:textId="7B03D87B" w:rsidR="000A6C73" w:rsidRPr="00494E91" w:rsidRDefault="000A6C73" w:rsidP="00367961">
      <w:pPr>
        <w:numPr>
          <w:ilvl w:val="1"/>
          <w:numId w:val="7"/>
        </w:numPr>
        <w:pBdr>
          <w:top w:val="nil"/>
          <w:left w:val="nil"/>
          <w:bottom w:val="nil"/>
          <w:right w:val="nil"/>
          <w:between w:val="nil"/>
        </w:pBdr>
        <w:ind w:left="851" w:right="85"/>
        <w:jc w:val="both"/>
      </w:pPr>
      <w:r w:rsidRPr="00494E91">
        <w:rPr>
          <w:rFonts w:ascii="Arial" w:eastAsia="Arial" w:hAnsi="Arial" w:cs="Arial"/>
          <w:color w:val="000000"/>
          <w:sz w:val="18"/>
          <w:szCs w:val="18"/>
        </w:rPr>
        <w:t xml:space="preserve">Le contrat n’a pas été intégralement exécuté </w:t>
      </w:r>
    </w:p>
    <w:p w14:paraId="5D94DE31" w14:textId="1E6BCBAB" w:rsidR="000A6C73" w:rsidRPr="00494E91" w:rsidRDefault="000A6C73" w:rsidP="00367961">
      <w:pPr>
        <w:numPr>
          <w:ilvl w:val="1"/>
          <w:numId w:val="7"/>
        </w:numPr>
        <w:pBdr>
          <w:top w:val="nil"/>
          <w:left w:val="nil"/>
          <w:bottom w:val="nil"/>
          <w:right w:val="nil"/>
          <w:between w:val="nil"/>
        </w:pBdr>
        <w:ind w:left="851" w:right="85"/>
        <w:jc w:val="both"/>
      </w:pPr>
      <w:r w:rsidRPr="00494E91">
        <w:rPr>
          <w:rFonts w:ascii="Arial" w:eastAsia="Arial" w:hAnsi="Arial" w:cs="Arial"/>
          <w:color w:val="000000"/>
          <w:sz w:val="18"/>
          <w:szCs w:val="18"/>
        </w:rPr>
        <w:t xml:space="preserve">Aucun sinistre garanti par ce contrat </w:t>
      </w:r>
      <w:r w:rsidR="00197138" w:rsidRPr="00494E91">
        <w:rPr>
          <w:rFonts w:ascii="Arial" w:eastAsia="Arial" w:hAnsi="Arial" w:cs="Arial"/>
          <w:color w:val="000000"/>
          <w:sz w:val="18"/>
          <w:szCs w:val="18"/>
        </w:rPr>
        <w:t>n’a été déclaré</w:t>
      </w:r>
    </w:p>
    <w:p w14:paraId="2CC5D649" w14:textId="77777777" w:rsidR="000A6C73" w:rsidRPr="00494E91" w:rsidRDefault="000A6C73" w:rsidP="000A6C73">
      <w:pPr>
        <w:pBdr>
          <w:top w:val="nil"/>
          <w:left w:val="nil"/>
          <w:bottom w:val="nil"/>
          <w:right w:val="nil"/>
          <w:between w:val="nil"/>
        </w:pBdr>
        <w:ind w:left="360" w:right="85"/>
        <w:jc w:val="both"/>
        <w:rPr>
          <w:rFonts w:ascii="Arial" w:eastAsia="Arial" w:hAnsi="Arial" w:cs="Arial"/>
          <w:color w:val="000000"/>
          <w:sz w:val="18"/>
          <w:szCs w:val="18"/>
        </w:rPr>
      </w:pPr>
      <w:r w:rsidRPr="00494E91">
        <w:rPr>
          <w:rFonts w:ascii="Arial" w:eastAsia="Arial" w:hAnsi="Arial" w:cs="Arial"/>
          <w:color w:val="000000"/>
          <w:sz w:val="18"/>
          <w:szCs w:val="18"/>
        </w:rPr>
        <w:t>Dans cette situation, l’assuré dispose d’un droit à renoncer à ce contrat par lettre ou tout autre support durable adressé à :</w:t>
      </w:r>
    </w:p>
    <w:p w14:paraId="493D7610" w14:textId="77777777" w:rsidR="00EE076D" w:rsidRPr="00494E91" w:rsidRDefault="000A6C73" w:rsidP="00EE076D">
      <w:pPr>
        <w:pBdr>
          <w:top w:val="nil"/>
          <w:left w:val="nil"/>
          <w:bottom w:val="nil"/>
          <w:right w:val="nil"/>
          <w:between w:val="nil"/>
        </w:pBdr>
        <w:ind w:left="284" w:right="-197"/>
        <w:jc w:val="both"/>
        <w:rPr>
          <w:rFonts w:ascii="Arial" w:eastAsia="Arial" w:hAnsi="Arial" w:cs="Arial"/>
          <w:color w:val="000000"/>
          <w:sz w:val="18"/>
          <w:szCs w:val="18"/>
        </w:rPr>
      </w:pPr>
      <w:r w:rsidRPr="00494E91">
        <w:rPr>
          <w:rFonts w:ascii="Arial" w:eastAsia="Arial" w:hAnsi="Arial" w:cs="Arial"/>
          <w:color w:val="000000"/>
          <w:sz w:val="18"/>
          <w:szCs w:val="18"/>
        </w:rPr>
        <w:t>Mila</w:t>
      </w:r>
      <w:r w:rsidR="00EE076D" w:rsidRPr="00494E91">
        <w:rPr>
          <w:rFonts w:ascii="Arial" w:eastAsia="Arial" w:hAnsi="Arial" w:cs="Arial"/>
          <w:color w:val="000000"/>
          <w:sz w:val="18"/>
          <w:szCs w:val="18"/>
        </w:rPr>
        <w:t xml:space="preserve"> Service Clients : </w:t>
      </w:r>
      <w:r w:rsidRPr="00494E91">
        <w:rPr>
          <w:rFonts w:ascii="Arial" w:eastAsia="Arial" w:hAnsi="Arial" w:cs="Arial"/>
          <w:color w:val="000000"/>
          <w:sz w:val="18"/>
          <w:szCs w:val="18"/>
        </w:rPr>
        <w:t xml:space="preserve"> </w:t>
      </w:r>
      <w:r w:rsidR="00EE076D" w:rsidRPr="00494E91">
        <w:rPr>
          <w:rFonts w:ascii="Arial" w:eastAsia="Arial" w:hAnsi="Arial" w:cs="Arial"/>
          <w:color w:val="000000"/>
          <w:sz w:val="18"/>
          <w:szCs w:val="18"/>
        </w:rPr>
        <w:t>150 boulevard Joffre, 17000 La Rochelle</w:t>
      </w:r>
    </w:p>
    <w:p w14:paraId="4AEAFA7C" w14:textId="77777777" w:rsidR="00783B42" w:rsidRPr="00494E91" w:rsidRDefault="00783B42" w:rsidP="00CB5554">
      <w:pPr>
        <w:pBdr>
          <w:top w:val="nil"/>
          <w:left w:val="nil"/>
          <w:bottom w:val="nil"/>
          <w:right w:val="nil"/>
          <w:between w:val="nil"/>
        </w:pBdr>
        <w:ind w:right="85"/>
        <w:jc w:val="both"/>
        <w:rPr>
          <w:rFonts w:ascii="Arial" w:eastAsia="Arial" w:hAnsi="Arial" w:cs="Arial"/>
          <w:color w:val="000000"/>
          <w:sz w:val="18"/>
          <w:szCs w:val="18"/>
        </w:rPr>
      </w:pPr>
    </w:p>
    <w:p w14:paraId="20E0F613" w14:textId="3C3D3DDC" w:rsidR="00367961" w:rsidRPr="00494E91" w:rsidRDefault="00367961" w:rsidP="000A6C73">
      <w:pPr>
        <w:pBdr>
          <w:top w:val="nil"/>
          <w:left w:val="nil"/>
          <w:bottom w:val="nil"/>
          <w:right w:val="nil"/>
          <w:between w:val="nil"/>
        </w:pBdr>
        <w:ind w:left="360" w:right="85"/>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est tenu de rembourser la </w:t>
      </w:r>
      <w:r w:rsidR="00CB5554" w:rsidRPr="00494E91">
        <w:rPr>
          <w:rFonts w:ascii="Arial" w:eastAsia="Arial" w:hAnsi="Arial" w:cs="Arial"/>
          <w:color w:val="000000"/>
          <w:sz w:val="18"/>
          <w:szCs w:val="18"/>
        </w:rPr>
        <w:t>cotisation</w:t>
      </w:r>
      <w:r w:rsidRPr="00494E91">
        <w:rPr>
          <w:rFonts w:ascii="Arial" w:eastAsia="Arial" w:hAnsi="Arial" w:cs="Arial"/>
          <w:color w:val="000000"/>
          <w:sz w:val="18"/>
          <w:szCs w:val="18"/>
        </w:rPr>
        <w:t xml:space="preserve"> payée dans un délai de trente</w:t>
      </w:r>
      <w:r w:rsidR="00197138" w:rsidRPr="00494E91">
        <w:rPr>
          <w:rFonts w:ascii="Arial" w:eastAsia="Arial" w:hAnsi="Arial" w:cs="Arial"/>
          <w:color w:val="000000"/>
          <w:sz w:val="18"/>
          <w:szCs w:val="18"/>
        </w:rPr>
        <w:t xml:space="preserve"> (30)</w:t>
      </w:r>
      <w:r w:rsidRPr="00494E91">
        <w:rPr>
          <w:rFonts w:ascii="Arial" w:eastAsia="Arial" w:hAnsi="Arial" w:cs="Arial"/>
          <w:color w:val="000000"/>
          <w:sz w:val="18"/>
          <w:szCs w:val="18"/>
        </w:rPr>
        <w:t xml:space="preserve"> jours à compter de la renonciation. </w:t>
      </w:r>
    </w:p>
    <w:p w14:paraId="320D9BD8" w14:textId="2D24241B" w:rsidR="000A6C73" w:rsidRPr="00494E91" w:rsidRDefault="00367961" w:rsidP="000A6C73">
      <w:pPr>
        <w:pBdr>
          <w:top w:val="nil"/>
          <w:left w:val="nil"/>
          <w:bottom w:val="nil"/>
          <w:right w:val="nil"/>
          <w:between w:val="nil"/>
        </w:pBdr>
        <w:ind w:left="360" w:right="85"/>
        <w:jc w:val="both"/>
        <w:rPr>
          <w:rFonts w:ascii="Arial" w:eastAsia="Arial" w:hAnsi="Arial" w:cs="Arial"/>
          <w:color w:val="000000"/>
          <w:sz w:val="18"/>
          <w:szCs w:val="18"/>
        </w:rPr>
      </w:pPr>
      <w:r w:rsidRPr="00494E91">
        <w:rPr>
          <w:rFonts w:ascii="Arial" w:eastAsia="Arial" w:hAnsi="Arial" w:cs="Arial"/>
          <w:color w:val="000000"/>
          <w:sz w:val="18"/>
          <w:szCs w:val="18"/>
        </w:rPr>
        <w:t xml:space="preserve">En outre, afin d’éviter un cumul d’assurance, l’assuré est invité à vérifier qu’il n’est pas déjà bénéficiaire d’une garantie couvrant l’un des risques garantis par le contrat souscrit. </w:t>
      </w:r>
      <w:r w:rsidR="000A6C73" w:rsidRPr="00494E91">
        <w:rPr>
          <w:rFonts w:ascii="Arial" w:eastAsia="Arial" w:hAnsi="Arial" w:cs="Arial"/>
          <w:color w:val="000000"/>
          <w:sz w:val="18"/>
          <w:szCs w:val="18"/>
        </w:rPr>
        <w:t xml:space="preserve"> </w:t>
      </w:r>
    </w:p>
    <w:p w14:paraId="6D88EEFE" w14:textId="4EE19E9C" w:rsidR="00367961" w:rsidRPr="00494E91" w:rsidRDefault="00367961">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r w:rsidRPr="00494E91">
        <w:rPr>
          <w:rFonts w:ascii="Arial" w:eastAsia="Arial" w:hAnsi="Arial" w:cs="Arial"/>
          <w:color w:val="000000"/>
          <w:sz w:val="18"/>
          <w:szCs w:val="18"/>
        </w:rPr>
        <w:t>Si l’assuré souhaite renoncer au présent contrat mais qu’il ne remplit pas l’ensemble des conditions ci-dessus, il peut bénéficier d’un délai de renonciation de quatorze jours si le contrat a été souscrit à distance ou dans le cadre d’un démarchage à domicile, à sa résidence ou sur son lieu de travail, comme spécifié dans le paragraphe 6 de la vie du contrat (article L.112-2-1, article L.112-2-2, article L.112-9 du code des assurances)</w:t>
      </w:r>
    </w:p>
    <w:p w14:paraId="30CD7D99" w14:textId="5841B449" w:rsidR="00FC3EB6" w:rsidRPr="00494E91" w:rsidRDefault="00FC3EB6" w:rsidP="00FC3EB6">
      <w:pPr>
        <w:pBdr>
          <w:top w:val="nil"/>
          <w:left w:val="nil"/>
          <w:bottom w:val="nil"/>
          <w:right w:val="nil"/>
          <w:between w:val="nil"/>
        </w:pBdr>
        <w:ind w:left="284" w:right="85"/>
        <w:jc w:val="both"/>
        <w:rPr>
          <w:rFonts w:ascii="Arial" w:eastAsia="Arial" w:hAnsi="Arial" w:cs="Arial"/>
          <w:color w:val="000000"/>
          <w:sz w:val="18"/>
          <w:szCs w:val="18"/>
        </w:rPr>
      </w:pPr>
      <w:r w:rsidRPr="00494E91">
        <w:rPr>
          <w:rFonts w:ascii="Arial" w:eastAsia="Arial" w:hAnsi="Arial" w:cs="Arial"/>
          <w:color w:val="000000"/>
          <w:sz w:val="18"/>
          <w:szCs w:val="18"/>
        </w:rPr>
        <w:t xml:space="preserve">La renonciation au contrat peut être formulée selon le modèle ci-après : </w:t>
      </w:r>
    </w:p>
    <w:p w14:paraId="544197A6" w14:textId="77777777" w:rsidR="00FC3EB6" w:rsidRPr="00494E91" w:rsidRDefault="00FC3EB6" w:rsidP="00A8794E">
      <w:pPr>
        <w:pBdr>
          <w:top w:val="single" w:sz="4" w:space="1" w:color="auto"/>
          <w:left w:val="single" w:sz="4" w:space="1" w:color="auto"/>
          <w:bottom w:val="single" w:sz="4" w:space="0" w:color="auto"/>
          <w:right w:val="single" w:sz="4" w:space="1" w:color="auto"/>
          <w:between w:val="nil"/>
        </w:pBdr>
        <w:ind w:left="284" w:right="85"/>
        <w:jc w:val="both"/>
        <w:rPr>
          <w:rFonts w:ascii="Arial" w:eastAsia="Arial" w:hAnsi="Arial" w:cs="Arial"/>
          <w:i/>
          <w:iCs/>
          <w:color w:val="000000"/>
          <w:sz w:val="18"/>
          <w:szCs w:val="18"/>
        </w:rPr>
      </w:pPr>
      <w:r w:rsidRPr="00494E91">
        <w:rPr>
          <w:rFonts w:ascii="Arial" w:eastAsia="Arial" w:hAnsi="Arial" w:cs="Arial"/>
          <w:i/>
          <w:iCs/>
          <w:color w:val="000000"/>
          <w:sz w:val="18"/>
          <w:szCs w:val="18"/>
        </w:rPr>
        <w:t>Modèle de lettre de renonciation :</w:t>
      </w:r>
    </w:p>
    <w:p w14:paraId="3BE7FDE3" w14:textId="0E0AED63" w:rsidR="00FC3EB6" w:rsidRPr="00494E91" w:rsidRDefault="00FC3EB6" w:rsidP="00A8794E">
      <w:pPr>
        <w:pBdr>
          <w:top w:val="single" w:sz="4" w:space="1" w:color="auto"/>
          <w:left w:val="single" w:sz="4" w:space="1" w:color="auto"/>
          <w:bottom w:val="single" w:sz="4" w:space="0" w:color="auto"/>
          <w:right w:val="single" w:sz="4" w:space="1" w:color="auto"/>
          <w:between w:val="nil"/>
        </w:pBdr>
        <w:ind w:left="284" w:right="85"/>
        <w:jc w:val="both"/>
        <w:rPr>
          <w:rFonts w:ascii="Arial" w:eastAsia="Arial" w:hAnsi="Arial" w:cs="Arial"/>
          <w:i/>
          <w:iCs/>
          <w:color w:val="000000"/>
          <w:sz w:val="18"/>
          <w:szCs w:val="18"/>
        </w:rPr>
      </w:pPr>
      <w:r w:rsidRPr="00494E91">
        <w:rPr>
          <w:rFonts w:ascii="Arial" w:eastAsia="Arial" w:hAnsi="Arial" w:cs="Arial"/>
          <w:i/>
          <w:iCs/>
          <w:color w:val="000000"/>
          <w:sz w:val="18"/>
          <w:szCs w:val="18"/>
        </w:rPr>
        <w:t xml:space="preserve">Messieurs, </w:t>
      </w:r>
    </w:p>
    <w:p w14:paraId="381A6EF9" w14:textId="2E25F689" w:rsidR="00FC3EB6" w:rsidRPr="00494E91" w:rsidRDefault="00FC3EB6" w:rsidP="00A8794E">
      <w:pPr>
        <w:pBdr>
          <w:top w:val="single" w:sz="4" w:space="1" w:color="auto"/>
          <w:left w:val="single" w:sz="4" w:space="1" w:color="auto"/>
          <w:bottom w:val="single" w:sz="4" w:space="0" w:color="auto"/>
          <w:right w:val="single" w:sz="4" w:space="1" w:color="auto"/>
          <w:between w:val="nil"/>
        </w:pBdr>
        <w:ind w:left="284" w:right="85"/>
        <w:jc w:val="both"/>
        <w:rPr>
          <w:rFonts w:ascii="Arial" w:eastAsia="Arial" w:hAnsi="Arial" w:cs="Arial"/>
          <w:i/>
          <w:iCs/>
          <w:color w:val="000000"/>
          <w:sz w:val="18"/>
          <w:szCs w:val="18"/>
        </w:rPr>
      </w:pPr>
      <w:r w:rsidRPr="00494E91">
        <w:rPr>
          <w:rFonts w:ascii="Arial" w:eastAsia="Arial" w:hAnsi="Arial" w:cs="Arial"/>
          <w:i/>
          <w:iCs/>
          <w:color w:val="000000"/>
          <w:sz w:val="18"/>
          <w:szCs w:val="18"/>
        </w:rPr>
        <w:t xml:space="preserve">Je soussigné(e) (nom / prénom du preneur d’assurance) demeurant à (adresse du domicile principal), ai l’honneur de vous informer que je renonce à la souscription du contrat </w:t>
      </w:r>
      <w:proofErr w:type="spellStart"/>
      <w:r w:rsidRPr="00494E91">
        <w:rPr>
          <w:rFonts w:ascii="Arial" w:eastAsia="Arial" w:hAnsi="Arial" w:cs="Arial"/>
          <w:i/>
          <w:iCs/>
          <w:color w:val="000000"/>
          <w:sz w:val="18"/>
          <w:szCs w:val="18"/>
        </w:rPr>
        <w:t>Multririsque</w:t>
      </w:r>
      <w:proofErr w:type="spellEnd"/>
      <w:r w:rsidRPr="00494E91">
        <w:rPr>
          <w:rFonts w:ascii="Arial" w:eastAsia="Arial" w:hAnsi="Arial" w:cs="Arial"/>
          <w:i/>
          <w:iCs/>
          <w:color w:val="000000"/>
          <w:sz w:val="18"/>
          <w:szCs w:val="18"/>
        </w:rPr>
        <w:t xml:space="preserve"> Habitation de Mila (numéro de contrat) que j’ai signé le (date).</w:t>
      </w:r>
    </w:p>
    <w:p w14:paraId="1ECFABE5" w14:textId="14408588" w:rsidR="00FC3EB6" w:rsidRPr="00494E91" w:rsidRDefault="00FC3EB6" w:rsidP="00A8794E">
      <w:pPr>
        <w:pBdr>
          <w:top w:val="single" w:sz="4" w:space="1" w:color="auto"/>
          <w:left w:val="single" w:sz="4" w:space="1" w:color="auto"/>
          <w:bottom w:val="single" w:sz="4" w:space="0" w:color="auto"/>
          <w:right w:val="single" w:sz="4" w:space="1" w:color="auto"/>
          <w:between w:val="nil"/>
        </w:pBdr>
        <w:ind w:left="284" w:right="85"/>
        <w:jc w:val="both"/>
        <w:rPr>
          <w:rFonts w:ascii="Arial" w:eastAsia="Arial" w:hAnsi="Arial" w:cs="Arial"/>
          <w:i/>
          <w:iCs/>
          <w:color w:val="000000"/>
          <w:sz w:val="18"/>
          <w:szCs w:val="18"/>
        </w:rPr>
      </w:pPr>
      <w:r w:rsidRPr="00494E91">
        <w:rPr>
          <w:rFonts w:ascii="Arial" w:eastAsia="Arial" w:hAnsi="Arial" w:cs="Arial"/>
          <w:i/>
          <w:iCs/>
          <w:color w:val="000000"/>
          <w:sz w:val="18"/>
          <w:szCs w:val="18"/>
        </w:rPr>
        <w:t>(</w:t>
      </w:r>
      <w:proofErr w:type="gramStart"/>
      <w:r w:rsidRPr="00494E91">
        <w:rPr>
          <w:rFonts w:ascii="Arial" w:eastAsia="Arial" w:hAnsi="Arial" w:cs="Arial"/>
          <w:i/>
          <w:iCs/>
          <w:color w:val="000000"/>
          <w:sz w:val="18"/>
          <w:szCs w:val="18"/>
        </w:rPr>
        <w:t>si</w:t>
      </w:r>
      <w:proofErr w:type="gramEnd"/>
      <w:r w:rsidRPr="00494E91">
        <w:rPr>
          <w:rFonts w:ascii="Arial" w:eastAsia="Arial" w:hAnsi="Arial" w:cs="Arial"/>
          <w:i/>
          <w:iCs/>
          <w:color w:val="000000"/>
          <w:sz w:val="18"/>
          <w:szCs w:val="18"/>
        </w:rPr>
        <w:t xml:space="preserve"> des </w:t>
      </w:r>
      <w:r w:rsidR="00CB5554" w:rsidRPr="00494E91">
        <w:rPr>
          <w:rFonts w:ascii="Arial" w:eastAsia="Arial" w:hAnsi="Arial" w:cs="Arial"/>
          <w:i/>
          <w:iCs/>
          <w:color w:val="000000"/>
          <w:sz w:val="18"/>
          <w:szCs w:val="18"/>
        </w:rPr>
        <w:t>cotisations</w:t>
      </w:r>
      <w:r w:rsidRPr="00494E91">
        <w:rPr>
          <w:rFonts w:ascii="Arial" w:eastAsia="Arial" w:hAnsi="Arial" w:cs="Arial"/>
          <w:i/>
          <w:iCs/>
          <w:color w:val="000000"/>
          <w:sz w:val="18"/>
          <w:szCs w:val="18"/>
        </w:rPr>
        <w:t xml:space="preserve"> ont été perçues), je vous prie de bien vouloir procéder au remboursement des </w:t>
      </w:r>
      <w:r w:rsidR="00CB5554" w:rsidRPr="00494E91">
        <w:rPr>
          <w:rFonts w:ascii="Arial" w:eastAsia="Arial" w:hAnsi="Arial" w:cs="Arial"/>
          <w:i/>
          <w:iCs/>
          <w:color w:val="000000"/>
          <w:sz w:val="18"/>
          <w:szCs w:val="18"/>
        </w:rPr>
        <w:t>cotisations</w:t>
      </w:r>
      <w:r w:rsidRPr="00494E91">
        <w:rPr>
          <w:rFonts w:ascii="Arial" w:eastAsia="Arial" w:hAnsi="Arial" w:cs="Arial"/>
          <w:i/>
          <w:iCs/>
          <w:color w:val="000000"/>
          <w:sz w:val="18"/>
          <w:szCs w:val="18"/>
        </w:rPr>
        <w:t xml:space="preserve"> versées, déduction faite de la </w:t>
      </w:r>
      <w:r w:rsidR="00CB5554" w:rsidRPr="00494E91">
        <w:rPr>
          <w:rFonts w:ascii="Arial" w:eastAsia="Arial" w:hAnsi="Arial" w:cs="Arial"/>
          <w:i/>
          <w:iCs/>
          <w:color w:val="000000"/>
          <w:sz w:val="18"/>
          <w:szCs w:val="18"/>
        </w:rPr>
        <w:t>cotisation</w:t>
      </w:r>
      <w:r w:rsidR="00197138" w:rsidRPr="00494E91">
        <w:rPr>
          <w:rFonts w:ascii="Arial" w:eastAsia="Arial" w:hAnsi="Arial" w:cs="Arial"/>
          <w:i/>
          <w:iCs/>
          <w:color w:val="000000"/>
          <w:sz w:val="18"/>
          <w:szCs w:val="18"/>
        </w:rPr>
        <w:t xml:space="preserve"> </w:t>
      </w:r>
      <w:r w:rsidRPr="00494E91">
        <w:rPr>
          <w:rFonts w:ascii="Arial" w:eastAsia="Arial" w:hAnsi="Arial" w:cs="Arial"/>
          <w:i/>
          <w:iCs/>
          <w:color w:val="000000"/>
          <w:sz w:val="18"/>
          <w:szCs w:val="18"/>
        </w:rPr>
        <w:t>imputable au prorata de la période de garantie.</w:t>
      </w:r>
    </w:p>
    <w:p w14:paraId="41553344" w14:textId="205D1071" w:rsidR="00A8794E" w:rsidRPr="00494E91" w:rsidRDefault="00FC3EB6" w:rsidP="00A8794E">
      <w:pPr>
        <w:pBdr>
          <w:top w:val="single" w:sz="4" w:space="1" w:color="auto"/>
          <w:left w:val="single" w:sz="4" w:space="1" w:color="auto"/>
          <w:bottom w:val="single" w:sz="4" w:space="0" w:color="auto"/>
          <w:right w:val="single" w:sz="4" w:space="1" w:color="auto"/>
          <w:between w:val="nil"/>
        </w:pBdr>
        <w:ind w:left="284" w:right="85"/>
        <w:jc w:val="both"/>
        <w:rPr>
          <w:rFonts w:ascii="Arial" w:eastAsia="Arial" w:hAnsi="Arial" w:cs="Arial"/>
          <w:i/>
          <w:iCs/>
          <w:color w:val="000000"/>
          <w:sz w:val="18"/>
          <w:szCs w:val="18"/>
        </w:rPr>
      </w:pPr>
      <w:r w:rsidRPr="00494E91">
        <w:rPr>
          <w:rFonts w:ascii="Arial" w:eastAsia="Arial" w:hAnsi="Arial" w:cs="Arial"/>
          <w:i/>
          <w:iCs/>
          <w:color w:val="000000"/>
          <w:sz w:val="18"/>
          <w:szCs w:val="18"/>
        </w:rPr>
        <w:t>Fait à…. / Le ….</w:t>
      </w:r>
    </w:p>
    <w:p w14:paraId="4FEEE6B8" w14:textId="77777777" w:rsidR="00F447FB" w:rsidRPr="00494E91" w:rsidRDefault="00000000">
      <w:pPr>
        <w:numPr>
          <w:ilvl w:val="0"/>
          <w:numId w:val="7"/>
        </w:numPr>
        <w:pBdr>
          <w:top w:val="nil"/>
          <w:left w:val="nil"/>
          <w:bottom w:val="nil"/>
          <w:right w:val="nil"/>
          <w:between w:val="nil"/>
        </w:pBdr>
        <w:ind w:left="284" w:right="85" w:hanging="284"/>
        <w:jc w:val="both"/>
      </w:pPr>
      <w:proofErr w:type="gramStart"/>
      <w:r w:rsidRPr="00494E91">
        <w:rPr>
          <w:rFonts w:ascii="Arial" w:eastAsia="Arial" w:hAnsi="Arial" w:cs="Arial"/>
          <w:color w:val="000000"/>
          <w:sz w:val="18"/>
          <w:szCs w:val="18"/>
        </w:rPr>
        <w:t>A tout moment</w:t>
      </w:r>
      <w:proofErr w:type="gramEnd"/>
      <w:r w:rsidRPr="00494E91">
        <w:rPr>
          <w:rFonts w:ascii="Arial" w:eastAsia="Arial" w:hAnsi="Arial" w:cs="Arial"/>
          <w:color w:val="000000"/>
          <w:sz w:val="18"/>
          <w:szCs w:val="18"/>
        </w:rPr>
        <w:t>, sans frais ni pénalités à l’expiration d’un délai d’un an à compter de la date de souscription pour les contrats d’assurance couvrant les personnes physiques en dehors de leurs activités professionnelles (article L113-15-2 du code des assurances),</w:t>
      </w:r>
    </w:p>
    <w:p w14:paraId="1B1613CA" w14:textId="396634EB"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transfert de portefeuille de l’assureur (article L324-1 du code des assurances)</w:t>
      </w:r>
    </w:p>
    <w:p w14:paraId="2108E4CE" w14:textId="05147039" w:rsidR="00FA7843" w:rsidRPr="00494E91" w:rsidRDefault="00FA7843">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Le souscripteur, uniquement dans le cadre de la garantie risques locatifs</w:t>
      </w:r>
      <w:r w:rsidR="00C859F1" w:rsidRPr="00494E91">
        <w:rPr>
          <w:rFonts w:ascii="Arial" w:eastAsia="Arial" w:hAnsi="Arial" w:cs="Arial"/>
          <w:color w:val="000000"/>
          <w:sz w:val="18"/>
          <w:szCs w:val="18"/>
        </w:rPr>
        <w:t>,</w:t>
      </w:r>
      <w:r w:rsidRPr="00494E91">
        <w:rPr>
          <w:rFonts w:ascii="Arial" w:eastAsia="Arial" w:hAnsi="Arial" w:cs="Arial"/>
          <w:color w:val="000000"/>
          <w:sz w:val="18"/>
          <w:szCs w:val="18"/>
        </w:rPr>
        <w:t xml:space="preserve"> peut résilier </w:t>
      </w:r>
      <w:r w:rsidR="00C859F1" w:rsidRPr="00494E91">
        <w:rPr>
          <w:rFonts w:ascii="Arial" w:eastAsia="Arial" w:hAnsi="Arial" w:cs="Arial"/>
          <w:color w:val="000000"/>
          <w:sz w:val="18"/>
          <w:szCs w:val="18"/>
        </w:rPr>
        <w:t xml:space="preserve">à tout moment si le locataire justifie de la souscription d’un contrat d’assurance </w:t>
      </w:r>
      <w:r w:rsidR="001F5878" w:rsidRPr="00494E91">
        <w:rPr>
          <w:rFonts w:ascii="Arial" w:eastAsia="Arial" w:hAnsi="Arial" w:cs="Arial"/>
          <w:color w:val="000000"/>
          <w:sz w:val="18"/>
          <w:szCs w:val="18"/>
        </w:rPr>
        <w:t>multirisque</w:t>
      </w:r>
      <w:r w:rsidR="00C859F1" w:rsidRPr="00494E91">
        <w:rPr>
          <w:rFonts w:ascii="Arial" w:eastAsia="Arial" w:hAnsi="Arial" w:cs="Arial"/>
          <w:color w:val="000000"/>
          <w:sz w:val="18"/>
          <w:szCs w:val="18"/>
        </w:rPr>
        <w:t xml:space="preserve"> habitation. Le souscripteur est redevable des cotisations jusqu’à la résiliation.</w:t>
      </w:r>
    </w:p>
    <w:p w14:paraId="3901E8ED" w14:textId="77777777" w:rsidR="00F447FB" w:rsidRPr="00494E91" w:rsidRDefault="00F447FB">
      <w:pPr>
        <w:pBdr>
          <w:top w:val="nil"/>
          <w:left w:val="nil"/>
          <w:bottom w:val="nil"/>
          <w:right w:val="nil"/>
          <w:between w:val="nil"/>
        </w:pBdr>
        <w:ind w:left="142" w:right="85" w:hanging="360"/>
        <w:jc w:val="both"/>
        <w:rPr>
          <w:rFonts w:ascii="Arial" w:eastAsia="Arial" w:hAnsi="Arial" w:cs="Arial"/>
          <w:color w:val="000000"/>
          <w:sz w:val="18"/>
          <w:szCs w:val="18"/>
        </w:rPr>
      </w:pPr>
    </w:p>
    <w:p w14:paraId="19519CF3" w14:textId="77777777" w:rsidR="00F447FB" w:rsidRPr="00494E91" w:rsidRDefault="00000000" w:rsidP="001D05B1">
      <w:pPr>
        <w:pStyle w:val="Titre3"/>
        <w:numPr>
          <w:ilvl w:val="1"/>
          <w:numId w:val="5"/>
        </w:numPr>
        <w:ind w:left="1134" w:hanging="567"/>
      </w:pPr>
      <w:bookmarkStart w:id="76" w:name="_Toc169271036"/>
      <w:r w:rsidRPr="00494E91">
        <w:t>Résiliation par l’assuré ou l’assureur</w:t>
      </w:r>
      <w:bookmarkEnd w:id="76"/>
    </w:p>
    <w:p w14:paraId="6AFEC960" w14:textId="3837EFEC" w:rsidR="00F447FB" w:rsidRPr="00494E91" w:rsidRDefault="00000000" w:rsidP="00197138">
      <w:pPr>
        <w:pBdr>
          <w:top w:val="nil"/>
          <w:left w:val="nil"/>
          <w:bottom w:val="nil"/>
          <w:right w:val="nil"/>
          <w:between w:val="nil"/>
        </w:pBdr>
        <w:ind w:right="85" w:firstLine="284"/>
        <w:rPr>
          <w:rFonts w:ascii="Arial" w:eastAsia="Arial" w:hAnsi="Arial" w:cs="Arial"/>
          <w:color w:val="000000"/>
          <w:sz w:val="18"/>
          <w:szCs w:val="18"/>
        </w:rPr>
      </w:pPr>
      <w:r w:rsidRPr="00494E91">
        <w:rPr>
          <w:rFonts w:ascii="Arial" w:eastAsia="Arial" w:hAnsi="Arial" w:cs="Arial"/>
          <w:color w:val="000000"/>
          <w:sz w:val="18"/>
          <w:szCs w:val="18"/>
        </w:rPr>
        <w:t>L’assuré</w:t>
      </w:r>
      <w:r w:rsidR="009D2C21" w:rsidRPr="00494E91">
        <w:rPr>
          <w:rFonts w:ascii="Arial" w:eastAsia="Arial" w:hAnsi="Arial" w:cs="Arial"/>
          <w:color w:val="000000"/>
          <w:sz w:val="18"/>
          <w:szCs w:val="18"/>
        </w:rPr>
        <w:t xml:space="preserve">, le souscripteur </w:t>
      </w:r>
      <w:r w:rsidRPr="00494E91">
        <w:rPr>
          <w:rFonts w:ascii="Arial" w:eastAsia="Arial" w:hAnsi="Arial" w:cs="Arial"/>
          <w:color w:val="000000"/>
          <w:sz w:val="18"/>
          <w:szCs w:val="18"/>
        </w:rPr>
        <w:t>ou l’assureur peut résilier :</w:t>
      </w:r>
    </w:p>
    <w:p w14:paraId="17736109" w14:textId="0565A709"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décès de l’assuré</w:t>
      </w:r>
      <w:r w:rsidR="009D2C21" w:rsidRPr="00494E91">
        <w:rPr>
          <w:rFonts w:ascii="Arial" w:eastAsia="Arial" w:hAnsi="Arial" w:cs="Arial"/>
          <w:color w:val="000000"/>
          <w:sz w:val="18"/>
          <w:szCs w:val="18"/>
        </w:rPr>
        <w:t xml:space="preserve"> ou du souscripteur</w:t>
      </w:r>
      <w:r w:rsidRPr="00494E91">
        <w:rPr>
          <w:rFonts w:ascii="Arial" w:eastAsia="Arial" w:hAnsi="Arial" w:cs="Arial"/>
          <w:color w:val="000000"/>
          <w:sz w:val="18"/>
          <w:szCs w:val="18"/>
        </w:rPr>
        <w:t xml:space="preserve"> ou de transfert de propriété du bien (article L121-10 du code des assurances),</w:t>
      </w:r>
    </w:p>
    <w:p w14:paraId="3641B3D8" w14:textId="7E3F9F9C" w:rsidR="00FA7843"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 xml:space="preserve">En cas de changement de situation de l’assuré (articles L113-16 et R113-6 du code des assurances). </w:t>
      </w:r>
    </w:p>
    <w:p w14:paraId="3C78C581" w14:textId="77777777" w:rsidR="007241BB" w:rsidRPr="00494E91" w:rsidRDefault="007241BB" w:rsidP="007241BB">
      <w:pPr>
        <w:pBdr>
          <w:top w:val="nil"/>
          <w:left w:val="nil"/>
          <w:bottom w:val="nil"/>
          <w:right w:val="nil"/>
          <w:between w:val="nil"/>
        </w:pBdr>
        <w:ind w:left="284" w:right="85"/>
        <w:jc w:val="both"/>
      </w:pPr>
    </w:p>
    <w:p w14:paraId="42E17A5A" w14:textId="77777777" w:rsidR="00F447FB" w:rsidRPr="00494E91" w:rsidRDefault="00000000" w:rsidP="001D05B1">
      <w:pPr>
        <w:pStyle w:val="Titre3"/>
        <w:numPr>
          <w:ilvl w:val="1"/>
          <w:numId w:val="5"/>
        </w:numPr>
        <w:ind w:left="1134" w:hanging="567"/>
      </w:pPr>
      <w:bookmarkStart w:id="77" w:name="_Toc169271037"/>
      <w:r w:rsidRPr="00494E91">
        <w:t>Résiliation par l’assureur</w:t>
      </w:r>
      <w:bookmarkEnd w:id="77"/>
      <w:r w:rsidRPr="00494E91">
        <w:t xml:space="preserve"> </w:t>
      </w:r>
    </w:p>
    <w:p w14:paraId="0E05B7C3" w14:textId="0C676885" w:rsidR="00D83A77" w:rsidRPr="00494E91" w:rsidRDefault="00000000">
      <w:pPr>
        <w:pBdr>
          <w:top w:val="nil"/>
          <w:left w:val="nil"/>
          <w:bottom w:val="nil"/>
          <w:right w:val="nil"/>
          <w:between w:val="nil"/>
        </w:pBdr>
        <w:ind w:right="57"/>
        <w:jc w:val="both"/>
        <w:rPr>
          <w:rFonts w:ascii="Arial" w:eastAsia="Arial" w:hAnsi="Arial" w:cs="Arial"/>
          <w:color w:val="000000"/>
          <w:sz w:val="18"/>
          <w:szCs w:val="18"/>
        </w:rPr>
      </w:pPr>
      <w:bookmarkStart w:id="78" w:name="_heading=h.319y80a" w:colFirst="0" w:colLast="0"/>
      <w:bookmarkEnd w:id="78"/>
      <w:r w:rsidRPr="00494E91">
        <w:rPr>
          <w:rFonts w:ascii="Arial" w:eastAsia="Arial" w:hAnsi="Arial" w:cs="Arial"/>
          <w:color w:val="000000"/>
          <w:sz w:val="18"/>
          <w:szCs w:val="18"/>
        </w:rPr>
        <w:t>L’assureur peut résilier :</w:t>
      </w:r>
    </w:p>
    <w:p w14:paraId="5BB6EB45" w14:textId="727195B3" w:rsidR="00F447FB" w:rsidRPr="00494E91" w:rsidRDefault="00D83A77">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Lors de chaque annuelle, en énonçant sa décision à l’assuré avec un préavis de deux mois (article L113-12 du code des assurances),</w:t>
      </w:r>
    </w:p>
    <w:p w14:paraId="792116B8" w14:textId="01CB9AFF" w:rsidR="00D83A77" w:rsidRPr="00494E91" w:rsidRDefault="00D83A77" w:rsidP="00D83A77">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d’aggravation du risque (article L113-4 du code des assurances),</w:t>
      </w:r>
    </w:p>
    <w:p w14:paraId="136C95C1"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fausse déclaration intentionnelle, d’omission ou d’inexactitude dans la déclaration des risques à la souscription ou en cours du contrat (articles L113.8, L113.9 du code des assurances),</w:t>
      </w:r>
    </w:p>
    <w:p w14:paraId="47B9BEDE"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Après sinistre (article R113.10 du code des assurances),</w:t>
      </w:r>
    </w:p>
    <w:p w14:paraId="3BDC1581" w14:textId="509BC5C1"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 xml:space="preserve">En cas de non-paiement de la </w:t>
      </w:r>
      <w:r w:rsidR="00CB5554" w:rsidRPr="00494E91">
        <w:rPr>
          <w:rFonts w:ascii="Arial" w:eastAsia="Arial" w:hAnsi="Arial" w:cs="Arial"/>
          <w:color w:val="000000"/>
          <w:sz w:val="18"/>
          <w:szCs w:val="18"/>
        </w:rPr>
        <w:t>cotisation</w:t>
      </w:r>
      <w:r w:rsidRPr="00494E91">
        <w:rPr>
          <w:rFonts w:ascii="Arial" w:eastAsia="Arial" w:hAnsi="Arial" w:cs="Arial"/>
          <w:color w:val="000000"/>
          <w:sz w:val="18"/>
          <w:szCs w:val="18"/>
        </w:rPr>
        <w:t xml:space="preserve"> (article L113-3 du code des assurances)</w:t>
      </w:r>
    </w:p>
    <w:p w14:paraId="0531BAF3" w14:textId="77777777" w:rsidR="00F447FB" w:rsidRPr="00494E91" w:rsidRDefault="00F447FB">
      <w:pPr>
        <w:pBdr>
          <w:top w:val="nil"/>
          <w:left w:val="nil"/>
          <w:bottom w:val="nil"/>
          <w:right w:val="nil"/>
          <w:between w:val="nil"/>
        </w:pBdr>
        <w:ind w:left="862" w:right="85" w:hanging="360"/>
        <w:rPr>
          <w:rFonts w:ascii="Arial" w:eastAsia="Arial" w:hAnsi="Arial" w:cs="Arial"/>
          <w:color w:val="000000"/>
          <w:sz w:val="18"/>
          <w:szCs w:val="18"/>
        </w:rPr>
      </w:pPr>
    </w:p>
    <w:p w14:paraId="5FDDC1E2" w14:textId="77777777" w:rsidR="00F447FB" w:rsidRPr="00494E91" w:rsidRDefault="00000000" w:rsidP="001D05B1">
      <w:pPr>
        <w:pStyle w:val="Titre3"/>
        <w:numPr>
          <w:ilvl w:val="1"/>
          <w:numId w:val="5"/>
        </w:numPr>
        <w:ind w:left="1134" w:hanging="567"/>
      </w:pPr>
      <w:bookmarkStart w:id="79" w:name="_Toc169271038"/>
      <w:r w:rsidRPr="00494E91">
        <w:t>Résiliation par l’administrateur ou le liquidateur judiciaire</w:t>
      </w:r>
      <w:bookmarkEnd w:id="79"/>
    </w:p>
    <w:p w14:paraId="5963F17D" w14:textId="2ED46323" w:rsidR="00F447FB" w:rsidRPr="00494E91" w:rsidRDefault="009D2C21" w:rsidP="001D05B1">
      <w:pPr>
        <w:pBdr>
          <w:top w:val="nil"/>
          <w:left w:val="nil"/>
          <w:bottom w:val="nil"/>
          <w:right w:val="nil"/>
          <w:between w:val="nil"/>
        </w:pBdr>
        <w:ind w:right="85"/>
        <w:jc w:val="both"/>
        <w:rPr>
          <w:rFonts w:ascii="Arial" w:eastAsia="Arial" w:hAnsi="Arial" w:cs="Arial"/>
          <w:color w:val="000000"/>
          <w:sz w:val="18"/>
          <w:szCs w:val="18"/>
        </w:rPr>
      </w:pPr>
      <w:r w:rsidRPr="00494E91">
        <w:rPr>
          <w:rFonts w:ascii="Arial" w:eastAsia="Arial" w:hAnsi="Arial" w:cs="Arial"/>
          <w:color w:val="000000"/>
          <w:sz w:val="18"/>
          <w:szCs w:val="18"/>
        </w:rPr>
        <w:t>En cas d’ouverture d’une procédure de sauvegarde, redressement judiciaire ou liquidation judiciaire (article L622-13 du code de commerce).</w:t>
      </w:r>
    </w:p>
    <w:p w14:paraId="6A3421F2" w14:textId="77777777" w:rsidR="00F447FB" w:rsidRPr="00494E91" w:rsidRDefault="00F447FB">
      <w:pPr>
        <w:pBdr>
          <w:top w:val="nil"/>
          <w:left w:val="nil"/>
          <w:bottom w:val="nil"/>
          <w:right w:val="nil"/>
          <w:between w:val="nil"/>
        </w:pBdr>
        <w:ind w:left="862" w:right="85" w:hanging="360"/>
        <w:rPr>
          <w:rFonts w:ascii="Arial" w:eastAsia="Arial" w:hAnsi="Arial" w:cs="Arial"/>
          <w:color w:val="000000"/>
          <w:sz w:val="18"/>
          <w:szCs w:val="18"/>
        </w:rPr>
      </w:pPr>
    </w:p>
    <w:p w14:paraId="6D074370" w14:textId="77777777" w:rsidR="00F447FB" w:rsidRPr="00494E91" w:rsidRDefault="00000000" w:rsidP="001D05B1">
      <w:pPr>
        <w:pStyle w:val="Titre3"/>
        <w:numPr>
          <w:ilvl w:val="1"/>
          <w:numId w:val="5"/>
        </w:numPr>
        <w:ind w:left="1134" w:hanging="567"/>
      </w:pPr>
      <w:bookmarkStart w:id="80" w:name="_Toc169271039"/>
      <w:r w:rsidRPr="00494E91">
        <w:t>Résiliation de plein droit</w:t>
      </w:r>
      <w:bookmarkEnd w:id="80"/>
      <w:r w:rsidRPr="00494E91">
        <w:t xml:space="preserve"> </w:t>
      </w:r>
    </w:p>
    <w:p w14:paraId="4AB30990"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perte totale des biens assurés due à un événement non garanti (article L121-1 du code des assurances),</w:t>
      </w:r>
    </w:p>
    <w:p w14:paraId="5182A61D"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retrait de l’agrément ou de liquidation judiciaire de l’assureur (articles L326-12 et L113-6 du code des assurances),</w:t>
      </w:r>
    </w:p>
    <w:p w14:paraId="1C2B8758"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En cas de réquisition de propriété des biens assurés (articles L160-6 et R160-9 du code des assurances).</w:t>
      </w:r>
    </w:p>
    <w:p w14:paraId="4CF40885" w14:textId="77777777" w:rsidR="00F447FB" w:rsidRPr="00494E91" w:rsidRDefault="00F447FB">
      <w:pPr>
        <w:pBdr>
          <w:top w:val="nil"/>
          <w:left w:val="nil"/>
          <w:bottom w:val="nil"/>
          <w:right w:val="nil"/>
          <w:between w:val="nil"/>
        </w:pBdr>
        <w:ind w:left="862" w:right="85" w:hanging="360"/>
        <w:jc w:val="both"/>
        <w:rPr>
          <w:rFonts w:ascii="Arial" w:eastAsia="Arial" w:hAnsi="Arial" w:cs="Arial"/>
          <w:color w:val="000000"/>
          <w:sz w:val="18"/>
          <w:szCs w:val="18"/>
        </w:rPr>
      </w:pPr>
    </w:p>
    <w:p w14:paraId="4586131E" w14:textId="2CB4FC51" w:rsidR="002E0509" w:rsidRPr="00494E91" w:rsidRDefault="00000000" w:rsidP="001D05B1">
      <w:pPr>
        <w:pStyle w:val="Titre3"/>
        <w:keepNext/>
        <w:numPr>
          <w:ilvl w:val="1"/>
          <w:numId w:val="5"/>
        </w:numPr>
        <w:ind w:left="1134" w:hanging="567"/>
      </w:pPr>
      <w:bookmarkStart w:id="81" w:name="_Toc169271040"/>
      <w:r w:rsidRPr="00494E91">
        <w:lastRenderedPageBreak/>
        <w:t>Notification par l’assuré</w:t>
      </w:r>
      <w:r w:rsidR="002E0509" w:rsidRPr="00494E91">
        <w:t xml:space="preserve"> ou par l’assureur</w:t>
      </w:r>
      <w:bookmarkEnd w:id="81"/>
    </w:p>
    <w:p w14:paraId="694E257E" w14:textId="77777777" w:rsidR="007241BB" w:rsidRPr="00494E91" w:rsidRDefault="007241BB" w:rsidP="001D05B1">
      <w:pPr>
        <w:keepNext/>
        <w:jc w:val="both"/>
        <w:rPr>
          <w:rFonts w:ascii="Arial" w:hAnsi="Arial" w:cs="Arial"/>
          <w:bCs/>
          <w:sz w:val="18"/>
          <w:szCs w:val="18"/>
        </w:rPr>
      </w:pPr>
      <w:r w:rsidRPr="00494E91">
        <w:rPr>
          <w:rFonts w:ascii="Arial" w:hAnsi="Arial" w:cs="Arial"/>
          <w:b/>
          <w:sz w:val="18"/>
          <w:szCs w:val="18"/>
        </w:rPr>
        <w:t>Par l’assuré ou le souscripteur</w:t>
      </w:r>
      <w:r w:rsidRPr="00494E91">
        <w:rPr>
          <w:rFonts w:ascii="Arial" w:hAnsi="Arial" w:cs="Arial"/>
          <w:bCs/>
          <w:sz w:val="18"/>
          <w:szCs w:val="18"/>
        </w:rPr>
        <w:t>, par lettre simple, lettre recommandée ou par déclaration faite contre récépissé auprès de MILA, ou tout autre support durable, soit par déclaration faite au siège social ou chez le représentant de l'assureur ; soit par acte extrajudiciaire, soit, si le contrat a été conclu par un mode de communication à distance, par le même mode de communication.</w:t>
      </w:r>
    </w:p>
    <w:p w14:paraId="760147CF" w14:textId="77777777" w:rsidR="007241BB" w:rsidRPr="00494E91" w:rsidRDefault="007241BB" w:rsidP="007241BB">
      <w:pPr>
        <w:jc w:val="both"/>
        <w:rPr>
          <w:rFonts w:ascii="Arial" w:hAnsi="Arial" w:cs="Arial"/>
          <w:bCs/>
          <w:sz w:val="18"/>
          <w:szCs w:val="18"/>
        </w:rPr>
      </w:pPr>
      <w:r w:rsidRPr="00494E91">
        <w:rPr>
          <w:rFonts w:ascii="Arial" w:hAnsi="Arial" w:cs="Arial"/>
          <w:bCs/>
          <w:sz w:val="18"/>
          <w:szCs w:val="18"/>
        </w:rPr>
        <w:t>L’assuré recevra une confirmation écrite de la réception de la notification.</w:t>
      </w:r>
    </w:p>
    <w:p w14:paraId="2A2CC5C3" w14:textId="77777777" w:rsidR="007241BB" w:rsidRPr="00494E91" w:rsidRDefault="007241BB" w:rsidP="007241BB">
      <w:pPr>
        <w:jc w:val="both"/>
        <w:rPr>
          <w:rFonts w:ascii="Arial" w:hAnsi="Arial" w:cs="Arial"/>
          <w:b/>
          <w:sz w:val="18"/>
          <w:szCs w:val="18"/>
        </w:rPr>
      </w:pPr>
    </w:p>
    <w:p w14:paraId="12ABA388" w14:textId="77777777" w:rsidR="007241BB" w:rsidRPr="00494E91" w:rsidRDefault="007241BB" w:rsidP="007241BB">
      <w:pPr>
        <w:jc w:val="both"/>
        <w:rPr>
          <w:rFonts w:ascii="Arial" w:hAnsi="Arial" w:cs="Arial"/>
          <w:bCs/>
          <w:sz w:val="18"/>
          <w:szCs w:val="18"/>
        </w:rPr>
      </w:pPr>
      <w:r w:rsidRPr="00494E91">
        <w:rPr>
          <w:rFonts w:ascii="Arial" w:hAnsi="Arial" w:cs="Arial"/>
          <w:b/>
          <w:sz w:val="18"/>
          <w:szCs w:val="18"/>
        </w:rPr>
        <w:t>Par l’assureur</w:t>
      </w:r>
      <w:r w:rsidRPr="00494E91">
        <w:rPr>
          <w:rFonts w:ascii="Arial" w:hAnsi="Arial" w:cs="Arial"/>
          <w:bCs/>
          <w:sz w:val="18"/>
          <w:szCs w:val="18"/>
        </w:rPr>
        <w:t xml:space="preserve">, par lettre recommandée adressée à l’adresse du dernier Domicile connu de l’assuré ou du souscripteur.  </w:t>
      </w:r>
    </w:p>
    <w:p w14:paraId="5DAD5C24" w14:textId="77777777" w:rsidR="007241BB" w:rsidRPr="00494E91" w:rsidRDefault="007241BB" w:rsidP="007241BB">
      <w:pPr>
        <w:jc w:val="both"/>
        <w:rPr>
          <w:rFonts w:ascii="Arial" w:hAnsi="Arial" w:cs="Arial"/>
          <w:bCs/>
          <w:sz w:val="18"/>
          <w:szCs w:val="18"/>
        </w:rPr>
      </w:pPr>
      <w:r w:rsidRPr="00494E91">
        <w:rPr>
          <w:rFonts w:ascii="Arial" w:hAnsi="Arial" w:cs="Arial"/>
          <w:bCs/>
          <w:sz w:val="18"/>
          <w:szCs w:val="18"/>
        </w:rPr>
        <w:t>Lorsque la résiliation est faite par lettre, le délai de préavis est décompté à partir de la date d’envoi (le cachet de la Poste faisant foi).</w:t>
      </w:r>
    </w:p>
    <w:p w14:paraId="3AE7CA71" w14:textId="24D6959A" w:rsidR="007241BB" w:rsidRPr="00494E91" w:rsidRDefault="007241BB" w:rsidP="007241BB">
      <w:pPr>
        <w:numPr>
          <w:ilvl w:val="0"/>
          <w:numId w:val="7"/>
        </w:numPr>
        <w:pBdr>
          <w:top w:val="nil"/>
          <w:left w:val="nil"/>
          <w:bottom w:val="nil"/>
          <w:right w:val="nil"/>
          <w:between w:val="nil"/>
        </w:pBdr>
        <w:ind w:left="284" w:right="85" w:hanging="284"/>
        <w:jc w:val="both"/>
      </w:pPr>
      <w:r w:rsidRPr="00494E91">
        <w:rPr>
          <w:rFonts w:ascii="Arial" w:hAnsi="Arial" w:cs="Arial"/>
          <w:bCs/>
          <w:sz w:val="18"/>
          <w:szCs w:val="18"/>
        </w:rPr>
        <w:t xml:space="preserve">Si la résiliation intervient entre deux échéances, la part de </w:t>
      </w:r>
      <w:r w:rsidR="00CB5554" w:rsidRPr="00494E91">
        <w:rPr>
          <w:rFonts w:ascii="Arial" w:eastAsia="Arial" w:hAnsi="Arial" w:cs="Arial"/>
          <w:color w:val="000000"/>
          <w:sz w:val="18"/>
          <w:szCs w:val="18"/>
        </w:rPr>
        <w:t xml:space="preserve">cotisation </w:t>
      </w:r>
      <w:r w:rsidRPr="00494E91">
        <w:rPr>
          <w:rFonts w:ascii="Arial" w:hAnsi="Arial" w:cs="Arial"/>
          <w:bCs/>
          <w:sz w:val="18"/>
          <w:szCs w:val="18"/>
        </w:rPr>
        <w:t xml:space="preserve">correspondant à la période allant de la résiliation à la prochaine échéance est remboursée sous réserve des conditions ci-dessous du présent article ET sauf en cas de résiliation pour non-paiement de la </w:t>
      </w:r>
      <w:r w:rsidR="00CB5554" w:rsidRPr="00494E91">
        <w:rPr>
          <w:rFonts w:ascii="Arial" w:eastAsia="Arial" w:hAnsi="Arial" w:cs="Arial"/>
          <w:color w:val="000000"/>
          <w:sz w:val="18"/>
          <w:szCs w:val="18"/>
        </w:rPr>
        <w:t xml:space="preserve">cotisation </w:t>
      </w:r>
      <w:r w:rsidRPr="00494E91">
        <w:rPr>
          <w:rFonts w:ascii="Arial" w:hAnsi="Arial" w:cs="Arial"/>
          <w:bCs/>
          <w:sz w:val="18"/>
          <w:szCs w:val="18"/>
        </w:rPr>
        <w:t xml:space="preserve">(Art. L. 113- 3 du Code des assurances) ; dans ce dernier cas, la </w:t>
      </w:r>
      <w:r w:rsidR="00CB5554" w:rsidRPr="00494E91">
        <w:rPr>
          <w:rFonts w:ascii="Arial" w:eastAsia="Arial" w:hAnsi="Arial" w:cs="Arial"/>
          <w:color w:val="000000"/>
          <w:sz w:val="18"/>
          <w:szCs w:val="18"/>
        </w:rPr>
        <w:t xml:space="preserve">cotisation </w:t>
      </w:r>
      <w:r w:rsidRPr="00494E91">
        <w:rPr>
          <w:rFonts w:ascii="Arial" w:hAnsi="Arial" w:cs="Arial"/>
          <w:bCs/>
          <w:sz w:val="18"/>
          <w:szCs w:val="18"/>
        </w:rPr>
        <w:t>annuelle est intégralement due.</w:t>
      </w:r>
    </w:p>
    <w:p w14:paraId="4BFD67DB" w14:textId="77777777" w:rsidR="00F447FB" w:rsidRPr="00494E91" w:rsidRDefault="00F447FB">
      <w:pPr>
        <w:ind w:right="-220"/>
        <w:jc w:val="both"/>
        <w:rPr>
          <w:rFonts w:ascii="Arial" w:eastAsia="Arial" w:hAnsi="Arial" w:cs="Arial"/>
          <w:b/>
          <w:color w:val="21ADB0"/>
          <w:sz w:val="18"/>
          <w:szCs w:val="18"/>
        </w:rPr>
      </w:pPr>
    </w:p>
    <w:p w14:paraId="53862BAD" w14:textId="77777777" w:rsidR="00F447FB" w:rsidRPr="00494E91" w:rsidRDefault="00000000">
      <w:pPr>
        <w:pStyle w:val="Titre2"/>
        <w:numPr>
          <w:ilvl w:val="0"/>
          <w:numId w:val="5"/>
        </w:numPr>
      </w:pPr>
      <w:bookmarkStart w:id="82" w:name="_Toc169271041"/>
      <w:r w:rsidRPr="00494E91">
        <w:t>Fourniture-à distance d’opérations d’assurance</w:t>
      </w:r>
      <w:bookmarkEnd w:id="82"/>
    </w:p>
    <w:p w14:paraId="5B4FC9FB" w14:textId="59369F48" w:rsidR="006B5BF5" w:rsidRPr="00494E91" w:rsidRDefault="00000000" w:rsidP="006B5BF5">
      <w:pPr>
        <w:pBdr>
          <w:top w:val="nil"/>
          <w:left w:val="nil"/>
          <w:bottom w:val="nil"/>
          <w:right w:val="nil"/>
          <w:between w:val="nil"/>
        </w:pBdr>
        <w:ind w:right="57"/>
        <w:jc w:val="both"/>
        <w:rPr>
          <w:rFonts w:ascii="Arial" w:eastAsia="Arial" w:hAnsi="Arial" w:cs="Arial"/>
          <w:sz w:val="18"/>
          <w:szCs w:val="18"/>
        </w:rPr>
      </w:pPr>
      <w:bookmarkStart w:id="83" w:name="_heading=h.3ep43zb" w:colFirst="0" w:colLast="0"/>
      <w:bookmarkEnd w:id="83"/>
      <w:r w:rsidRPr="00494E91">
        <w:rPr>
          <w:rFonts w:ascii="Arial" w:eastAsia="Arial" w:hAnsi="Arial" w:cs="Arial"/>
          <w:color w:val="000000"/>
          <w:sz w:val="18"/>
          <w:szCs w:val="18"/>
        </w:rPr>
        <w:t>Constitue une fourniture d’opération d’assurance à distance, telle que définie par l’article L112-2-1 du Code des assurances, la fourniture d’opérations d’assurance auprès d’un souscripteur</w:t>
      </w:r>
      <w:r w:rsidR="00E5246C" w:rsidRPr="00494E91">
        <w:rPr>
          <w:rFonts w:ascii="Arial" w:eastAsia="Arial" w:hAnsi="Arial" w:cs="Arial"/>
          <w:color w:val="000000"/>
          <w:sz w:val="18"/>
          <w:szCs w:val="18"/>
        </w:rPr>
        <w:t xml:space="preserve"> ou de l’assuré</w:t>
      </w:r>
      <w:r w:rsidRPr="00494E91">
        <w:rPr>
          <w:rFonts w:ascii="Arial" w:eastAsia="Arial" w:hAnsi="Arial" w:cs="Arial"/>
          <w:color w:val="000000"/>
          <w:sz w:val="18"/>
          <w:szCs w:val="18"/>
        </w:rPr>
        <w:t>, personne physique, qui agit en dehors de toute activité commerciale ou professionnelle, dans le cadre d’un système de vente ou de prestation de services à distance organisé par l’assureur ou</w:t>
      </w:r>
      <w:r w:rsidR="006B5BF5" w:rsidRPr="00494E91">
        <w:rPr>
          <w:rFonts w:ascii="Arial" w:eastAsia="Arial" w:hAnsi="Arial" w:cs="Arial"/>
          <w:sz w:val="18"/>
          <w:szCs w:val="18"/>
        </w:rPr>
        <w:t xml:space="preserve"> </w:t>
      </w:r>
      <w:r w:rsidR="006B5BF5" w:rsidRPr="00494E91">
        <w:rPr>
          <w:rFonts w:ascii="Arial" w:eastAsia="Arial" w:hAnsi="Arial" w:cs="Arial"/>
          <w:color w:val="000000"/>
          <w:sz w:val="18"/>
          <w:szCs w:val="18"/>
        </w:rPr>
        <w:t>le distributeur qui, pour ce contrat, utilise exclusivement des techniques de communication à distance jusqu’à, y compris, la conclusion du contrat.</w:t>
      </w:r>
    </w:p>
    <w:p w14:paraId="1F0486D1" w14:textId="77777777" w:rsidR="006B5BF5" w:rsidRPr="00494E91" w:rsidRDefault="006B5BF5" w:rsidP="006B5BF5">
      <w:pPr>
        <w:jc w:val="both"/>
        <w:rPr>
          <w:rFonts w:ascii="Arial" w:eastAsia="Arial" w:hAnsi="Arial" w:cs="Arial"/>
          <w:sz w:val="18"/>
          <w:szCs w:val="18"/>
        </w:rPr>
      </w:pPr>
      <w:r w:rsidRPr="00494E91">
        <w:rPr>
          <w:rFonts w:ascii="Arial" w:eastAsia="Arial" w:hAnsi="Arial" w:cs="Arial"/>
          <w:sz w:val="18"/>
          <w:szCs w:val="18"/>
        </w:rPr>
        <w:t>Il est précisé que, conformément aux dispositions de l’article L112-2-1 du Code des assurances, les règles concernant la fourniture d’opération d’assurance à distance :</w:t>
      </w:r>
      <w:r w:rsidRPr="00494E91">
        <w:rPr>
          <w:rFonts w:ascii="MS Gothic" w:eastAsia="MS Gothic" w:hAnsi="MS Gothic" w:cs="MS Gothic"/>
          <w:sz w:val="18"/>
          <w:szCs w:val="18"/>
        </w:rPr>
        <w:t> </w:t>
      </w:r>
      <w:proofErr w:type="gramStart"/>
      <w:r w:rsidRPr="00494E91">
        <w:rPr>
          <w:rFonts w:ascii="Arial" w:eastAsia="Arial" w:hAnsi="Arial" w:cs="Arial"/>
          <w:sz w:val="18"/>
          <w:szCs w:val="18"/>
        </w:rPr>
        <w:t>ne</w:t>
      </w:r>
      <w:proofErr w:type="gramEnd"/>
      <w:r w:rsidRPr="00494E91">
        <w:rPr>
          <w:rFonts w:ascii="Arial" w:eastAsia="Arial" w:hAnsi="Arial" w:cs="Arial"/>
          <w:sz w:val="18"/>
          <w:szCs w:val="18"/>
        </w:rPr>
        <w:t xml:space="preserve"> s’appliquent qu’au premier contrat, pour les contrats à durée déterminée suivis d’autres contrats de même nature, échelonnés dans le temps, sous condition que pas plus d’un an ne se soit écoulé entre deux contrats ; ne s’appliquent qu’en vue et lors de la conclusion du contrat initial, pour les contrats renouvelables par tacite reconduction. </w:t>
      </w:r>
    </w:p>
    <w:p w14:paraId="0BB4B13B" w14:textId="77777777" w:rsidR="006B5BF5" w:rsidRPr="00494E91" w:rsidRDefault="006B5BF5" w:rsidP="006B5BF5">
      <w:pPr>
        <w:jc w:val="both"/>
        <w:rPr>
          <w:rFonts w:ascii="Arial" w:eastAsia="Arial" w:hAnsi="Arial" w:cs="Arial"/>
          <w:sz w:val="18"/>
          <w:szCs w:val="18"/>
        </w:rPr>
      </w:pPr>
      <w:r w:rsidRPr="00494E91">
        <w:rPr>
          <w:rFonts w:ascii="Arial" w:eastAsia="Arial" w:hAnsi="Arial" w:cs="Arial"/>
          <w:sz w:val="18"/>
          <w:szCs w:val="18"/>
        </w:rPr>
        <w:t xml:space="preserve">Si le contrat a été conclu exclusivement à distance, l’assuré ou le </w:t>
      </w:r>
      <w:r w:rsidRPr="00494E91">
        <w:rPr>
          <w:rFonts w:ascii="Arial" w:eastAsia="Arial" w:hAnsi="Arial" w:cs="Arial"/>
          <w:color w:val="000000"/>
          <w:sz w:val="18"/>
          <w:szCs w:val="18"/>
        </w:rPr>
        <w:t>souscripteur</w:t>
      </w:r>
      <w:r w:rsidRPr="00494E91">
        <w:rPr>
          <w:rFonts w:ascii="Arial" w:eastAsia="Arial" w:hAnsi="Arial" w:cs="Arial"/>
          <w:sz w:val="18"/>
          <w:szCs w:val="18"/>
        </w:rPr>
        <w:t xml:space="preserve"> dispose d’un délai de 14 jours calendaires révolus pour renoncer au contrat et ce, sans avoir à justifier de motif ni à supporter de pénalité. </w:t>
      </w:r>
    </w:p>
    <w:p w14:paraId="2DFFEBD7" w14:textId="77777777" w:rsidR="006B5BF5" w:rsidRPr="00494E91" w:rsidRDefault="006B5BF5" w:rsidP="006B5BF5">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 délai commence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courir soit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compter du jour où le contrat à distance est conclu, soit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compter du jour où l’assuré a reçu les présentes conditions générales si cette date est postérieure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celle de conclusion du contrat. </w:t>
      </w:r>
    </w:p>
    <w:p w14:paraId="4E0774EA" w14:textId="77777777" w:rsidR="006B5BF5" w:rsidRPr="00494E91" w:rsidRDefault="006B5BF5" w:rsidP="006B5BF5">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souscripteur ou l’assuré est informé que le contrat ne peut recevoir commencement d’exécution avant l’arrivée du terme de ce délai sans son accord. </w:t>
      </w:r>
    </w:p>
    <w:p w14:paraId="0F1D1EBC" w14:textId="77777777" w:rsidR="006B5BF5" w:rsidRPr="00494E91" w:rsidRDefault="006B5BF5" w:rsidP="006B5BF5">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cas de demande </w:t>
      </w:r>
      <w:proofErr w:type="spellStart"/>
      <w:r w:rsidRPr="00494E91">
        <w:rPr>
          <w:rFonts w:ascii="Arial" w:eastAsia="Arial" w:hAnsi="Arial" w:cs="Arial"/>
          <w:color w:val="000000"/>
          <w:sz w:val="18"/>
          <w:szCs w:val="18"/>
        </w:rPr>
        <w:t>express</w:t>
      </w:r>
      <w:proofErr w:type="spellEnd"/>
      <w:r w:rsidRPr="00494E91">
        <w:rPr>
          <w:rFonts w:ascii="Arial" w:eastAsia="Arial" w:hAnsi="Arial" w:cs="Arial"/>
          <w:color w:val="000000"/>
          <w:sz w:val="18"/>
          <w:szCs w:val="18"/>
        </w:rPr>
        <w:t xml:space="preserve"> de l’assuré, la souscription peut prendre effet avant l’expiration du délai de renonciation.  </w:t>
      </w:r>
    </w:p>
    <w:p w14:paraId="6B30D116" w14:textId="77777777" w:rsidR="006B5BF5" w:rsidRPr="00494E91" w:rsidRDefault="006B5BF5" w:rsidP="006B5BF5">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droit de renonciation ne s’applique toutefois pas si le contrat a été exécuté intégralement par les deux parties à la demande expresse de l’assuré avant qu’il n’exerce son droit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renonciation. En cas de renonciation, l’assureur conservera la portion de cotisation perçue afférente à la période couverte. </w:t>
      </w:r>
    </w:p>
    <w:p w14:paraId="4AD21B13" w14:textId="77777777" w:rsidR="006B5BF5" w:rsidRPr="00494E91" w:rsidRDefault="006B5BF5" w:rsidP="006B5BF5">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contrat sera résilié à la date de la réception de la lettre de l’assuré. </w:t>
      </w:r>
    </w:p>
    <w:p w14:paraId="796578E6" w14:textId="3BA08502" w:rsidR="006B5BF5" w:rsidRPr="00494E91" w:rsidRDefault="006B5BF5" w:rsidP="006B5BF5">
      <w:pPr>
        <w:pBdr>
          <w:top w:val="nil"/>
          <w:left w:val="nil"/>
          <w:bottom w:val="nil"/>
          <w:right w:val="nil"/>
          <w:between w:val="nil"/>
        </w:pBdr>
        <w:ind w:right="57"/>
        <w:jc w:val="both"/>
        <w:rPr>
          <w:rFonts w:ascii="Arial" w:eastAsia="Arial" w:hAnsi="Arial" w:cs="Arial"/>
          <w:i/>
          <w:color w:val="000000"/>
          <w:sz w:val="18"/>
          <w:szCs w:val="18"/>
        </w:rPr>
      </w:pPr>
      <w:r w:rsidRPr="00494E91">
        <w:rPr>
          <w:rFonts w:ascii="Arial" w:eastAsia="Arial" w:hAnsi="Arial" w:cs="Arial"/>
          <w:color w:val="000000"/>
          <w:sz w:val="18"/>
          <w:szCs w:val="18"/>
        </w:rPr>
        <w:t xml:space="preserve">L’assuré ou le souscripteur doit notifier sa demande par courrier recommandé ou envoi recommandé électronique avec demande d’avis de réception à MILA Assurance ou à son distributeur. Cette </w:t>
      </w:r>
      <w:r w:rsidRPr="00494E91">
        <w:rPr>
          <w:rFonts w:ascii="Arial" w:eastAsia="Arial" w:hAnsi="Arial" w:cs="Arial"/>
          <w:color w:val="000000"/>
          <w:sz w:val="18"/>
          <w:szCs w:val="18"/>
        </w:rPr>
        <w:t xml:space="preserve">demande intègrera la phrase suivante : “ </w:t>
      </w:r>
      <w:r w:rsidRPr="00494E91">
        <w:rPr>
          <w:rFonts w:ascii="Arial" w:eastAsia="Arial" w:hAnsi="Arial" w:cs="Arial"/>
          <w:i/>
          <w:color w:val="000000"/>
          <w:sz w:val="18"/>
          <w:szCs w:val="18"/>
        </w:rPr>
        <w:t xml:space="preserve">Je soussigné(e) &lt; nom et prénom&gt; exerce mon droit de renonciation prévu par l’article L112-2-1 du code des assurances pour mon contrat numéro (indiquez le numéro inscrit sur les conditions particulières), souscrit le (date de souscription). </w:t>
      </w:r>
    </w:p>
    <w:p w14:paraId="44DBF6F5" w14:textId="77777777" w:rsidR="006B5BF5" w:rsidRPr="00494E91" w:rsidRDefault="006B5BF5" w:rsidP="006B5BF5">
      <w:pPr>
        <w:pBdr>
          <w:top w:val="nil"/>
          <w:left w:val="nil"/>
          <w:bottom w:val="nil"/>
          <w:right w:val="nil"/>
          <w:between w:val="nil"/>
        </w:pBdr>
        <w:ind w:right="57"/>
        <w:jc w:val="both"/>
        <w:rPr>
          <w:rFonts w:ascii="Arial" w:eastAsia="Arial" w:hAnsi="Arial" w:cs="Arial"/>
          <w:color w:val="000000"/>
          <w:sz w:val="18"/>
          <w:szCs w:val="18"/>
        </w:rPr>
      </w:pPr>
      <w:bookmarkStart w:id="84" w:name="_heading=h.1tuee74" w:colFirst="0" w:colLast="0"/>
      <w:bookmarkEnd w:id="84"/>
    </w:p>
    <w:p w14:paraId="459DE1F5" w14:textId="77777777" w:rsidR="006B5BF5" w:rsidRPr="00494E91" w:rsidRDefault="006B5BF5" w:rsidP="006B5BF5">
      <w:pPr>
        <w:pStyle w:val="Titre2"/>
        <w:numPr>
          <w:ilvl w:val="0"/>
          <w:numId w:val="5"/>
        </w:numPr>
      </w:pPr>
      <w:bookmarkStart w:id="85" w:name="_Toc169271042"/>
      <w:r w:rsidRPr="00494E91">
        <w:t>Démarchage à domicile ou sur le lieu de travail</w:t>
      </w:r>
      <w:bookmarkEnd w:id="85"/>
    </w:p>
    <w:p w14:paraId="54F23C62" w14:textId="77777777" w:rsidR="006B5BF5" w:rsidRPr="00494E91" w:rsidRDefault="006B5BF5" w:rsidP="006B5BF5">
      <w:pPr>
        <w:shd w:val="clear" w:color="auto" w:fill="FFFFFF"/>
        <w:jc w:val="both"/>
        <w:rPr>
          <w:rFonts w:ascii="Arial" w:eastAsia="Arial" w:hAnsi="Arial" w:cs="Arial"/>
          <w:sz w:val="18"/>
          <w:szCs w:val="18"/>
        </w:rPr>
      </w:pPr>
      <w:r w:rsidRPr="00494E91">
        <w:rPr>
          <w:rFonts w:ascii="Arial" w:eastAsia="Arial" w:hAnsi="Arial" w:cs="Arial"/>
          <w:sz w:val="18"/>
          <w:szCs w:val="18"/>
        </w:rPr>
        <w:t xml:space="preserve">Toute personne physique qui fait l’objet d’un démarchage à son domicile, à sa résidence ou sur son lieu de travail, même à sa demande, et qui signe dans ce cadre une proposition d’assurance ou un contrat à des fins qui n’entrent pas dans le cadre de son activité commerciale ou professionnelle, a la faculté d’y renoncer par lettre recommandée ou envoi recommandé électronique avec demande d’avis de réception pendant le délai de 14 jours calendaires révolus à compter du jour de la conclusion du contrat, sans avoir </w:t>
      </w:r>
      <w:proofErr w:type="spellStart"/>
      <w:r w:rsidRPr="00494E91">
        <w:rPr>
          <w:rFonts w:ascii="Arial" w:eastAsia="Arial" w:hAnsi="Arial" w:cs="Arial"/>
          <w:sz w:val="18"/>
          <w:szCs w:val="18"/>
        </w:rPr>
        <w:t>a</w:t>
      </w:r>
      <w:proofErr w:type="spellEnd"/>
      <w:r w:rsidRPr="00494E91">
        <w:rPr>
          <w:rFonts w:ascii="Arial" w:eastAsia="Arial" w:hAnsi="Arial" w:cs="Arial"/>
          <w:sz w:val="18"/>
          <w:szCs w:val="18"/>
        </w:rPr>
        <w:t xml:space="preserve">̀ justifier de motifs ni </w:t>
      </w:r>
      <w:proofErr w:type="spellStart"/>
      <w:r w:rsidRPr="00494E91">
        <w:rPr>
          <w:rFonts w:ascii="Arial" w:eastAsia="Arial" w:hAnsi="Arial" w:cs="Arial"/>
          <w:sz w:val="18"/>
          <w:szCs w:val="18"/>
        </w:rPr>
        <w:t>a</w:t>
      </w:r>
      <w:proofErr w:type="spellEnd"/>
      <w:r w:rsidRPr="00494E91">
        <w:rPr>
          <w:rFonts w:ascii="Arial" w:eastAsia="Arial" w:hAnsi="Arial" w:cs="Arial"/>
          <w:sz w:val="18"/>
          <w:szCs w:val="18"/>
        </w:rPr>
        <w:t xml:space="preserve">̀ supporter de pénalités. </w:t>
      </w:r>
    </w:p>
    <w:p w14:paraId="6C036745" w14:textId="77777777" w:rsidR="006B5BF5" w:rsidRPr="00494E91" w:rsidRDefault="006B5BF5" w:rsidP="006B5BF5">
      <w:pPr>
        <w:shd w:val="clear" w:color="auto" w:fill="FFFFFF"/>
        <w:jc w:val="both"/>
        <w:rPr>
          <w:rFonts w:ascii="Arial" w:eastAsia="Arial" w:hAnsi="Arial" w:cs="Arial"/>
          <w:sz w:val="18"/>
          <w:szCs w:val="18"/>
        </w:rPr>
      </w:pPr>
      <w:r w:rsidRPr="00494E91">
        <w:rPr>
          <w:rFonts w:ascii="Arial" w:eastAsia="Arial" w:hAnsi="Arial" w:cs="Arial"/>
          <w:sz w:val="18"/>
          <w:szCs w:val="18"/>
        </w:rPr>
        <w:t xml:space="preserve">L’exercice du droit de renonciation dans les délais entraîne la résiliation du contrat à compter de la date de réception de la lettre recommandée ou envoi recommandé électronique. </w:t>
      </w:r>
    </w:p>
    <w:p w14:paraId="599DC2F1" w14:textId="77777777" w:rsidR="006B5BF5" w:rsidRPr="00494E91" w:rsidRDefault="006B5BF5" w:rsidP="006B5BF5">
      <w:pPr>
        <w:shd w:val="clear" w:color="auto" w:fill="FFFFFF"/>
        <w:jc w:val="both"/>
        <w:rPr>
          <w:rFonts w:ascii="Arial" w:eastAsia="Arial" w:hAnsi="Arial" w:cs="Arial"/>
          <w:sz w:val="18"/>
          <w:szCs w:val="18"/>
        </w:rPr>
      </w:pPr>
      <w:r w:rsidRPr="00494E91">
        <w:rPr>
          <w:rFonts w:ascii="Arial" w:eastAsia="Arial" w:hAnsi="Arial" w:cs="Arial"/>
          <w:sz w:val="18"/>
          <w:szCs w:val="18"/>
        </w:rPr>
        <w:t xml:space="preserve">Dès lors qu’il a connaissance d’un sinistre mettant en jeu la garantie du contrat, le souscripteur ne peut plus exercer ce droit de renonciation. </w:t>
      </w:r>
    </w:p>
    <w:p w14:paraId="7D572266" w14:textId="7CE7F1E9" w:rsidR="00F447FB" w:rsidRPr="00494E91" w:rsidRDefault="006B5BF5" w:rsidP="006B5BF5">
      <w:pPr>
        <w:shd w:val="clear" w:color="auto" w:fill="FFFFFF"/>
        <w:jc w:val="both"/>
        <w:rPr>
          <w:rFonts w:ascii="Arial" w:eastAsia="Arial" w:hAnsi="Arial" w:cs="Arial"/>
          <w:sz w:val="18"/>
          <w:szCs w:val="18"/>
        </w:rPr>
      </w:pPr>
      <w:r w:rsidRPr="00494E91">
        <w:rPr>
          <w:rFonts w:ascii="Arial" w:eastAsia="Arial" w:hAnsi="Arial" w:cs="Arial"/>
          <w:sz w:val="18"/>
          <w:szCs w:val="18"/>
        </w:rPr>
        <w:t xml:space="preserve">Le souscripteur ou l’assuré doit adresser sa demande de renonciation </w:t>
      </w:r>
      <w:proofErr w:type="spellStart"/>
      <w:r w:rsidRPr="00494E91">
        <w:rPr>
          <w:rFonts w:ascii="Arial" w:eastAsia="Arial" w:hAnsi="Arial" w:cs="Arial"/>
          <w:sz w:val="18"/>
          <w:szCs w:val="18"/>
        </w:rPr>
        <w:t>a</w:t>
      </w:r>
      <w:proofErr w:type="spellEnd"/>
      <w:r w:rsidRPr="00494E91">
        <w:rPr>
          <w:rFonts w:ascii="Arial" w:eastAsia="Arial" w:hAnsi="Arial" w:cs="Arial"/>
          <w:sz w:val="18"/>
          <w:szCs w:val="18"/>
        </w:rPr>
        <w:t>̀ Mila Assurance ou à son</w:t>
      </w:r>
      <w:r w:rsidRPr="00494E91">
        <w:rPr>
          <w:rFonts w:ascii="Arial" w:eastAsia="Arial" w:hAnsi="Arial" w:cs="Arial"/>
          <w:color w:val="000000"/>
          <w:sz w:val="18"/>
          <w:szCs w:val="18"/>
        </w:rPr>
        <w:t xml:space="preserve"> distributeur en assurance.</w:t>
      </w:r>
    </w:p>
    <w:p w14:paraId="12CFA7E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Cette demande intègrera la phrase suivante : « Je soussigné(e) &lt;vos nom et prénom&gt; exerce mon droit de renonciation prévu par l’article L112-2-1 du code des assurances pour mon contrat numéro (le numéro inscrit sur les conditions particulières), souscrit le (date de souscription) ». </w:t>
      </w:r>
    </w:p>
    <w:p w14:paraId="436924B5"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L’exercice de ce droit de renonciation entraîne la résiliation du contrat à compter de la date de réception de la lettre recommandée. </w:t>
      </w:r>
    </w:p>
    <w:p w14:paraId="33B1FAC9" w14:textId="71022649"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En cas de renonciation, le souscripteur </w:t>
      </w:r>
      <w:r w:rsidR="00E5246C" w:rsidRPr="00494E91">
        <w:rPr>
          <w:rFonts w:ascii="Arial" w:eastAsia="Arial" w:hAnsi="Arial" w:cs="Arial"/>
          <w:sz w:val="18"/>
          <w:szCs w:val="18"/>
        </w:rPr>
        <w:t xml:space="preserve">ou l’assuré </w:t>
      </w:r>
      <w:r w:rsidRPr="00494E91">
        <w:rPr>
          <w:rFonts w:ascii="Arial" w:eastAsia="Arial" w:hAnsi="Arial" w:cs="Arial"/>
          <w:sz w:val="18"/>
          <w:szCs w:val="18"/>
        </w:rPr>
        <w:t xml:space="preserve">ne peut être tenu qu’au paiement de la partie de cotisation correspondant à la période pendant laquelle le risque a couru, cette période étant calculée jusqu’à la date de la résiliation. </w:t>
      </w:r>
    </w:p>
    <w:p w14:paraId="4DEED25A"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Toutefois, l’intégralité de la cotisation reste due à l’entreprise d’assurance si l’assuré exerce son droit de renonciation alors qu’un sinistre mettant en jeu la garantie du contrat et dont il n’a pas eu connaissance est intervenu pendant le délai de renonciation. </w:t>
      </w:r>
    </w:p>
    <w:p w14:paraId="5E089EA9" w14:textId="77777777" w:rsidR="00F447FB" w:rsidRPr="00494E91" w:rsidRDefault="00F447FB">
      <w:pPr>
        <w:jc w:val="both"/>
        <w:rPr>
          <w:rFonts w:ascii="Arial" w:eastAsia="Arial" w:hAnsi="Arial" w:cs="Arial"/>
          <w:sz w:val="18"/>
          <w:szCs w:val="18"/>
        </w:rPr>
      </w:pPr>
    </w:p>
    <w:p w14:paraId="0BBB9CAE"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Si le souscripteur ne souhaite pas faire l’objet de prospection commerciale par voie téléphonique, il peut s’inscrire gratuitement sur la liste d’opposition au démarchage téléphonique BLOCTEL. </w:t>
      </w:r>
    </w:p>
    <w:p w14:paraId="3776662D"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Pour plus d’informations, il est possible de consulter le site bloctel.gouv.fr </w:t>
      </w:r>
    </w:p>
    <w:p w14:paraId="543A9135" w14:textId="77777777" w:rsidR="00F447FB" w:rsidRPr="00494E91" w:rsidRDefault="00F447FB">
      <w:pPr>
        <w:shd w:val="clear" w:color="auto" w:fill="FFFFFF"/>
        <w:jc w:val="both"/>
        <w:rPr>
          <w:rFonts w:ascii="Arial" w:eastAsia="Arial" w:hAnsi="Arial" w:cs="Arial"/>
          <w:sz w:val="18"/>
          <w:szCs w:val="18"/>
        </w:rPr>
      </w:pPr>
    </w:p>
    <w:p w14:paraId="65E17552" w14:textId="77777777" w:rsidR="00F447FB" w:rsidRPr="00494E91" w:rsidRDefault="00000000">
      <w:pPr>
        <w:pStyle w:val="Titre2"/>
        <w:numPr>
          <w:ilvl w:val="0"/>
          <w:numId w:val="5"/>
        </w:numPr>
      </w:pPr>
      <w:bookmarkStart w:id="86" w:name="_Toc169271043"/>
      <w:r w:rsidRPr="00494E91">
        <w:t>Subrogation</w:t>
      </w:r>
      <w:bookmarkEnd w:id="86"/>
    </w:p>
    <w:p w14:paraId="155EA72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qui a payé l'indemnité d'assurance est subrogé, jusqu'à concurrence de cette indemnité, dans les droits et actions du souscripteur contre les tiers qui, par leur fait, ont causé le dommage ayant donné lieu à la responsabilité de l'assureur (article L.121-12 du code des assurances).</w:t>
      </w:r>
    </w:p>
    <w:p w14:paraId="6B4041C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Dans le cas où tout tiers viendrait à verser entre les mains du souscripteur une somme déjà payée par l’assureur dans le cadre de l’indemnité contractuelle, celle-ci serait immédiatement rétrocédée à l’assureur. En cours de procédure, l’assureur serait en droit de demander la restitution des indemnités versées en cas de non-respect des obligations légales ou réglementaires du souscripteur ou de l’assuré portant préjudice à ses intérêts.</w:t>
      </w:r>
    </w:p>
    <w:p w14:paraId="1B27BC92"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
    <w:p w14:paraId="5E79E1B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peut être déchargé, en tout ou en partie, de sa responsabilité envers l'assuré, quand la subrogation ne peut plus, par le fait de l'assuré, s'opérer en faveur de l'assureur.</w:t>
      </w:r>
    </w:p>
    <w:p w14:paraId="04D4F78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lastRenderedPageBreak/>
        <w:t>Par dérogation aux dispositions précédentes, l'assureur n'a aucun recours contre les enfants, descendants, ascendants, sauf cas de malveillance commise par une de ces personnes.</w:t>
      </w:r>
    </w:p>
    <w:p w14:paraId="7929E6C3"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5786C16C" w14:textId="77777777" w:rsidR="00F447FB" w:rsidRPr="00494E91" w:rsidRDefault="00000000">
      <w:pPr>
        <w:pStyle w:val="Titre2"/>
        <w:numPr>
          <w:ilvl w:val="0"/>
          <w:numId w:val="5"/>
        </w:numPr>
      </w:pPr>
      <w:bookmarkStart w:id="87" w:name="_Toc169271044"/>
      <w:r w:rsidRPr="00494E91">
        <w:t>Déchéance</w:t>
      </w:r>
      <w:bookmarkEnd w:id="87"/>
    </w:p>
    <w:p w14:paraId="67B72C5E" w14:textId="103F10B6" w:rsidR="00F447FB" w:rsidRPr="00494E91" w:rsidRDefault="00000000">
      <w:pPr>
        <w:pBdr>
          <w:top w:val="single" w:sz="4" w:space="1" w:color="000000"/>
          <w:left w:val="single" w:sz="4" w:space="4" w:color="000000"/>
          <w:bottom w:val="single" w:sz="4" w:space="1" w:color="000000"/>
          <w:right w:val="single" w:sz="4" w:space="4" w:color="000000"/>
          <w:between w:val="nil"/>
        </w:pBdr>
        <w:shd w:val="clear" w:color="auto" w:fill="F2F2F2"/>
        <w:ind w:left="142" w:right="64"/>
        <w:jc w:val="both"/>
        <w:rPr>
          <w:rFonts w:ascii="Arial" w:eastAsia="Arial" w:hAnsi="Arial" w:cs="Arial"/>
          <w:color w:val="000000"/>
          <w:sz w:val="18"/>
          <w:szCs w:val="18"/>
        </w:rPr>
      </w:pPr>
      <w:r w:rsidRPr="00494E91">
        <w:rPr>
          <w:rFonts w:ascii="Arial" w:eastAsia="Arial" w:hAnsi="Arial" w:cs="Arial"/>
          <w:color w:val="000000"/>
          <w:sz w:val="18"/>
          <w:szCs w:val="18"/>
        </w:rPr>
        <w:t>Si le souscripteur</w:t>
      </w:r>
      <w:r w:rsidR="00E5246C" w:rsidRPr="00494E91">
        <w:rPr>
          <w:rFonts w:ascii="Arial" w:eastAsia="Arial" w:hAnsi="Arial" w:cs="Arial"/>
          <w:color w:val="000000"/>
          <w:sz w:val="18"/>
          <w:szCs w:val="18"/>
        </w:rPr>
        <w:t xml:space="preserve"> ou l’assuré</w:t>
      </w:r>
      <w:r w:rsidRPr="00494E91">
        <w:rPr>
          <w:rFonts w:ascii="Arial" w:eastAsia="Arial" w:hAnsi="Arial" w:cs="Arial"/>
          <w:color w:val="000000"/>
          <w:sz w:val="18"/>
          <w:szCs w:val="18"/>
        </w:rPr>
        <w:t xml:space="preserve"> intentionnellement effectue de fausses déclarations, utilise des documents inexacts comme justificatifs ou use de moyens frauduleux, le souscripteur est déchu de tout droit à indemnité pour le sinistre en cause.</w:t>
      </w:r>
    </w:p>
    <w:p w14:paraId="792DEDB5" w14:textId="77777777" w:rsidR="00F447FB" w:rsidRPr="00494E91" w:rsidRDefault="00F447FB" w:rsidP="002B0F00">
      <w:pPr>
        <w:pStyle w:val="Titre2"/>
        <w:numPr>
          <w:ilvl w:val="0"/>
          <w:numId w:val="0"/>
        </w:numPr>
        <w:ind w:left="357" w:hanging="357"/>
      </w:pPr>
      <w:bookmarkStart w:id="88" w:name="_heading=h.3s49zyc" w:colFirst="0" w:colLast="0"/>
      <w:bookmarkEnd w:id="88"/>
    </w:p>
    <w:p w14:paraId="7205379B" w14:textId="77777777" w:rsidR="00F447FB" w:rsidRPr="00494E91" w:rsidRDefault="00000000">
      <w:pPr>
        <w:pStyle w:val="Titre2"/>
        <w:numPr>
          <w:ilvl w:val="0"/>
          <w:numId w:val="5"/>
        </w:numPr>
      </w:pPr>
      <w:bookmarkStart w:id="89" w:name="_Toc169271045"/>
      <w:r w:rsidRPr="00494E91">
        <w:t>Prescription</w:t>
      </w:r>
      <w:bookmarkEnd w:id="89"/>
    </w:p>
    <w:p w14:paraId="4D332314"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Toute action dérivant du présent contrat d’assurance se prescrit à l’issue d’un délai de deux ans à compter de l’événement qui lui donne naissance, conformément aux dispositions prévues par les articles L.114-1 à L.114-3 du code des assurances.</w:t>
      </w:r>
    </w:p>
    <w:p w14:paraId="3DD5942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Toutefois, ce délai ne court :</w:t>
      </w:r>
    </w:p>
    <w:p w14:paraId="45A1667F" w14:textId="77777777" w:rsidR="00F447FB" w:rsidRPr="00494E91" w:rsidRDefault="00000000">
      <w:pPr>
        <w:numPr>
          <w:ilvl w:val="0"/>
          <w:numId w:val="7"/>
        </w:numPr>
        <w:pBdr>
          <w:top w:val="nil"/>
          <w:left w:val="nil"/>
          <w:bottom w:val="nil"/>
          <w:right w:val="nil"/>
          <w:between w:val="nil"/>
        </w:pBdr>
        <w:ind w:left="284" w:right="85" w:hanging="295"/>
        <w:jc w:val="both"/>
      </w:pPr>
      <w:r w:rsidRPr="00494E91">
        <w:rPr>
          <w:rFonts w:ascii="Arial" w:eastAsia="Arial" w:hAnsi="Arial" w:cs="Arial"/>
          <w:color w:val="000000"/>
          <w:sz w:val="18"/>
          <w:szCs w:val="18"/>
        </w:rPr>
        <w:t>En cas de réticence, omission, déclaration fausse ou inexacte sur le risque couru, que du jour où l'assureur en a eu connaissance,</w:t>
      </w:r>
    </w:p>
    <w:p w14:paraId="5BE5F72B" w14:textId="77777777" w:rsidR="00F447FB" w:rsidRPr="00494E91" w:rsidRDefault="00000000">
      <w:pPr>
        <w:numPr>
          <w:ilvl w:val="0"/>
          <w:numId w:val="7"/>
        </w:numPr>
        <w:pBdr>
          <w:top w:val="nil"/>
          <w:left w:val="nil"/>
          <w:bottom w:val="nil"/>
          <w:right w:val="nil"/>
          <w:between w:val="nil"/>
        </w:pBdr>
        <w:ind w:left="284" w:right="85" w:hanging="295"/>
        <w:jc w:val="both"/>
      </w:pPr>
      <w:r w:rsidRPr="00494E91">
        <w:rPr>
          <w:rFonts w:ascii="Arial" w:eastAsia="Arial" w:hAnsi="Arial" w:cs="Arial"/>
          <w:color w:val="000000"/>
          <w:sz w:val="18"/>
          <w:szCs w:val="18"/>
        </w:rPr>
        <w:t>En cas de sinistre, que du jour où les intéressés en ont eu connaissance, s'ils prouvent qu'ils l'ont ignoré jusque-là.</w:t>
      </w:r>
    </w:p>
    <w:p w14:paraId="20480F14" w14:textId="77777777" w:rsidR="00F447FB" w:rsidRPr="00494E91" w:rsidRDefault="00F447FB">
      <w:pPr>
        <w:pBdr>
          <w:top w:val="nil"/>
          <w:left w:val="nil"/>
          <w:bottom w:val="nil"/>
          <w:right w:val="nil"/>
          <w:between w:val="nil"/>
        </w:pBdr>
        <w:ind w:left="142" w:right="85" w:hanging="360"/>
        <w:rPr>
          <w:rFonts w:ascii="Arial" w:eastAsia="Arial" w:hAnsi="Arial" w:cs="Arial"/>
          <w:color w:val="000000"/>
          <w:sz w:val="18"/>
          <w:szCs w:val="18"/>
        </w:rPr>
      </w:pPr>
    </w:p>
    <w:p w14:paraId="07773FAC"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Quand l'action de l'assuré contre l'assureur a pour cause le recours d'un tiers, le délai de la prescription ne court que du jour où ce tiers a exercé une action en justice contre l'assuré ou a été indemnisé par ce dernier.</w:t>
      </w:r>
    </w:p>
    <w:p w14:paraId="04D24EF4" w14:textId="4E1BDB20"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Conformément à l’article L114-2 du code des assurances, la prescription est interrompue par une des causes ordinaires d'interruption de la prescription et par la désignation d'experts à la suite d'un sinistre. L'interruption de la prescription de l'action peut, en outre, résulter de l'envoi d'une lettre recommandée ou d'un envoi recommandé électronique, avec accusé de réception, adressé par l'assureur à l'assuré en ce qui concerne l'action en paiement de la </w:t>
      </w:r>
      <w:r w:rsidR="00CB5554" w:rsidRPr="00494E91">
        <w:rPr>
          <w:rFonts w:ascii="Arial" w:eastAsia="Arial" w:hAnsi="Arial" w:cs="Arial"/>
          <w:color w:val="000000"/>
          <w:sz w:val="18"/>
          <w:szCs w:val="18"/>
        </w:rPr>
        <w:t xml:space="preserve">cotisation </w:t>
      </w:r>
      <w:r w:rsidRPr="00494E91">
        <w:rPr>
          <w:rFonts w:ascii="Arial" w:eastAsia="Arial" w:hAnsi="Arial" w:cs="Arial"/>
          <w:color w:val="000000"/>
          <w:sz w:val="18"/>
          <w:szCs w:val="18"/>
        </w:rPr>
        <w:t>et par l'assuré à l'assureur en ce qui concerne le règlement de l'indemnité.</w:t>
      </w:r>
    </w:p>
    <w:p w14:paraId="132B933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causes ordinaires d’interruption de la prescription sont mentionnées aux articles 2240 et suivants du code civil :</w:t>
      </w:r>
    </w:p>
    <w:p w14:paraId="09BBCE79"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Article 2240 : La reconnaissance par le débiteur du droit de celui contre lequel il prescrivait interrompt le délai de prescription.</w:t>
      </w:r>
    </w:p>
    <w:p w14:paraId="04ECA67E"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Article 2241 : La demande en justice, même en référé, interrompt le délai de prescription ainsi que le délai de forclusion.</w:t>
      </w:r>
    </w:p>
    <w:p w14:paraId="05BBDB89"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Il en est de même lorsqu'elle est portée devant une juridiction incompétente ou lorsque l'acte de saisine de la juridiction est annulé par l'effet d'un vice de procédure.</w:t>
      </w:r>
    </w:p>
    <w:p w14:paraId="12E1CD3F"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Article 2242 : L'interruption résultant de la demande en justice produit ses effets jusqu'à l'extinction de l'instance.</w:t>
      </w:r>
    </w:p>
    <w:p w14:paraId="7B8B9F62"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Article 2243 : L'interruption est non avenue si le demandeur se désiste de sa demande ou laisse périmer l'instance, ou si sa demande est définitivement rejetée.</w:t>
      </w:r>
    </w:p>
    <w:p w14:paraId="366E66F7"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Article 2244 : Le délai de prescription ou le délai de forclusion est également interrompu par une mesure conservatoire prise en application du code des procédures civiles d'exécution ou un acte d'exécution forcée.</w:t>
      </w:r>
    </w:p>
    <w:p w14:paraId="4470EF04"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 xml:space="preserve">Article 2245 : L'interpellation faite à l'un des débiteurs solidaires par une demande en justice ou par un acte d'exécution forcée ou la reconnaissance par le débiteur du droit de celui contre lequel il prescrivait interrompt le délai de prescription contre tous les autres, même contre leurs héritiers. En revanche, l'interpellation faite à l'un des héritiers d'un débiteur solidaire ou la reconnaissance de cet héritier n'interrompt pas le délai de prescription à l'égard des autres cohéritiers, même en cas de créance hypothécaire, si l'obligation est divisible. Cette interpellation ou cette </w:t>
      </w:r>
      <w:r w:rsidRPr="00494E91">
        <w:rPr>
          <w:rFonts w:ascii="Arial" w:eastAsia="Arial" w:hAnsi="Arial" w:cs="Arial"/>
          <w:color w:val="000000"/>
          <w:sz w:val="18"/>
          <w:szCs w:val="18"/>
        </w:rPr>
        <w:t>reconnaissance n'interrompt le délai de prescription, à l'égard des autres codébiteurs, que pour la part dont cet héritier est tenu.</w:t>
      </w:r>
    </w:p>
    <w:p w14:paraId="3B8E4BC3" w14:textId="77777777" w:rsidR="00F447FB" w:rsidRPr="00494E91" w:rsidRDefault="00000000">
      <w:pPr>
        <w:pBdr>
          <w:top w:val="nil"/>
          <w:left w:val="nil"/>
          <w:bottom w:val="nil"/>
          <w:right w:val="nil"/>
          <w:between w:val="nil"/>
        </w:pBdr>
        <w:ind w:left="284" w:right="57"/>
        <w:jc w:val="both"/>
        <w:rPr>
          <w:rFonts w:ascii="Arial" w:eastAsia="Arial" w:hAnsi="Arial" w:cs="Arial"/>
          <w:color w:val="000000"/>
          <w:sz w:val="18"/>
          <w:szCs w:val="18"/>
        </w:rPr>
      </w:pPr>
      <w:r w:rsidRPr="00494E91">
        <w:rPr>
          <w:rFonts w:ascii="Arial" w:eastAsia="Arial" w:hAnsi="Arial" w:cs="Arial"/>
          <w:color w:val="000000"/>
          <w:sz w:val="18"/>
          <w:szCs w:val="18"/>
        </w:rPr>
        <w:t>Pour interrompre le délai de prescription pour le tout, à l'égard des autres codébiteurs, il faut l'interpellation faite à tous les héritiers du débiteur décédé ou la reconnaissance de tous ces héritiers.</w:t>
      </w:r>
    </w:p>
    <w:p w14:paraId="5CFD537A"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Article 2246 : L'interpellation faite au débiteur principal ou sa reconnaissance interrompt le délai de prescription contre la caution.</w:t>
      </w:r>
    </w:p>
    <w:p w14:paraId="7D784EC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régime juridique de la prescription est défini aux articles 2219 et suivants du Code civil.</w:t>
      </w:r>
    </w:p>
    <w:p w14:paraId="0B7311D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
    <w:p w14:paraId="7A727270" w14:textId="3F4DD652" w:rsidR="00197138" w:rsidRPr="00494E91" w:rsidRDefault="00000000" w:rsidP="00197138">
      <w:pPr>
        <w:pStyle w:val="Titre2"/>
        <w:numPr>
          <w:ilvl w:val="0"/>
          <w:numId w:val="5"/>
        </w:numPr>
      </w:pPr>
      <w:bookmarkStart w:id="90" w:name="_Toc169271046"/>
      <w:r w:rsidRPr="00494E91">
        <w:t>Réclamations</w:t>
      </w:r>
      <w:bookmarkEnd w:id="90"/>
    </w:p>
    <w:p w14:paraId="0E1AF5F5" w14:textId="3610DD67" w:rsidR="00197138" w:rsidRPr="00494E91" w:rsidRDefault="00197138" w:rsidP="00D446FF">
      <w:pPr>
        <w:ind w:right="-220"/>
        <w:jc w:val="both"/>
        <w:rPr>
          <w:rFonts w:ascii="Arial" w:hAnsi="Arial" w:cs="Arial"/>
          <w:sz w:val="18"/>
          <w:szCs w:val="18"/>
        </w:rPr>
      </w:pPr>
      <w:r w:rsidRPr="00494E91">
        <w:rPr>
          <w:rFonts w:ascii="Arial" w:eastAsia="Arial" w:hAnsi="Arial" w:cs="Arial"/>
          <w:color w:val="000000"/>
          <w:sz w:val="18"/>
          <w:szCs w:val="18"/>
        </w:rPr>
        <w:t>En cas de réclamation concernant le contrat, l'Assuré peut s’adresser à Mila</w:t>
      </w:r>
      <w:r w:rsidR="00494E91" w:rsidRPr="00494E91">
        <w:rPr>
          <w:rFonts w:ascii="Arial" w:hAnsi="Arial" w:cs="Arial"/>
          <w:sz w:val="18"/>
          <w:szCs w:val="18"/>
        </w:rPr>
        <w:t xml:space="preserve"> </w:t>
      </w:r>
      <w:r w:rsidRPr="00494E91">
        <w:rPr>
          <w:rFonts w:ascii="Arial" w:eastAsia="Arial" w:hAnsi="Arial" w:cs="Arial"/>
          <w:color w:val="000000"/>
          <w:sz w:val="18"/>
          <w:szCs w:val="18"/>
        </w:rPr>
        <w:t>ou à AXA aux adresses indiquées ci-dessous</w:t>
      </w:r>
      <w:r w:rsidR="00494E91" w:rsidRPr="00494E91">
        <w:rPr>
          <w:rFonts w:ascii="Arial" w:eastAsia="Arial" w:hAnsi="Arial" w:cs="Arial"/>
          <w:color w:val="000000"/>
          <w:sz w:val="18"/>
          <w:szCs w:val="18"/>
        </w:rPr>
        <w:t> :</w:t>
      </w:r>
    </w:p>
    <w:p w14:paraId="6689E900" w14:textId="77777777" w:rsidR="00197138" w:rsidRPr="00494E91" w:rsidRDefault="00197138" w:rsidP="004E47ED">
      <w:pPr>
        <w:rPr>
          <w:rFonts w:ascii="Arial" w:eastAsia="Arial" w:hAnsi="Arial" w:cs="Arial"/>
          <w:color w:val="000000"/>
          <w:sz w:val="18"/>
          <w:szCs w:val="18"/>
        </w:rPr>
      </w:pPr>
    </w:p>
    <w:p w14:paraId="17081D4A" w14:textId="6CF527AA" w:rsidR="00197138" w:rsidRPr="00494E91" w:rsidRDefault="00197138" w:rsidP="00E16DF6">
      <w:pPr>
        <w:jc w:val="both"/>
        <w:rPr>
          <w:rFonts w:ascii="Arial" w:eastAsia="Arial" w:hAnsi="Arial" w:cs="Arial"/>
          <w:color w:val="000000"/>
          <w:sz w:val="18"/>
          <w:szCs w:val="18"/>
        </w:rPr>
      </w:pPr>
      <w:r w:rsidRPr="00494E91">
        <w:rPr>
          <w:rFonts w:ascii="Arial" w:eastAsia="Arial" w:hAnsi="Arial" w:cs="Arial"/>
          <w:color w:val="000000"/>
          <w:sz w:val="18"/>
          <w:szCs w:val="18"/>
        </w:rPr>
        <w:t>Afin de faciliter le traitement de la demande, nous l’invitons à privilégier :</w:t>
      </w:r>
    </w:p>
    <w:p w14:paraId="2D585DB3" w14:textId="400A76FC" w:rsidR="00197138" w:rsidRPr="00494E91" w:rsidRDefault="00197138" w:rsidP="004E47ED">
      <w:pPr>
        <w:jc w:val="both"/>
        <w:rPr>
          <w:rFonts w:ascii="Arial" w:eastAsia="Arial" w:hAnsi="Arial" w:cs="Arial"/>
          <w:color w:val="000000"/>
          <w:sz w:val="18"/>
          <w:szCs w:val="18"/>
        </w:rPr>
      </w:pPr>
      <w:r w:rsidRPr="00494E91">
        <w:rPr>
          <w:rFonts w:ascii="Arial" w:eastAsia="Arial" w:hAnsi="Arial" w:cs="Arial"/>
          <w:color w:val="000000"/>
          <w:sz w:val="18"/>
          <w:szCs w:val="18"/>
          <w:u w:val="single"/>
        </w:rPr>
        <w:t>Pour les demandes en lien avec</w:t>
      </w:r>
      <w:r w:rsidRPr="00494E91">
        <w:rPr>
          <w:rFonts w:ascii="Arial" w:eastAsia="Arial" w:hAnsi="Arial" w:cs="Arial"/>
          <w:color w:val="000000"/>
          <w:sz w:val="18"/>
          <w:szCs w:val="18"/>
        </w:rPr>
        <w:t xml:space="preserve"> : </w:t>
      </w:r>
    </w:p>
    <w:p w14:paraId="15520106" w14:textId="6C836EB8" w:rsidR="00197138" w:rsidRPr="00494E91" w:rsidRDefault="00197138" w:rsidP="004E47ED">
      <w:pPr>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8"/>
          <w:szCs w:val="18"/>
        </w:rPr>
        <w:tab/>
      </w:r>
      <w:r w:rsidRPr="00494E91">
        <w:rPr>
          <w:rFonts w:ascii="Arial" w:eastAsia="Arial" w:hAnsi="Arial" w:cs="Arial"/>
          <w:color w:val="000000"/>
          <w:sz w:val="18"/>
          <w:szCs w:val="18"/>
          <w:u w:val="single"/>
        </w:rPr>
        <w:t xml:space="preserve">L’assurance, la souscription et la gestion du contrat </w:t>
      </w:r>
      <w:r w:rsidRPr="00494E91">
        <w:rPr>
          <w:rFonts w:ascii="Arial" w:eastAsia="Arial" w:hAnsi="Arial" w:cs="Arial"/>
          <w:color w:val="000000"/>
          <w:sz w:val="18"/>
          <w:szCs w:val="18"/>
        </w:rPr>
        <w:t>:</w:t>
      </w:r>
      <w:r w:rsidR="00D446FF" w:rsidRPr="00494E91">
        <w:rPr>
          <w:rFonts w:ascii="Arial" w:hAnsi="Arial" w:cs="Arial"/>
          <w:sz w:val="18"/>
          <w:szCs w:val="18"/>
        </w:rPr>
        <w:t xml:space="preserve"> </w:t>
      </w:r>
    </w:p>
    <w:p w14:paraId="05FDF862" w14:textId="77777777" w:rsidR="00197138" w:rsidRPr="00494E91" w:rsidRDefault="00197138" w:rsidP="008E4106">
      <w:pPr>
        <w:jc w:val="center"/>
        <w:rPr>
          <w:rFonts w:ascii="Arial" w:eastAsia="Arial" w:hAnsi="Arial" w:cs="Arial"/>
          <w:b/>
          <w:bCs/>
          <w:color w:val="000000"/>
          <w:sz w:val="18"/>
          <w:szCs w:val="18"/>
        </w:rPr>
      </w:pPr>
      <w:r w:rsidRPr="00494E91">
        <w:rPr>
          <w:rFonts w:ascii="Arial" w:eastAsia="Arial" w:hAnsi="Arial" w:cs="Arial"/>
          <w:b/>
          <w:bCs/>
          <w:color w:val="000000"/>
          <w:sz w:val="18"/>
          <w:szCs w:val="18"/>
        </w:rPr>
        <w:t>Mila – Service qualité</w:t>
      </w:r>
    </w:p>
    <w:p w14:paraId="5A83F1FA" w14:textId="77777777" w:rsidR="001F5878" w:rsidRPr="00494E91" w:rsidRDefault="001F5878" w:rsidP="008E4106">
      <w:pPr>
        <w:jc w:val="center"/>
        <w:rPr>
          <w:rFonts w:ascii="Arial" w:eastAsia="Arial" w:hAnsi="Arial" w:cs="Arial"/>
          <w:b/>
          <w:bCs/>
          <w:color w:val="000000"/>
          <w:sz w:val="18"/>
          <w:szCs w:val="18"/>
        </w:rPr>
      </w:pPr>
      <w:r w:rsidRPr="00494E91">
        <w:rPr>
          <w:rFonts w:ascii="Arial" w:eastAsia="Arial" w:hAnsi="Arial" w:cs="Arial"/>
          <w:b/>
          <w:bCs/>
          <w:color w:val="000000"/>
          <w:sz w:val="18"/>
          <w:szCs w:val="18"/>
        </w:rPr>
        <w:t>150 boulevard Joffre</w:t>
      </w:r>
    </w:p>
    <w:p w14:paraId="345B9F58" w14:textId="19512EFA" w:rsidR="00197138" w:rsidRPr="00494E91" w:rsidRDefault="00197138" w:rsidP="008E4106">
      <w:pPr>
        <w:jc w:val="center"/>
        <w:rPr>
          <w:rFonts w:ascii="Arial" w:eastAsia="Arial" w:hAnsi="Arial" w:cs="Arial"/>
          <w:b/>
          <w:bCs/>
          <w:color w:val="000000"/>
          <w:sz w:val="18"/>
          <w:szCs w:val="18"/>
        </w:rPr>
      </w:pPr>
      <w:r w:rsidRPr="00494E91">
        <w:rPr>
          <w:rFonts w:ascii="Arial" w:eastAsia="Arial" w:hAnsi="Arial" w:cs="Arial"/>
          <w:b/>
          <w:bCs/>
          <w:color w:val="000000"/>
          <w:sz w:val="18"/>
          <w:szCs w:val="18"/>
        </w:rPr>
        <w:t>17000 La Rochelle</w:t>
      </w:r>
    </w:p>
    <w:p w14:paraId="45378006" w14:textId="1136723A" w:rsidR="004E47ED" w:rsidRPr="00494E91" w:rsidRDefault="004E47ED" w:rsidP="008E4106">
      <w:pPr>
        <w:jc w:val="center"/>
        <w:rPr>
          <w:rFonts w:ascii="Arial" w:eastAsia="Arial" w:hAnsi="Arial" w:cs="Arial"/>
          <w:b/>
          <w:bCs/>
          <w:color w:val="000000"/>
          <w:sz w:val="18"/>
          <w:szCs w:val="18"/>
        </w:rPr>
      </w:pPr>
      <w:r w:rsidRPr="00494E91">
        <w:rPr>
          <w:rFonts w:ascii="Arial" w:eastAsia="Arial" w:hAnsi="Arial" w:cs="Arial"/>
          <w:color w:val="000000"/>
          <w:sz w:val="18"/>
          <w:szCs w:val="18"/>
        </w:rPr>
        <w:t>O</w:t>
      </w:r>
      <w:r w:rsidR="00197138" w:rsidRPr="00494E91">
        <w:rPr>
          <w:rFonts w:ascii="Arial" w:eastAsia="Arial" w:hAnsi="Arial" w:cs="Arial"/>
          <w:color w:val="000000"/>
          <w:sz w:val="18"/>
          <w:szCs w:val="18"/>
        </w:rPr>
        <w:t>u</w:t>
      </w:r>
      <w:r w:rsidRPr="00494E91">
        <w:rPr>
          <w:rFonts w:ascii="Arial" w:eastAsia="Arial" w:hAnsi="Arial" w:cs="Arial"/>
          <w:color w:val="000000"/>
          <w:sz w:val="18"/>
          <w:szCs w:val="18"/>
        </w:rPr>
        <w:t xml:space="preserve"> </w:t>
      </w:r>
      <w:r w:rsidR="00197138" w:rsidRPr="00494E91">
        <w:rPr>
          <w:rFonts w:ascii="Arial" w:eastAsia="Arial" w:hAnsi="Arial" w:cs="Arial"/>
          <w:color w:val="000000"/>
          <w:sz w:val="18"/>
          <w:szCs w:val="18"/>
        </w:rPr>
        <w:t xml:space="preserve">par </w:t>
      </w:r>
      <w:proofErr w:type="gramStart"/>
      <w:r w:rsidR="00197138" w:rsidRPr="00494E91">
        <w:rPr>
          <w:rFonts w:ascii="Arial" w:eastAsia="Arial" w:hAnsi="Arial" w:cs="Arial"/>
          <w:color w:val="000000"/>
          <w:sz w:val="18"/>
          <w:szCs w:val="18"/>
        </w:rPr>
        <w:t>email</w:t>
      </w:r>
      <w:proofErr w:type="gramEnd"/>
      <w:r w:rsidR="00197138" w:rsidRPr="00494E91">
        <w:rPr>
          <w:rFonts w:ascii="Arial" w:eastAsia="Arial" w:hAnsi="Arial" w:cs="Arial"/>
          <w:color w:val="000000"/>
          <w:sz w:val="18"/>
          <w:szCs w:val="18"/>
        </w:rPr>
        <w:t xml:space="preserve"> à :</w:t>
      </w:r>
      <w:r w:rsidRPr="00494E91">
        <w:rPr>
          <w:rFonts w:ascii="Arial" w:eastAsia="Arial" w:hAnsi="Arial" w:cs="Arial"/>
          <w:color w:val="000000"/>
          <w:sz w:val="18"/>
          <w:szCs w:val="18"/>
        </w:rPr>
        <w:t xml:space="preserve"> </w:t>
      </w:r>
      <w:r w:rsidR="00197138" w:rsidRPr="00494E91">
        <w:rPr>
          <w:rFonts w:ascii="Arial" w:eastAsia="Arial" w:hAnsi="Arial" w:cs="Arial"/>
          <w:b/>
          <w:bCs/>
          <w:color w:val="000000"/>
          <w:sz w:val="18"/>
          <w:szCs w:val="18"/>
        </w:rPr>
        <w:t>service.qualite@mila.fr</w:t>
      </w:r>
    </w:p>
    <w:p w14:paraId="1FCB7FEE" w14:textId="13FFA749" w:rsidR="00197138" w:rsidRPr="00494E91" w:rsidRDefault="00197138" w:rsidP="004E47ED">
      <w:pPr>
        <w:jc w:val="both"/>
        <w:rPr>
          <w:rFonts w:ascii="Arial" w:eastAsia="Arial" w:hAnsi="Arial" w:cs="Arial"/>
          <w:color w:val="000000"/>
          <w:sz w:val="18"/>
          <w:szCs w:val="18"/>
        </w:rPr>
      </w:pPr>
      <w:r w:rsidRPr="00494E91">
        <w:rPr>
          <w:rFonts w:ascii="Arial" w:eastAsia="Arial" w:hAnsi="Arial" w:cs="Arial"/>
          <w:color w:val="000000"/>
          <w:sz w:val="18"/>
          <w:szCs w:val="18"/>
        </w:rPr>
        <w:t>-</w:t>
      </w:r>
      <w:r w:rsidRPr="00494E91">
        <w:rPr>
          <w:rFonts w:ascii="Arial" w:eastAsia="Arial" w:hAnsi="Arial" w:cs="Arial"/>
          <w:color w:val="000000"/>
          <w:sz w:val="18"/>
          <w:szCs w:val="18"/>
        </w:rPr>
        <w:tab/>
        <w:t xml:space="preserve"> </w:t>
      </w:r>
      <w:r w:rsidRPr="00494E91">
        <w:rPr>
          <w:rFonts w:ascii="Arial" w:eastAsia="Arial" w:hAnsi="Arial" w:cs="Arial"/>
          <w:color w:val="000000"/>
          <w:sz w:val="18"/>
          <w:szCs w:val="18"/>
          <w:u w:val="single"/>
        </w:rPr>
        <w:t>La fourniture des prestations d’assistance</w:t>
      </w:r>
      <w:r w:rsidRPr="00494E91">
        <w:rPr>
          <w:rFonts w:ascii="Arial" w:eastAsia="Arial" w:hAnsi="Arial" w:cs="Arial"/>
          <w:color w:val="000000"/>
          <w:sz w:val="18"/>
          <w:szCs w:val="18"/>
        </w:rPr>
        <w:t xml:space="preserve"> :</w:t>
      </w:r>
    </w:p>
    <w:p w14:paraId="5CF7A19B" w14:textId="77777777" w:rsidR="00197138" w:rsidRPr="00494E91" w:rsidRDefault="00197138" w:rsidP="008E4106">
      <w:pPr>
        <w:jc w:val="center"/>
        <w:rPr>
          <w:rFonts w:ascii="Arial" w:eastAsia="Arial" w:hAnsi="Arial" w:cs="Arial"/>
          <w:b/>
          <w:bCs/>
          <w:color w:val="000000"/>
          <w:sz w:val="18"/>
          <w:szCs w:val="18"/>
        </w:rPr>
      </w:pPr>
      <w:r w:rsidRPr="00494E91">
        <w:rPr>
          <w:rFonts w:ascii="Arial" w:eastAsia="Arial" w:hAnsi="Arial" w:cs="Arial"/>
          <w:b/>
          <w:bCs/>
          <w:color w:val="000000"/>
          <w:sz w:val="18"/>
          <w:szCs w:val="18"/>
        </w:rPr>
        <w:t xml:space="preserve">AXA </w:t>
      </w:r>
      <w:proofErr w:type="spellStart"/>
      <w:r w:rsidRPr="00494E91">
        <w:rPr>
          <w:rFonts w:ascii="Arial" w:eastAsia="Arial" w:hAnsi="Arial" w:cs="Arial"/>
          <w:b/>
          <w:bCs/>
          <w:color w:val="000000"/>
          <w:sz w:val="18"/>
          <w:szCs w:val="18"/>
        </w:rPr>
        <w:t>Partners</w:t>
      </w:r>
      <w:proofErr w:type="spellEnd"/>
      <w:r w:rsidRPr="00494E91">
        <w:rPr>
          <w:rFonts w:ascii="Arial" w:eastAsia="Arial" w:hAnsi="Arial" w:cs="Arial"/>
          <w:b/>
          <w:bCs/>
          <w:color w:val="000000"/>
          <w:sz w:val="18"/>
          <w:szCs w:val="18"/>
        </w:rPr>
        <w:t xml:space="preserve"> - Service Gestion Relation Clientèle</w:t>
      </w:r>
    </w:p>
    <w:p w14:paraId="22FF907A" w14:textId="28280965" w:rsidR="00197138" w:rsidRPr="00494E91" w:rsidRDefault="00015A62" w:rsidP="008E4106">
      <w:pPr>
        <w:jc w:val="center"/>
        <w:rPr>
          <w:rFonts w:ascii="Arial" w:eastAsia="Arial" w:hAnsi="Arial" w:cs="Arial"/>
          <w:color w:val="000000"/>
          <w:sz w:val="18"/>
          <w:szCs w:val="18"/>
        </w:rPr>
      </w:pPr>
      <w:r w:rsidRPr="00494E91">
        <w:rPr>
          <w:rFonts w:ascii="Arial" w:eastAsia="Arial" w:hAnsi="Arial" w:cs="Arial"/>
          <w:b/>
          <w:bCs/>
          <w:color w:val="000000"/>
          <w:sz w:val="18"/>
          <w:szCs w:val="18"/>
        </w:rPr>
        <w:t xml:space="preserve">8-10 rue Paul Vaillant Couturier </w:t>
      </w:r>
      <w:r w:rsidR="00197138" w:rsidRPr="00494E91">
        <w:rPr>
          <w:rFonts w:ascii="Arial" w:eastAsia="Arial" w:hAnsi="Arial" w:cs="Arial"/>
          <w:b/>
          <w:bCs/>
          <w:color w:val="000000"/>
          <w:sz w:val="18"/>
          <w:szCs w:val="18"/>
        </w:rPr>
        <w:t>- 92</w:t>
      </w:r>
      <w:r w:rsidRPr="00494E91">
        <w:rPr>
          <w:rFonts w:ascii="Arial" w:eastAsia="Arial" w:hAnsi="Arial" w:cs="Arial"/>
          <w:b/>
          <w:bCs/>
          <w:color w:val="000000"/>
          <w:sz w:val="18"/>
          <w:szCs w:val="18"/>
        </w:rPr>
        <w:t>240</w:t>
      </w:r>
      <w:r w:rsidR="00197138" w:rsidRPr="00494E91">
        <w:rPr>
          <w:rFonts w:ascii="Arial" w:eastAsia="Arial" w:hAnsi="Arial" w:cs="Arial"/>
          <w:b/>
          <w:bCs/>
          <w:color w:val="000000"/>
          <w:sz w:val="18"/>
          <w:szCs w:val="18"/>
        </w:rPr>
        <w:t xml:space="preserve"> </w:t>
      </w:r>
      <w:r w:rsidRPr="00494E91">
        <w:rPr>
          <w:rFonts w:ascii="Arial" w:eastAsia="Arial" w:hAnsi="Arial" w:cs="Arial"/>
          <w:b/>
          <w:bCs/>
          <w:color w:val="000000"/>
          <w:sz w:val="18"/>
          <w:szCs w:val="18"/>
        </w:rPr>
        <w:t>Malakoff</w:t>
      </w:r>
    </w:p>
    <w:p w14:paraId="7B33EF84" w14:textId="397323F0" w:rsidR="00197138" w:rsidRPr="00494E91" w:rsidRDefault="00197138" w:rsidP="008E4106">
      <w:pPr>
        <w:jc w:val="center"/>
        <w:rPr>
          <w:rFonts w:ascii="Arial" w:eastAsia="Arial" w:hAnsi="Arial" w:cs="Arial"/>
          <w:b/>
          <w:bCs/>
          <w:color w:val="000000"/>
          <w:sz w:val="18"/>
          <w:szCs w:val="18"/>
        </w:rPr>
      </w:pPr>
      <w:r w:rsidRPr="00494E91">
        <w:rPr>
          <w:rFonts w:ascii="Arial" w:eastAsia="Arial" w:hAnsi="Arial" w:cs="Arial"/>
          <w:color w:val="000000"/>
          <w:sz w:val="18"/>
          <w:szCs w:val="18"/>
        </w:rPr>
        <w:t>Ou</w:t>
      </w:r>
      <w:r w:rsidR="004E47ED" w:rsidRPr="00494E91">
        <w:rPr>
          <w:rFonts w:ascii="Arial" w:eastAsia="Arial" w:hAnsi="Arial" w:cs="Arial"/>
          <w:color w:val="000000"/>
          <w:sz w:val="18"/>
          <w:szCs w:val="18"/>
        </w:rPr>
        <w:t xml:space="preserve"> </w:t>
      </w:r>
      <w:r w:rsidRPr="00494E91">
        <w:rPr>
          <w:rFonts w:ascii="Arial" w:eastAsia="Arial" w:hAnsi="Arial" w:cs="Arial"/>
          <w:color w:val="000000"/>
          <w:sz w:val="18"/>
          <w:szCs w:val="18"/>
        </w:rPr>
        <w:t xml:space="preserve">sur le site internet à partir de la rubrique « contact </w:t>
      </w:r>
      <w:proofErr w:type="gramStart"/>
      <w:r w:rsidRPr="00494E91">
        <w:rPr>
          <w:rFonts w:ascii="Arial" w:eastAsia="Arial" w:hAnsi="Arial" w:cs="Arial"/>
          <w:color w:val="000000"/>
          <w:sz w:val="18"/>
          <w:szCs w:val="18"/>
        </w:rPr>
        <w:t>»:</w:t>
      </w:r>
      <w:proofErr w:type="gramEnd"/>
      <w:r w:rsidRPr="00494E91">
        <w:rPr>
          <w:rFonts w:ascii="Arial" w:eastAsia="Arial" w:hAnsi="Arial" w:cs="Arial"/>
          <w:color w:val="000000"/>
          <w:sz w:val="18"/>
          <w:szCs w:val="18"/>
        </w:rPr>
        <w:t xml:space="preserve"> </w:t>
      </w:r>
      <w:r w:rsidRPr="00494E91">
        <w:rPr>
          <w:rFonts w:ascii="Arial" w:eastAsia="Arial" w:hAnsi="Arial" w:cs="Arial"/>
          <w:b/>
          <w:bCs/>
          <w:color w:val="000000"/>
          <w:sz w:val="18"/>
          <w:szCs w:val="18"/>
        </w:rPr>
        <w:t>www.axa-assistance.fr/contact</w:t>
      </w:r>
    </w:p>
    <w:p w14:paraId="565EEA23" w14:textId="77777777" w:rsidR="00494E91" w:rsidRPr="00494E91" w:rsidRDefault="00494E91" w:rsidP="00E16DF6">
      <w:pPr>
        <w:jc w:val="both"/>
        <w:rPr>
          <w:rFonts w:ascii="Arial" w:hAnsi="Arial" w:cs="Arial"/>
          <w:sz w:val="18"/>
          <w:szCs w:val="18"/>
        </w:rPr>
      </w:pPr>
    </w:p>
    <w:p w14:paraId="12788667" w14:textId="12491C0E" w:rsidR="00197138" w:rsidRPr="00494E91" w:rsidRDefault="00197138" w:rsidP="00E16DF6">
      <w:pPr>
        <w:jc w:val="both"/>
        <w:rPr>
          <w:rFonts w:ascii="Arial" w:eastAsia="Arial" w:hAnsi="Arial" w:cs="Arial"/>
          <w:color w:val="000000"/>
          <w:sz w:val="18"/>
          <w:szCs w:val="18"/>
        </w:rPr>
      </w:pPr>
      <w:r w:rsidRPr="00494E91">
        <w:rPr>
          <w:rFonts w:ascii="Arial" w:eastAsia="Arial" w:hAnsi="Arial" w:cs="Arial"/>
          <w:color w:val="000000"/>
          <w:sz w:val="18"/>
          <w:szCs w:val="18"/>
        </w:rPr>
        <w:t>AXA et Mila s’engagent à accuser réception sous dix (10) jours ouvrables, sauf si une réponse est apportée dans ce délai. Une réponse sera adressée dans un délai maximum de deux (2) mois.</w:t>
      </w:r>
    </w:p>
    <w:p w14:paraId="34C8E32D" w14:textId="77777777" w:rsidR="00197138" w:rsidRPr="00494E91" w:rsidRDefault="00197138" w:rsidP="004E47ED">
      <w:pPr>
        <w:jc w:val="both"/>
        <w:rPr>
          <w:rFonts w:ascii="Arial" w:eastAsia="Arial" w:hAnsi="Arial" w:cs="Arial"/>
          <w:color w:val="000000"/>
          <w:sz w:val="18"/>
          <w:szCs w:val="18"/>
        </w:rPr>
      </w:pPr>
    </w:p>
    <w:p w14:paraId="19C0134F" w14:textId="77777777" w:rsidR="00197138" w:rsidRPr="00494E91" w:rsidRDefault="00197138" w:rsidP="004E47ED">
      <w:pPr>
        <w:jc w:val="both"/>
        <w:rPr>
          <w:rFonts w:ascii="Arial" w:eastAsia="Arial" w:hAnsi="Arial" w:cs="Arial"/>
          <w:color w:val="000000"/>
          <w:sz w:val="18"/>
          <w:szCs w:val="18"/>
        </w:rPr>
      </w:pPr>
      <w:r w:rsidRPr="00494E91">
        <w:rPr>
          <w:rFonts w:ascii="Arial" w:eastAsia="Arial" w:hAnsi="Arial" w:cs="Arial"/>
          <w:color w:val="000000"/>
          <w:sz w:val="18"/>
          <w:szCs w:val="18"/>
        </w:rPr>
        <w:t xml:space="preserve">Dès deux (2) mois à compter de la première réclamation écrite, l'Assuré peut faire appel au Médiateur, personnalité indépendante en écrivant à l’adresse suivante : </w:t>
      </w:r>
    </w:p>
    <w:p w14:paraId="47720E2F" w14:textId="77777777" w:rsidR="00197138" w:rsidRPr="00494E91" w:rsidRDefault="00197138" w:rsidP="004E47ED">
      <w:pPr>
        <w:jc w:val="both"/>
        <w:rPr>
          <w:rFonts w:ascii="Arial" w:eastAsia="Arial" w:hAnsi="Arial" w:cs="Arial"/>
          <w:color w:val="000000"/>
          <w:sz w:val="18"/>
          <w:szCs w:val="18"/>
        </w:rPr>
      </w:pPr>
    </w:p>
    <w:p w14:paraId="78B18EFE" w14:textId="188BD4DE" w:rsidR="00197138" w:rsidRPr="00494E91" w:rsidRDefault="00197138" w:rsidP="004E47ED">
      <w:pPr>
        <w:jc w:val="both"/>
        <w:rPr>
          <w:rFonts w:ascii="Arial" w:eastAsia="Arial" w:hAnsi="Arial" w:cs="Arial"/>
          <w:b/>
          <w:bCs/>
          <w:color w:val="000000"/>
          <w:sz w:val="18"/>
          <w:szCs w:val="18"/>
        </w:rPr>
      </w:pPr>
      <w:r w:rsidRPr="00494E91">
        <w:rPr>
          <w:rFonts w:ascii="Arial" w:eastAsia="Arial" w:hAnsi="Arial" w:cs="Arial"/>
          <w:b/>
          <w:bCs/>
          <w:color w:val="000000"/>
          <w:sz w:val="18"/>
          <w:szCs w:val="18"/>
        </w:rPr>
        <w:t>La Médiation de l’Assurance</w:t>
      </w:r>
    </w:p>
    <w:p w14:paraId="4EC7A98C" w14:textId="77777777" w:rsidR="00197138" w:rsidRPr="00494E91" w:rsidRDefault="00197138" w:rsidP="004E47ED">
      <w:pPr>
        <w:jc w:val="both"/>
        <w:rPr>
          <w:rFonts w:ascii="Arial" w:eastAsia="Arial" w:hAnsi="Arial" w:cs="Arial"/>
          <w:b/>
          <w:bCs/>
          <w:color w:val="000000"/>
          <w:sz w:val="18"/>
          <w:szCs w:val="18"/>
        </w:rPr>
      </w:pPr>
      <w:r w:rsidRPr="00494E91">
        <w:rPr>
          <w:rFonts w:ascii="Arial" w:eastAsia="Arial" w:hAnsi="Arial" w:cs="Arial"/>
          <w:b/>
          <w:bCs/>
          <w:color w:val="000000"/>
          <w:sz w:val="18"/>
          <w:szCs w:val="18"/>
        </w:rPr>
        <w:t>TSA 50110 - 75441 Paris Cedex 09</w:t>
      </w:r>
    </w:p>
    <w:p w14:paraId="4ED123F6" w14:textId="3E472FBA" w:rsidR="004E47ED" w:rsidRPr="00494E91" w:rsidRDefault="00197138" w:rsidP="004E47ED">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 xml:space="preserve">Ou en complétant le formulaire de saisine directement sur le site internet : </w:t>
      </w:r>
      <w:hyperlink r:id="rId15" w:history="1">
        <w:r w:rsidR="004E47ED" w:rsidRPr="00494E91">
          <w:rPr>
            <w:rStyle w:val="Lienhypertexte"/>
            <w:rFonts w:ascii="Arial" w:eastAsia="Arial" w:hAnsi="Arial" w:cs="Arial"/>
            <w:color w:val="000000" w:themeColor="text1"/>
            <w:sz w:val="18"/>
            <w:szCs w:val="18"/>
          </w:rPr>
          <w:t>www.mediation-assurance.org</w:t>
        </w:r>
      </w:hyperlink>
    </w:p>
    <w:p w14:paraId="4BFECB83" w14:textId="77777777" w:rsidR="004E47ED" w:rsidRPr="00494E91" w:rsidRDefault="004E47ED" w:rsidP="004E47ED">
      <w:pPr>
        <w:rPr>
          <w:rFonts w:ascii="Arial" w:eastAsia="Arial" w:hAnsi="Arial" w:cs="Arial"/>
          <w:color w:val="000000"/>
          <w:sz w:val="18"/>
          <w:szCs w:val="18"/>
        </w:rPr>
      </w:pPr>
    </w:p>
    <w:p w14:paraId="0BC4305F" w14:textId="46EB6F50" w:rsidR="00197138" w:rsidRPr="00494E91" w:rsidRDefault="00197138" w:rsidP="004E47ED">
      <w:pPr>
        <w:jc w:val="both"/>
        <w:rPr>
          <w:rFonts w:eastAsia="Arial"/>
          <w:color w:val="000000"/>
        </w:rPr>
      </w:pPr>
      <w:bookmarkStart w:id="91" w:name="_Toc129616275"/>
      <w:r w:rsidRPr="00494E91">
        <w:rPr>
          <w:rFonts w:ascii="Arial" w:eastAsia="Arial" w:hAnsi="Arial" w:cs="Arial"/>
          <w:color w:val="000000"/>
          <w:sz w:val="18"/>
          <w:szCs w:val="18"/>
        </w:rPr>
        <w:t>Ce recours est gratuit. L’avis du Médiateur ne s’impose pas et</w:t>
      </w:r>
      <w:r w:rsidRPr="00494E91">
        <w:rPr>
          <w:rFonts w:eastAsia="Arial"/>
          <w:color w:val="000000"/>
        </w:rPr>
        <w:t xml:space="preserve"> </w:t>
      </w:r>
      <w:r w:rsidRPr="00494E91">
        <w:rPr>
          <w:rFonts w:ascii="Arial" w:eastAsia="Arial" w:hAnsi="Arial" w:cs="Arial"/>
          <w:color w:val="000000"/>
          <w:sz w:val="18"/>
          <w:szCs w:val="18"/>
        </w:rPr>
        <w:t>laissera toute liberté à l'Assuré pour saisir éventuellement le Tribunal français compétent. Le Médiateur formulera un avis dans un délai de quatre-vingt-dix (90) jours à compter de la réception du dossier complet</w:t>
      </w:r>
      <w:r w:rsidRPr="00494E91">
        <w:rPr>
          <w:rFonts w:eastAsia="Arial"/>
          <w:color w:val="000000"/>
        </w:rPr>
        <w:t>.</w:t>
      </w:r>
      <w:bookmarkEnd w:id="91"/>
    </w:p>
    <w:p w14:paraId="511A2302" w14:textId="77777777" w:rsidR="004E47ED" w:rsidRPr="00494E91" w:rsidRDefault="004E47ED" w:rsidP="004E47ED">
      <w:pPr>
        <w:jc w:val="both"/>
        <w:rPr>
          <w:rFonts w:eastAsia="Arial"/>
          <w:color w:val="000000"/>
        </w:rPr>
      </w:pPr>
    </w:p>
    <w:p w14:paraId="099CF720" w14:textId="01CCF02D" w:rsidR="00F447FB" w:rsidRPr="00494E91" w:rsidRDefault="00000000" w:rsidP="00197138">
      <w:pPr>
        <w:pStyle w:val="Titre2"/>
        <w:numPr>
          <w:ilvl w:val="0"/>
          <w:numId w:val="5"/>
        </w:numPr>
      </w:pPr>
      <w:bookmarkStart w:id="92" w:name="_Toc169271047"/>
      <w:r w:rsidRPr="00494E91">
        <w:t>Protection des données à caractère personnel</w:t>
      </w:r>
      <w:bookmarkEnd w:id="92"/>
    </w:p>
    <w:p w14:paraId="65C133CE" w14:textId="77777777" w:rsidR="00F447FB" w:rsidRPr="00494E91" w:rsidRDefault="00000000" w:rsidP="006134F5">
      <w:pPr>
        <w:pStyle w:val="Titre3"/>
        <w:numPr>
          <w:ilvl w:val="1"/>
          <w:numId w:val="5"/>
        </w:numPr>
        <w:ind w:left="1134" w:hanging="567"/>
      </w:pPr>
      <w:bookmarkStart w:id="93" w:name="_Toc169271048"/>
      <w:r w:rsidRPr="00494E91">
        <w:t>Traitement des données à caractère personnel</w:t>
      </w:r>
      <w:bookmarkEnd w:id="93"/>
    </w:p>
    <w:p w14:paraId="3FED53FB" w14:textId="265656E8"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traitement des données à caractère personnel de l’assuré </w:t>
      </w:r>
      <w:r w:rsidR="00133EDA" w:rsidRPr="00494E91">
        <w:rPr>
          <w:rFonts w:ascii="Arial" w:eastAsia="Arial" w:hAnsi="Arial" w:cs="Arial"/>
          <w:color w:val="000000"/>
          <w:sz w:val="18"/>
          <w:szCs w:val="18"/>
        </w:rPr>
        <w:t xml:space="preserve">ou du souscripteur </w:t>
      </w:r>
      <w:r w:rsidRPr="00494E91">
        <w:rPr>
          <w:rFonts w:ascii="Arial" w:eastAsia="Arial" w:hAnsi="Arial" w:cs="Arial"/>
          <w:color w:val="000000"/>
          <w:sz w:val="18"/>
          <w:szCs w:val="18"/>
        </w:rPr>
        <w:t>par l’assureur a pour principales finalités la passation, la gestion (y compris commerciale) et l’exécution du contrat d’assurance.</w:t>
      </w:r>
    </w:p>
    <w:p w14:paraId="0EBB9E7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Ces données collectées sont également susceptibles, en tout ou partie, d’être utilisées :</w:t>
      </w:r>
    </w:p>
    <w:p w14:paraId="4EBB5D13"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Dans le cadre de contentieux,</w:t>
      </w:r>
    </w:p>
    <w:p w14:paraId="04EE88EF"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Pour la lutte contre le blanchiment et le financement du terrorisme (LCB FT),</w:t>
      </w:r>
    </w:p>
    <w:p w14:paraId="4E07E2EF"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Pour la lutte contre la fraude à l’assurance,</w:t>
      </w:r>
    </w:p>
    <w:p w14:paraId="1F99C7D0"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Pour le traitement des réclamations clients,</w:t>
      </w:r>
    </w:p>
    <w:p w14:paraId="699339FF"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t>Pour permettre à l’assureur de se conformer à une réglementation applicable,</w:t>
      </w:r>
    </w:p>
    <w:p w14:paraId="5024D7C2" w14:textId="77777777" w:rsidR="00F447FB" w:rsidRPr="00494E91" w:rsidRDefault="00000000">
      <w:pPr>
        <w:numPr>
          <w:ilvl w:val="0"/>
          <w:numId w:val="7"/>
        </w:numPr>
        <w:pBdr>
          <w:top w:val="nil"/>
          <w:left w:val="nil"/>
          <w:bottom w:val="nil"/>
          <w:right w:val="nil"/>
          <w:between w:val="nil"/>
        </w:pBdr>
        <w:ind w:left="284" w:right="85" w:hanging="284"/>
        <w:jc w:val="both"/>
      </w:pPr>
      <w:r w:rsidRPr="00494E91">
        <w:rPr>
          <w:rFonts w:ascii="Arial" w:eastAsia="Arial" w:hAnsi="Arial" w:cs="Arial"/>
          <w:color w:val="000000"/>
          <w:sz w:val="18"/>
          <w:szCs w:val="18"/>
        </w:rPr>
        <w:lastRenderedPageBreak/>
        <w:t>Pour analyser tout ou partie des données collectées, éventuellement croisées avec celles de partenaires choisis afin d’améliorer le(s) produit(s) d’assurance conçus par l’assureur, d’évaluer la situation au regard des besoins d’assurance de l’assuré, d’évaluer la qualité des produits ou services fournis (enquête qualité et de satisfaction).</w:t>
      </w:r>
    </w:p>
    <w:p w14:paraId="30760B70"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
    <w:p w14:paraId="3BA198FC" w14:textId="63A4AAB4"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Les données à caractère personnel sont recueillies par l’assureur, directement ou indirectement (réseau </w:t>
      </w:r>
      <w:r w:rsidR="006B5BF5" w:rsidRPr="00494E91">
        <w:rPr>
          <w:rFonts w:ascii="Arial" w:eastAsia="Arial" w:hAnsi="Arial" w:cs="Arial"/>
          <w:color w:val="000000"/>
          <w:sz w:val="18"/>
          <w:szCs w:val="18"/>
        </w:rPr>
        <w:t>de distributeurs</w:t>
      </w:r>
      <w:r w:rsidR="00731037" w:rsidRPr="00494E91">
        <w:rPr>
          <w:rFonts w:ascii="Arial" w:eastAsia="Arial" w:hAnsi="Arial" w:cs="Arial"/>
          <w:color w:val="000000"/>
          <w:sz w:val="18"/>
          <w:szCs w:val="18"/>
        </w:rPr>
        <w:t xml:space="preserve"> en assurance </w:t>
      </w:r>
      <w:r w:rsidRPr="00494E91">
        <w:rPr>
          <w:rFonts w:ascii="Arial" w:eastAsia="Arial" w:hAnsi="Arial" w:cs="Arial"/>
          <w:color w:val="000000"/>
          <w:sz w:val="18"/>
          <w:szCs w:val="18"/>
        </w:rPr>
        <w:t>et partenaires).</w:t>
      </w:r>
    </w:p>
    <w:p w14:paraId="4176D875"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075AE357" w14:textId="68EAB00E"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Les responsables de traitement sont : l’assureur ou </w:t>
      </w:r>
      <w:r w:rsidR="006B5BF5" w:rsidRPr="00494E91">
        <w:rPr>
          <w:rFonts w:ascii="Arial" w:eastAsia="Arial" w:hAnsi="Arial" w:cs="Arial"/>
          <w:color w:val="000000"/>
          <w:sz w:val="18"/>
          <w:szCs w:val="18"/>
        </w:rPr>
        <w:t xml:space="preserve">le distributeur </w:t>
      </w:r>
      <w:r w:rsidRPr="00494E91">
        <w:rPr>
          <w:rFonts w:ascii="Arial" w:eastAsia="Arial" w:hAnsi="Arial" w:cs="Arial"/>
          <w:color w:val="000000"/>
          <w:sz w:val="18"/>
          <w:szCs w:val="18"/>
        </w:rPr>
        <w:t>pour les activités qui lui sont déléguées dans le cadre de la présentation, proposition, conclusion et souscription au contrat, de la relation avec le souscripteur, de l’exécution du contrat et de la gestion des sinistres.</w:t>
      </w:r>
    </w:p>
    <w:p w14:paraId="44D0241F"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000696DA" w14:textId="7C3141F8"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Pour les finalités indiquées précédemment, tout ou partie de ces données pourront être utilisées par différents services de l’assureur et pourront le cas échéant être transmises à ses </w:t>
      </w:r>
      <w:r w:rsidR="006B5BF5" w:rsidRPr="00494E91">
        <w:rPr>
          <w:rFonts w:ascii="Arial" w:eastAsia="Arial" w:hAnsi="Arial" w:cs="Arial"/>
          <w:color w:val="000000"/>
          <w:sz w:val="18"/>
          <w:szCs w:val="18"/>
        </w:rPr>
        <w:t>distributeurs</w:t>
      </w:r>
      <w:r w:rsidR="00731037" w:rsidRPr="00494E91">
        <w:rPr>
          <w:rFonts w:ascii="Arial" w:eastAsia="Arial" w:hAnsi="Arial" w:cs="Arial"/>
          <w:color w:val="000000"/>
          <w:sz w:val="18"/>
          <w:szCs w:val="18"/>
        </w:rPr>
        <w:t xml:space="preserve"> en assurance</w:t>
      </w:r>
      <w:r w:rsidRPr="00494E91">
        <w:rPr>
          <w:rFonts w:ascii="Arial" w:eastAsia="Arial" w:hAnsi="Arial" w:cs="Arial"/>
          <w:color w:val="000000"/>
          <w:sz w:val="18"/>
          <w:szCs w:val="18"/>
        </w:rPr>
        <w:t>, partenaires, mandataires, réassureurs, organismes professionnels, sous-traitants missionnés ainsi qu’aux organismes d’assurance des personnes impliquées et aux organismes et autorités publics.</w:t>
      </w:r>
    </w:p>
    <w:p w14:paraId="17D5D7A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Ces destinataires peuvent être situés en dehors de l’Union Européenne sur la base d’une décision d’adéquation ou de conditions contractuelles négociées. </w:t>
      </w:r>
    </w:p>
    <w:p w14:paraId="01BEECD4"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149022E8" w14:textId="77777777" w:rsidR="00F447FB" w:rsidRPr="00494E91" w:rsidRDefault="00000000" w:rsidP="006134F5">
      <w:pPr>
        <w:pStyle w:val="Titre3"/>
        <w:numPr>
          <w:ilvl w:val="1"/>
          <w:numId w:val="5"/>
        </w:numPr>
        <w:ind w:left="1134" w:hanging="567"/>
      </w:pPr>
      <w:bookmarkStart w:id="94" w:name="_Toc169271049"/>
      <w:r w:rsidRPr="00494E91">
        <w:t>Localisation des données à caractère personnel</w:t>
      </w:r>
      <w:bookmarkEnd w:id="94"/>
    </w:p>
    <w:p w14:paraId="7897CDCE"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Les données personnelles collectées par l’assureur sont hébergées dans l’Union Européenne.</w:t>
      </w:r>
    </w:p>
    <w:p w14:paraId="72BF46F8" w14:textId="77777777" w:rsidR="00F447FB" w:rsidRPr="00494E91" w:rsidRDefault="00000000">
      <w:pPr>
        <w:jc w:val="both"/>
        <w:rPr>
          <w:rFonts w:ascii="Arial" w:eastAsia="Arial" w:hAnsi="Arial" w:cs="Arial"/>
          <w:sz w:val="18"/>
          <w:szCs w:val="18"/>
        </w:rPr>
      </w:pPr>
      <w:r w:rsidRPr="00494E91">
        <w:rPr>
          <w:rFonts w:ascii="Arial" w:eastAsia="Arial" w:hAnsi="Arial" w:cs="Arial"/>
          <w:sz w:val="18"/>
          <w:szCs w:val="18"/>
        </w:rPr>
        <w:t xml:space="preserve">Toutefois, dans le cadre des traitements réalisés, Mila est susceptible de transférer certaines données hors Union Européenne pour permettre l’action de ses prestataires. Ces transferts potentiels sont encadrés par les clauses types de la Commission Européenne ou règles d’entreprise contraignantes mises en œuvre par les prestataires de Mila. </w:t>
      </w:r>
    </w:p>
    <w:p w14:paraId="2F129EE4" w14:textId="77777777" w:rsidR="00F447FB" w:rsidRPr="00494E91" w:rsidRDefault="00F447FB">
      <w:pPr>
        <w:rPr>
          <w:rFonts w:ascii="Arial" w:eastAsia="Arial" w:hAnsi="Arial" w:cs="Arial"/>
          <w:sz w:val="18"/>
          <w:szCs w:val="18"/>
        </w:rPr>
      </w:pPr>
    </w:p>
    <w:p w14:paraId="786661F9" w14:textId="77777777" w:rsidR="00F447FB" w:rsidRPr="00494E91" w:rsidRDefault="00000000" w:rsidP="006134F5">
      <w:pPr>
        <w:pStyle w:val="Titre3"/>
        <w:numPr>
          <w:ilvl w:val="1"/>
          <w:numId w:val="5"/>
        </w:numPr>
        <w:ind w:left="1134" w:hanging="567"/>
      </w:pPr>
      <w:bookmarkStart w:id="95" w:name="_Toc169271050"/>
      <w:r w:rsidRPr="00494E91">
        <w:t>Durée de conservation des données à caractère personnel</w:t>
      </w:r>
      <w:bookmarkEnd w:id="95"/>
    </w:p>
    <w:p w14:paraId="0AC982CC" w14:textId="77777777" w:rsidR="00F447FB" w:rsidRPr="00494E91" w:rsidRDefault="00000000">
      <w:pPr>
        <w:pStyle w:val="Titre4"/>
        <w:numPr>
          <w:ilvl w:val="2"/>
          <w:numId w:val="5"/>
        </w:numPr>
        <w:rPr>
          <w:b w:val="0"/>
        </w:rPr>
      </w:pPr>
      <w:r w:rsidRPr="00494E91">
        <w:t>En l’absence de conclusion de contrat</w:t>
      </w:r>
    </w:p>
    <w:p w14:paraId="6FAB90F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données seront conservées pendant un délai de 3 ans à compter de leur collecte ou dernier contact émanant du prospect (demande de renseignements ou de documentation, par exemple).</w:t>
      </w:r>
    </w:p>
    <w:p w14:paraId="23E5512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
    <w:p w14:paraId="2F676E6F" w14:textId="77777777" w:rsidR="00F447FB" w:rsidRPr="00494E91" w:rsidRDefault="00000000">
      <w:pPr>
        <w:pStyle w:val="Titre4"/>
        <w:numPr>
          <w:ilvl w:val="2"/>
          <w:numId w:val="5"/>
        </w:numPr>
        <w:rPr>
          <w:b w:val="0"/>
        </w:rPr>
      </w:pPr>
      <w:r w:rsidRPr="00494E91">
        <w:t>Lors de la conclusion du contrat</w:t>
      </w:r>
    </w:p>
    <w:p w14:paraId="2E045850"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données à caractère personnel seront conservées le temps nécessaire aux différentes opérations ou pour la durée spécifiquement prévue par la CNIL (normes pour le secteur de l’assurance) ou la loi (prescriptions légales).</w:t>
      </w:r>
    </w:p>
    <w:p w14:paraId="77BCD38B"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220C7D93" w14:textId="77777777" w:rsidR="00F447FB" w:rsidRPr="00494E91" w:rsidRDefault="00000000" w:rsidP="006134F5">
      <w:pPr>
        <w:pStyle w:val="Titre3"/>
        <w:numPr>
          <w:ilvl w:val="1"/>
          <w:numId w:val="5"/>
        </w:numPr>
        <w:ind w:left="1134" w:hanging="567"/>
      </w:pPr>
      <w:bookmarkStart w:id="96" w:name="_Toc169271051"/>
      <w:r w:rsidRPr="00494E91">
        <w:t>Droits à la protection des données à caractère personnel</w:t>
      </w:r>
      <w:bookmarkEnd w:id="96"/>
    </w:p>
    <w:p w14:paraId="543A3077" w14:textId="458A2038"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L’assuré</w:t>
      </w:r>
      <w:r w:rsidR="00133EDA" w:rsidRPr="00494E91">
        <w:rPr>
          <w:rFonts w:ascii="Arial" w:eastAsia="Arial" w:hAnsi="Arial" w:cs="Arial"/>
          <w:color w:val="000000"/>
          <w:sz w:val="18"/>
          <w:szCs w:val="18"/>
        </w:rPr>
        <w:t xml:space="preserve"> ou le souscripteur</w:t>
      </w:r>
      <w:r w:rsidRPr="00494E91">
        <w:rPr>
          <w:rFonts w:ascii="Arial" w:eastAsia="Arial" w:hAnsi="Arial" w:cs="Arial"/>
          <w:color w:val="000000"/>
          <w:sz w:val="18"/>
          <w:szCs w:val="18"/>
        </w:rPr>
        <w:t xml:space="preserve"> peut demander l’accès, la rectification, l’effacement ou la portabilité de ses données, exercer son droit à la limitation ou à l’opposition du traitement de ses données.</w:t>
      </w:r>
    </w:p>
    <w:p w14:paraId="57622AAF" w14:textId="34507A9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L’assuré </w:t>
      </w:r>
      <w:r w:rsidR="00133EDA" w:rsidRPr="00494E91">
        <w:rPr>
          <w:rFonts w:ascii="Arial" w:eastAsia="Arial" w:hAnsi="Arial" w:cs="Arial"/>
          <w:color w:val="000000"/>
          <w:sz w:val="18"/>
          <w:szCs w:val="18"/>
        </w:rPr>
        <w:t xml:space="preserve">ou le souscripteur </w:t>
      </w:r>
      <w:r w:rsidRPr="00494E91">
        <w:rPr>
          <w:rFonts w:ascii="Arial" w:eastAsia="Arial" w:hAnsi="Arial" w:cs="Arial"/>
          <w:color w:val="000000"/>
          <w:sz w:val="18"/>
          <w:szCs w:val="18"/>
        </w:rPr>
        <w:t>peut à tout moment retirer son consentement au traitement de ses données sous réserve qu’il ne s’agisse pas d’informations qui conditionnent l’application de son contrat, le respect d’une obligation légale ou la constatation, l’exercice ou la défense de droits en justice</w:t>
      </w:r>
    </w:p>
    <w:p w14:paraId="6C0C532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u w:val="single"/>
        </w:rPr>
      </w:pPr>
      <w:r w:rsidRPr="00494E91">
        <w:rPr>
          <w:rFonts w:ascii="Arial" w:eastAsia="Arial" w:hAnsi="Arial" w:cs="Arial"/>
          <w:color w:val="000000"/>
          <w:sz w:val="18"/>
          <w:szCs w:val="18"/>
        </w:rPr>
        <w:t>Pour exercer ces droits ou pour toute question sur le traitement de leurs données à caractère personnel, l’assuré peut adresser sa demande :</w:t>
      </w:r>
    </w:p>
    <w:p w14:paraId="05838015" w14:textId="7035F05D" w:rsidR="00655BF2" w:rsidRPr="00494E91" w:rsidRDefault="00655BF2">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u w:val="single"/>
        </w:rPr>
        <w:t>Pour la partie assurance :</w:t>
      </w:r>
      <w:r w:rsidRPr="00494E91">
        <w:rPr>
          <w:rFonts w:ascii="Arial" w:eastAsia="Arial" w:hAnsi="Arial" w:cs="Arial"/>
          <w:color w:val="000000"/>
          <w:sz w:val="18"/>
          <w:szCs w:val="18"/>
        </w:rPr>
        <w:t xml:space="preserve"> </w:t>
      </w:r>
    </w:p>
    <w:p w14:paraId="2FDF5910" w14:textId="77777777" w:rsidR="00F447FB" w:rsidRPr="00494E91" w:rsidRDefault="00000000">
      <w:pPr>
        <w:ind w:left="284" w:right="57" w:hanging="284"/>
        <w:jc w:val="both"/>
        <w:rPr>
          <w:rFonts w:ascii="Arial" w:eastAsia="Arial" w:hAnsi="Arial" w:cs="Arial"/>
          <w:b/>
          <w:sz w:val="18"/>
          <w:szCs w:val="18"/>
        </w:rPr>
      </w:pPr>
      <w:r w:rsidRPr="00494E91">
        <w:rPr>
          <w:rFonts w:ascii="Arial" w:eastAsia="Arial" w:hAnsi="Arial" w:cs="Arial"/>
          <w:b/>
          <w:sz w:val="18"/>
          <w:szCs w:val="18"/>
        </w:rPr>
        <w:t xml:space="preserve">Par </w:t>
      </w:r>
      <w:proofErr w:type="gramStart"/>
      <w:r w:rsidRPr="00494E91">
        <w:rPr>
          <w:rFonts w:ascii="Arial" w:eastAsia="Arial" w:hAnsi="Arial" w:cs="Arial"/>
          <w:b/>
          <w:sz w:val="18"/>
          <w:szCs w:val="18"/>
        </w:rPr>
        <w:t>email</w:t>
      </w:r>
      <w:proofErr w:type="gramEnd"/>
      <w:r w:rsidRPr="00494E91">
        <w:rPr>
          <w:rFonts w:ascii="Arial" w:eastAsia="Arial" w:hAnsi="Arial" w:cs="Arial"/>
          <w:b/>
          <w:sz w:val="18"/>
          <w:szCs w:val="18"/>
        </w:rPr>
        <w:t xml:space="preserve"> à : dpo@mila.fr </w:t>
      </w:r>
    </w:p>
    <w:p w14:paraId="26687662" w14:textId="77777777" w:rsidR="00F447FB" w:rsidRPr="00494E91" w:rsidRDefault="00000000">
      <w:pPr>
        <w:ind w:right="57"/>
        <w:jc w:val="both"/>
        <w:rPr>
          <w:rFonts w:ascii="Arial" w:eastAsia="Arial" w:hAnsi="Arial" w:cs="Arial"/>
          <w:sz w:val="18"/>
          <w:szCs w:val="18"/>
        </w:rPr>
      </w:pPr>
      <w:r w:rsidRPr="00494E91">
        <w:rPr>
          <w:rFonts w:ascii="Arial" w:eastAsia="Arial" w:hAnsi="Arial" w:cs="Arial"/>
          <w:b/>
          <w:sz w:val="18"/>
          <w:szCs w:val="18"/>
        </w:rPr>
        <w:t xml:space="preserve">Par courrier à : DPO Mila – </w:t>
      </w:r>
      <w:proofErr w:type="spellStart"/>
      <w:r w:rsidRPr="00494E91">
        <w:rPr>
          <w:rFonts w:ascii="Arial" w:eastAsia="Arial" w:hAnsi="Arial" w:cs="Arial"/>
          <w:b/>
          <w:sz w:val="18"/>
          <w:szCs w:val="18"/>
        </w:rPr>
        <w:t>Paris&amp;Co</w:t>
      </w:r>
      <w:proofErr w:type="spellEnd"/>
      <w:r w:rsidRPr="00494E91">
        <w:rPr>
          <w:rFonts w:ascii="Arial" w:eastAsia="Arial" w:hAnsi="Arial" w:cs="Arial"/>
          <w:b/>
          <w:sz w:val="18"/>
          <w:szCs w:val="18"/>
        </w:rPr>
        <w:t xml:space="preserve"> – 1 parvis de la Défense. Grande Arche de la Défense – 92800 Puteaux  </w:t>
      </w:r>
    </w:p>
    <w:p w14:paraId="10925097" w14:textId="5899FA18"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en</w:t>
      </w:r>
      <w:proofErr w:type="gramEnd"/>
      <w:r w:rsidRPr="00494E91">
        <w:rPr>
          <w:rFonts w:ascii="Arial" w:eastAsia="Arial" w:hAnsi="Arial" w:cs="Arial"/>
          <w:color w:val="000000"/>
          <w:sz w:val="18"/>
          <w:szCs w:val="18"/>
        </w:rPr>
        <w:t xml:space="preserve"> précisant  les éléments suivants : nom, prénom et email et en joignant une copie recto-verso d’un justificatif d’identité en cours de validité (carte nationale d’identité ou passeport).</w:t>
      </w:r>
    </w:p>
    <w:p w14:paraId="6179EF00" w14:textId="19C608AD" w:rsidR="00D41236" w:rsidRPr="00494E91" w:rsidRDefault="003F54F4" w:rsidP="002D08DE">
      <w:pPr>
        <w:pStyle w:val="Corpsdetexte"/>
        <w:contextualSpacing/>
        <w:jc w:val="left"/>
        <w:outlineLvl w:val="9"/>
        <w:rPr>
          <w:rFonts w:ascii="Arial" w:eastAsia="Arial" w:hAnsi="Arial" w:cs="Arial"/>
          <w:color w:val="000000" w:themeColor="text1"/>
          <w:sz w:val="18"/>
          <w:szCs w:val="18"/>
        </w:rPr>
      </w:pPr>
      <w:r w:rsidRPr="00494E91">
        <w:rPr>
          <w:rFonts w:ascii="Arial" w:eastAsia="Arial" w:hAnsi="Arial" w:cs="Arial"/>
          <w:color w:val="000000" w:themeColor="text1"/>
          <w:sz w:val="18"/>
          <w:szCs w:val="18"/>
          <w:u w:val="single"/>
        </w:rPr>
        <w:t xml:space="preserve">Ou </w:t>
      </w:r>
      <w:r w:rsidR="00D41236" w:rsidRPr="00494E91">
        <w:rPr>
          <w:rFonts w:ascii="Arial" w:eastAsia="Arial" w:hAnsi="Arial" w:cs="Arial"/>
          <w:color w:val="000000" w:themeColor="text1"/>
          <w:sz w:val="18"/>
          <w:szCs w:val="18"/>
          <w:u w:val="single"/>
        </w:rPr>
        <w:t>pour la garantie assistance </w:t>
      </w:r>
      <w:r w:rsidR="00D41236" w:rsidRPr="00494E91">
        <w:rPr>
          <w:rFonts w:ascii="Arial" w:eastAsia="Arial" w:hAnsi="Arial" w:cs="Arial"/>
          <w:color w:val="000000" w:themeColor="text1"/>
          <w:sz w:val="18"/>
          <w:szCs w:val="18"/>
        </w:rPr>
        <w:t xml:space="preserve">: </w:t>
      </w:r>
    </w:p>
    <w:p w14:paraId="6FE8C578" w14:textId="1583199A" w:rsidR="003F54F4" w:rsidRPr="00494E91" w:rsidRDefault="003F54F4" w:rsidP="002D08DE">
      <w:pPr>
        <w:pStyle w:val="Corpsdetexte"/>
        <w:contextualSpacing/>
        <w:jc w:val="left"/>
        <w:outlineLvl w:val="9"/>
        <w:rPr>
          <w:rFonts w:ascii="Arial" w:hAnsi="Arial" w:cs="Arial"/>
          <w:b/>
          <w:bCs/>
          <w:color w:val="000000" w:themeColor="text1"/>
          <w:sz w:val="18"/>
          <w:szCs w:val="18"/>
        </w:rPr>
      </w:pPr>
      <w:r w:rsidRPr="00494E91">
        <w:rPr>
          <w:rFonts w:ascii="Arial" w:hAnsi="Arial" w:cs="Arial"/>
          <w:b/>
          <w:bCs/>
          <w:color w:val="000000" w:themeColor="text1"/>
          <w:sz w:val="18"/>
          <w:szCs w:val="18"/>
        </w:rPr>
        <w:t>Délégué à la Protection des données</w:t>
      </w:r>
    </w:p>
    <w:p w14:paraId="4FEC6D2D" w14:textId="0A95D607" w:rsidR="003F54F4" w:rsidRPr="00494E91" w:rsidRDefault="003F54F4" w:rsidP="002D08DE">
      <w:pPr>
        <w:pStyle w:val="Corpsdetexte"/>
        <w:contextualSpacing/>
        <w:jc w:val="left"/>
        <w:outlineLvl w:val="9"/>
        <w:rPr>
          <w:rFonts w:ascii="Arial" w:hAnsi="Arial" w:cs="Arial"/>
          <w:b/>
          <w:bCs/>
          <w:color w:val="000000" w:themeColor="text1"/>
          <w:sz w:val="18"/>
          <w:szCs w:val="18"/>
        </w:rPr>
      </w:pPr>
      <w:r w:rsidRPr="00494E91">
        <w:rPr>
          <w:rFonts w:ascii="Arial" w:hAnsi="Arial" w:cs="Arial"/>
          <w:b/>
          <w:bCs/>
          <w:color w:val="000000" w:themeColor="text1"/>
          <w:sz w:val="18"/>
          <w:szCs w:val="18"/>
        </w:rPr>
        <w:t xml:space="preserve">AXA </w:t>
      </w:r>
    </w:p>
    <w:p w14:paraId="3C25366F" w14:textId="77777777" w:rsidR="003F54F4" w:rsidRPr="00494E91" w:rsidRDefault="003F54F4" w:rsidP="002D08DE">
      <w:pPr>
        <w:pStyle w:val="Corpsdetexte"/>
        <w:contextualSpacing/>
        <w:jc w:val="left"/>
        <w:outlineLvl w:val="9"/>
        <w:rPr>
          <w:rFonts w:ascii="Arial" w:hAnsi="Arial" w:cs="Arial"/>
          <w:b/>
          <w:bCs/>
          <w:color w:val="000000" w:themeColor="text1"/>
          <w:sz w:val="18"/>
          <w:szCs w:val="18"/>
        </w:rPr>
      </w:pPr>
      <w:r w:rsidRPr="00494E91">
        <w:rPr>
          <w:rFonts w:ascii="Arial" w:hAnsi="Arial" w:cs="Arial"/>
          <w:b/>
          <w:bCs/>
          <w:color w:val="000000" w:themeColor="text1"/>
          <w:sz w:val="18"/>
          <w:szCs w:val="18"/>
        </w:rPr>
        <w:t>6, rue André Gide</w:t>
      </w:r>
    </w:p>
    <w:p w14:paraId="7AA6070E" w14:textId="77777777" w:rsidR="003F54F4" w:rsidRPr="00494E91" w:rsidRDefault="003F54F4" w:rsidP="002D08DE">
      <w:pPr>
        <w:pStyle w:val="Corpsdetexte"/>
        <w:contextualSpacing/>
        <w:jc w:val="left"/>
        <w:outlineLvl w:val="9"/>
        <w:rPr>
          <w:rFonts w:ascii="Arial" w:hAnsi="Arial" w:cs="Arial"/>
          <w:b/>
          <w:bCs/>
          <w:color w:val="000000" w:themeColor="text1"/>
          <w:sz w:val="18"/>
          <w:szCs w:val="18"/>
        </w:rPr>
      </w:pPr>
      <w:r w:rsidRPr="00494E91">
        <w:rPr>
          <w:rFonts w:ascii="Arial" w:hAnsi="Arial" w:cs="Arial"/>
          <w:b/>
          <w:bCs/>
          <w:color w:val="000000" w:themeColor="text1"/>
          <w:sz w:val="18"/>
          <w:szCs w:val="18"/>
        </w:rPr>
        <w:t>92320 Châtillon</w:t>
      </w:r>
    </w:p>
    <w:p w14:paraId="4E698FE8" w14:textId="4A4CAB2F" w:rsidR="003F54F4" w:rsidRPr="00494E91" w:rsidRDefault="003F54F4" w:rsidP="002D08DE">
      <w:pPr>
        <w:pStyle w:val="Corpsdetexte"/>
        <w:contextualSpacing/>
        <w:jc w:val="left"/>
        <w:outlineLvl w:val="9"/>
        <w:rPr>
          <w:rFonts w:ascii="Arial" w:hAnsi="Arial" w:cs="Arial"/>
          <w:b/>
          <w:bCs/>
          <w:color w:val="000000" w:themeColor="text1"/>
          <w:sz w:val="18"/>
          <w:szCs w:val="18"/>
        </w:rPr>
      </w:pPr>
      <w:proofErr w:type="gramStart"/>
      <w:r w:rsidRPr="00494E91">
        <w:rPr>
          <w:rFonts w:ascii="Arial" w:hAnsi="Arial" w:cs="Arial"/>
          <w:b/>
          <w:bCs/>
          <w:color w:val="000000" w:themeColor="text1"/>
          <w:sz w:val="18"/>
          <w:szCs w:val="18"/>
        </w:rPr>
        <w:t>Email</w:t>
      </w:r>
      <w:proofErr w:type="gramEnd"/>
      <w:r w:rsidRPr="00494E91">
        <w:rPr>
          <w:rFonts w:ascii="Arial" w:hAnsi="Arial" w:cs="Arial"/>
          <w:b/>
          <w:bCs/>
          <w:color w:val="000000" w:themeColor="text1"/>
          <w:sz w:val="18"/>
          <w:szCs w:val="18"/>
        </w:rPr>
        <w:t xml:space="preserve"> : </w:t>
      </w:r>
      <w:hyperlink r:id="rId16" w:history="1">
        <w:r w:rsidRPr="00494E91">
          <w:rPr>
            <w:rStyle w:val="Lienhypertexte"/>
            <w:rFonts w:ascii="Arial" w:hAnsi="Arial" w:cs="Arial"/>
            <w:b/>
            <w:bCs/>
            <w:color w:val="000000" w:themeColor="text1"/>
            <w:sz w:val="18"/>
            <w:szCs w:val="18"/>
          </w:rPr>
          <w:t>dpo.axapartnersfrance@axa-assistance.com</w:t>
        </w:r>
      </w:hyperlink>
    </w:p>
    <w:p w14:paraId="6D6F9C24" w14:textId="77777777" w:rsidR="00494E91" w:rsidRPr="00494E91" w:rsidRDefault="00494E91">
      <w:pPr>
        <w:pBdr>
          <w:top w:val="nil"/>
          <w:left w:val="nil"/>
          <w:bottom w:val="nil"/>
          <w:right w:val="nil"/>
          <w:between w:val="nil"/>
        </w:pBdr>
        <w:ind w:right="57"/>
        <w:jc w:val="both"/>
        <w:rPr>
          <w:rFonts w:ascii="Arial" w:hAnsi="Arial" w:cs="Arial"/>
          <w:sz w:val="18"/>
          <w:szCs w:val="18"/>
        </w:rPr>
      </w:pPr>
    </w:p>
    <w:p w14:paraId="6F9108F1" w14:textId="60530EE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est légalement tenu de vérifier que les données à caractère personnel sont exactes, complètes et, si nécessaire, mises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jour. L’assureur peut ainsi solliciter l’assuré pour vérifier ou mettre à jour les dossiers.</w:t>
      </w:r>
    </w:p>
    <w:p w14:paraId="2A10FAF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
    <w:p w14:paraId="6878A17B"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En cas de réclamation, l’assuré a la possibilité de saisir la CNIL à l'adresse suivante : Commission Nationale Informatique et Libertés, 3 Place de Fontenoy 75007 Paris -</w:t>
      </w:r>
      <w:hyperlink r:id="rId17">
        <w:r w:rsidRPr="00494E91">
          <w:rPr>
            <w:rFonts w:ascii="Arial" w:eastAsia="Arial" w:hAnsi="Arial" w:cs="Arial"/>
            <w:color w:val="000000"/>
            <w:sz w:val="18"/>
            <w:szCs w:val="18"/>
          </w:rPr>
          <w:t xml:space="preserve"> </w:t>
        </w:r>
      </w:hyperlink>
      <w:hyperlink r:id="rId18">
        <w:r w:rsidRPr="00494E91">
          <w:rPr>
            <w:rFonts w:ascii="Arial" w:eastAsia="Arial" w:hAnsi="Arial" w:cs="Arial"/>
            <w:color w:val="000000"/>
            <w:sz w:val="18"/>
            <w:szCs w:val="18"/>
            <w:u w:val="single"/>
          </w:rPr>
          <w:t>www.cnil.fr</w:t>
        </w:r>
      </w:hyperlink>
      <w:r w:rsidRPr="00494E91">
        <w:rPr>
          <w:rFonts w:ascii="Arial" w:eastAsia="Arial" w:hAnsi="Arial" w:cs="Arial"/>
          <w:color w:val="000000"/>
          <w:sz w:val="18"/>
          <w:szCs w:val="18"/>
        </w:rPr>
        <w:t xml:space="preserve"> - Téléphone : 01.53.73.22.22.</w:t>
      </w:r>
    </w:p>
    <w:p w14:paraId="76D7DE05"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526D6D10" w14:textId="77777777" w:rsidR="00F447FB" w:rsidRPr="00494E91" w:rsidRDefault="00000000">
      <w:pPr>
        <w:pStyle w:val="Titre2"/>
        <w:numPr>
          <w:ilvl w:val="0"/>
          <w:numId w:val="5"/>
        </w:numPr>
      </w:pPr>
      <w:bookmarkStart w:id="97" w:name="_Toc169271052"/>
      <w:r w:rsidRPr="00494E91">
        <w:t>Lutte contre le blanchiment et lutte anti-fraude</w:t>
      </w:r>
      <w:bookmarkEnd w:id="97"/>
    </w:p>
    <w:p w14:paraId="4AFDD36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Les contrôles que l’assureur est légalement tenu d’effectuer au titre de la lutte contre le blanchiment d’argent et contre le financement du terrorisme, notamment sur les mouvements de capitaux transfrontaliers, peuvent le conduire à tout moment à demander des explications ou des justificatifs, y compris sur l’acquisition des biens assurés ou sur les sommes versées au contrat.</w:t>
      </w:r>
    </w:p>
    <w:p w14:paraId="06A41965"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De par</w:t>
      </w:r>
      <w:proofErr w:type="gramEnd"/>
      <w:r w:rsidRPr="00494E91">
        <w:rPr>
          <w:rFonts w:ascii="Arial" w:eastAsia="Arial" w:hAnsi="Arial" w:cs="Arial"/>
          <w:color w:val="000000"/>
          <w:sz w:val="18"/>
          <w:szCs w:val="18"/>
        </w:rPr>
        <w:t xml:space="preserve"> sa politique de maîtrise des risques, de la lutte contre le blanchiment des capitaux et le financement du terrorisme et de la lutte anti-fraude, l’assureur et ses partenaires, se réservent le droit de procéder à tout contrôle des informations transmises lors de l'exécution et de la gestion des prestations.</w:t>
      </w:r>
    </w:p>
    <w:p w14:paraId="606EFEA6"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1D2C00AC" w14:textId="77777777" w:rsidR="00F447FB" w:rsidRPr="00494E91" w:rsidRDefault="00000000">
      <w:pPr>
        <w:pStyle w:val="Titre2"/>
        <w:numPr>
          <w:ilvl w:val="0"/>
          <w:numId w:val="5"/>
        </w:numPr>
      </w:pPr>
      <w:bookmarkStart w:id="98" w:name="_Toc169271053"/>
      <w:r w:rsidRPr="00494E91">
        <w:t>Sanctions internationales</w:t>
      </w:r>
      <w:bookmarkEnd w:id="98"/>
    </w:p>
    <w:p w14:paraId="3C227C35"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ne sera tenu à aucune garantie, ne fournira aucune prestation et ne sera obligé de payer aucune somme au titre du présent contrat dès lors que la mise en œuvre d’une telle garantie, la fourniture d’une telle prestation ou un tel paiement l’exposerait à une sanction, prohibition ou restriction résultant d’une résolution de l’Organisation des Nations Unies, et/ou aux Sanctions économiques ou commerciales prévues par les lois ou règlements édictés par l’Union Européenne, la France, les États-Unis d’Amérique, la Suisse ou par tout autre droit national applicable prévoyant de telles mesures.</w:t>
      </w:r>
    </w:p>
    <w:p w14:paraId="1203E02A"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39BB55BE" w14:textId="77777777" w:rsidR="00F447FB" w:rsidRPr="00494E91" w:rsidRDefault="00000000">
      <w:pPr>
        <w:pStyle w:val="Titre2"/>
        <w:numPr>
          <w:ilvl w:val="0"/>
          <w:numId w:val="5"/>
        </w:numPr>
      </w:pPr>
      <w:bookmarkStart w:id="99" w:name="_Toc169271054"/>
      <w:r w:rsidRPr="00494E91">
        <w:t>Sécurité</w:t>
      </w:r>
      <w:bookmarkEnd w:id="99"/>
    </w:p>
    <w:p w14:paraId="2825179B" w14:textId="06884094"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L’assureur met en place toutes les précautions utiles pour préserver la sécurité et la confidentialité de</w:t>
      </w:r>
      <w:r w:rsidR="00B22C3E" w:rsidRPr="00494E91">
        <w:rPr>
          <w:rFonts w:ascii="Arial" w:eastAsia="Arial" w:hAnsi="Arial" w:cs="Arial"/>
          <w:color w:val="000000"/>
          <w:sz w:val="18"/>
          <w:szCs w:val="18"/>
        </w:rPr>
        <w:t xml:space="preserve">s </w:t>
      </w:r>
      <w:r w:rsidRPr="00494E91">
        <w:rPr>
          <w:rFonts w:ascii="Arial" w:eastAsia="Arial" w:hAnsi="Arial" w:cs="Arial"/>
          <w:color w:val="000000"/>
          <w:sz w:val="18"/>
          <w:szCs w:val="18"/>
        </w:rPr>
        <w:t>données personnelles</w:t>
      </w:r>
      <w:r w:rsidR="00B22C3E" w:rsidRPr="00494E91">
        <w:rPr>
          <w:rFonts w:ascii="Arial" w:eastAsia="Arial" w:hAnsi="Arial" w:cs="Arial"/>
          <w:color w:val="000000"/>
          <w:sz w:val="18"/>
          <w:szCs w:val="18"/>
        </w:rPr>
        <w:t xml:space="preserve"> de l’assuré et bénéficiaire et souscripteur</w:t>
      </w:r>
      <w:r w:rsidRPr="00494E91">
        <w:rPr>
          <w:rFonts w:ascii="Arial" w:eastAsia="Arial" w:hAnsi="Arial" w:cs="Arial"/>
          <w:color w:val="000000"/>
          <w:sz w:val="18"/>
          <w:szCs w:val="18"/>
        </w:rPr>
        <w:t>.</w:t>
      </w:r>
    </w:p>
    <w:p w14:paraId="64C5F0DC" w14:textId="77777777" w:rsidR="00B22C3E" w:rsidRPr="00494E91" w:rsidRDefault="00B22C3E">
      <w:pPr>
        <w:pBdr>
          <w:top w:val="nil"/>
          <w:left w:val="nil"/>
          <w:bottom w:val="nil"/>
          <w:right w:val="nil"/>
          <w:between w:val="nil"/>
        </w:pBdr>
        <w:ind w:right="57"/>
        <w:jc w:val="both"/>
        <w:rPr>
          <w:rFonts w:ascii="Arial" w:eastAsia="Arial" w:hAnsi="Arial" w:cs="Arial"/>
          <w:color w:val="000000"/>
          <w:sz w:val="18"/>
          <w:szCs w:val="18"/>
        </w:rPr>
      </w:pPr>
    </w:p>
    <w:p w14:paraId="32075CF1" w14:textId="77777777" w:rsidR="00F447FB" w:rsidRPr="00494E91" w:rsidRDefault="00000000">
      <w:pPr>
        <w:pStyle w:val="Titre2"/>
        <w:numPr>
          <w:ilvl w:val="0"/>
          <w:numId w:val="5"/>
        </w:numPr>
      </w:pPr>
      <w:bookmarkStart w:id="100" w:name="_Toc169271055"/>
      <w:r w:rsidRPr="00494E91">
        <w:t>L’autorité de contrôle</w:t>
      </w:r>
      <w:bookmarkEnd w:id="100"/>
    </w:p>
    <w:p w14:paraId="07FF596C" w14:textId="77777777" w:rsidR="00E431D2"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L’autorité de contrôle de</w:t>
      </w:r>
      <w:r w:rsidR="00197138" w:rsidRPr="00494E91">
        <w:rPr>
          <w:rFonts w:ascii="Arial" w:eastAsia="Arial" w:hAnsi="Arial" w:cs="Arial"/>
          <w:color w:val="000000"/>
          <w:sz w:val="18"/>
          <w:szCs w:val="18"/>
        </w:rPr>
        <w:t>s a</w:t>
      </w:r>
      <w:r w:rsidRPr="00494E91">
        <w:rPr>
          <w:rFonts w:ascii="Arial" w:eastAsia="Arial" w:hAnsi="Arial" w:cs="Arial"/>
          <w:color w:val="000000"/>
          <w:sz w:val="18"/>
          <w:szCs w:val="18"/>
        </w:rPr>
        <w:t>ssureur</w:t>
      </w:r>
      <w:r w:rsidR="005D7C04" w:rsidRPr="00494E91">
        <w:rPr>
          <w:rFonts w:ascii="Arial" w:eastAsia="Arial" w:hAnsi="Arial" w:cs="Arial"/>
          <w:color w:val="000000"/>
          <w:sz w:val="18"/>
          <w:szCs w:val="18"/>
        </w:rPr>
        <w:t>s</w:t>
      </w:r>
      <w:r w:rsidRPr="00494E91">
        <w:rPr>
          <w:rFonts w:ascii="Arial" w:eastAsia="Arial" w:hAnsi="Arial" w:cs="Arial"/>
          <w:color w:val="000000"/>
          <w:sz w:val="18"/>
          <w:szCs w:val="18"/>
        </w:rPr>
        <w:t xml:space="preserve"> est l’ACPR (Autorité de Contrôle Prudentiel et de Résolution), 4 place de Budapest - CS 92459 - 75436 PARIS cedex 09</w:t>
      </w:r>
      <w:r w:rsidR="00E431D2" w:rsidRPr="00494E91">
        <w:rPr>
          <w:rFonts w:ascii="Arial" w:eastAsia="Arial" w:hAnsi="Arial" w:cs="Arial"/>
          <w:color w:val="000000"/>
          <w:sz w:val="18"/>
          <w:szCs w:val="18"/>
        </w:rPr>
        <w:t>.</w:t>
      </w:r>
    </w:p>
    <w:p w14:paraId="7163B6CD" w14:textId="77777777" w:rsidR="00E431D2" w:rsidRPr="00494E91" w:rsidRDefault="00E431D2">
      <w:pPr>
        <w:pBdr>
          <w:top w:val="nil"/>
          <w:left w:val="nil"/>
          <w:bottom w:val="nil"/>
          <w:right w:val="nil"/>
          <w:between w:val="nil"/>
        </w:pBdr>
        <w:ind w:right="57"/>
        <w:jc w:val="both"/>
        <w:rPr>
          <w:rFonts w:ascii="Arial" w:eastAsia="Arial" w:hAnsi="Arial" w:cs="Arial"/>
          <w:color w:val="000000"/>
          <w:sz w:val="18"/>
          <w:szCs w:val="18"/>
        </w:rPr>
      </w:pPr>
    </w:p>
    <w:p w14:paraId="5F8555E7" w14:textId="60A07F5A" w:rsidR="00E431D2" w:rsidRPr="00494E91" w:rsidRDefault="00E431D2">
      <w:pPr>
        <w:pBdr>
          <w:top w:val="nil"/>
          <w:left w:val="nil"/>
          <w:bottom w:val="nil"/>
          <w:right w:val="nil"/>
          <w:between w:val="nil"/>
        </w:pBdr>
        <w:ind w:right="57"/>
        <w:jc w:val="both"/>
        <w:rPr>
          <w:rFonts w:ascii="Arial" w:eastAsia="Arial" w:hAnsi="Arial" w:cs="Arial"/>
          <w:color w:val="000000"/>
          <w:sz w:val="18"/>
          <w:szCs w:val="18"/>
        </w:rPr>
        <w:sectPr w:rsidR="00E431D2" w:rsidRPr="00494E91" w:rsidSect="00CA1CC3">
          <w:type w:val="continuous"/>
          <w:pgSz w:w="11906" w:h="16838"/>
          <w:pgMar w:top="1361" w:right="566" w:bottom="703" w:left="576" w:header="0" w:footer="708" w:gutter="0"/>
          <w:cols w:num="2" w:space="720" w:equalWidth="0">
            <w:col w:w="5269" w:space="226"/>
            <w:col w:w="5269" w:space="0"/>
          </w:cols>
        </w:sectPr>
      </w:pPr>
      <w:r w:rsidRPr="00494E91">
        <w:rPr>
          <w:rFonts w:ascii="Arial" w:eastAsia="Arial" w:hAnsi="Arial" w:cs="Arial"/>
          <w:color w:val="000000"/>
          <w:sz w:val="18"/>
          <w:szCs w:val="18"/>
          <w:u w:val="single"/>
        </w:rPr>
        <w:t>Pour Inter Partner Assistance</w:t>
      </w:r>
      <w:r w:rsidRPr="00494E91">
        <w:rPr>
          <w:rFonts w:ascii="Arial" w:eastAsia="Arial" w:hAnsi="Arial" w:cs="Arial"/>
          <w:color w:val="000000"/>
          <w:sz w:val="18"/>
          <w:szCs w:val="18"/>
        </w:rPr>
        <w:t> : La Banque Nationale de Belgique, Boulevard de Berlaimont 14 – 1000 Bruxelles.</w:t>
      </w:r>
    </w:p>
    <w:p w14:paraId="018596AF" w14:textId="77777777" w:rsidR="003A0BDF" w:rsidRPr="00494E91" w:rsidRDefault="003A0BDF" w:rsidP="005D7C04">
      <w:pPr>
        <w:pStyle w:val="Titre1"/>
        <w:jc w:val="left"/>
      </w:pPr>
    </w:p>
    <w:p w14:paraId="7C1E3697" w14:textId="77777777" w:rsidR="003A0BDF" w:rsidRPr="00494E91" w:rsidRDefault="003A0BDF" w:rsidP="004755C4">
      <w:pPr>
        <w:pStyle w:val="Titre1"/>
      </w:pPr>
    </w:p>
    <w:p w14:paraId="6209F611" w14:textId="53CE3264" w:rsidR="00F447FB" w:rsidRPr="00494E91" w:rsidRDefault="00000000" w:rsidP="004755C4">
      <w:pPr>
        <w:pStyle w:val="Titre1"/>
        <w:rPr>
          <w:smallCaps/>
        </w:rPr>
      </w:pPr>
      <w:bookmarkStart w:id="101" w:name="_Toc169271056"/>
      <w:r w:rsidRPr="00494E91">
        <w:t xml:space="preserve">PARTIE </w:t>
      </w:r>
      <w:r w:rsidR="00197138" w:rsidRPr="00494E91">
        <w:t>4</w:t>
      </w:r>
      <w:r w:rsidRPr="00494E91">
        <w:t xml:space="preserve"> - </w:t>
      </w:r>
      <w:r w:rsidRPr="00494E91">
        <w:rPr>
          <w:smallCaps/>
        </w:rPr>
        <w:t>PROCESSUS DE SOUSCRIPTION ÉLECTRONIQUE ET LA RELATION ELECTRONIQUE</w:t>
      </w:r>
      <w:bookmarkEnd w:id="101"/>
    </w:p>
    <w:p w14:paraId="3331E80E" w14:textId="77777777" w:rsidR="00F447FB" w:rsidRPr="00494E91" w:rsidRDefault="00F447FB">
      <w:pPr>
        <w:sectPr w:rsidR="00F447FB" w:rsidRPr="00494E91" w:rsidSect="00CA1CC3">
          <w:type w:val="continuous"/>
          <w:pgSz w:w="11906" w:h="16838"/>
          <w:pgMar w:top="1361" w:right="566" w:bottom="703" w:left="576" w:header="0" w:footer="708" w:gutter="0"/>
          <w:cols w:space="720"/>
        </w:sectPr>
      </w:pPr>
    </w:p>
    <w:p w14:paraId="1CA040EC" w14:textId="77777777" w:rsidR="00F447FB" w:rsidRPr="00494E91" w:rsidRDefault="00000000">
      <w:pPr>
        <w:pStyle w:val="Titre2"/>
        <w:numPr>
          <w:ilvl w:val="0"/>
          <w:numId w:val="3"/>
        </w:numPr>
      </w:pPr>
      <w:bookmarkStart w:id="102" w:name="_Toc169271057"/>
      <w:r w:rsidRPr="00494E91">
        <w:t>La Convention d’utilisation des services numériques</w:t>
      </w:r>
      <w:bookmarkEnd w:id="102"/>
      <w:r w:rsidRPr="00494E91">
        <w:t xml:space="preserve"> </w:t>
      </w:r>
    </w:p>
    <w:p w14:paraId="4AE75D6C"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Cette convention définit les conditions d'utilisation des services numériques dans le cadre de la souscription ou de l'exécution du contrat. </w:t>
      </w:r>
    </w:p>
    <w:p w14:paraId="28F7E13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souscrivant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ce contrat, le souscripteur accepte d’entrer dans une relation exclusivement électronique avec l’assureur et de recevoir les informations, les documents et les communications, qui seront dématérialisés par l’assureur, relatifs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 souscription, et à l’exécution du contrat uniquement sous format électronique. </w:t>
      </w:r>
    </w:p>
    <w:p w14:paraId="48879A7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Cette convention d’utilisation des services numériques a pour objet de porter à la connaissance du souscripteur le processus de souscription électronique ainsi que les modalités de mise en œuvre d'une relation électronique. </w:t>
      </w:r>
    </w:p>
    <w:p w14:paraId="153D12B5"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630376EE" w14:textId="77777777" w:rsidR="00F447FB" w:rsidRPr="00494E91" w:rsidRDefault="00000000" w:rsidP="006134F5">
      <w:pPr>
        <w:pStyle w:val="Titre3"/>
        <w:numPr>
          <w:ilvl w:val="1"/>
          <w:numId w:val="3"/>
        </w:numPr>
        <w:ind w:left="1134" w:hanging="567"/>
      </w:pPr>
      <w:bookmarkStart w:id="103" w:name="_Toc169271058"/>
      <w:r w:rsidRPr="00494E91">
        <w:t>Définitions</w:t>
      </w:r>
      <w:bookmarkEnd w:id="103"/>
      <w:r w:rsidRPr="00494E91">
        <w:t xml:space="preserve">  </w:t>
      </w:r>
    </w:p>
    <w:p w14:paraId="16F665C0" w14:textId="273C2E91"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proofErr w:type="spellStart"/>
      <w:r w:rsidRPr="00494E91">
        <w:rPr>
          <w:rFonts w:ascii="Arial" w:eastAsia="Arial" w:hAnsi="Arial" w:cs="Arial"/>
          <w:b/>
          <w:color w:val="000000"/>
          <w:sz w:val="18"/>
          <w:szCs w:val="18"/>
        </w:rPr>
        <w:t>Ecran</w:t>
      </w:r>
      <w:proofErr w:type="spellEnd"/>
      <w:r w:rsidRPr="00494E91">
        <w:rPr>
          <w:rFonts w:ascii="Arial" w:eastAsia="Arial" w:hAnsi="Arial" w:cs="Arial"/>
          <w:b/>
          <w:color w:val="000000"/>
          <w:sz w:val="18"/>
          <w:szCs w:val="18"/>
        </w:rPr>
        <w:t xml:space="preserve"> de consultation </w:t>
      </w:r>
      <w:r w:rsidRPr="00494E91">
        <w:rPr>
          <w:rFonts w:ascii="Arial" w:eastAsia="Arial" w:hAnsi="Arial" w:cs="Arial"/>
          <w:color w:val="000000"/>
          <w:sz w:val="18"/>
          <w:szCs w:val="18"/>
        </w:rPr>
        <w:t xml:space="preserve">: désigne l'écran de la tablette tactile, du smartphone ou de l'ordinateur utilisé par l’assuré notamment lors d’une souscription en ligne, ou par le conseiller Mila ou </w:t>
      </w:r>
      <w:r w:rsidR="006B5BF5" w:rsidRPr="00494E91">
        <w:rPr>
          <w:rFonts w:ascii="Arial" w:eastAsia="Arial" w:hAnsi="Arial" w:cs="Arial"/>
          <w:color w:val="000000"/>
          <w:sz w:val="18"/>
          <w:szCs w:val="18"/>
        </w:rPr>
        <w:t>le distributeur d’assurance</w:t>
      </w:r>
      <w:r w:rsidRPr="00494E91">
        <w:rPr>
          <w:rFonts w:ascii="Arial" w:eastAsia="Arial" w:hAnsi="Arial" w:cs="Arial"/>
          <w:color w:val="000000"/>
          <w:sz w:val="18"/>
          <w:szCs w:val="18"/>
        </w:rPr>
        <w:t xml:space="preserve"> pour permettre au souscripteur de lire les documents électroniques, de vérifier et valider les informations saisies et de signer électroniquement ses documents ; </w:t>
      </w:r>
    </w:p>
    <w:p w14:paraId="05AA2FB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000000"/>
          <w:sz w:val="18"/>
          <w:szCs w:val="18"/>
        </w:rPr>
        <w:t xml:space="preserve">Services numériques </w:t>
      </w:r>
      <w:r w:rsidRPr="00494E91">
        <w:rPr>
          <w:rFonts w:ascii="Arial" w:eastAsia="Arial" w:hAnsi="Arial" w:cs="Arial"/>
          <w:color w:val="000000"/>
          <w:sz w:val="18"/>
          <w:szCs w:val="18"/>
        </w:rPr>
        <w:t xml:space="preserve">: désigne l’ensemble des services numériques susceptibles d’être mis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 disposition du souscripteur. Les services numériques incluent notamment la signature électronique. L’Assureur s’engage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délivrer les services numériques conformément aux termes de la présente Convention au titre d’une obligation de moyens ; </w:t>
      </w:r>
    </w:p>
    <w:p w14:paraId="6F6147CD"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000000"/>
          <w:sz w:val="18"/>
          <w:szCs w:val="18"/>
        </w:rPr>
        <w:t xml:space="preserve">Site internet </w:t>
      </w:r>
      <w:r w:rsidRPr="00494E91">
        <w:rPr>
          <w:rFonts w:ascii="Arial" w:eastAsia="Arial" w:hAnsi="Arial" w:cs="Arial"/>
          <w:color w:val="000000"/>
          <w:sz w:val="18"/>
          <w:szCs w:val="18"/>
        </w:rPr>
        <w:t xml:space="preserve">: désigne le site Internet </w:t>
      </w:r>
      <w:proofErr w:type="spellStart"/>
      <w:proofErr w:type="gramStart"/>
      <w:r w:rsidRPr="00494E91">
        <w:rPr>
          <w:rFonts w:ascii="Arial" w:eastAsia="Arial" w:hAnsi="Arial" w:cs="Arial"/>
          <w:color w:val="000000"/>
          <w:sz w:val="18"/>
          <w:szCs w:val="18"/>
        </w:rPr>
        <w:t>mila.direct</w:t>
      </w:r>
      <w:proofErr w:type="spellEnd"/>
      <w:proofErr w:type="gramEnd"/>
      <w:r w:rsidRPr="00494E91">
        <w:rPr>
          <w:rFonts w:ascii="Arial" w:eastAsia="Arial" w:hAnsi="Arial" w:cs="Arial"/>
          <w:color w:val="000000"/>
          <w:sz w:val="18"/>
          <w:szCs w:val="18"/>
        </w:rPr>
        <w:t xml:space="preserve"> ; </w:t>
      </w:r>
    </w:p>
    <w:p w14:paraId="020C6C8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000000"/>
          <w:sz w:val="18"/>
          <w:szCs w:val="18"/>
        </w:rPr>
        <w:t xml:space="preserve">Signature électronique </w:t>
      </w:r>
      <w:r w:rsidRPr="00494E91">
        <w:rPr>
          <w:rFonts w:ascii="Arial" w:eastAsia="Arial" w:hAnsi="Arial" w:cs="Arial"/>
          <w:color w:val="000000"/>
          <w:sz w:val="18"/>
          <w:szCs w:val="18"/>
        </w:rPr>
        <w:t xml:space="preserve">: désigne « l’usage d’un procédé́ fiable d’identification garantissant son lien avec l’acte auquel elle s’attache » conformément au Code civil ; </w:t>
      </w:r>
    </w:p>
    <w:p w14:paraId="31AC1DA2" w14:textId="16DE9BFB"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000000"/>
          <w:sz w:val="18"/>
          <w:szCs w:val="18"/>
        </w:rPr>
        <w:t xml:space="preserve">Tiers de confiance </w:t>
      </w:r>
      <w:r w:rsidRPr="00494E91">
        <w:rPr>
          <w:rFonts w:ascii="Arial" w:eastAsia="Arial" w:hAnsi="Arial" w:cs="Arial"/>
          <w:color w:val="000000"/>
          <w:sz w:val="18"/>
          <w:szCs w:val="18"/>
        </w:rPr>
        <w:t xml:space="preserve">: désigne tout prestataire avec lequel l’Assureur ou </w:t>
      </w:r>
      <w:r w:rsidR="006B5BF5" w:rsidRPr="00494E91">
        <w:rPr>
          <w:rFonts w:ascii="Arial" w:eastAsia="Arial" w:hAnsi="Arial" w:cs="Arial"/>
          <w:color w:val="000000"/>
          <w:sz w:val="18"/>
          <w:szCs w:val="18"/>
        </w:rPr>
        <w:t>le distributeur</w:t>
      </w:r>
      <w:r w:rsidRPr="00494E91">
        <w:rPr>
          <w:rFonts w:ascii="Arial" w:eastAsia="Arial" w:hAnsi="Arial" w:cs="Arial"/>
          <w:color w:val="000000"/>
          <w:sz w:val="18"/>
          <w:szCs w:val="18"/>
        </w:rPr>
        <w:t xml:space="preserve"> en assurance travaille délivrant des services dématérialisés tels que la signature électronique ou l’envoi de lettres recommandées électroniques. </w:t>
      </w:r>
    </w:p>
    <w:p w14:paraId="32F9983C"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2C52121C" w14:textId="77777777" w:rsidR="00F447FB" w:rsidRPr="00494E91" w:rsidRDefault="00000000" w:rsidP="006134F5">
      <w:pPr>
        <w:pStyle w:val="Titre3"/>
        <w:numPr>
          <w:ilvl w:val="1"/>
          <w:numId w:val="3"/>
        </w:numPr>
        <w:ind w:left="1134" w:hanging="567"/>
      </w:pPr>
      <w:bookmarkStart w:id="104" w:name="_Toc169271059"/>
      <w:r w:rsidRPr="00494E91">
        <w:t>Acceptation de la relation électronique</w:t>
      </w:r>
      <w:bookmarkEnd w:id="104"/>
    </w:p>
    <w:p w14:paraId="638D8D9E"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souscrivant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ce contrat, le souscripteur est informé de la poursuite de la relation commerciale et contractuelle sur un support durable autre que le papier, et accepte que l’ensemble des informations, documents et communications destinés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 souscription et à l’exécution de son contrat lui soient envoyés exclusivement par voie électronique. </w:t>
      </w:r>
    </w:p>
    <w:p w14:paraId="487ED13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service fourni dans le cadre de ce contrat étant de nature exclusivement électronique, le souscripteur ne peut s'opposer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l'utilisation du support électronique, ni demander qu'un support papier soit utilisé pour la poursuite de la relation commerciale ou contractuelle. </w:t>
      </w:r>
    </w:p>
    <w:p w14:paraId="442E387A"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3C396AF3" w14:textId="77777777" w:rsidR="00F447FB" w:rsidRPr="00494E91" w:rsidRDefault="00000000" w:rsidP="006134F5">
      <w:pPr>
        <w:pStyle w:val="Titre3"/>
        <w:numPr>
          <w:ilvl w:val="1"/>
          <w:numId w:val="3"/>
        </w:numPr>
        <w:ind w:left="1134" w:hanging="567"/>
      </w:pPr>
      <w:bookmarkStart w:id="105" w:name="_Toc169271060"/>
      <w:r w:rsidRPr="00494E91">
        <w:t>Engagements du souscripteur</w:t>
      </w:r>
      <w:bookmarkEnd w:id="105"/>
    </w:p>
    <w:p w14:paraId="0DE6C444" w14:textId="0D5250C6" w:rsidR="00F447FB" w:rsidRPr="00494E91" w:rsidRDefault="00000000" w:rsidP="00C5274D">
      <w:pPr>
        <w:pBdr>
          <w:top w:val="nil"/>
          <w:left w:val="nil"/>
          <w:bottom w:val="nil"/>
          <w:right w:val="nil"/>
          <w:between w:val="nil"/>
        </w:pBdr>
        <w:ind w:right="57"/>
        <w:jc w:val="both"/>
        <w:rPr>
          <w:rFonts w:ascii="Arial" w:eastAsia="Arial" w:hAnsi="Arial" w:cs="Arial"/>
          <w:strike/>
          <w:color w:val="000000"/>
          <w:sz w:val="18"/>
          <w:szCs w:val="18"/>
        </w:rPr>
      </w:pPr>
      <w:r w:rsidRPr="00494E91">
        <w:rPr>
          <w:rFonts w:ascii="Arial" w:eastAsia="Arial" w:hAnsi="Arial" w:cs="Arial"/>
          <w:color w:val="000000"/>
          <w:sz w:val="18"/>
          <w:szCs w:val="18"/>
        </w:rPr>
        <w:t xml:space="preserve">Pour utiliser les services numériques, et pour les besoins de ce contrat, l’assuré doit indiquer à l’assureur de façon exacte les informations suivantes : son nom, prénom, adresse postale, numéro de téléphone mobile et adresse </w:t>
      </w:r>
      <w:proofErr w:type="gramStart"/>
      <w:r w:rsidRPr="00494E91">
        <w:rPr>
          <w:rFonts w:ascii="Arial" w:eastAsia="Arial" w:hAnsi="Arial" w:cs="Arial"/>
          <w:color w:val="000000"/>
          <w:sz w:val="18"/>
          <w:szCs w:val="18"/>
        </w:rPr>
        <w:t>e-mail</w:t>
      </w:r>
      <w:proofErr w:type="gramEnd"/>
      <w:r w:rsidRPr="00494E91">
        <w:rPr>
          <w:rFonts w:ascii="Arial" w:eastAsia="Arial" w:hAnsi="Arial" w:cs="Arial"/>
          <w:color w:val="000000"/>
          <w:sz w:val="18"/>
          <w:szCs w:val="18"/>
        </w:rPr>
        <w:t xml:space="preserve">. </w:t>
      </w:r>
    </w:p>
    <w:p w14:paraId="69040D3D"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numéro de téléphone mobile et l’adresse e-mail que le souscripteur a </w:t>
      </w:r>
      <w:proofErr w:type="gramStart"/>
      <w:r w:rsidRPr="00494E91">
        <w:rPr>
          <w:rFonts w:ascii="Arial" w:eastAsia="Arial" w:hAnsi="Arial" w:cs="Arial"/>
          <w:color w:val="000000"/>
          <w:sz w:val="18"/>
          <w:szCs w:val="18"/>
        </w:rPr>
        <w:t>renseignés</w:t>
      </w:r>
      <w:proofErr w:type="gramEnd"/>
      <w:r w:rsidRPr="00494E91">
        <w:rPr>
          <w:rFonts w:ascii="Arial" w:eastAsia="Arial" w:hAnsi="Arial" w:cs="Arial"/>
          <w:color w:val="000000"/>
          <w:sz w:val="18"/>
          <w:szCs w:val="18"/>
        </w:rPr>
        <w:t xml:space="preserve"> doivent correspondre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un téléphone mobile et à une messagerie électronique lui appartenant, qu’il peut seul utiliser et qu’il doit consulter régulièrement. Ces renseignements servent à l’Assureur à identifier le souscripteur, à </w:t>
      </w:r>
      <w:r w:rsidRPr="00494E91">
        <w:rPr>
          <w:rFonts w:ascii="Arial" w:eastAsia="Arial" w:hAnsi="Arial" w:cs="Arial"/>
          <w:color w:val="000000"/>
          <w:sz w:val="18"/>
          <w:szCs w:val="18"/>
        </w:rPr>
        <w:t xml:space="preserve">sécuriser ses transactions, à lui communiquer des informations, à recevoir des notifications liées à son contrat d’assurance et à permettre au souscripteur de signer électroniquement des documents. </w:t>
      </w:r>
    </w:p>
    <w:p w14:paraId="5B7CD844"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Aussi, l’assuré s’engage : </w:t>
      </w:r>
    </w:p>
    <w:p w14:paraId="5F819340" w14:textId="1CD5936F"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en</w:t>
      </w:r>
      <w:proofErr w:type="gramEnd"/>
      <w:r w:rsidRPr="00494E91">
        <w:rPr>
          <w:rFonts w:ascii="Arial" w:eastAsia="Arial" w:hAnsi="Arial" w:cs="Arial"/>
          <w:color w:val="000000"/>
          <w:sz w:val="18"/>
          <w:szCs w:val="18"/>
        </w:rPr>
        <w:t xml:space="preserve"> cas de changement de numéro de téléphone mobile ou d’adresse e-mail, à en informer au plus vite</w:t>
      </w:r>
      <w:r w:rsidR="00C5274D" w:rsidRPr="00494E91">
        <w:rPr>
          <w:rFonts w:ascii="Arial" w:eastAsia="Arial" w:hAnsi="Arial" w:cs="Arial"/>
          <w:strike/>
          <w:color w:val="000000"/>
          <w:sz w:val="18"/>
          <w:szCs w:val="18"/>
        </w:rPr>
        <w:t xml:space="preserve"> </w:t>
      </w:r>
      <w:r w:rsidRPr="00494E91">
        <w:rPr>
          <w:rFonts w:ascii="Arial" w:eastAsia="Arial" w:hAnsi="Arial" w:cs="Arial"/>
          <w:color w:val="000000"/>
          <w:sz w:val="18"/>
          <w:szCs w:val="18"/>
        </w:rPr>
        <w:t xml:space="preserve">en se rapprochant d’un conseiller Mila ou de son </w:t>
      </w:r>
      <w:r w:rsidR="006B5BF5" w:rsidRPr="00494E91">
        <w:rPr>
          <w:rFonts w:ascii="Arial" w:eastAsia="Arial" w:hAnsi="Arial" w:cs="Arial"/>
          <w:color w:val="000000"/>
          <w:sz w:val="18"/>
          <w:szCs w:val="18"/>
        </w:rPr>
        <w:t>distributeur</w:t>
      </w:r>
      <w:r w:rsidRPr="00494E91">
        <w:rPr>
          <w:rFonts w:ascii="Arial" w:eastAsia="Arial" w:hAnsi="Arial" w:cs="Arial"/>
          <w:color w:val="000000"/>
          <w:sz w:val="18"/>
          <w:szCs w:val="18"/>
        </w:rPr>
        <w:t xml:space="preserve"> en assurance ; </w:t>
      </w:r>
    </w:p>
    <w:p w14:paraId="08FAE355" w14:textId="77777777"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proofErr w:type="spellStart"/>
      <w:proofErr w:type="gram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w:t>
      </w:r>
      <w:proofErr w:type="gramEnd"/>
      <w:r w:rsidRPr="00494E91">
        <w:rPr>
          <w:rFonts w:ascii="Arial" w:eastAsia="Arial" w:hAnsi="Arial" w:cs="Arial"/>
          <w:color w:val="000000"/>
          <w:sz w:val="18"/>
          <w:szCs w:val="18"/>
        </w:rPr>
        <w:t xml:space="preserve"> consulter régulièrement la boite de messagerie associée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son adresse e-mail ; </w:t>
      </w:r>
    </w:p>
    <w:p w14:paraId="1BEFE8A2" w14:textId="77777777"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proofErr w:type="spellStart"/>
      <w:proofErr w:type="gram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w:t>
      </w:r>
      <w:proofErr w:type="gramEnd"/>
      <w:r w:rsidRPr="00494E91">
        <w:rPr>
          <w:rFonts w:ascii="Arial" w:eastAsia="Arial" w:hAnsi="Arial" w:cs="Arial"/>
          <w:color w:val="000000"/>
          <w:sz w:val="18"/>
          <w:szCs w:val="18"/>
        </w:rPr>
        <w:t xml:space="preserve"> configurer sa messagerie électronique de façon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ce que les e-mails que l’assureur lui adresse ou qui lui sont adressés par le(s) tiers de confiance ne puissent pas être considérés comme des e-mails indésirables (SPAM) ; </w:t>
      </w:r>
    </w:p>
    <w:p w14:paraId="5DBC3D88" w14:textId="77777777"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proofErr w:type="spellStart"/>
      <w:proofErr w:type="gram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w:t>
      </w:r>
      <w:proofErr w:type="gramEnd"/>
      <w:r w:rsidRPr="00494E91">
        <w:rPr>
          <w:rFonts w:ascii="Arial" w:eastAsia="Arial" w:hAnsi="Arial" w:cs="Arial"/>
          <w:color w:val="000000"/>
          <w:sz w:val="18"/>
          <w:szCs w:val="18"/>
        </w:rPr>
        <w:t xml:space="preserve"> vérifier régulièrement ses e-mails indésirables afin de s’assurer que des e-mails liés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 gestion et à l’exécution de son contrat n’y figurent pas et s’ils y figurent à en prendre connaissance. </w:t>
      </w:r>
    </w:p>
    <w:p w14:paraId="19916A78" w14:textId="77777777" w:rsidR="00F447FB" w:rsidRPr="00494E91" w:rsidRDefault="00F447FB">
      <w:pPr>
        <w:pBdr>
          <w:top w:val="nil"/>
          <w:left w:val="nil"/>
          <w:bottom w:val="nil"/>
          <w:right w:val="nil"/>
          <w:between w:val="nil"/>
        </w:pBdr>
        <w:ind w:left="142" w:right="85" w:hanging="360"/>
        <w:jc w:val="both"/>
        <w:rPr>
          <w:rFonts w:ascii="Arial" w:eastAsia="Arial" w:hAnsi="Arial" w:cs="Arial"/>
          <w:color w:val="000000"/>
          <w:sz w:val="18"/>
          <w:szCs w:val="18"/>
        </w:rPr>
      </w:pPr>
    </w:p>
    <w:p w14:paraId="7AAE2BD2" w14:textId="77777777" w:rsidR="00F447FB" w:rsidRPr="00494E91" w:rsidRDefault="00000000" w:rsidP="006134F5">
      <w:pPr>
        <w:pStyle w:val="Titre3"/>
        <w:numPr>
          <w:ilvl w:val="1"/>
          <w:numId w:val="3"/>
        </w:numPr>
        <w:ind w:left="1134" w:hanging="567"/>
      </w:pPr>
      <w:bookmarkStart w:id="106" w:name="_Toc169271061"/>
      <w:r w:rsidRPr="00494E91">
        <w:t>Le processus de souscription électronique</w:t>
      </w:r>
      <w:bookmarkEnd w:id="106"/>
    </w:p>
    <w:p w14:paraId="06D41A44" w14:textId="77777777" w:rsidR="00F447FB" w:rsidRPr="00494E91" w:rsidRDefault="00000000" w:rsidP="002B0F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Le souscripteur peut souscrire son contrat électroniquement</w:t>
      </w:r>
    </w:p>
    <w:p w14:paraId="120069AA" w14:textId="60DCF03F"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soit</w:t>
      </w:r>
      <w:proofErr w:type="gramEnd"/>
      <w:r w:rsidRPr="00494E91">
        <w:rPr>
          <w:rFonts w:ascii="Arial" w:eastAsia="Arial" w:hAnsi="Arial" w:cs="Arial"/>
          <w:color w:val="000000"/>
          <w:sz w:val="18"/>
          <w:szCs w:val="18"/>
        </w:rPr>
        <w:t xml:space="preserve"> dans le cadre d'une souscription auprès de son </w:t>
      </w:r>
      <w:r w:rsidR="006B5BF5" w:rsidRPr="00494E91">
        <w:rPr>
          <w:rFonts w:ascii="Arial" w:eastAsia="Arial" w:hAnsi="Arial" w:cs="Arial"/>
          <w:color w:val="000000"/>
          <w:sz w:val="18"/>
          <w:szCs w:val="18"/>
        </w:rPr>
        <w:t>distributeur</w:t>
      </w:r>
      <w:r w:rsidRPr="00494E91">
        <w:rPr>
          <w:rFonts w:ascii="Arial" w:eastAsia="Arial" w:hAnsi="Arial" w:cs="Arial"/>
          <w:color w:val="000000"/>
          <w:sz w:val="18"/>
          <w:szCs w:val="18"/>
        </w:rPr>
        <w:t xml:space="preserve"> d’assurance </w:t>
      </w:r>
    </w:p>
    <w:p w14:paraId="34E252C2" w14:textId="77777777"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r w:rsidRPr="00494E91">
        <w:rPr>
          <w:rFonts w:ascii="Arial" w:eastAsia="Arial" w:hAnsi="Arial" w:cs="Arial"/>
          <w:color w:val="000000"/>
          <w:sz w:val="18"/>
          <w:szCs w:val="18"/>
        </w:rPr>
        <w:t xml:space="preserve"> </w:t>
      </w:r>
      <w:proofErr w:type="gramStart"/>
      <w:r w:rsidRPr="00494E91">
        <w:rPr>
          <w:rFonts w:ascii="Arial" w:eastAsia="Arial" w:hAnsi="Arial" w:cs="Arial"/>
          <w:color w:val="000000"/>
          <w:sz w:val="18"/>
          <w:szCs w:val="18"/>
        </w:rPr>
        <w:t>soit</w:t>
      </w:r>
      <w:proofErr w:type="gramEnd"/>
      <w:r w:rsidRPr="00494E91">
        <w:rPr>
          <w:rFonts w:ascii="Arial" w:eastAsia="Arial" w:hAnsi="Arial" w:cs="Arial"/>
          <w:color w:val="000000"/>
          <w:sz w:val="18"/>
          <w:szCs w:val="18"/>
        </w:rPr>
        <w:t xml:space="preserve"> dans le cadre d'une souscription en ligne sur Internet. </w:t>
      </w:r>
    </w:p>
    <w:p w14:paraId="698DB890" w14:textId="77777777" w:rsidR="00F447FB" w:rsidRPr="00494E91" w:rsidRDefault="00F447FB">
      <w:pPr>
        <w:pBdr>
          <w:top w:val="nil"/>
          <w:left w:val="nil"/>
          <w:bottom w:val="nil"/>
          <w:right w:val="nil"/>
          <w:between w:val="nil"/>
        </w:pBdr>
        <w:ind w:left="862" w:right="85" w:hanging="360"/>
        <w:jc w:val="both"/>
        <w:rPr>
          <w:rFonts w:ascii="Arial" w:eastAsia="Arial" w:hAnsi="Arial" w:cs="Arial"/>
          <w:color w:val="000000"/>
          <w:sz w:val="18"/>
          <w:szCs w:val="18"/>
        </w:rPr>
      </w:pPr>
    </w:p>
    <w:p w14:paraId="7CEE4F3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000000"/>
          <w:sz w:val="18"/>
          <w:szCs w:val="18"/>
        </w:rPr>
        <w:t xml:space="preserve">Renseignements des informations concernant l’assuré </w:t>
      </w:r>
    </w:p>
    <w:p w14:paraId="5D61E831"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Aux fins de permettre à l’assureur de proposer à l’assuré le contrat et les options les plus adaptées, l’assuré doit renseigner un certain nombre d’informations et transmettre des documents. </w:t>
      </w:r>
    </w:p>
    <w:p w14:paraId="10157958" w14:textId="77777777"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r w:rsidRPr="00494E91">
        <w:rPr>
          <w:rFonts w:ascii="Arial" w:eastAsia="Arial" w:hAnsi="Arial" w:cs="Arial"/>
          <w:b/>
          <w:color w:val="000000"/>
          <w:sz w:val="18"/>
          <w:szCs w:val="18"/>
        </w:rPr>
        <w:t xml:space="preserve">Si le souscripteur souscrit son contrat en ayant recours à un conseiller Mila au téléphone ou par tout autre moyen, </w:t>
      </w:r>
      <w:r w:rsidRPr="00494E91">
        <w:rPr>
          <w:rFonts w:ascii="Arial" w:eastAsia="Arial" w:hAnsi="Arial" w:cs="Arial"/>
          <w:color w:val="000000"/>
          <w:sz w:val="18"/>
          <w:szCs w:val="18"/>
        </w:rPr>
        <w:t xml:space="preserve">ses réponses sont recueillies préalablement à toute souscription. Lorsqu’une date et heure sont indiquées en bas d’un document (telles les conditions particulières), par la signature électronique de ce document le souscripteur reconnait que ce document a bien été établi à la date et heure indiquées. </w:t>
      </w:r>
    </w:p>
    <w:p w14:paraId="22DCDAC5" w14:textId="77777777"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r w:rsidRPr="00494E91">
        <w:rPr>
          <w:rFonts w:ascii="Arial" w:eastAsia="Arial" w:hAnsi="Arial" w:cs="Arial"/>
          <w:b/>
          <w:color w:val="000000"/>
          <w:sz w:val="18"/>
          <w:szCs w:val="18"/>
        </w:rPr>
        <w:t>Si le souscripteur souscrit son contrat en ligne sur internet</w:t>
      </w:r>
      <w:r w:rsidRPr="00494E91">
        <w:rPr>
          <w:rFonts w:ascii="Arial" w:eastAsia="Arial" w:hAnsi="Arial" w:cs="Arial"/>
          <w:color w:val="000000"/>
          <w:sz w:val="18"/>
          <w:szCs w:val="18"/>
        </w:rPr>
        <w:t xml:space="preserve">, il doit renseigner ces informations lui-même. </w:t>
      </w:r>
      <w:proofErr w:type="gramStart"/>
      <w:r w:rsidRPr="00494E91">
        <w:rPr>
          <w:rFonts w:ascii="Arial" w:eastAsia="Arial" w:hAnsi="Arial" w:cs="Arial"/>
          <w:color w:val="000000"/>
          <w:sz w:val="18"/>
          <w:szCs w:val="18"/>
        </w:rPr>
        <w:t>A tout moment</w:t>
      </w:r>
      <w:proofErr w:type="gramEnd"/>
      <w:r w:rsidRPr="00494E91">
        <w:rPr>
          <w:rFonts w:ascii="Arial" w:eastAsia="Arial" w:hAnsi="Arial" w:cs="Arial"/>
          <w:color w:val="000000"/>
          <w:sz w:val="18"/>
          <w:szCs w:val="18"/>
        </w:rPr>
        <w:t xml:space="preserve">, le souscripteur peut retourner sur l’écran de consultation précédent afin de corriger une information inexacte. </w:t>
      </w:r>
    </w:p>
    <w:p w14:paraId="0DC17B15" w14:textId="77777777" w:rsidR="00F447FB" w:rsidRPr="00494E91" w:rsidRDefault="00F447FB">
      <w:pPr>
        <w:pBdr>
          <w:top w:val="nil"/>
          <w:left w:val="nil"/>
          <w:bottom w:val="nil"/>
          <w:right w:val="nil"/>
          <w:between w:val="nil"/>
        </w:pBdr>
        <w:ind w:right="57"/>
        <w:rPr>
          <w:rFonts w:ascii="Arial" w:eastAsia="Arial" w:hAnsi="Arial" w:cs="Arial"/>
          <w:b/>
          <w:color w:val="000000"/>
          <w:sz w:val="18"/>
          <w:szCs w:val="18"/>
        </w:rPr>
      </w:pPr>
    </w:p>
    <w:p w14:paraId="529B7AFE" w14:textId="77777777" w:rsidR="00F447FB" w:rsidRPr="00494E91" w:rsidRDefault="00000000">
      <w:pPr>
        <w:pBdr>
          <w:top w:val="nil"/>
          <w:left w:val="nil"/>
          <w:bottom w:val="nil"/>
          <w:right w:val="nil"/>
          <w:between w:val="nil"/>
        </w:pBdr>
        <w:ind w:right="57"/>
        <w:rPr>
          <w:rFonts w:ascii="Arial" w:eastAsia="Arial" w:hAnsi="Arial" w:cs="Arial"/>
          <w:color w:val="009BBC"/>
          <w:sz w:val="18"/>
          <w:szCs w:val="18"/>
        </w:rPr>
      </w:pPr>
      <w:r w:rsidRPr="00494E91">
        <w:rPr>
          <w:rFonts w:ascii="Arial" w:eastAsia="Arial" w:hAnsi="Arial" w:cs="Arial"/>
          <w:b/>
          <w:color w:val="000000"/>
          <w:sz w:val="18"/>
          <w:szCs w:val="18"/>
        </w:rPr>
        <w:t>Présentation et remise des documents</w:t>
      </w:r>
      <w:r w:rsidRPr="00494E91">
        <w:rPr>
          <w:rFonts w:ascii="Arial" w:eastAsia="Arial" w:hAnsi="Arial" w:cs="Arial"/>
          <w:b/>
          <w:color w:val="000000"/>
          <w:sz w:val="18"/>
          <w:szCs w:val="18"/>
        </w:rPr>
        <w:br/>
      </w:r>
      <w:r w:rsidRPr="00494E91">
        <w:rPr>
          <w:rFonts w:ascii="Arial" w:eastAsia="Arial" w:hAnsi="Arial" w:cs="Arial"/>
          <w:color w:val="000000"/>
          <w:sz w:val="18"/>
          <w:szCs w:val="18"/>
        </w:rPr>
        <w:t xml:space="preserve">Les documents précontractuels et contractuels sont présentés et remis au souscripteur sur un support électronique. Il s'agit : </w:t>
      </w:r>
    </w:p>
    <w:p w14:paraId="31CA3C1D" w14:textId="77777777" w:rsidR="00F447FB" w:rsidRPr="00494E91" w:rsidRDefault="00000000">
      <w:pPr>
        <w:numPr>
          <w:ilvl w:val="0"/>
          <w:numId w:val="7"/>
        </w:numPr>
        <w:pBdr>
          <w:top w:val="nil"/>
          <w:left w:val="nil"/>
          <w:bottom w:val="nil"/>
          <w:right w:val="nil"/>
          <w:between w:val="nil"/>
        </w:pBdr>
        <w:ind w:left="142" w:right="85" w:hanging="142"/>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du</w:t>
      </w:r>
      <w:proofErr w:type="gramEnd"/>
      <w:r w:rsidRPr="00494E91">
        <w:rPr>
          <w:rFonts w:ascii="Arial" w:eastAsia="Arial" w:hAnsi="Arial" w:cs="Arial"/>
          <w:color w:val="000000"/>
          <w:sz w:val="18"/>
          <w:szCs w:val="18"/>
        </w:rPr>
        <w:t xml:space="preserve"> devis reprenant les questions et les réponses qu’il a apportées au questionnaire de déclaration du risque, </w:t>
      </w:r>
    </w:p>
    <w:p w14:paraId="3670F635" w14:textId="77777777" w:rsidR="00F447FB" w:rsidRPr="00494E91" w:rsidRDefault="00000000">
      <w:pPr>
        <w:numPr>
          <w:ilvl w:val="0"/>
          <w:numId w:val="7"/>
        </w:numPr>
        <w:pBdr>
          <w:top w:val="nil"/>
          <w:left w:val="nil"/>
          <w:bottom w:val="nil"/>
          <w:right w:val="nil"/>
          <w:between w:val="nil"/>
        </w:pBdr>
        <w:ind w:left="142" w:right="85" w:hanging="142"/>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des</w:t>
      </w:r>
      <w:proofErr w:type="gramEnd"/>
      <w:r w:rsidRPr="00494E91">
        <w:rPr>
          <w:rFonts w:ascii="Arial" w:eastAsia="Arial" w:hAnsi="Arial" w:cs="Arial"/>
          <w:color w:val="000000"/>
          <w:sz w:val="18"/>
          <w:szCs w:val="18"/>
        </w:rPr>
        <w:t xml:space="preserve"> Conditions Générales et des Conditions particulières de son contrat d’assurance. </w:t>
      </w:r>
    </w:p>
    <w:p w14:paraId="26A228A5" w14:textId="77777777" w:rsidR="00F447FB" w:rsidRPr="00494E91" w:rsidRDefault="00000000">
      <w:pPr>
        <w:pBdr>
          <w:top w:val="nil"/>
          <w:left w:val="nil"/>
          <w:bottom w:val="nil"/>
          <w:right w:val="nil"/>
          <w:between w:val="nil"/>
        </w:pBdr>
        <w:ind w:left="862" w:right="85" w:hanging="360"/>
        <w:jc w:val="both"/>
        <w:rPr>
          <w:rFonts w:ascii="Arial" w:eastAsia="Arial" w:hAnsi="Arial" w:cs="Arial"/>
          <w:color w:val="000000"/>
          <w:sz w:val="18"/>
          <w:szCs w:val="18"/>
        </w:rPr>
      </w:pPr>
      <w:r w:rsidRPr="00494E91">
        <w:rPr>
          <w:rFonts w:ascii="Arial" w:eastAsia="Arial" w:hAnsi="Arial" w:cs="Arial"/>
          <w:color w:val="000000"/>
          <w:sz w:val="18"/>
          <w:szCs w:val="18"/>
        </w:rPr>
        <w:t>Dans tous les cas, ces documents sont adressés au souscripteur par mail sur un support durable (</w:t>
      </w:r>
      <w:proofErr w:type="spellStart"/>
      <w:r w:rsidRPr="00494E91">
        <w:rPr>
          <w:rFonts w:ascii="Arial" w:eastAsia="Arial" w:hAnsi="Arial" w:cs="Arial"/>
          <w:color w:val="000000"/>
          <w:sz w:val="18"/>
          <w:szCs w:val="18"/>
        </w:rPr>
        <w:t>Pdf</w:t>
      </w:r>
      <w:proofErr w:type="spellEnd"/>
      <w:r w:rsidRPr="00494E91">
        <w:rPr>
          <w:rFonts w:ascii="Arial" w:eastAsia="Arial" w:hAnsi="Arial" w:cs="Arial"/>
          <w:color w:val="000000"/>
          <w:sz w:val="18"/>
          <w:szCs w:val="18"/>
        </w:rPr>
        <w:t xml:space="preserve">) à l’adresse e-mail qu’il a </w:t>
      </w:r>
      <w:proofErr w:type="gramStart"/>
      <w:r w:rsidRPr="00494E91">
        <w:rPr>
          <w:rFonts w:ascii="Arial" w:eastAsia="Arial" w:hAnsi="Arial" w:cs="Arial"/>
          <w:color w:val="000000"/>
          <w:sz w:val="18"/>
          <w:szCs w:val="18"/>
        </w:rPr>
        <w:t>renseignée</w:t>
      </w:r>
      <w:proofErr w:type="gramEnd"/>
      <w:r w:rsidRPr="00494E91">
        <w:rPr>
          <w:rFonts w:ascii="Arial" w:eastAsia="Arial" w:hAnsi="Arial" w:cs="Arial"/>
          <w:color w:val="000000"/>
          <w:sz w:val="18"/>
          <w:szCs w:val="18"/>
        </w:rPr>
        <w:t xml:space="preserve">. </w:t>
      </w:r>
    </w:p>
    <w:p w14:paraId="35FE102B" w14:textId="77777777" w:rsidR="00F447FB" w:rsidRPr="00494E91" w:rsidRDefault="00F447FB">
      <w:pPr>
        <w:pBdr>
          <w:top w:val="nil"/>
          <w:left w:val="nil"/>
          <w:bottom w:val="nil"/>
          <w:right w:val="nil"/>
          <w:between w:val="nil"/>
        </w:pBdr>
        <w:ind w:right="57"/>
        <w:jc w:val="both"/>
        <w:rPr>
          <w:rFonts w:ascii="Arial" w:eastAsia="Arial" w:hAnsi="Arial" w:cs="Arial"/>
          <w:b/>
          <w:color w:val="000000"/>
          <w:sz w:val="18"/>
          <w:szCs w:val="18"/>
        </w:rPr>
      </w:pPr>
    </w:p>
    <w:p w14:paraId="6EBF0D5F"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000000"/>
          <w:sz w:val="18"/>
          <w:szCs w:val="18"/>
        </w:rPr>
        <w:t xml:space="preserve">Validation de la souscription et fourniture éventuelle des pièces justificatives </w:t>
      </w:r>
    </w:p>
    <w:p w14:paraId="3270E7DA" w14:textId="297CC242"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Les documents sont affichés sur l’écran de consultation. Le souscripteur doit alors relire l’ensemble des documents afin de s’assurer que les informations saisies sont exactes. Si elles sont </w:t>
      </w:r>
      <w:r w:rsidRPr="00494E91">
        <w:rPr>
          <w:rFonts w:ascii="Arial" w:eastAsia="Arial" w:hAnsi="Arial" w:cs="Arial"/>
          <w:color w:val="000000"/>
          <w:sz w:val="18"/>
          <w:szCs w:val="18"/>
        </w:rPr>
        <w:lastRenderedPageBreak/>
        <w:t xml:space="preserve">erronées, il lui suffit de l’indiquer à un conseiller de Mila ou à son </w:t>
      </w:r>
      <w:r w:rsidR="006B5BF5" w:rsidRPr="00494E91">
        <w:rPr>
          <w:rFonts w:ascii="Arial" w:eastAsia="Arial" w:hAnsi="Arial" w:cs="Arial"/>
          <w:color w:val="000000"/>
          <w:sz w:val="18"/>
          <w:szCs w:val="18"/>
        </w:rPr>
        <w:t>distributeur</w:t>
      </w:r>
      <w:r w:rsidRPr="00494E91">
        <w:rPr>
          <w:rFonts w:ascii="Arial" w:eastAsia="Arial" w:hAnsi="Arial" w:cs="Arial"/>
          <w:color w:val="000000"/>
          <w:sz w:val="18"/>
          <w:szCs w:val="18"/>
        </w:rPr>
        <w:t xml:space="preserve"> </w:t>
      </w:r>
      <w:proofErr w:type="gramStart"/>
      <w:r w:rsidR="006B5BF5" w:rsidRPr="00494E91">
        <w:rPr>
          <w:rFonts w:ascii="Arial" w:eastAsia="Arial" w:hAnsi="Arial" w:cs="Arial"/>
          <w:color w:val="000000"/>
          <w:sz w:val="18"/>
          <w:szCs w:val="18"/>
        </w:rPr>
        <w:t>d’</w:t>
      </w:r>
      <w:r w:rsidRPr="00494E91">
        <w:rPr>
          <w:rFonts w:ascii="Arial" w:eastAsia="Arial" w:hAnsi="Arial" w:cs="Arial"/>
          <w:color w:val="000000"/>
          <w:sz w:val="18"/>
          <w:szCs w:val="18"/>
        </w:rPr>
        <w:t xml:space="preserve"> assurance</w:t>
      </w:r>
      <w:proofErr w:type="gramEnd"/>
      <w:r w:rsidRPr="00494E91">
        <w:rPr>
          <w:rFonts w:ascii="Arial" w:eastAsia="Arial" w:hAnsi="Arial" w:cs="Arial"/>
          <w:color w:val="000000"/>
          <w:sz w:val="18"/>
          <w:szCs w:val="18"/>
        </w:rPr>
        <w:t xml:space="preserve"> qui procèdera aux corrections demandées, ou en cas de souscription en ligne de revenir aux écrans précédents pour les modifier. </w:t>
      </w:r>
    </w:p>
    <w:p w14:paraId="307B773B"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 n’est que si les informations sont exactes et que le souscripteur est d'accord avec les conditions proposées qu’il doit souscrire le contrat. </w:t>
      </w:r>
    </w:p>
    <w:p w14:paraId="0B99CE8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Pour démarrer le contrat, le souscripteur doit procéder au paiement de la cotisation demandée.</w:t>
      </w:r>
    </w:p>
    <w:p w14:paraId="2694DE72"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3826873E" w14:textId="77777777" w:rsidR="00F447FB" w:rsidRPr="00494E91" w:rsidRDefault="00000000">
      <w:pPr>
        <w:pBdr>
          <w:top w:val="nil"/>
          <w:left w:val="nil"/>
          <w:bottom w:val="nil"/>
          <w:right w:val="nil"/>
          <w:between w:val="nil"/>
        </w:pBdr>
        <w:ind w:right="57"/>
        <w:jc w:val="both"/>
        <w:rPr>
          <w:rFonts w:ascii="Arial" w:eastAsia="Arial" w:hAnsi="Arial" w:cs="Arial"/>
          <w:b/>
          <w:color w:val="000000"/>
          <w:sz w:val="18"/>
          <w:szCs w:val="18"/>
        </w:rPr>
      </w:pPr>
      <w:r w:rsidRPr="00494E91">
        <w:rPr>
          <w:rFonts w:ascii="Arial" w:eastAsia="Arial" w:hAnsi="Arial" w:cs="Arial"/>
          <w:b/>
          <w:color w:val="000000"/>
          <w:sz w:val="18"/>
          <w:szCs w:val="18"/>
        </w:rPr>
        <w:t xml:space="preserve">Signature électronique du contrat </w:t>
      </w:r>
    </w:p>
    <w:p w14:paraId="391F2878"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Les Conditions particulières et le mandat SEPA, si le paiement des cotisations est effectué par prélèvement automatique, seront présentés au souscripteur / assuré pour signature. </w:t>
      </w:r>
    </w:p>
    <w:p w14:paraId="7B60605A"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3B5D57F4" w14:textId="77777777" w:rsidR="00F447FB" w:rsidRPr="00494E91" w:rsidRDefault="00000000" w:rsidP="006134F5">
      <w:pPr>
        <w:pStyle w:val="Titre3"/>
        <w:numPr>
          <w:ilvl w:val="1"/>
          <w:numId w:val="3"/>
        </w:numPr>
        <w:ind w:left="1134" w:hanging="567"/>
      </w:pPr>
      <w:bookmarkStart w:id="107" w:name="_Toc169271062"/>
      <w:r w:rsidRPr="00494E91">
        <w:t>Signature électronique de documents</w:t>
      </w:r>
      <w:bookmarkEnd w:id="107"/>
    </w:p>
    <w:p w14:paraId="0703FDD7"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 signature électronique peut intervenir soit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 souscription du contrat pour signer les documents contractuels, soit en cours de vie du contrat pour signer d’autres documents. </w:t>
      </w:r>
    </w:p>
    <w:p w14:paraId="3F2DDE8C"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5DBF7899" w14:textId="77777777" w:rsidR="00F447FB" w:rsidRPr="00494E91" w:rsidRDefault="00000000">
      <w:pPr>
        <w:pStyle w:val="Titre4"/>
        <w:numPr>
          <w:ilvl w:val="2"/>
          <w:numId w:val="3"/>
        </w:numPr>
      </w:pPr>
      <w:r w:rsidRPr="00494E91">
        <w:t xml:space="preserve">Vérification des documents et signature par voie électronique </w:t>
      </w:r>
    </w:p>
    <w:p w14:paraId="15827A53"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Pour signer électroniquement les documents, le souscripteur peut, dans certains cas, être redirigé vers le site du tiers de confiance. A ce stade, les documents qui lui sont présentés pour signature ne sont plus modifiables. </w:t>
      </w:r>
    </w:p>
    <w:p w14:paraId="499B757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souscripteur doit lire ces documents et s’assurer qu'ils correspondent bien aux informations fournies et à celles qui lui ont été présentées. Pour donner son consentement définitif, le souscripteur doit cliquer sur le bouton de signature du contrat. Un sms contenant un code lui est alors automatiquement adressé sur le numéro de téléphone mobile qu’il a préalablement renseigné. Ce code est généré́ automatiquement par le tiers de confiance. Pour des raisons de sécurité, il s’agit d’un code à usage unique dont la durée de validité ne dépasse pas 7 jours. Pour rendre effective la signature électronique du document, l’assuré doit saisir le code reçu dans le champ correspondant. </w:t>
      </w:r>
    </w:p>
    <w:p w14:paraId="6BF6B36B"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souscripteur reconnait que la saisie du code reçu dans le champ correspondant et le fait de cliquer sur le bouton de signature du contrat correspond à sa signature électronique et l’engage définitivement. Dans ce cadre, cet acte positif de l’assuré manifeste son consentement au contenu du document et confère à l’écrit signé électroniquement la même valeur juridique qu’un document sur lequel est apposée une signature manuscrite et ce, conformément aux articles 1366 et 1367 du Code civil. </w:t>
      </w:r>
    </w:p>
    <w:p w14:paraId="724DF180"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L’heure et la date de la signature du souscripteur sont apposées automatiquement par le tiers de confiance, au moyen d’un procédé d’horodatage. Pour des raisons techniques, lorsqu’il y a plusieurs documents, ils peuvent être signés en même temps, ce qui ne signifie pas que lesdits documents ont été renseignés en même temps. </w:t>
      </w:r>
    </w:p>
    <w:p w14:paraId="3336AF6A"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53F44F59" w14:textId="77777777" w:rsidR="00F447FB" w:rsidRPr="00494E91" w:rsidRDefault="00000000">
      <w:pPr>
        <w:pStyle w:val="Titre4"/>
        <w:numPr>
          <w:ilvl w:val="2"/>
          <w:numId w:val="3"/>
        </w:numPr>
      </w:pPr>
      <w:r w:rsidRPr="00494E91">
        <w:t xml:space="preserve">Remise des documents originaux signés </w:t>
      </w:r>
    </w:p>
    <w:p w14:paraId="5E94DB01"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Dès que les documents sont signés électroniquement par le souscripteur, ils lui sont systématiquement envoyés par mail sur un support durable (</w:t>
      </w:r>
      <w:proofErr w:type="spellStart"/>
      <w:r w:rsidRPr="00494E91">
        <w:rPr>
          <w:rFonts w:ascii="Arial" w:eastAsia="Arial" w:hAnsi="Arial" w:cs="Arial"/>
          <w:color w:val="000000"/>
          <w:sz w:val="18"/>
          <w:szCs w:val="18"/>
        </w:rPr>
        <w:t>Pdf</w:t>
      </w:r>
      <w:proofErr w:type="spellEnd"/>
      <w:r w:rsidRPr="00494E91">
        <w:rPr>
          <w:rFonts w:ascii="Arial" w:eastAsia="Arial" w:hAnsi="Arial" w:cs="Arial"/>
          <w:color w:val="000000"/>
          <w:sz w:val="18"/>
          <w:szCs w:val="18"/>
        </w:rPr>
        <w:t xml:space="preserve">) à l’adresse </w:t>
      </w:r>
      <w:proofErr w:type="gramStart"/>
      <w:r w:rsidRPr="00494E91">
        <w:rPr>
          <w:rFonts w:ascii="Arial" w:eastAsia="Arial" w:hAnsi="Arial" w:cs="Arial"/>
          <w:color w:val="000000"/>
          <w:sz w:val="18"/>
          <w:szCs w:val="18"/>
        </w:rPr>
        <w:t>e-mail</w:t>
      </w:r>
      <w:proofErr w:type="gramEnd"/>
      <w:r w:rsidRPr="00494E91">
        <w:rPr>
          <w:rFonts w:ascii="Arial" w:eastAsia="Arial" w:hAnsi="Arial" w:cs="Arial"/>
          <w:color w:val="000000"/>
          <w:sz w:val="18"/>
          <w:szCs w:val="18"/>
        </w:rPr>
        <w:t xml:space="preserve"> préalablement renseignée. </w:t>
      </w:r>
    </w:p>
    <w:p w14:paraId="0FA28EC2"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Ces documents sont téléchargeables et imprimables. </w:t>
      </w:r>
    </w:p>
    <w:p w14:paraId="6A4B5056" w14:textId="77777777" w:rsidR="00F447FB" w:rsidRPr="00494E91" w:rsidRDefault="00000000">
      <w:pPr>
        <w:pBdr>
          <w:top w:val="nil"/>
          <w:left w:val="nil"/>
          <w:bottom w:val="nil"/>
          <w:right w:val="nil"/>
          <w:between w:val="nil"/>
        </w:pBdr>
        <w:jc w:val="both"/>
        <w:rPr>
          <w:rFonts w:ascii="Arial" w:eastAsia="Arial" w:hAnsi="Arial" w:cs="Arial"/>
          <w:color w:val="000000"/>
          <w:sz w:val="18"/>
          <w:szCs w:val="18"/>
        </w:rPr>
      </w:pPr>
      <w:r w:rsidRPr="00494E91">
        <w:rPr>
          <w:rFonts w:ascii="Arial" w:eastAsia="Arial" w:hAnsi="Arial" w:cs="Arial"/>
          <w:color w:val="000000"/>
          <w:sz w:val="18"/>
          <w:szCs w:val="18"/>
        </w:rPr>
        <w:t xml:space="preserve">A compter de la réception de ce courrier électronique, le souscripteur dispose d’un délai de 14 jours pour faire part de ses éventuelles contestations ou demandes de modifications des </w:t>
      </w:r>
      <w:r w:rsidRPr="00494E91">
        <w:rPr>
          <w:rFonts w:ascii="Arial" w:eastAsia="Arial" w:hAnsi="Arial" w:cs="Arial"/>
          <w:color w:val="000000"/>
          <w:sz w:val="18"/>
          <w:szCs w:val="18"/>
        </w:rPr>
        <w:t xml:space="preserve">informations fournies lors de la souscription de son contrat par internet. A défaut de contestation ou de demande de modification dans le délai imparti, le contrat sera réputé conforme à sa volonté. </w:t>
      </w:r>
    </w:p>
    <w:p w14:paraId="6655E55B" w14:textId="1E0E4FDE" w:rsidR="00F447FB" w:rsidRPr="00494E91" w:rsidRDefault="00000000">
      <w:pPr>
        <w:pBdr>
          <w:top w:val="nil"/>
          <w:left w:val="nil"/>
          <w:bottom w:val="nil"/>
          <w:right w:val="nil"/>
          <w:between w:val="nil"/>
        </w:pBdr>
        <w:jc w:val="both"/>
        <w:rPr>
          <w:rFonts w:ascii="Arial" w:eastAsia="Arial" w:hAnsi="Arial" w:cs="Arial"/>
          <w:color w:val="000000"/>
          <w:sz w:val="18"/>
          <w:szCs w:val="18"/>
        </w:rPr>
      </w:pPr>
      <w:r w:rsidRPr="00494E91">
        <w:rPr>
          <w:rFonts w:ascii="Arial" w:eastAsia="Arial" w:hAnsi="Arial" w:cs="Arial"/>
          <w:color w:val="000000"/>
          <w:sz w:val="18"/>
          <w:szCs w:val="18"/>
        </w:rPr>
        <w:t xml:space="preserve">A défaut de réception de ce courrier électronique de confirmation le souscripteur doit immédiatement en aviser son </w:t>
      </w:r>
      <w:r w:rsidR="006B5BF5" w:rsidRPr="00494E91">
        <w:rPr>
          <w:rFonts w:ascii="Arial" w:eastAsia="Arial" w:hAnsi="Arial" w:cs="Arial"/>
          <w:color w:val="000000"/>
          <w:sz w:val="18"/>
          <w:szCs w:val="18"/>
        </w:rPr>
        <w:t>distributeur</w:t>
      </w:r>
      <w:r w:rsidRPr="00494E91">
        <w:rPr>
          <w:rFonts w:ascii="Arial" w:eastAsia="Arial" w:hAnsi="Arial" w:cs="Arial"/>
          <w:color w:val="000000"/>
          <w:sz w:val="18"/>
          <w:szCs w:val="18"/>
        </w:rPr>
        <w:t xml:space="preserve"> ou Mila par écrit (à l’adresse électronique </w:t>
      </w:r>
      <w:r w:rsidRPr="00494E91">
        <w:rPr>
          <w:rFonts w:ascii="Arial" w:eastAsia="Arial" w:hAnsi="Arial" w:cs="Arial"/>
          <w:b/>
          <w:color w:val="000000"/>
          <w:sz w:val="18"/>
          <w:szCs w:val="18"/>
        </w:rPr>
        <w:t>contact@mila.fr</w:t>
      </w:r>
      <w:r w:rsidRPr="00494E91">
        <w:rPr>
          <w:rFonts w:ascii="Arial" w:eastAsia="Arial" w:hAnsi="Arial" w:cs="Arial"/>
          <w:color w:val="000000"/>
          <w:sz w:val="18"/>
          <w:szCs w:val="18"/>
        </w:rPr>
        <w:t xml:space="preserve"> ou à l’adresse de son siège social), à défaut de quoi le souscripteur sera réputé l’avoir reçu avec les pièces jointes ci-avant visées. </w:t>
      </w:r>
    </w:p>
    <w:p w14:paraId="084CC667"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046417F1" w14:textId="77777777" w:rsidR="00F447FB" w:rsidRPr="00494E91" w:rsidRDefault="00000000">
      <w:pPr>
        <w:pStyle w:val="Titre4"/>
        <w:numPr>
          <w:ilvl w:val="2"/>
          <w:numId w:val="3"/>
        </w:numPr>
      </w:pPr>
      <w:r w:rsidRPr="00494E91">
        <w:t xml:space="preserve">Relation électronique </w:t>
      </w:r>
    </w:p>
    <w:p w14:paraId="0EF726B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Dans le cadre de la relation électronique, le souscripteur accepte de recevoir exclusivement par voie électronique à l’adresse e-mail qu’il a </w:t>
      </w:r>
      <w:proofErr w:type="gramStart"/>
      <w:r w:rsidRPr="00494E91">
        <w:rPr>
          <w:rFonts w:ascii="Arial" w:eastAsia="Arial" w:hAnsi="Arial" w:cs="Arial"/>
          <w:color w:val="000000"/>
          <w:sz w:val="18"/>
          <w:szCs w:val="18"/>
        </w:rPr>
        <w:t>renseignée</w:t>
      </w:r>
      <w:proofErr w:type="gramEnd"/>
      <w:r w:rsidRPr="00494E91">
        <w:rPr>
          <w:rFonts w:ascii="Arial" w:eastAsia="Arial" w:hAnsi="Arial" w:cs="Arial"/>
          <w:color w:val="000000"/>
          <w:sz w:val="18"/>
          <w:szCs w:val="18"/>
        </w:rPr>
        <w:t xml:space="preserve">, toute information, document ou communication susceptible de lui être adressé dans le cadre de la souscription et l’exécution de son contrat. </w:t>
      </w:r>
    </w:p>
    <w:p w14:paraId="3A94C366"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Cette relation électronique concerne tous les actes et communications que nous aurons dématérialisés. Il est précisé que certains actes ou communications peuvent être adressés au souscripteur sous format papier. </w:t>
      </w:r>
    </w:p>
    <w:p w14:paraId="7818EB21"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6F015157" w14:textId="77777777" w:rsidR="00F447FB" w:rsidRPr="00494E91" w:rsidRDefault="00000000" w:rsidP="00057745">
      <w:pPr>
        <w:pStyle w:val="Titre3"/>
        <w:numPr>
          <w:ilvl w:val="1"/>
          <w:numId w:val="3"/>
        </w:numPr>
        <w:ind w:left="1134" w:hanging="567"/>
      </w:pPr>
      <w:bookmarkStart w:id="108" w:name="_Toc169271063"/>
      <w:r w:rsidRPr="00494E91">
        <w:t>Moyens de preuve</w:t>
      </w:r>
      <w:bookmarkEnd w:id="108"/>
      <w:r w:rsidRPr="00494E91">
        <w:t xml:space="preserve"> </w:t>
      </w:r>
    </w:p>
    <w:p w14:paraId="209A564B"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souscripteur reconnait : </w:t>
      </w:r>
    </w:p>
    <w:p w14:paraId="5BED2D12"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9BBC"/>
          <w:sz w:val="18"/>
          <w:szCs w:val="18"/>
        </w:rPr>
        <w:t xml:space="preserve">• </w:t>
      </w:r>
      <w:r w:rsidRPr="00494E91">
        <w:rPr>
          <w:rFonts w:ascii="Arial" w:eastAsia="Arial" w:hAnsi="Arial" w:cs="Arial"/>
          <w:color w:val="000000"/>
          <w:sz w:val="18"/>
          <w:szCs w:val="18"/>
        </w:rPr>
        <w:t xml:space="preserve">que l’identification issue de la déclaration de son identité ainsi que de son numéro de téléphone mobile vaut identification au sens de l’article 1366 du Code civil ; </w:t>
      </w:r>
    </w:p>
    <w:p w14:paraId="34E703BA"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9BBC"/>
          <w:sz w:val="18"/>
          <w:szCs w:val="18"/>
        </w:rPr>
        <w:t xml:space="preserve">• </w:t>
      </w:r>
      <w:r w:rsidRPr="00494E91">
        <w:rPr>
          <w:rFonts w:ascii="Arial" w:eastAsia="Arial" w:hAnsi="Arial" w:cs="Arial"/>
          <w:color w:val="000000"/>
          <w:sz w:val="18"/>
          <w:szCs w:val="18"/>
        </w:rPr>
        <w:t xml:space="preserve">qu’en cas de litige, les données qu’il a transmises, les certificats et signatures électroniques utilisés dans le cadre des Services numériques sont admissibles devant les tribunaux et feront preuve des données et des faits qu’ils contiennent ainsi que des signatures et procédés d’authentification qu’ils expriment ; </w:t>
      </w:r>
    </w:p>
    <w:p w14:paraId="1D86B789"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9BBC"/>
          <w:sz w:val="18"/>
          <w:szCs w:val="18"/>
        </w:rPr>
        <w:t xml:space="preserve">• </w:t>
      </w:r>
      <w:r w:rsidRPr="00494E91">
        <w:rPr>
          <w:rFonts w:ascii="Arial" w:eastAsia="Arial" w:hAnsi="Arial" w:cs="Arial"/>
          <w:color w:val="000000"/>
          <w:sz w:val="18"/>
          <w:szCs w:val="18"/>
        </w:rPr>
        <w:t xml:space="preserve">qu’en cas de litige, les jetons d’horodatage sont admissibles devant les tribunaux et font preuve des données et des faits qu’ils contiennent. La preuve des connexions et d’autres éléments d’identification ou actions réalisées par le souscripteur sera établie en tant que besoin à l’appui des journaux de connexions tenus par l’assureur et des traces informatiques conservées à cet effet. </w:t>
      </w:r>
    </w:p>
    <w:p w14:paraId="543BC8C0" w14:textId="77777777" w:rsidR="00F447FB" w:rsidRPr="00494E91" w:rsidRDefault="00000000">
      <w:pPr>
        <w:pBdr>
          <w:top w:val="nil"/>
          <w:left w:val="nil"/>
          <w:bottom w:val="nil"/>
          <w:right w:val="nil"/>
          <w:between w:val="nil"/>
        </w:pBdr>
        <w:ind w:left="862" w:right="85" w:hanging="360"/>
        <w:jc w:val="both"/>
        <w:rPr>
          <w:rFonts w:ascii="Arial" w:eastAsia="Arial" w:hAnsi="Arial" w:cs="Arial"/>
          <w:color w:val="000000"/>
          <w:sz w:val="18"/>
          <w:szCs w:val="18"/>
        </w:rPr>
      </w:pPr>
      <w:r w:rsidRPr="00494E91">
        <w:rPr>
          <w:rFonts w:ascii="Arial" w:eastAsia="Arial" w:hAnsi="Arial" w:cs="Arial"/>
          <w:color w:val="000000"/>
          <w:sz w:val="18"/>
          <w:szCs w:val="18"/>
        </w:rPr>
        <w:t xml:space="preserve">En cas de signature électronique de documents, le souscripteur reconnaît expressément que le fait de cliquer sur le bouton de signature du contrat et la saisie du code transmis sur son mobile : </w:t>
      </w:r>
    </w:p>
    <w:p w14:paraId="1491609E" w14:textId="77777777" w:rsidR="00F447FB" w:rsidRPr="00494E91" w:rsidRDefault="00000000">
      <w:pPr>
        <w:numPr>
          <w:ilvl w:val="0"/>
          <w:numId w:val="7"/>
        </w:numPr>
        <w:pBdr>
          <w:top w:val="nil"/>
          <w:left w:val="nil"/>
          <w:bottom w:val="nil"/>
          <w:right w:val="nil"/>
          <w:between w:val="nil"/>
        </w:pBdr>
        <w:ind w:left="284" w:right="85" w:hanging="284"/>
        <w:jc w:val="both"/>
      </w:pPr>
      <w:proofErr w:type="gramStart"/>
      <w:r w:rsidRPr="00494E91">
        <w:rPr>
          <w:rFonts w:ascii="Arial" w:eastAsia="Arial" w:hAnsi="Arial" w:cs="Arial"/>
          <w:color w:val="000000"/>
          <w:sz w:val="18"/>
          <w:szCs w:val="18"/>
        </w:rPr>
        <w:t>valent</w:t>
      </w:r>
      <w:proofErr w:type="gramEnd"/>
      <w:r w:rsidRPr="00494E91">
        <w:rPr>
          <w:rFonts w:ascii="Arial" w:eastAsia="Arial" w:hAnsi="Arial" w:cs="Arial"/>
          <w:color w:val="000000"/>
          <w:sz w:val="18"/>
          <w:szCs w:val="18"/>
        </w:rPr>
        <w:t xml:space="preserve"> expression de son consentement à la souscription du contrat et entraînent sa conclusion dans les termes et conditions des documents contractuels ; </w:t>
      </w:r>
    </w:p>
    <w:p w14:paraId="28345256" w14:textId="77777777" w:rsidR="00F447FB" w:rsidRPr="00494E91" w:rsidRDefault="00000000">
      <w:pPr>
        <w:numPr>
          <w:ilvl w:val="0"/>
          <w:numId w:val="7"/>
        </w:numPr>
        <w:pBdr>
          <w:top w:val="nil"/>
          <w:left w:val="nil"/>
          <w:bottom w:val="nil"/>
          <w:right w:val="nil"/>
          <w:between w:val="nil"/>
        </w:pBdr>
        <w:ind w:left="284" w:right="85" w:hanging="284"/>
        <w:jc w:val="both"/>
        <w:rPr>
          <w:rFonts w:ascii="Arial" w:eastAsia="Arial" w:hAnsi="Arial" w:cs="Arial"/>
          <w:color w:val="000000"/>
          <w:sz w:val="18"/>
          <w:szCs w:val="18"/>
        </w:rPr>
      </w:pPr>
      <w:proofErr w:type="gramStart"/>
      <w:r w:rsidRPr="00494E91">
        <w:rPr>
          <w:rFonts w:ascii="Arial" w:eastAsia="Arial" w:hAnsi="Arial" w:cs="Arial"/>
          <w:color w:val="000000"/>
          <w:sz w:val="18"/>
          <w:szCs w:val="18"/>
        </w:rPr>
        <w:t>confèrent</w:t>
      </w:r>
      <w:proofErr w:type="gramEnd"/>
      <w:r w:rsidRPr="00494E91">
        <w:rPr>
          <w:rFonts w:ascii="Arial" w:eastAsia="Arial" w:hAnsi="Arial" w:cs="Arial"/>
          <w:color w:val="000000"/>
          <w:sz w:val="18"/>
          <w:szCs w:val="18"/>
        </w:rPr>
        <w:t xml:space="preserve"> à l’écrit signé conformément aux articles 1366 et 1367 du Code civil la même valeur juridique qu’un document écrit et signé sous forme manuscrite. </w:t>
      </w:r>
    </w:p>
    <w:p w14:paraId="7A4764E9"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1FF73D47" w14:textId="77777777" w:rsidR="00F447FB" w:rsidRPr="00494E91" w:rsidRDefault="00000000" w:rsidP="00057745">
      <w:pPr>
        <w:pStyle w:val="Titre3"/>
        <w:numPr>
          <w:ilvl w:val="1"/>
          <w:numId w:val="3"/>
        </w:numPr>
        <w:ind w:left="1134" w:hanging="567"/>
      </w:pPr>
      <w:bookmarkStart w:id="109" w:name="_Toc169271064"/>
      <w:r w:rsidRPr="00494E91">
        <w:t>Archivage des documents</w:t>
      </w:r>
      <w:bookmarkEnd w:id="109"/>
      <w:r w:rsidRPr="00494E91">
        <w:t xml:space="preserve"> </w:t>
      </w:r>
    </w:p>
    <w:p w14:paraId="6AF67F5E" w14:textId="48344D18"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ou </w:t>
      </w:r>
      <w:r w:rsidR="006B5BF5" w:rsidRPr="00494E91">
        <w:rPr>
          <w:rFonts w:ascii="Arial" w:eastAsia="Arial" w:hAnsi="Arial" w:cs="Arial"/>
          <w:color w:val="000000"/>
          <w:sz w:val="18"/>
          <w:szCs w:val="18"/>
        </w:rPr>
        <w:t>le distributeur</w:t>
      </w:r>
      <w:r w:rsidRPr="00494E91">
        <w:rPr>
          <w:rFonts w:ascii="Arial" w:eastAsia="Arial" w:hAnsi="Arial" w:cs="Arial"/>
          <w:color w:val="000000"/>
          <w:sz w:val="18"/>
          <w:szCs w:val="18"/>
        </w:rPr>
        <w:t xml:space="preserve"> conservera les documents électroniques pendant toute la durée légale de conservation. Ainsi, le souscripteur peut durant cette période, lui demander de lui adresser ces documents sous format électronique en se rapprochant de ses services. </w:t>
      </w:r>
    </w:p>
    <w:p w14:paraId="0D812A4B" w14:textId="77777777" w:rsidR="00F447FB" w:rsidRPr="00494E91" w:rsidRDefault="00F447FB">
      <w:pPr>
        <w:pBdr>
          <w:top w:val="nil"/>
          <w:left w:val="nil"/>
          <w:bottom w:val="nil"/>
          <w:right w:val="nil"/>
          <w:between w:val="nil"/>
        </w:pBdr>
        <w:ind w:right="57"/>
        <w:jc w:val="both"/>
        <w:rPr>
          <w:rFonts w:ascii="Arial" w:eastAsia="Arial" w:hAnsi="Arial" w:cs="Arial"/>
          <w:color w:val="000000"/>
          <w:sz w:val="18"/>
          <w:szCs w:val="18"/>
        </w:rPr>
      </w:pPr>
    </w:p>
    <w:p w14:paraId="2F403D83" w14:textId="77777777" w:rsidR="00F447FB" w:rsidRPr="00494E91" w:rsidRDefault="00000000" w:rsidP="00057745">
      <w:pPr>
        <w:pStyle w:val="Titre3"/>
        <w:numPr>
          <w:ilvl w:val="1"/>
          <w:numId w:val="3"/>
        </w:numPr>
        <w:ind w:left="1134" w:hanging="567"/>
      </w:pPr>
      <w:bookmarkStart w:id="110" w:name="_Toc169271065"/>
      <w:r w:rsidRPr="00494E91">
        <w:t>Données à caractère personnel</w:t>
      </w:r>
      <w:bookmarkEnd w:id="110"/>
      <w:r w:rsidRPr="00494E91">
        <w:t xml:space="preserve"> </w:t>
      </w:r>
    </w:p>
    <w:p w14:paraId="4E84A241" w14:textId="77777777" w:rsidR="00F447FB" w:rsidRPr="00494E91" w:rsidRDefault="00000000">
      <w:pPr>
        <w:pBdr>
          <w:top w:val="nil"/>
          <w:left w:val="nil"/>
          <w:bottom w:val="nil"/>
          <w:right w:val="nil"/>
          <w:between w:val="nil"/>
        </w:pBdr>
        <w:ind w:right="57"/>
        <w:jc w:val="both"/>
        <w:rPr>
          <w:rFonts w:ascii="Arial" w:eastAsia="Arial" w:hAnsi="Arial" w:cs="Arial"/>
          <w:color w:val="000000"/>
          <w:sz w:val="18"/>
          <w:szCs w:val="18"/>
        </w:rPr>
        <w:sectPr w:rsidR="00F447FB" w:rsidRPr="00494E91" w:rsidSect="00CA1CC3">
          <w:type w:val="continuous"/>
          <w:pgSz w:w="11906" w:h="16838"/>
          <w:pgMar w:top="1361" w:right="566" w:bottom="703" w:left="576" w:header="0" w:footer="708" w:gutter="0"/>
          <w:cols w:num="2" w:space="720" w:equalWidth="0">
            <w:col w:w="5269" w:space="226"/>
            <w:col w:w="5269" w:space="0"/>
          </w:cols>
        </w:sectPr>
      </w:pPr>
      <w:r w:rsidRPr="00494E91">
        <w:rPr>
          <w:rFonts w:ascii="Arial" w:eastAsia="Arial" w:hAnsi="Arial" w:cs="Arial"/>
          <w:color w:val="000000"/>
          <w:sz w:val="18"/>
          <w:szCs w:val="18"/>
        </w:rPr>
        <w:t xml:space="preserve">En complément des informations relatives aux traitements de données à caractère personnel, l’assuré est informé que dans le cadre des services numériques, ses données à caractère personnel pourront être transmises au tiers de confiance aux fins de réaliser les services numériques (par exemple : signature électronique, archivage électronique, </w:t>
      </w:r>
      <w:proofErr w:type="spellStart"/>
      <w:r w:rsidRPr="00494E91">
        <w:rPr>
          <w:rFonts w:ascii="Arial" w:eastAsia="Arial" w:hAnsi="Arial" w:cs="Arial"/>
          <w:color w:val="000000"/>
          <w:sz w:val="18"/>
          <w:szCs w:val="18"/>
        </w:rPr>
        <w:t>etc</w:t>
      </w:r>
      <w:proofErr w:type="spellEnd"/>
    </w:p>
    <w:p w14:paraId="4B0C5FAD" w14:textId="77777777" w:rsidR="00F447FB" w:rsidRPr="00494E91" w:rsidRDefault="00F447FB">
      <w:pPr>
        <w:rPr>
          <w:rFonts w:ascii="Arial" w:eastAsia="Arial" w:hAnsi="Arial" w:cs="Arial"/>
          <w:sz w:val="18"/>
          <w:szCs w:val="18"/>
        </w:rPr>
      </w:pPr>
    </w:p>
    <w:p w14:paraId="141B3883" w14:textId="77777777" w:rsidR="00C01409" w:rsidRPr="00494E91" w:rsidRDefault="00C01409" w:rsidP="009F163B">
      <w:pPr>
        <w:pStyle w:val="Titre1"/>
        <w:jc w:val="left"/>
        <w:rPr>
          <w:smallCaps/>
        </w:rPr>
      </w:pPr>
      <w:bookmarkStart w:id="111" w:name="_Toc282177047"/>
      <w:bookmarkStart w:id="112" w:name="_Toc282177518"/>
      <w:bookmarkStart w:id="113" w:name="_Toc283633258"/>
      <w:bookmarkStart w:id="114" w:name="_Toc283720658"/>
      <w:bookmarkStart w:id="115" w:name="_Toc284593392"/>
    </w:p>
    <w:p w14:paraId="6B799E7A" w14:textId="77777777" w:rsidR="00C01409" w:rsidRPr="00494E91" w:rsidRDefault="00C01409" w:rsidP="004755C4">
      <w:pPr>
        <w:pStyle w:val="Titre1"/>
        <w:rPr>
          <w:smallCaps/>
        </w:rPr>
      </w:pPr>
    </w:p>
    <w:p w14:paraId="488A0F82" w14:textId="7353A8A4" w:rsidR="00197138" w:rsidRPr="00494E91" w:rsidRDefault="005572A2" w:rsidP="00C01409">
      <w:pPr>
        <w:pStyle w:val="Titre1"/>
        <w:rPr>
          <w:smallCaps/>
        </w:rPr>
      </w:pPr>
      <w:bookmarkStart w:id="116" w:name="_Toc169271066"/>
      <w:r w:rsidRPr="00494E91">
        <w:rPr>
          <w:smallCaps/>
        </w:rPr>
        <w:lastRenderedPageBreak/>
        <w:t xml:space="preserve">PARTIE </w:t>
      </w:r>
      <w:r w:rsidR="00197138" w:rsidRPr="00494E91">
        <w:rPr>
          <w:smallCaps/>
        </w:rPr>
        <w:t>5</w:t>
      </w:r>
      <w:r w:rsidRPr="00494E91">
        <w:rPr>
          <w:smallCaps/>
        </w:rPr>
        <w:t xml:space="preserve"> - GARANTIES ASSISTANCE AXA</w:t>
      </w:r>
      <w:bookmarkEnd w:id="116"/>
      <w:r w:rsidR="00197138" w:rsidRPr="00494E91">
        <w:rPr>
          <w:smallCaps/>
        </w:rPr>
        <w:t xml:space="preserve"> </w:t>
      </w:r>
    </w:p>
    <w:p w14:paraId="3EF16DD8" w14:textId="6064014A" w:rsidR="00881AAE" w:rsidRPr="00494E91" w:rsidRDefault="00197138" w:rsidP="004755C4">
      <w:pPr>
        <w:pStyle w:val="Titre1"/>
        <w:rPr>
          <w:smallCaps/>
        </w:rPr>
      </w:pPr>
      <w:bookmarkStart w:id="117" w:name="_Toc169271067"/>
      <w:r w:rsidRPr="00494E91">
        <w:rPr>
          <w:smallCaps/>
        </w:rPr>
        <w:t xml:space="preserve">(comprises dans la formule </w:t>
      </w:r>
      <w:r w:rsidR="00C01409" w:rsidRPr="00494E91">
        <w:rPr>
          <w:smallCaps/>
        </w:rPr>
        <w:t>Sérénité</w:t>
      </w:r>
      <w:r w:rsidRPr="00494E91">
        <w:rPr>
          <w:smallCaps/>
        </w:rPr>
        <w:t xml:space="preserve"> uniquement)</w:t>
      </w:r>
      <w:bookmarkEnd w:id="117"/>
    </w:p>
    <w:p w14:paraId="3FF890F5" w14:textId="77777777" w:rsidR="006A6FAF" w:rsidRPr="00494E91" w:rsidRDefault="006A6FAF" w:rsidP="008D3FE4">
      <w:pPr>
        <w:rPr>
          <w:rFonts w:ascii="Arial" w:eastAsia="Arial" w:hAnsi="Arial" w:cs="Arial"/>
          <w:sz w:val="18"/>
          <w:szCs w:val="18"/>
          <w:u w:val="single"/>
          <w:lang w:eastAsia="en-US"/>
        </w:rPr>
      </w:pPr>
    </w:p>
    <w:p w14:paraId="3E392F35" w14:textId="77777777" w:rsidR="00B406AC" w:rsidRPr="00494E91" w:rsidRDefault="00B406AC">
      <w:pPr>
        <w:pStyle w:val="Paragraphedeliste"/>
        <w:numPr>
          <w:ilvl w:val="0"/>
          <w:numId w:val="30"/>
        </w:numPr>
        <w:outlineLvl w:val="1"/>
        <w:rPr>
          <w:rFonts w:ascii="Arial" w:eastAsia="Arial" w:hAnsi="Arial" w:cs="Arial"/>
          <w:b/>
          <w:color w:val="20AEB0"/>
          <w:sz w:val="18"/>
          <w:szCs w:val="18"/>
          <w:u w:val="single"/>
          <w:lang w:bidi="fr-FR"/>
        </w:rPr>
        <w:sectPr w:rsidR="00B406AC" w:rsidRPr="00494E91" w:rsidSect="00CA1CC3">
          <w:type w:val="continuous"/>
          <w:pgSz w:w="11906" w:h="16838"/>
          <w:pgMar w:top="1361" w:right="566" w:bottom="703" w:left="576" w:header="0" w:footer="708" w:gutter="0"/>
          <w:cols w:space="720"/>
        </w:sectPr>
      </w:pPr>
    </w:p>
    <w:p w14:paraId="0F699B81" w14:textId="613453CF" w:rsidR="00881AAE" w:rsidRPr="00494E91" w:rsidRDefault="00881AAE">
      <w:pPr>
        <w:pStyle w:val="Paragraphedeliste"/>
        <w:numPr>
          <w:ilvl w:val="0"/>
          <w:numId w:val="30"/>
        </w:numPr>
        <w:outlineLvl w:val="1"/>
        <w:rPr>
          <w:rFonts w:ascii="Arial" w:eastAsia="Arial" w:hAnsi="Arial" w:cs="Arial"/>
          <w:b/>
          <w:color w:val="20AEB0"/>
          <w:sz w:val="18"/>
          <w:szCs w:val="18"/>
          <w:u w:val="single"/>
          <w:lang w:bidi="fr-FR"/>
        </w:rPr>
      </w:pPr>
      <w:bookmarkStart w:id="118" w:name="_Toc169271068"/>
      <w:r w:rsidRPr="00494E91">
        <w:rPr>
          <w:rFonts w:ascii="Arial" w:eastAsia="Arial" w:hAnsi="Arial" w:cs="Arial"/>
          <w:b/>
          <w:color w:val="20AEB0"/>
          <w:sz w:val="18"/>
          <w:szCs w:val="18"/>
          <w:u w:val="single"/>
          <w:lang w:bidi="fr-FR"/>
        </w:rPr>
        <w:t xml:space="preserve">Présentation </w:t>
      </w:r>
      <w:r w:rsidR="0006147A" w:rsidRPr="00494E91">
        <w:rPr>
          <w:rFonts w:ascii="Arial" w:eastAsia="Arial" w:hAnsi="Arial" w:cs="Arial"/>
          <w:b/>
          <w:color w:val="20AEB0"/>
          <w:sz w:val="18"/>
          <w:szCs w:val="18"/>
          <w:u w:val="single"/>
          <w:lang w:bidi="fr-FR"/>
        </w:rPr>
        <w:t>du contrat</w:t>
      </w:r>
      <w:bookmarkEnd w:id="118"/>
      <w:r w:rsidR="0006147A" w:rsidRPr="00494E91">
        <w:rPr>
          <w:rFonts w:ascii="Arial" w:eastAsia="Arial" w:hAnsi="Arial" w:cs="Arial"/>
          <w:b/>
          <w:color w:val="20AEB0"/>
          <w:sz w:val="18"/>
          <w:szCs w:val="18"/>
          <w:u w:val="single"/>
          <w:lang w:bidi="fr-FR"/>
        </w:rPr>
        <w:t xml:space="preserve"> </w:t>
      </w:r>
    </w:p>
    <w:p w14:paraId="3D2DA811" w14:textId="77777777" w:rsidR="00FB554D" w:rsidRPr="00494E91" w:rsidRDefault="00FB554D" w:rsidP="008D3FE4">
      <w:pPr>
        <w:jc w:val="both"/>
        <w:rPr>
          <w:rFonts w:ascii="Arial" w:hAnsi="Arial" w:cs="Arial"/>
          <w:sz w:val="18"/>
          <w:szCs w:val="18"/>
        </w:rPr>
      </w:pPr>
      <w:bookmarkStart w:id="119" w:name="_Hlk22565057"/>
    </w:p>
    <w:p w14:paraId="617F4E32" w14:textId="069F2448" w:rsidR="00881AAE" w:rsidRPr="00494E91" w:rsidRDefault="00881AAE" w:rsidP="008D3FE4">
      <w:pPr>
        <w:jc w:val="both"/>
        <w:rPr>
          <w:rFonts w:ascii="Arial" w:hAnsi="Arial" w:cs="Arial"/>
          <w:sz w:val="18"/>
          <w:szCs w:val="18"/>
        </w:rPr>
      </w:pPr>
      <w:r w:rsidRPr="00494E91">
        <w:rPr>
          <w:rFonts w:ascii="Arial" w:hAnsi="Arial" w:cs="Arial"/>
          <w:sz w:val="18"/>
          <w:szCs w:val="18"/>
        </w:rPr>
        <w:t>L</w:t>
      </w:r>
      <w:r w:rsidR="00FB554D" w:rsidRPr="00494E91">
        <w:rPr>
          <w:rFonts w:ascii="Arial" w:hAnsi="Arial" w:cs="Arial"/>
          <w:sz w:val="18"/>
          <w:szCs w:val="18"/>
        </w:rPr>
        <w:t xml:space="preserve">a présente Partie </w:t>
      </w:r>
      <w:r w:rsidR="00C96BFE" w:rsidRPr="00494E91">
        <w:rPr>
          <w:rFonts w:ascii="Arial" w:hAnsi="Arial" w:cs="Arial"/>
          <w:sz w:val="18"/>
          <w:szCs w:val="18"/>
        </w:rPr>
        <w:t>5</w:t>
      </w:r>
      <w:r w:rsidR="00FB554D" w:rsidRPr="00494E91">
        <w:rPr>
          <w:rFonts w:ascii="Arial" w:hAnsi="Arial" w:cs="Arial"/>
          <w:sz w:val="18"/>
          <w:szCs w:val="18"/>
        </w:rPr>
        <w:t xml:space="preserve"> détaille</w:t>
      </w:r>
      <w:r w:rsidRPr="00494E91">
        <w:rPr>
          <w:rFonts w:ascii="Arial" w:hAnsi="Arial" w:cs="Arial"/>
          <w:sz w:val="18"/>
          <w:szCs w:val="18"/>
        </w:rPr>
        <w:t xml:space="preserve"> les garanties du contrat individuel d’assistance assuré par INTER PARTNER ASSISTANCE, Société Anonyme de droit belge au capital de 130 702 613 €, entreprise d’assurance non-vie agréée par la Banque Nationale de Belgique (0487), immatriculée au Registre des Personnes Morales de Bruxelles sous le numéro 415 591 055, dont le siège social est situé 7, Boulevard du Régent - 1000 Brussels - Belgique,</w:t>
      </w:r>
      <w:r w:rsidR="00D15FE2" w:rsidRPr="00494E91">
        <w:rPr>
          <w:rFonts w:ascii="Arial" w:hAnsi="Arial" w:cs="Arial"/>
          <w:sz w:val="18"/>
          <w:szCs w:val="18"/>
        </w:rPr>
        <w:t xml:space="preserve"> </w:t>
      </w:r>
      <w:r w:rsidRPr="00494E91">
        <w:rPr>
          <w:rFonts w:ascii="Arial" w:hAnsi="Arial" w:cs="Arial"/>
          <w:sz w:val="18"/>
          <w:szCs w:val="18"/>
        </w:rPr>
        <w:t>prise au travers de sa succursale française immatriculée au Registre du Commerce et des Sociétés de Nanterre sous le numéro 316 139 500 et située 6, rue André Gide 92320 Châtillon.</w:t>
      </w:r>
    </w:p>
    <w:p w14:paraId="6BE7C60D" w14:textId="0A814088" w:rsidR="00881AAE" w:rsidRPr="00494E91" w:rsidRDefault="00881AAE" w:rsidP="008D3FE4">
      <w:pPr>
        <w:jc w:val="both"/>
        <w:rPr>
          <w:rFonts w:ascii="Arial" w:hAnsi="Arial" w:cs="Arial"/>
          <w:sz w:val="18"/>
          <w:szCs w:val="18"/>
        </w:rPr>
      </w:pPr>
      <w:r w:rsidRPr="00494E91">
        <w:rPr>
          <w:rFonts w:ascii="Arial" w:hAnsi="Arial" w:cs="Arial"/>
          <w:sz w:val="18"/>
          <w:szCs w:val="18"/>
        </w:rPr>
        <w:t>INTER PARTNER ASSISTANCE, société du Groupe AXA, est désignée dans le cadre du contrat sous le nom « AXA</w:t>
      </w:r>
      <w:r w:rsidR="00455510" w:rsidRPr="00494E91">
        <w:rPr>
          <w:rFonts w:ascii="Arial" w:hAnsi="Arial" w:cs="Arial"/>
          <w:sz w:val="18"/>
          <w:szCs w:val="18"/>
        </w:rPr>
        <w:t xml:space="preserve"> </w:t>
      </w:r>
      <w:r w:rsidRPr="00494E91">
        <w:rPr>
          <w:rFonts w:ascii="Arial" w:hAnsi="Arial" w:cs="Arial"/>
          <w:sz w:val="18"/>
          <w:szCs w:val="18"/>
        </w:rPr>
        <w:t>».</w:t>
      </w:r>
    </w:p>
    <w:p w14:paraId="35A5E486" w14:textId="2CA71D03" w:rsidR="00881AAE" w:rsidRPr="00494E91" w:rsidRDefault="00881AAE" w:rsidP="008D3FE4">
      <w:pPr>
        <w:jc w:val="both"/>
        <w:rPr>
          <w:rFonts w:ascii="Arial" w:hAnsi="Arial" w:cs="Arial"/>
          <w:sz w:val="18"/>
          <w:szCs w:val="18"/>
        </w:rPr>
      </w:pPr>
      <w:r w:rsidRPr="00494E91">
        <w:rPr>
          <w:rFonts w:ascii="Arial" w:hAnsi="Arial" w:cs="Arial"/>
          <w:sz w:val="18"/>
          <w:szCs w:val="18"/>
        </w:rPr>
        <w:t xml:space="preserve">Elle précise le contenu, les conditions et modalités de mise en œuvre des garanties ainsi que les limites de couverture. </w:t>
      </w:r>
    </w:p>
    <w:bookmarkEnd w:id="119"/>
    <w:p w14:paraId="2180B0E4" w14:textId="77777777" w:rsidR="009072BB" w:rsidRPr="00494E91" w:rsidRDefault="00881AAE" w:rsidP="008D3FE4">
      <w:pPr>
        <w:jc w:val="both"/>
        <w:rPr>
          <w:rFonts w:ascii="Arial" w:hAnsi="Arial" w:cs="Arial"/>
          <w:sz w:val="18"/>
          <w:szCs w:val="18"/>
        </w:rPr>
      </w:pPr>
      <w:r w:rsidRPr="00494E91">
        <w:rPr>
          <w:rFonts w:ascii="Arial" w:hAnsi="Arial" w:cs="Arial"/>
          <w:sz w:val="18"/>
          <w:szCs w:val="18"/>
        </w:rPr>
        <w:t>Ce contrat est souscrit et distribué par MILA, Société Anonyme au capital de 1 182 444.96 €, immatriculée au Registre du Commerce et des Sociétés de Nanterre sous le numéro 892 000 357, dont le siège social est situé Paris &amp; Co – 1 parvis de la Défense 92800 Puteaux</w:t>
      </w:r>
      <w:r w:rsidR="009072BB" w:rsidRPr="00494E91">
        <w:rPr>
          <w:rFonts w:ascii="Arial" w:hAnsi="Arial" w:cs="Arial"/>
          <w:sz w:val="18"/>
          <w:szCs w:val="18"/>
        </w:rPr>
        <w:t>.</w:t>
      </w:r>
      <w:bookmarkStart w:id="120" w:name="_Toc118904848"/>
      <w:bookmarkEnd w:id="111"/>
      <w:bookmarkEnd w:id="112"/>
      <w:bookmarkEnd w:id="113"/>
      <w:bookmarkEnd w:id="114"/>
      <w:bookmarkEnd w:id="115"/>
    </w:p>
    <w:p w14:paraId="13EFEB44" w14:textId="77777777" w:rsidR="009072BB" w:rsidRPr="00494E91" w:rsidRDefault="009072BB" w:rsidP="008D3FE4">
      <w:pPr>
        <w:rPr>
          <w:rFonts w:ascii="Arial" w:hAnsi="Arial" w:cs="Arial"/>
          <w:b/>
          <w:bCs/>
          <w:color w:val="20AEB0"/>
          <w:sz w:val="18"/>
          <w:szCs w:val="18"/>
        </w:rPr>
      </w:pPr>
    </w:p>
    <w:p w14:paraId="2F712559" w14:textId="7634CDA1" w:rsidR="00D847E3" w:rsidRPr="00DA5FD0" w:rsidRDefault="00881AAE" w:rsidP="00DA5FD0">
      <w:pPr>
        <w:pStyle w:val="Paragraphedeliste"/>
        <w:keepNext/>
        <w:numPr>
          <w:ilvl w:val="0"/>
          <w:numId w:val="52"/>
        </w:numPr>
        <w:outlineLvl w:val="1"/>
        <w:rPr>
          <w:rFonts w:ascii="Arial" w:eastAsia="Arial" w:hAnsi="Arial" w:cs="Arial"/>
          <w:b/>
          <w:bCs/>
          <w:color w:val="20AEB0"/>
          <w:sz w:val="18"/>
          <w:szCs w:val="18"/>
          <w:lang w:bidi="fr-FR"/>
        </w:rPr>
      </w:pPr>
      <w:bookmarkStart w:id="121" w:name="_Toc169271069"/>
      <w:r w:rsidRPr="00DA5FD0">
        <w:rPr>
          <w:rFonts w:ascii="Arial" w:eastAsia="Arial" w:hAnsi="Arial" w:cs="Arial"/>
          <w:b/>
          <w:bCs/>
          <w:color w:val="20AEB0"/>
          <w:sz w:val="18"/>
          <w:szCs w:val="18"/>
          <w:lang w:bidi="fr-FR"/>
        </w:rPr>
        <w:t>Prise d’effet du contrat et durée des garanties</w:t>
      </w:r>
      <w:bookmarkEnd w:id="120"/>
      <w:bookmarkEnd w:id="121"/>
      <w:r w:rsidRPr="00DA5FD0">
        <w:rPr>
          <w:rFonts w:ascii="Arial" w:eastAsia="Arial" w:hAnsi="Arial" w:cs="Arial"/>
          <w:b/>
          <w:bCs/>
          <w:color w:val="20AEB0"/>
          <w:sz w:val="18"/>
          <w:szCs w:val="18"/>
          <w:lang w:bidi="fr-FR"/>
        </w:rPr>
        <w:t xml:space="preserve"> </w:t>
      </w:r>
    </w:p>
    <w:p w14:paraId="6A79F04F" w14:textId="585A0D7D" w:rsidR="00881AAE" w:rsidRPr="00494E91" w:rsidRDefault="00881AAE" w:rsidP="00057745">
      <w:pPr>
        <w:keepNext/>
        <w:jc w:val="both"/>
        <w:rPr>
          <w:rFonts w:ascii="Arial" w:hAnsi="Arial" w:cs="Arial"/>
          <w:sz w:val="18"/>
          <w:szCs w:val="18"/>
        </w:rPr>
      </w:pPr>
      <w:r w:rsidRPr="00494E91">
        <w:rPr>
          <w:rFonts w:ascii="Arial" w:hAnsi="Arial" w:cs="Arial"/>
          <w:color w:val="231F20"/>
          <w:sz w:val="18"/>
          <w:szCs w:val="18"/>
        </w:rPr>
        <w:t xml:space="preserve">Le </w:t>
      </w:r>
      <w:r w:rsidR="003A0BDF" w:rsidRPr="00494E91">
        <w:rPr>
          <w:rFonts w:ascii="Arial" w:hAnsi="Arial" w:cs="Arial"/>
          <w:color w:val="231F20"/>
          <w:sz w:val="18"/>
          <w:szCs w:val="18"/>
        </w:rPr>
        <w:t>c</w:t>
      </w:r>
      <w:r w:rsidRPr="00494E91">
        <w:rPr>
          <w:rFonts w:ascii="Arial" w:hAnsi="Arial" w:cs="Arial"/>
          <w:color w:val="231F20"/>
          <w:sz w:val="18"/>
          <w:szCs w:val="18"/>
        </w:rPr>
        <w:t>ontrat entre en vigueur à la date d’effet</w:t>
      </w:r>
      <w:r w:rsidRPr="00494E91">
        <w:rPr>
          <w:rFonts w:ascii="Arial" w:hAnsi="Arial" w:cs="Arial"/>
          <w:color w:val="231F20"/>
          <w:spacing w:val="1"/>
          <w:sz w:val="18"/>
          <w:szCs w:val="18"/>
        </w:rPr>
        <w:t xml:space="preserve"> </w:t>
      </w:r>
      <w:r w:rsidRPr="00494E91">
        <w:rPr>
          <w:rFonts w:ascii="Arial" w:hAnsi="Arial" w:cs="Arial"/>
          <w:color w:val="231F20"/>
          <w:sz w:val="18"/>
          <w:szCs w:val="18"/>
        </w:rPr>
        <w:t>mentionnée</w:t>
      </w:r>
      <w:r w:rsidRPr="00494E91">
        <w:rPr>
          <w:rFonts w:ascii="Arial" w:hAnsi="Arial" w:cs="Arial"/>
          <w:color w:val="231F20"/>
          <w:spacing w:val="-2"/>
          <w:sz w:val="18"/>
          <w:szCs w:val="18"/>
        </w:rPr>
        <w:t xml:space="preserve"> </w:t>
      </w:r>
      <w:r w:rsidRPr="00494E91">
        <w:rPr>
          <w:rFonts w:ascii="Arial" w:hAnsi="Arial" w:cs="Arial"/>
          <w:color w:val="231F20"/>
          <w:sz w:val="18"/>
          <w:szCs w:val="18"/>
        </w:rPr>
        <w:t>dans</w:t>
      </w:r>
      <w:r w:rsidRPr="00494E91">
        <w:rPr>
          <w:rFonts w:ascii="Arial" w:hAnsi="Arial" w:cs="Arial"/>
          <w:color w:val="231F20"/>
          <w:spacing w:val="-3"/>
          <w:sz w:val="18"/>
          <w:szCs w:val="18"/>
        </w:rPr>
        <w:t xml:space="preserve"> </w:t>
      </w:r>
      <w:r w:rsidRPr="00494E91">
        <w:rPr>
          <w:rFonts w:ascii="Arial" w:hAnsi="Arial" w:cs="Arial"/>
          <w:color w:val="231F20"/>
          <w:sz w:val="18"/>
          <w:szCs w:val="18"/>
        </w:rPr>
        <w:t>les</w:t>
      </w:r>
      <w:r w:rsidRPr="00494E91">
        <w:rPr>
          <w:rFonts w:ascii="Arial" w:hAnsi="Arial" w:cs="Arial"/>
          <w:color w:val="231F20"/>
          <w:spacing w:val="-3"/>
          <w:sz w:val="18"/>
          <w:szCs w:val="18"/>
        </w:rPr>
        <w:t xml:space="preserve"> </w:t>
      </w:r>
      <w:r w:rsidRPr="00494E91">
        <w:rPr>
          <w:rFonts w:ascii="Arial" w:hAnsi="Arial" w:cs="Arial"/>
          <w:color w:val="231F20"/>
          <w:sz w:val="18"/>
          <w:szCs w:val="18"/>
        </w:rPr>
        <w:t>Conditions</w:t>
      </w:r>
      <w:r w:rsidRPr="00494E91">
        <w:rPr>
          <w:rFonts w:ascii="Arial" w:hAnsi="Arial" w:cs="Arial"/>
          <w:color w:val="231F20"/>
          <w:spacing w:val="-2"/>
          <w:sz w:val="18"/>
          <w:szCs w:val="18"/>
        </w:rPr>
        <w:t xml:space="preserve"> </w:t>
      </w:r>
      <w:r w:rsidRPr="00494E91">
        <w:rPr>
          <w:rFonts w:ascii="Arial" w:hAnsi="Arial" w:cs="Arial"/>
          <w:color w:val="231F20"/>
          <w:sz w:val="18"/>
          <w:szCs w:val="18"/>
        </w:rPr>
        <w:t xml:space="preserve">Particulières, </w:t>
      </w:r>
      <w:r w:rsidRPr="00494E91">
        <w:rPr>
          <w:rFonts w:ascii="Arial" w:hAnsi="Arial" w:cs="Arial"/>
          <w:sz w:val="18"/>
          <w:szCs w:val="18"/>
        </w:rPr>
        <w:t xml:space="preserve">sous réserve de l’encaissement effectif de la </w:t>
      </w:r>
      <w:r w:rsidR="00CB5554" w:rsidRPr="00494E91">
        <w:rPr>
          <w:rFonts w:ascii="Arial" w:eastAsia="Arial" w:hAnsi="Arial" w:cs="Arial"/>
          <w:color w:val="000000"/>
          <w:sz w:val="18"/>
          <w:szCs w:val="18"/>
        </w:rPr>
        <w:t>cotisation</w:t>
      </w:r>
      <w:r w:rsidRPr="00494E91">
        <w:rPr>
          <w:rFonts w:ascii="Arial" w:hAnsi="Arial" w:cs="Arial"/>
          <w:sz w:val="18"/>
          <w:szCs w:val="18"/>
        </w:rPr>
        <w:t xml:space="preserve">. </w:t>
      </w:r>
    </w:p>
    <w:p w14:paraId="63050028" w14:textId="32937DB8" w:rsidR="00881AAE" w:rsidRPr="00494E91" w:rsidRDefault="00881AAE" w:rsidP="00D847E3">
      <w:pPr>
        <w:jc w:val="both"/>
        <w:rPr>
          <w:rFonts w:ascii="Arial" w:hAnsi="Arial" w:cs="Arial"/>
          <w:sz w:val="18"/>
          <w:szCs w:val="18"/>
        </w:rPr>
      </w:pPr>
      <w:r w:rsidRPr="00494E91">
        <w:rPr>
          <w:rFonts w:ascii="Arial" w:hAnsi="Arial" w:cs="Arial"/>
          <w:sz w:val="18"/>
          <w:szCs w:val="18"/>
        </w:rPr>
        <w:t>Il se renouvelle ensuite par tacite reconduction par période successive d’un (1) an, sauf résiliation effectuée dans les cas prévus à l’article 1.</w:t>
      </w:r>
      <w:r w:rsidR="00D15FE2" w:rsidRPr="00494E91">
        <w:rPr>
          <w:rFonts w:ascii="Arial" w:hAnsi="Arial" w:cs="Arial"/>
          <w:sz w:val="18"/>
          <w:szCs w:val="18"/>
        </w:rPr>
        <w:t>2</w:t>
      </w:r>
      <w:r w:rsidRPr="00494E91">
        <w:rPr>
          <w:rFonts w:ascii="Arial" w:hAnsi="Arial" w:cs="Arial"/>
          <w:sz w:val="18"/>
          <w:szCs w:val="18"/>
        </w:rPr>
        <w:t>.</w:t>
      </w:r>
    </w:p>
    <w:p w14:paraId="2D49C0A7" w14:textId="77777777" w:rsidR="008A5493" w:rsidRPr="00494E91" w:rsidRDefault="008A5493" w:rsidP="008D3FE4">
      <w:pPr>
        <w:rPr>
          <w:rFonts w:ascii="Arial" w:hAnsi="Arial" w:cs="Arial"/>
          <w:b/>
          <w:bCs/>
          <w:color w:val="FF5841"/>
          <w:sz w:val="18"/>
          <w:szCs w:val="18"/>
        </w:rPr>
      </w:pPr>
      <w:bookmarkStart w:id="122" w:name="_Toc118904849"/>
    </w:p>
    <w:p w14:paraId="51E3E93A" w14:textId="46E709EC" w:rsidR="00881AAE" w:rsidRPr="00494E91" w:rsidRDefault="00881AAE" w:rsidP="00DA5FD0">
      <w:pPr>
        <w:pStyle w:val="Titre3"/>
        <w:numPr>
          <w:ilvl w:val="1"/>
          <w:numId w:val="50"/>
        </w:numPr>
      </w:pPr>
      <w:bookmarkStart w:id="123" w:name="_Toc169271070"/>
      <w:r w:rsidRPr="00494E91">
        <w:t>Facultés de renonciation</w:t>
      </w:r>
      <w:bookmarkEnd w:id="122"/>
      <w:bookmarkEnd w:id="123"/>
      <w:r w:rsidRPr="00494E91">
        <w:t xml:space="preserve"> </w:t>
      </w:r>
    </w:p>
    <w:p w14:paraId="2F774916" w14:textId="73A78FAC" w:rsidR="00881AAE" w:rsidRPr="00494E91" w:rsidRDefault="00A77F0C" w:rsidP="00D847E3">
      <w:pPr>
        <w:jc w:val="both"/>
        <w:rPr>
          <w:rFonts w:ascii="Arial" w:hAnsi="Arial" w:cs="Arial"/>
          <w:sz w:val="18"/>
          <w:szCs w:val="18"/>
        </w:rPr>
      </w:pPr>
      <w:r w:rsidRPr="00494E91">
        <w:rPr>
          <w:rFonts w:ascii="Arial" w:hAnsi="Arial" w:cs="Arial"/>
          <w:sz w:val="18"/>
          <w:szCs w:val="18"/>
        </w:rPr>
        <w:t>Le</w:t>
      </w:r>
      <w:r w:rsidR="00881AAE" w:rsidRPr="00494E91">
        <w:rPr>
          <w:rFonts w:ascii="Arial" w:hAnsi="Arial" w:cs="Arial"/>
          <w:sz w:val="18"/>
          <w:szCs w:val="18"/>
        </w:rPr>
        <w:t xml:space="preserve"> contrat est souscrit à des fins qui n'entrent pas dans le cadre de </w:t>
      </w:r>
      <w:r w:rsidRPr="00494E91">
        <w:rPr>
          <w:rFonts w:ascii="Arial" w:hAnsi="Arial" w:cs="Arial"/>
          <w:sz w:val="18"/>
          <w:szCs w:val="18"/>
        </w:rPr>
        <w:t>l’</w:t>
      </w:r>
      <w:r w:rsidR="00881AAE" w:rsidRPr="00494E91">
        <w:rPr>
          <w:rFonts w:ascii="Arial" w:hAnsi="Arial" w:cs="Arial"/>
          <w:sz w:val="18"/>
          <w:szCs w:val="18"/>
        </w:rPr>
        <w:t xml:space="preserve">activité commerciale ou professionnelle, </w:t>
      </w:r>
      <w:r w:rsidR="005F31A9" w:rsidRPr="00494E91">
        <w:rPr>
          <w:rFonts w:ascii="Arial" w:hAnsi="Arial" w:cs="Arial"/>
          <w:sz w:val="18"/>
          <w:szCs w:val="18"/>
        </w:rPr>
        <w:t>l’assuré</w:t>
      </w:r>
      <w:r w:rsidR="00881AAE" w:rsidRPr="00494E91">
        <w:rPr>
          <w:rFonts w:ascii="Arial" w:hAnsi="Arial" w:cs="Arial"/>
          <w:sz w:val="18"/>
          <w:szCs w:val="18"/>
        </w:rPr>
        <w:t xml:space="preserve"> bénéficie d’un droit de renonciation dans les cas </w:t>
      </w:r>
      <w:r w:rsidR="00A6630E" w:rsidRPr="00494E91">
        <w:rPr>
          <w:rFonts w:ascii="Arial" w:hAnsi="Arial" w:cs="Arial"/>
          <w:sz w:val="18"/>
          <w:szCs w:val="18"/>
        </w:rPr>
        <w:t xml:space="preserve">et conditions définies dans la Partie 3 « Vie du contrat » des présentes Conditions Générales. </w:t>
      </w:r>
    </w:p>
    <w:p w14:paraId="70078E96" w14:textId="77777777" w:rsidR="00667D5A" w:rsidRPr="00494E91" w:rsidRDefault="00667D5A" w:rsidP="008D3FE4">
      <w:pPr>
        <w:rPr>
          <w:rFonts w:ascii="Arial" w:hAnsi="Arial" w:cs="Arial"/>
          <w:color w:val="FF5841"/>
          <w:sz w:val="18"/>
          <w:szCs w:val="18"/>
        </w:rPr>
      </w:pPr>
    </w:p>
    <w:p w14:paraId="315B1A08" w14:textId="6A352BFF" w:rsidR="00881AAE" w:rsidRPr="00494E91" w:rsidRDefault="00881AAE" w:rsidP="00DA5FD0">
      <w:pPr>
        <w:pStyle w:val="Titre3"/>
        <w:numPr>
          <w:ilvl w:val="1"/>
          <w:numId w:val="50"/>
        </w:numPr>
      </w:pPr>
      <w:bookmarkStart w:id="124" w:name="_Toc118904850"/>
      <w:bookmarkStart w:id="125" w:name="_Toc169271071"/>
      <w:r w:rsidRPr="00494E91">
        <w:t>Conditions de résiliation</w:t>
      </w:r>
      <w:bookmarkEnd w:id="124"/>
      <w:bookmarkEnd w:id="125"/>
    </w:p>
    <w:p w14:paraId="3EAC40FE" w14:textId="7AC5766B" w:rsidR="00881AAE" w:rsidRPr="00494E91" w:rsidRDefault="00881AAE" w:rsidP="00D847E3">
      <w:pPr>
        <w:jc w:val="both"/>
        <w:rPr>
          <w:rFonts w:ascii="Arial" w:hAnsi="Arial" w:cs="Arial"/>
          <w:bCs/>
          <w:sz w:val="18"/>
          <w:szCs w:val="18"/>
        </w:rPr>
      </w:pPr>
      <w:r w:rsidRPr="00494E91">
        <w:rPr>
          <w:rFonts w:ascii="Arial" w:hAnsi="Arial" w:cs="Arial"/>
          <w:bCs/>
          <w:sz w:val="18"/>
          <w:szCs w:val="18"/>
        </w:rPr>
        <w:t xml:space="preserve">Il peut être mis fin </w:t>
      </w:r>
      <w:r w:rsidR="00D15FE2" w:rsidRPr="00494E91">
        <w:rPr>
          <w:rFonts w:ascii="Arial" w:hAnsi="Arial" w:cs="Arial"/>
          <w:bCs/>
          <w:sz w:val="18"/>
          <w:szCs w:val="18"/>
        </w:rPr>
        <w:t>au présent</w:t>
      </w:r>
      <w:r w:rsidRPr="00494E91">
        <w:rPr>
          <w:rFonts w:ascii="Arial" w:hAnsi="Arial" w:cs="Arial"/>
          <w:bCs/>
          <w:sz w:val="18"/>
          <w:szCs w:val="18"/>
        </w:rPr>
        <w:t xml:space="preserve"> </w:t>
      </w:r>
      <w:r w:rsidR="003A0BDF" w:rsidRPr="00494E91">
        <w:rPr>
          <w:rFonts w:ascii="Arial" w:hAnsi="Arial" w:cs="Arial"/>
          <w:bCs/>
          <w:sz w:val="18"/>
          <w:szCs w:val="18"/>
        </w:rPr>
        <w:t>c</w:t>
      </w:r>
      <w:r w:rsidRPr="00494E91">
        <w:rPr>
          <w:rFonts w:ascii="Arial" w:hAnsi="Arial" w:cs="Arial"/>
          <w:bCs/>
          <w:sz w:val="18"/>
          <w:szCs w:val="18"/>
        </w:rPr>
        <w:t xml:space="preserve">ontrat dans les cas indiqués </w:t>
      </w:r>
      <w:r w:rsidR="00A6630E" w:rsidRPr="00494E91">
        <w:rPr>
          <w:rFonts w:ascii="Arial" w:hAnsi="Arial" w:cs="Arial"/>
          <w:bCs/>
          <w:sz w:val="18"/>
          <w:szCs w:val="18"/>
        </w:rPr>
        <w:t xml:space="preserve">dans la Partie 3 « Vie du contrat » des Présentes Conditions Générales. </w:t>
      </w:r>
    </w:p>
    <w:p w14:paraId="71462923" w14:textId="77777777" w:rsidR="00881AAE" w:rsidRPr="00494E91" w:rsidRDefault="00881AAE" w:rsidP="00D847E3">
      <w:pPr>
        <w:jc w:val="both"/>
        <w:rPr>
          <w:rFonts w:ascii="Arial" w:hAnsi="Arial" w:cs="Arial"/>
          <w:bCs/>
          <w:sz w:val="18"/>
          <w:szCs w:val="18"/>
        </w:rPr>
      </w:pPr>
    </w:p>
    <w:p w14:paraId="1FE612A9" w14:textId="57C9586F" w:rsidR="00881AAE" w:rsidRPr="00494E91" w:rsidRDefault="00667D5A" w:rsidP="00DA5FD0">
      <w:pPr>
        <w:pStyle w:val="Paragraphedeliste"/>
        <w:numPr>
          <w:ilvl w:val="0"/>
          <w:numId w:val="50"/>
        </w:numPr>
        <w:outlineLvl w:val="1"/>
        <w:rPr>
          <w:rFonts w:ascii="Arial" w:hAnsi="Arial" w:cs="Arial"/>
          <w:b/>
          <w:color w:val="20AEB0"/>
          <w:sz w:val="18"/>
          <w:szCs w:val="18"/>
        </w:rPr>
      </w:pPr>
      <w:bookmarkStart w:id="126" w:name="_Toc169271072"/>
      <w:r w:rsidRPr="00494E91">
        <w:rPr>
          <w:rFonts w:ascii="Arial" w:hAnsi="Arial" w:cs="Arial"/>
          <w:b/>
          <w:color w:val="20AEB0"/>
          <w:sz w:val="18"/>
          <w:szCs w:val="18"/>
        </w:rPr>
        <w:t>Territorialité et évènements générateurs</w:t>
      </w:r>
      <w:bookmarkEnd w:id="126"/>
      <w:r w:rsidRPr="00494E91">
        <w:rPr>
          <w:rFonts w:ascii="Arial" w:hAnsi="Arial" w:cs="Arial"/>
          <w:b/>
          <w:color w:val="20AEB0"/>
          <w:sz w:val="18"/>
          <w:szCs w:val="18"/>
        </w:rPr>
        <w:t xml:space="preserve"> </w:t>
      </w:r>
    </w:p>
    <w:p w14:paraId="5866AB8B" w14:textId="61223AA9" w:rsidR="00881AAE" w:rsidRPr="00494E91" w:rsidRDefault="00DA5FD0" w:rsidP="00DA5FD0">
      <w:pPr>
        <w:pStyle w:val="Titre3"/>
        <w:keepNext/>
        <w:ind w:left="0" w:firstLine="0"/>
        <w:rPr>
          <w:rFonts w:eastAsia="Arial"/>
          <w:lang w:bidi="fr-FR"/>
        </w:rPr>
      </w:pPr>
      <w:bookmarkStart w:id="127" w:name="_Toc169271073"/>
      <w:bookmarkStart w:id="128" w:name="_Toc118904852"/>
      <w:r>
        <w:rPr>
          <w:rFonts w:eastAsia="Arial"/>
          <w:lang w:bidi="fr-FR"/>
        </w:rPr>
        <w:t xml:space="preserve">2.1 </w:t>
      </w:r>
      <w:r w:rsidR="00881AAE" w:rsidRPr="00494E91">
        <w:rPr>
          <w:rFonts w:eastAsia="Arial"/>
          <w:lang w:bidi="fr-FR"/>
        </w:rPr>
        <w:t xml:space="preserve">Où </w:t>
      </w:r>
      <w:r w:rsidR="001A1FF5" w:rsidRPr="00494E91">
        <w:rPr>
          <w:rFonts w:eastAsia="Arial"/>
          <w:lang w:bidi="fr-FR"/>
        </w:rPr>
        <w:t>s’appliquent les garanties assistance AXA</w:t>
      </w:r>
      <w:r w:rsidR="00AA0E91" w:rsidRPr="00494E91">
        <w:rPr>
          <w:rFonts w:eastAsia="Arial"/>
          <w:lang w:bidi="fr-FR"/>
        </w:rPr>
        <w:t> </w:t>
      </w:r>
      <w:r w:rsidR="001A1FF5" w:rsidRPr="00494E91">
        <w:rPr>
          <w:rFonts w:eastAsia="Arial"/>
          <w:lang w:bidi="fr-FR"/>
        </w:rPr>
        <w:t>?</w:t>
      </w:r>
      <w:bookmarkEnd w:id="127"/>
      <w:r w:rsidR="00881AAE" w:rsidRPr="00494E91">
        <w:rPr>
          <w:rFonts w:eastAsia="Arial"/>
          <w:lang w:bidi="fr-FR"/>
        </w:rPr>
        <w:t xml:space="preserve"> </w:t>
      </w:r>
      <w:bookmarkEnd w:id="128"/>
    </w:p>
    <w:p w14:paraId="75CFDEA4" w14:textId="77777777" w:rsidR="00881AAE" w:rsidRPr="00494E91" w:rsidRDefault="00881AAE" w:rsidP="00057745">
      <w:pPr>
        <w:keepNext/>
        <w:rPr>
          <w:rFonts w:ascii="Arial" w:hAnsi="Arial" w:cs="Arial"/>
          <w:b/>
          <w:sz w:val="18"/>
          <w:szCs w:val="18"/>
        </w:rPr>
      </w:pPr>
      <w:r w:rsidRPr="00494E91">
        <w:rPr>
          <w:rFonts w:ascii="Arial" w:hAnsi="Arial" w:cs="Arial"/>
          <w:sz w:val="18"/>
          <w:szCs w:val="18"/>
        </w:rPr>
        <w:t xml:space="preserve">Les garanties sont accordées en France métropolitaine, </w:t>
      </w:r>
      <w:r w:rsidRPr="00494E91">
        <w:rPr>
          <w:rFonts w:ascii="Arial" w:hAnsi="Arial" w:cs="Arial"/>
          <w:b/>
          <w:bCs/>
          <w:sz w:val="18"/>
          <w:szCs w:val="18"/>
        </w:rPr>
        <w:t>hors Corse</w:t>
      </w:r>
      <w:r w:rsidRPr="00494E91">
        <w:rPr>
          <w:rFonts w:ascii="Arial" w:hAnsi="Arial" w:cs="Arial"/>
          <w:sz w:val="18"/>
          <w:szCs w:val="18"/>
        </w:rPr>
        <w:t xml:space="preserve"> </w:t>
      </w:r>
      <w:r w:rsidRPr="00494E91">
        <w:rPr>
          <w:rFonts w:ascii="Arial" w:hAnsi="Arial" w:cs="Arial"/>
          <w:b/>
          <w:bCs/>
          <w:sz w:val="18"/>
          <w:szCs w:val="18"/>
        </w:rPr>
        <w:t>et îles non reliées au continent par un pont</w:t>
      </w:r>
      <w:r w:rsidRPr="00494E91">
        <w:rPr>
          <w:rFonts w:ascii="Arial" w:hAnsi="Arial" w:cs="Arial"/>
          <w:sz w:val="18"/>
          <w:szCs w:val="18"/>
        </w:rPr>
        <w:t>.</w:t>
      </w:r>
    </w:p>
    <w:p w14:paraId="1BFE5C2F" w14:textId="77777777" w:rsidR="00667D5A" w:rsidRPr="00494E91" w:rsidRDefault="00667D5A" w:rsidP="008D3FE4">
      <w:pPr>
        <w:rPr>
          <w:rFonts w:ascii="Arial" w:eastAsia="Arial" w:hAnsi="Arial" w:cs="Arial"/>
          <w:color w:val="FF5841"/>
          <w:sz w:val="18"/>
          <w:szCs w:val="18"/>
          <w:lang w:bidi="fr-FR"/>
        </w:rPr>
      </w:pPr>
      <w:bookmarkStart w:id="129" w:name="_Toc118904853"/>
    </w:p>
    <w:p w14:paraId="429D300A" w14:textId="6507E782" w:rsidR="00881AAE" w:rsidRPr="00494E91" w:rsidRDefault="00881AAE" w:rsidP="00DA5FD0">
      <w:pPr>
        <w:pStyle w:val="Titre3"/>
        <w:keepNext/>
        <w:numPr>
          <w:ilvl w:val="1"/>
          <w:numId w:val="51"/>
        </w:numPr>
        <w:rPr>
          <w:rFonts w:eastAsia="Arial"/>
          <w:lang w:bidi="fr-FR"/>
        </w:rPr>
      </w:pPr>
      <w:bookmarkStart w:id="130" w:name="_Toc169271074"/>
      <w:r w:rsidRPr="00494E91">
        <w:rPr>
          <w:rFonts w:eastAsia="Arial"/>
          <w:lang w:bidi="fr-FR"/>
        </w:rPr>
        <w:t>Évènements générateurs</w:t>
      </w:r>
      <w:bookmarkEnd w:id="129"/>
      <w:bookmarkEnd w:id="130"/>
    </w:p>
    <w:p w14:paraId="2348D038" w14:textId="35FAB5EF" w:rsidR="00881AAE" w:rsidRPr="00494E91" w:rsidRDefault="00881AAE" w:rsidP="00057745">
      <w:pPr>
        <w:keepNext/>
        <w:rPr>
          <w:rFonts w:ascii="Arial" w:hAnsi="Arial" w:cs="Arial"/>
          <w:sz w:val="18"/>
          <w:szCs w:val="18"/>
        </w:rPr>
      </w:pPr>
      <w:r w:rsidRPr="00494E91">
        <w:rPr>
          <w:rFonts w:ascii="Arial" w:hAnsi="Arial" w:cs="Arial"/>
          <w:sz w:val="18"/>
          <w:szCs w:val="18"/>
        </w:rPr>
        <w:t>Les garanties d</w:t>
      </w:r>
      <w:r w:rsidR="00F550EB" w:rsidRPr="00494E91">
        <w:rPr>
          <w:rFonts w:ascii="Arial" w:hAnsi="Arial" w:cs="Arial"/>
          <w:sz w:val="18"/>
          <w:szCs w:val="18"/>
        </w:rPr>
        <w:t xml:space="preserve">u présent </w:t>
      </w:r>
      <w:r w:rsidRPr="00494E91">
        <w:rPr>
          <w:rFonts w:ascii="Arial" w:hAnsi="Arial" w:cs="Arial"/>
          <w:sz w:val="18"/>
          <w:szCs w:val="18"/>
        </w:rPr>
        <w:t>contrat s’appliquent dans les cas suivants</w:t>
      </w:r>
      <w:r w:rsidR="00AA0E91" w:rsidRPr="00494E91">
        <w:rPr>
          <w:rFonts w:ascii="Arial" w:hAnsi="Arial" w:cs="Arial"/>
          <w:sz w:val="18"/>
          <w:szCs w:val="18"/>
        </w:rPr>
        <w:t> </w:t>
      </w:r>
      <w:r w:rsidRPr="00494E91">
        <w:rPr>
          <w:rFonts w:ascii="Arial" w:hAnsi="Arial" w:cs="Arial"/>
          <w:sz w:val="18"/>
          <w:szCs w:val="18"/>
        </w:rPr>
        <w:t>:</w:t>
      </w:r>
    </w:p>
    <w:p w14:paraId="6397CB98" w14:textId="516A7B8E" w:rsidR="00455510" w:rsidRPr="00494E91" w:rsidRDefault="00455510" w:rsidP="008D3FE4">
      <w:pPr>
        <w:rPr>
          <w:rFonts w:ascii="Arial" w:hAnsi="Arial" w:cs="Arial"/>
          <w:color w:val="002060"/>
          <w:sz w:val="18"/>
          <w:szCs w:val="18"/>
        </w:rPr>
      </w:pPr>
    </w:p>
    <w:tbl>
      <w:tblPr>
        <w:tblStyle w:val="Grilledutableau"/>
        <w:tblW w:w="0" w:type="auto"/>
        <w:tblLook w:val="04A0" w:firstRow="1" w:lastRow="0" w:firstColumn="1" w:lastColumn="0" w:noHBand="0" w:noVBand="1"/>
      </w:tblPr>
      <w:tblGrid>
        <w:gridCol w:w="1996"/>
        <w:gridCol w:w="3097"/>
      </w:tblGrid>
      <w:tr w:rsidR="00455510" w:rsidRPr="00494E91" w14:paraId="066245AA" w14:textId="77777777" w:rsidTr="00D847E3">
        <w:tc>
          <w:tcPr>
            <w:tcW w:w="2122" w:type="dxa"/>
            <w:tcBorders>
              <w:bottom w:val="single" w:sz="4" w:space="0" w:color="auto"/>
            </w:tcBorders>
            <w:shd w:val="clear" w:color="auto" w:fill="EC6A40"/>
          </w:tcPr>
          <w:p w14:paraId="5BCD1265" w14:textId="77777777" w:rsidR="00455510" w:rsidRPr="00494E91" w:rsidRDefault="00455510" w:rsidP="00057745">
            <w:pPr>
              <w:keepNext/>
              <w:rPr>
                <w:rFonts w:ascii="Arial" w:hAnsi="Arial" w:cs="Arial"/>
                <w:color w:val="FFFFFF" w:themeColor="background1"/>
                <w:sz w:val="18"/>
                <w:szCs w:val="18"/>
                <w:lang w:eastAsia="en-US"/>
              </w:rPr>
            </w:pPr>
          </w:p>
        </w:tc>
        <w:tc>
          <w:tcPr>
            <w:tcW w:w="3543" w:type="dxa"/>
            <w:tcBorders>
              <w:bottom w:val="single" w:sz="4" w:space="0" w:color="auto"/>
            </w:tcBorders>
            <w:shd w:val="clear" w:color="auto" w:fill="EC6A40"/>
          </w:tcPr>
          <w:p w14:paraId="6547966A" w14:textId="77777777" w:rsidR="00455510" w:rsidRPr="00494E91" w:rsidRDefault="00455510" w:rsidP="00057745">
            <w:pPr>
              <w:keepNext/>
              <w:rPr>
                <w:rFonts w:ascii="Arial" w:hAnsi="Arial" w:cs="Arial"/>
                <w:color w:val="FFFFFF" w:themeColor="background1"/>
                <w:sz w:val="18"/>
                <w:szCs w:val="18"/>
                <w:lang w:eastAsia="en-US"/>
              </w:rPr>
            </w:pPr>
            <w:r w:rsidRPr="00494E91">
              <w:rPr>
                <w:rFonts w:ascii="Arial" w:hAnsi="Arial" w:cs="Arial"/>
                <w:color w:val="FFFFFF" w:themeColor="background1"/>
                <w:sz w:val="18"/>
                <w:szCs w:val="18"/>
                <w:lang w:eastAsia="en-US"/>
              </w:rPr>
              <w:t>Évènement générateur</w:t>
            </w:r>
          </w:p>
        </w:tc>
      </w:tr>
      <w:tr w:rsidR="00455510" w:rsidRPr="00494E91" w14:paraId="147EE015" w14:textId="77777777" w:rsidTr="00D847E3">
        <w:tc>
          <w:tcPr>
            <w:tcW w:w="2122" w:type="dxa"/>
            <w:shd w:val="clear" w:color="auto" w:fill="F7C4B2"/>
          </w:tcPr>
          <w:p w14:paraId="0317467B" w14:textId="77777777" w:rsidR="00455510" w:rsidRPr="00494E91" w:rsidRDefault="00455510" w:rsidP="00057745">
            <w:pPr>
              <w:keepNext/>
              <w:rPr>
                <w:rFonts w:ascii="Arial" w:hAnsi="Arial" w:cs="Arial"/>
                <w:sz w:val="18"/>
                <w:szCs w:val="18"/>
              </w:rPr>
            </w:pPr>
            <w:r w:rsidRPr="00494E91">
              <w:rPr>
                <w:rFonts w:ascii="Arial" w:hAnsi="Arial" w:cs="Arial"/>
                <w:sz w:val="18"/>
                <w:szCs w:val="18"/>
              </w:rPr>
              <w:t>Électricité intérieure et extérieure</w:t>
            </w:r>
          </w:p>
          <w:p w14:paraId="2EF7873F" w14:textId="77777777" w:rsidR="00455510" w:rsidRPr="00494E91" w:rsidRDefault="00455510" w:rsidP="00057745">
            <w:pPr>
              <w:keepNext/>
              <w:rPr>
                <w:rFonts w:ascii="Arial" w:hAnsi="Arial" w:cs="Arial"/>
                <w:sz w:val="18"/>
                <w:szCs w:val="18"/>
                <w:lang w:eastAsia="en-US"/>
              </w:rPr>
            </w:pPr>
          </w:p>
        </w:tc>
        <w:tc>
          <w:tcPr>
            <w:tcW w:w="3543" w:type="dxa"/>
            <w:shd w:val="clear" w:color="auto" w:fill="FCE2D8"/>
          </w:tcPr>
          <w:p w14:paraId="690C35F5" w14:textId="77777777" w:rsidR="00455510" w:rsidRPr="00494E91" w:rsidRDefault="00455510" w:rsidP="00057745">
            <w:pPr>
              <w:keepNext/>
              <w:jc w:val="both"/>
              <w:rPr>
                <w:rFonts w:ascii="Arial" w:hAnsi="Arial" w:cs="Arial"/>
                <w:sz w:val="18"/>
                <w:szCs w:val="18"/>
                <w:lang w:eastAsia="en-US"/>
              </w:rPr>
            </w:pPr>
            <w:r w:rsidRPr="00494E91">
              <w:rPr>
                <w:rFonts w:ascii="Arial" w:hAnsi="Arial" w:cs="Arial"/>
                <w:sz w:val="18"/>
                <w:szCs w:val="18"/>
                <w:lang w:eastAsia="en-US"/>
              </w:rPr>
              <w:t>Panne</w:t>
            </w:r>
          </w:p>
        </w:tc>
      </w:tr>
      <w:tr w:rsidR="00455510" w:rsidRPr="00494E91" w14:paraId="34AB6027" w14:textId="77777777" w:rsidTr="00D847E3">
        <w:tc>
          <w:tcPr>
            <w:tcW w:w="2122" w:type="dxa"/>
            <w:shd w:val="clear" w:color="auto" w:fill="F7C4B2"/>
          </w:tcPr>
          <w:p w14:paraId="62674491" w14:textId="77777777" w:rsidR="00455510" w:rsidRPr="00494E91" w:rsidRDefault="00455510" w:rsidP="00057745">
            <w:pPr>
              <w:keepNext/>
              <w:rPr>
                <w:rFonts w:ascii="Arial" w:hAnsi="Arial" w:cs="Arial"/>
                <w:sz w:val="18"/>
                <w:szCs w:val="18"/>
              </w:rPr>
            </w:pPr>
            <w:r w:rsidRPr="00494E91">
              <w:rPr>
                <w:rFonts w:ascii="Arial" w:hAnsi="Arial" w:cs="Arial"/>
                <w:sz w:val="18"/>
                <w:szCs w:val="18"/>
              </w:rPr>
              <w:t>Vitrerie</w:t>
            </w:r>
          </w:p>
          <w:p w14:paraId="2EBE5EB2" w14:textId="77777777" w:rsidR="00455510" w:rsidRPr="00494E91" w:rsidRDefault="00455510" w:rsidP="00057745">
            <w:pPr>
              <w:keepNext/>
              <w:rPr>
                <w:rFonts w:ascii="Arial" w:hAnsi="Arial" w:cs="Arial"/>
                <w:sz w:val="18"/>
                <w:szCs w:val="18"/>
                <w:lang w:eastAsia="en-US"/>
              </w:rPr>
            </w:pPr>
          </w:p>
        </w:tc>
        <w:tc>
          <w:tcPr>
            <w:tcW w:w="3543" w:type="dxa"/>
            <w:shd w:val="clear" w:color="auto" w:fill="FCE2D8"/>
          </w:tcPr>
          <w:p w14:paraId="58439B58" w14:textId="39D10732" w:rsidR="00455510" w:rsidRPr="00494E91" w:rsidRDefault="00455510" w:rsidP="00057745">
            <w:pPr>
              <w:keepNext/>
              <w:jc w:val="both"/>
              <w:rPr>
                <w:rFonts w:ascii="Arial" w:hAnsi="Arial" w:cs="Arial"/>
                <w:sz w:val="18"/>
                <w:szCs w:val="18"/>
                <w:lang w:eastAsia="en-US"/>
              </w:rPr>
            </w:pPr>
            <w:r w:rsidRPr="00494E91">
              <w:rPr>
                <w:rFonts w:ascii="Arial" w:hAnsi="Arial" w:cs="Arial"/>
                <w:sz w:val="18"/>
                <w:szCs w:val="18"/>
                <w:lang w:eastAsia="en-US"/>
              </w:rPr>
              <w:t>Bris de vitre à la suite d’un acte involontaire, acte de vandalisme, effraction, tentative d</w:t>
            </w:r>
            <w:r w:rsidR="00AA0E91" w:rsidRPr="00494E91">
              <w:rPr>
                <w:rFonts w:ascii="Arial" w:hAnsi="Arial" w:cs="Arial"/>
                <w:sz w:val="18"/>
                <w:szCs w:val="18"/>
                <w:lang w:eastAsia="en-US"/>
              </w:rPr>
              <w:t>’</w:t>
            </w:r>
            <w:r w:rsidRPr="00494E91">
              <w:rPr>
                <w:rFonts w:ascii="Arial" w:hAnsi="Arial" w:cs="Arial"/>
                <w:sz w:val="18"/>
                <w:szCs w:val="18"/>
                <w:lang w:eastAsia="en-US"/>
              </w:rPr>
              <w:t>effraction, évènement climatique</w:t>
            </w:r>
          </w:p>
        </w:tc>
      </w:tr>
      <w:tr w:rsidR="00455510" w:rsidRPr="00494E91" w14:paraId="03E58ADC" w14:textId="77777777" w:rsidTr="00D847E3">
        <w:tc>
          <w:tcPr>
            <w:tcW w:w="2122" w:type="dxa"/>
            <w:shd w:val="clear" w:color="auto" w:fill="F7C4B2"/>
          </w:tcPr>
          <w:p w14:paraId="2D948233" w14:textId="77777777" w:rsidR="00455510" w:rsidRPr="00494E91" w:rsidRDefault="00455510" w:rsidP="00057745">
            <w:pPr>
              <w:keepNext/>
              <w:rPr>
                <w:rFonts w:ascii="Arial" w:hAnsi="Arial" w:cs="Arial"/>
                <w:sz w:val="18"/>
                <w:szCs w:val="18"/>
              </w:rPr>
            </w:pPr>
            <w:r w:rsidRPr="00494E91">
              <w:rPr>
                <w:rFonts w:ascii="Arial" w:hAnsi="Arial" w:cs="Arial"/>
                <w:sz w:val="18"/>
                <w:szCs w:val="18"/>
              </w:rPr>
              <w:t xml:space="preserve">Serrurerie </w:t>
            </w:r>
          </w:p>
          <w:p w14:paraId="3553A3B0" w14:textId="77777777" w:rsidR="00455510" w:rsidRPr="00494E91" w:rsidRDefault="00455510" w:rsidP="00057745">
            <w:pPr>
              <w:keepNext/>
              <w:rPr>
                <w:rFonts w:ascii="Arial" w:hAnsi="Arial" w:cs="Arial"/>
                <w:sz w:val="18"/>
                <w:szCs w:val="18"/>
                <w:lang w:eastAsia="en-US"/>
              </w:rPr>
            </w:pPr>
          </w:p>
        </w:tc>
        <w:tc>
          <w:tcPr>
            <w:tcW w:w="3543" w:type="dxa"/>
            <w:shd w:val="clear" w:color="auto" w:fill="FCE2D8"/>
          </w:tcPr>
          <w:p w14:paraId="64BB6383" w14:textId="77777777" w:rsidR="00455510" w:rsidRPr="00494E91" w:rsidRDefault="00455510" w:rsidP="00057745">
            <w:pPr>
              <w:keepNext/>
              <w:jc w:val="both"/>
              <w:rPr>
                <w:rFonts w:ascii="Arial" w:hAnsi="Arial" w:cs="Arial"/>
                <w:sz w:val="18"/>
                <w:szCs w:val="18"/>
                <w:lang w:eastAsia="en-US"/>
              </w:rPr>
            </w:pPr>
            <w:r w:rsidRPr="00494E91">
              <w:rPr>
                <w:rFonts w:ascii="Arial" w:hAnsi="Arial" w:cs="Arial"/>
                <w:color w:val="000000" w:themeColor="text1"/>
                <w:sz w:val="18"/>
                <w:szCs w:val="18"/>
              </w:rPr>
              <w:t>Tentative d’effraction, blocage des systèmes de serrure, bris de clés, perte ou vol des clés, claquage de porte</w:t>
            </w:r>
          </w:p>
        </w:tc>
      </w:tr>
      <w:tr w:rsidR="00455510" w:rsidRPr="00494E91" w14:paraId="65433ECB" w14:textId="77777777" w:rsidTr="00D847E3">
        <w:tc>
          <w:tcPr>
            <w:tcW w:w="2122" w:type="dxa"/>
            <w:shd w:val="clear" w:color="auto" w:fill="F7C4B2"/>
          </w:tcPr>
          <w:p w14:paraId="180CCD7A" w14:textId="77777777" w:rsidR="00455510" w:rsidRPr="00494E91" w:rsidRDefault="00455510" w:rsidP="00057745">
            <w:pPr>
              <w:keepNext/>
              <w:rPr>
                <w:rFonts w:ascii="Arial" w:hAnsi="Arial" w:cs="Arial"/>
                <w:sz w:val="18"/>
                <w:szCs w:val="18"/>
              </w:rPr>
            </w:pPr>
            <w:r w:rsidRPr="00494E91">
              <w:rPr>
                <w:rFonts w:ascii="Arial" w:hAnsi="Arial" w:cs="Arial"/>
                <w:sz w:val="18"/>
                <w:szCs w:val="18"/>
              </w:rPr>
              <w:t>Frais d’effets personnels de première nécessité, hébergement, nettoyage des locaux, gardiennage, transfert et déménagement du mobilier</w:t>
            </w:r>
          </w:p>
          <w:p w14:paraId="3E337399" w14:textId="77777777" w:rsidR="00455510" w:rsidRPr="00494E91" w:rsidRDefault="00455510" w:rsidP="00057745">
            <w:pPr>
              <w:keepNext/>
              <w:rPr>
                <w:rFonts w:ascii="Arial" w:hAnsi="Arial" w:cs="Arial"/>
                <w:sz w:val="18"/>
                <w:szCs w:val="18"/>
                <w:lang w:eastAsia="en-US"/>
              </w:rPr>
            </w:pPr>
          </w:p>
        </w:tc>
        <w:tc>
          <w:tcPr>
            <w:tcW w:w="3543" w:type="dxa"/>
            <w:shd w:val="clear" w:color="auto" w:fill="FCE2D8"/>
          </w:tcPr>
          <w:p w14:paraId="56E689D9" w14:textId="2DEA9E56" w:rsidR="00455510" w:rsidRPr="00494E91" w:rsidRDefault="00455510" w:rsidP="00057745">
            <w:pPr>
              <w:keepNext/>
              <w:jc w:val="both"/>
              <w:rPr>
                <w:rFonts w:ascii="Arial" w:hAnsi="Arial" w:cs="Arial"/>
                <w:sz w:val="18"/>
                <w:szCs w:val="18"/>
                <w:lang w:eastAsia="en-US"/>
              </w:rPr>
            </w:pPr>
            <w:r w:rsidRPr="00494E91">
              <w:rPr>
                <w:rFonts w:ascii="Arial" w:hAnsi="Arial" w:cs="Arial"/>
                <w:color w:val="000000" w:themeColor="text1"/>
                <w:sz w:val="18"/>
                <w:szCs w:val="18"/>
              </w:rPr>
              <w:t>Domicile endommagé et devenu inhabitable à la suite de l’un des événements suivants</w:t>
            </w:r>
            <w:r w:rsidR="00AA0E91" w:rsidRPr="00494E91">
              <w:rPr>
                <w:rFonts w:ascii="Arial" w:hAnsi="Arial" w:cs="Arial"/>
                <w:color w:val="000000" w:themeColor="text1"/>
                <w:sz w:val="18"/>
                <w:szCs w:val="18"/>
              </w:rPr>
              <w:t> </w:t>
            </w:r>
            <w:r w:rsidRPr="00494E91">
              <w:rPr>
                <w:rFonts w:ascii="Arial" w:hAnsi="Arial" w:cs="Arial"/>
                <w:color w:val="000000" w:themeColor="text1"/>
                <w:sz w:val="18"/>
                <w:szCs w:val="18"/>
              </w:rPr>
              <w:t>: incendie, explosion, implosion, dégâts des eaux, bris de vitres, vol, tentative de vol, vandalisme, événements climatiques (tempête</w:t>
            </w:r>
            <w:r w:rsidR="00AA0E91" w:rsidRPr="00494E91">
              <w:rPr>
                <w:rFonts w:ascii="Arial" w:hAnsi="Arial" w:cs="Arial"/>
                <w:color w:val="000000" w:themeColor="text1"/>
                <w:sz w:val="18"/>
                <w:szCs w:val="18"/>
              </w:rPr>
              <w:t> </w:t>
            </w:r>
            <w:r w:rsidRPr="00494E91">
              <w:rPr>
                <w:rFonts w:ascii="Arial" w:hAnsi="Arial" w:cs="Arial"/>
                <w:color w:val="000000" w:themeColor="text1"/>
                <w:sz w:val="18"/>
                <w:szCs w:val="18"/>
              </w:rPr>
              <w:t>; grêle sur les toitures</w:t>
            </w:r>
            <w:r w:rsidR="00AA0E91" w:rsidRPr="00494E91">
              <w:rPr>
                <w:rFonts w:ascii="Arial" w:hAnsi="Arial" w:cs="Arial"/>
                <w:color w:val="000000" w:themeColor="text1"/>
                <w:sz w:val="18"/>
                <w:szCs w:val="18"/>
              </w:rPr>
              <w:t> </w:t>
            </w:r>
            <w:r w:rsidRPr="00494E91">
              <w:rPr>
                <w:rFonts w:ascii="Arial" w:hAnsi="Arial" w:cs="Arial"/>
                <w:color w:val="000000" w:themeColor="text1"/>
                <w:sz w:val="18"/>
                <w:szCs w:val="18"/>
              </w:rPr>
              <w:t>; poids) et ayant donné lieu à une déclaration de sinistre auprès de l’assureur</w:t>
            </w:r>
          </w:p>
        </w:tc>
      </w:tr>
    </w:tbl>
    <w:p w14:paraId="7D12E1A8" w14:textId="5867D986" w:rsidR="00455510" w:rsidRPr="00494E91" w:rsidRDefault="00455510" w:rsidP="008D3FE4">
      <w:pPr>
        <w:rPr>
          <w:rFonts w:ascii="Arial" w:hAnsi="Arial" w:cs="Arial"/>
          <w:color w:val="002060"/>
          <w:sz w:val="18"/>
          <w:szCs w:val="18"/>
        </w:rPr>
      </w:pPr>
    </w:p>
    <w:p w14:paraId="0EFFA20B" w14:textId="510BEA52" w:rsidR="00667D5A" w:rsidRPr="00494E91" w:rsidRDefault="00667D5A" w:rsidP="00DA5FD0">
      <w:pPr>
        <w:pStyle w:val="Paragraphedeliste"/>
        <w:numPr>
          <w:ilvl w:val="0"/>
          <w:numId w:val="51"/>
        </w:numPr>
        <w:outlineLvl w:val="1"/>
        <w:rPr>
          <w:rFonts w:ascii="Arial" w:hAnsi="Arial" w:cs="Arial"/>
          <w:b/>
          <w:bCs/>
          <w:color w:val="20AEB0"/>
          <w:sz w:val="18"/>
          <w:szCs w:val="18"/>
        </w:rPr>
      </w:pPr>
      <w:bookmarkStart w:id="131" w:name="_Toc169271075"/>
      <w:r w:rsidRPr="00494E91">
        <w:rPr>
          <w:rFonts w:ascii="Arial" w:hAnsi="Arial" w:cs="Arial"/>
          <w:b/>
          <w:bCs/>
          <w:color w:val="20AEB0"/>
          <w:sz w:val="18"/>
          <w:szCs w:val="18"/>
        </w:rPr>
        <w:t>Définitions des assurés et bénéficiaires</w:t>
      </w:r>
      <w:bookmarkEnd w:id="131"/>
      <w:r w:rsidRPr="00494E91">
        <w:rPr>
          <w:rFonts w:ascii="Arial" w:hAnsi="Arial" w:cs="Arial"/>
          <w:b/>
          <w:bCs/>
          <w:color w:val="20AEB0"/>
          <w:sz w:val="18"/>
          <w:szCs w:val="18"/>
        </w:rPr>
        <w:t xml:space="preserve"> </w:t>
      </w:r>
    </w:p>
    <w:p w14:paraId="67D2A17A" w14:textId="5DB66D3D" w:rsidR="00A2634B" w:rsidRPr="00A2634B" w:rsidRDefault="00DA5FD0" w:rsidP="00A2634B">
      <w:pPr>
        <w:pStyle w:val="Titre3"/>
        <w:ind w:left="0" w:firstLine="0"/>
        <w:jc w:val="both"/>
        <w:rPr>
          <w:rFonts w:eastAsia="Arial"/>
          <w:lang w:bidi="fr-FR"/>
        </w:rPr>
      </w:pPr>
      <w:bookmarkStart w:id="132" w:name="_Toc118904855"/>
      <w:bookmarkStart w:id="133" w:name="_Toc169271076"/>
      <w:r>
        <w:rPr>
          <w:rFonts w:eastAsia="Arial"/>
          <w:lang w:bidi="fr-FR"/>
        </w:rPr>
        <w:t xml:space="preserve">3.1 </w:t>
      </w:r>
      <w:r w:rsidR="00881AAE" w:rsidRPr="00494E91">
        <w:rPr>
          <w:rFonts w:eastAsia="Arial"/>
          <w:lang w:bidi="fr-FR"/>
        </w:rPr>
        <w:t>Qui est couvert</w:t>
      </w:r>
      <w:r w:rsidR="00AA0E91" w:rsidRPr="00494E91">
        <w:rPr>
          <w:rFonts w:eastAsia="Arial"/>
          <w:lang w:bidi="fr-FR"/>
        </w:rPr>
        <w:t> </w:t>
      </w:r>
      <w:r w:rsidR="00881AAE" w:rsidRPr="00494E91">
        <w:rPr>
          <w:rFonts w:eastAsia="Arial"/>
          <w:lang w:bidi="fr-FR"/>
        </w:rPr>
        <w:t>?</w:t>
      </w:r>
      <w:bookmarkEnd w:id="132"/>
      <w:bookmarkEnd w:id="133"/>
      <w:r w:rsidR="00881AAE" w:rsidRPr="00494E91">
        <w:rPr>
          <w:rFonts w:eastAsia="Arial"/>
          <w:lang w:bidi="fr-FR"/>
        </w:rPr>
        <w:t xml:space="preserve"> </w:t>
      </w:r>
    </w:p>
    <w:p w14:paraId="5F9527E0" w14:textId="1F6A5E55" w:rsidR="00881AAE" w:rsidRPr="00494E91" w:rsidRDefault="00881AAE" w:rsidP="00D847E3">
      <w:pPr>
        <w:jc w:val="both"/>
        <w:rPr>
          <w:rFonts w:ascii="Arial" w:hAnsi="Arial" w:cs="Arial"/>
          <w:sz w:val="18"/>
          <w:szCs w:val="18"/>
        </w:rPr>
      </w:pPr>
      <w:r w:rsidRPr="00494E91">
        <w:rPr>
          <w:rFonts w:ascii="Arial" w:hAnsi="Arial" w:cs="Arial"/>
          <w:b/>
          <w:color w:val="000000" w:themeColor="text1"/>
          <w:sz w:val="18"/>
          <w:szCs w:val="18"/>
        </w:rPr>
        <w:t>Souscripteur / Assuré</w:t>
      </w:r>
      <w:r w:rsidR="00AA0E91" w:rsidRPr="00494E91">
        <w:rPr>
          <w:rFonts w:ascii="Arial" w:hAnsi="Arial" w:cs="Arial"/>
          <w:b/>
          <w:color w:val="000000" w:themeColor="text1"/>
          <w:sz w:val="18"/>
          <w:szCs w:val="18"/>
        </w:rPr>
        <w:t> </w:t>
      </w:r>
      <w:r w:rsidR="0014182D" w:rsidRPr="00494E91">
        <w:rPr>
          <w:rFonts w:ascii="Arial" w:hAnsi="Arial" w:cs="Arial"/>
          <w:b/>
          <w:color w:val="000000" w:themeColor="text1"/>
          <w:sz w:val="18"/>
          <w:szCs w:val="18"/>
        </w:rPr>
        <w:t>:</w:t>
      </w:r>
      <w:bookmarkStart w:id="134" w:name="_Hlk22565949"/>
      <w:r w:rsidR="0014182D" w:rsidRPr="00494E91">
        <w:rPr>
          <w:rFonts w:ascii="Arial" w:hAnsi="Arial" w:cs="Arial"/>
          <w:color w:val="20AEB0"/>
          <w:sz w:val="18"/>
          <w:szCs w:val="18"/>
        </w:rPr>
        <w:t xml:space="preserve"> </w:t>
      </w:r>
      <w:r w:rsidRPr="00494E91">
        <w:rPr>
          <w:rFonts w:ascii="Arial" w:hAnsi="Arial" w:cs="Arial"/>
          <w:sz w:val="18"/>
          <w:szCs w:val="18"/>
        </w:rPr>
        <w:t xml:space="preserve">toute personne physique nommément désignée sur les conditions particulières. Le Souscripteur est seul tenu de payer l’intégralité de la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 xml:space="preserve">correspondant au contrat. </w:t>
      </w:r>
    </w:p>
    <w:bookmarkEnd w:id="134"/>
    <w:p w14:paraId="7827A532" w14:textId="0DDC32FE" w:rsidR="00881AAE" w:rsidRPr="00494E91" w:rsidRDefault="00881AAE" w:rsidP="00D847E3">
      <w:pPr>
        <w:jc w:val="both"/>
        <w:rPr>
          <w:rFonts w:ascii="Arial" w:hAnsi="Arial" w:cs="Arial"/>
          <w:sz w:val="18"/>
          <w:szCs w:val="18"/>
        </w:rPr>
      </w:pPr>
      <w:r w:rsidRPr="00494E91">
        <w:rPr>
          <w:rFonts w:ascii="Arial" w:hAnsi="Arial" w:cs="Arial"/>
          <w:b/>
          <w:bCs/>
          <w:color w:val="000000" w:themeColor="text1"/>
          <w:sz w:val="18"/>
          <w:szCs w:val="18"/>
        </w:rPr>
        <w:t>Bénéficiaire</w:t>
      </w:r>
      <w:r w:rsidR="00AA0E91" w:rsidRPr="00494E91">
        <w:rPr>
          <w:rFonts w:ascii="Arial" w:hAnsi="Arial" w:cs="Arial"/>
          <w:b/>
          <w:bCs/>
          <w:color w:val="000000" w:themeColor="text1"/>
          <w:sz w:val="18"/>
          <w:szCs w:val="18"/>
        </w:rPr>
        <w:t> </w:t>
      </w:r>
      <w:r w:rsidRPr="00494E91">
        <w:rPr>
          <w:rFonts w:ascii="Arial" w:hAnsi="Arial" w:cs="Arial"/>
          <w:b/>
          <w:bCs/>
          <w:color w:val="000000" w:themeColor="text1"/>
          <w:sz w:val="18"/>
          <w:szCs w:val="18"/>
        </w:rPr>
        <w:t>:</w:t>
      </w:r>
      <w:r w:rsidRPr="00494E91">
        <w:rPr>
          <w:rFonts w:ascii="Arial" w:hAnsi="Arial" w:cs="Arial"/>
          <w:color w:val="000000" w:themeColor="text1"/>
          <w:sz w:val="18"/>
          <w:szCs w:val="18"/>
        </w:rPr>
        <w:t xml:space="preserve"> </w:t>
      </w:r>
      <w:r w:rsidRPr="00494E91">
        <w:rPr>
          <w:rFonts w:ascii="Arial" w:hAnsi="Arial" w:cs="Arial"/>
          <w:sz w:val="18"/>
          <w:szCs w:val="18"/>
        </w:rPr>
        <w:t>Toute personne physique occupant le Domicile, qui subit un Sinistre et reçoit les prestations d’assistance ou d’assurance prévues au contrat.</w:t>
      </w:r>
    </w:p>
    <w:p w14:paraId="39CE4542" w14:textId="77777777" w:rsidR="00667D5A" w:rsidRPr="00494E91" w:rsidRDefault="00667D5A" w:rsidP="008D3FE4">
      <w:pPr>
        <w:rPr>
          <w:rFonts w:ascii="Arial" w:eastAsia="Arial" w:hAnsi="Arial" w:cs="Arial"/>
          <w:b/>
          <w:bCs/>
          <w:color w:val="FF5841"/>
          <w:sz w:val="18"/>
          <w:szCs w:val="18"/>
          <w:lang w:bidi="fr-FR"/>
        </w:rPr>
      </w:pPr>
      <w:bookmarkStart w:id="135" w:name="_Toc118904856"/>
      <w:bookmarkStart w:id="136" w:name="_Hlk22563279"/>
    </w:p>
    <w:p w14:paraId="7877A2A9" w14:textId="2DC63472" w:rsidR="00667D5A" w:rsidRPr="00494E91" w:rsidRDefault="00881AAE" w:rsidP="00DA5FD0">
      <w:pPr>
        <w:pStyle w:val="Titre3"/>
        <w:numPr>
          <w:ilvl w:val="1"/>
          <w:numId w:val="51"/>
        </w:numPr>
        <w:rPr>
          <w:rFonts w:eastAsia="Arial"/>
          <w:lang w:bidi="fr-FR"/>
        </w:rPr>
      </w:pPr>
      <w:bookmarkStart w:id="137" w:name="_Toc169271077"/>
      <w:r w:rsidRPr="00494E91">
        <w:rPr>
          <w:rFonts w:eastAsia="Arial"/>
          <w:lang w:bidi="fr-FR"/>
        </w:rPr>
        <w:t>Qui contacter en cas de sinistre</w:t>
      </w:r>
      <w:r w:rsidR="00AA0E91" w:rsidRPr="00494E91">
        <w:rPr>
          <w:rFonts w:eastAsia="Arial"/>
          <w:lang w:bidi="fr-FR"/>
        </w:rPr>
        <w:t> </w:t>
      </w:r>
      <w:r w:rsidRPr="00494E91">
        <w:rPr>
          <w:rFonts w:eastAsia="Arial"/>
          <w:lang w:bidi="fr-FR"/>
        </w:rPr>
        <w:t>?</w:t>
      </w:r>
      <w:bookmarkEnd w:id="135"/>
      <w:bookmarkEnd w:id="137"/>
      <w:r w:rsidRPr="00494E91">
        <w:rPr>
          <w:rFonts w:eastAsia="Arial"/>
          <w:lang w:bidi="fr-FR"/>
        </w:rPr>
        <w:t xml:space="preserve"> </w:t>
      </w:r>
    </w:p>
    <w:bookmarkEnd w:id="136"/>
    <w:p w14:paraId="33DBD357" w14:textId="7A27B804" w:rsidR="00881AAE" w:rsidRPr="00494E91" w:rsidRDefault="00881AAE" w:rsidP="0014182D">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 xml:space="preserve">Le non-respect par le Bénéficiaire de ses obligations envers AXA en cours de contrat entraîne la déchéance de ses droits tels que prévus </w:t>
      </w:r>
      <w:r w:rsidR="001A1FF5" w:rsidRPr="00494E91">
        <w:rPr>
          <w:rFonts w:ascii="Arial" w:hAnsi="Arial" w:cs="Arial"/>
          <w:b/>
          <w:sz w:val="18"/>
          <w:szCs w:val="18"/>
        </w:rPr>
        <w:t xml:space="preserve">dans les présentes conditions générales, Partie </w:t>
      </w:r>
      <w:r w:rsidR="00C96BFE" w:rsidRPr="00494E91">
        <w:rPr>
          <w:rFonts w:ascii="Arial" w:hAnsi="Arial" w:cs="Arial"/>
          <w:b/>
          <w:sz w:val="18"/>
          <w:szCs w:val="18"/>
        </w:rPr>
        <w:t>5</w:t>
      </w:r>
      <w:r w:rsidR="001A1FF5" w:rsidRPr="00494E91">
        <w:rPr>
          <w:rFonts w:ascii="Arial" w:hAnsi="Arial" w:cs="Arial"/>
          <w:b/>
          <w:sz w:val="18"/>
          <w:szCs w:val="18"/>
        </w:rPr>
        <w:t>.</w:t>
      </w:r>
      <w:r w:rsidRPr="00494E91">
        <w:rPr>
          <w:rFonts w:ascii="Arial" w:hAnsi="Arial" w:cs="Arial"/>
          <w:b/>
          <w:sz w:val="18"/>
          <w:szCs w:val="18"/>
        </w:rPr>
        <w:t xml:space="preserve"> </w:t>
      </w:r>
    </w:p>
    <w:p w14:paraId="3783AB67" w14:textId="77777777" w:rsidR="00667D5A" w:rsidRPr="00494E91" w:rsidRDefault="00667D5A" w:rsidP="008D3FE4">
      <w:pPr>
        <w:rPr>
          <w:rFonts w:ascii="Arial" w:hAnsi="Arial" w:cs="Arial"/>
          <w:b/>
          <w:bCs/>
          <w:sz w:val="18"/>
          <w:szCs w:val="18"/>
        </w:rPr>
      </w:pPr>
    </w:p>
    <w:p w14:paraId="13478AF9" w14:textId="71462618" w:rsidR="00881AAE" w:rsidRPr="00494E91" w:rsidRDefault="00881AAE" w:rsidP="00DA5FD0">
      <w:pPr>
        <w:pStyle w:val="Paragraphedeliste"/>
        <w:numPr>
          <w:ilvl w:val="2"/>
          <w:numId w:val="51"/>
        </w:numPr>
        <w:rPr>
          <w:rFonts w:ascii="Arial" w:hAnsi="Arial" w:cs="Arial"/>
          <w:b/>
          <w:bCs/>
          <w:color w:val="C63579"/>
          <w:sz w:val="18"/>
          <w:szCs w:val="18"/>
        </w:rPr>
      </w:pPr>
      <w:r w:rsidRPr="00494E91">
        <w:rPr>
          <w:rFonts w:ascii="Arial" w:hAnsi="Arial" w:cs="Arial"/>
          <w:b/>
          <w:bCs/>
          <w:color w:val="C63579"/>
          <w:sz w:val="18"/>
          <w:szCs w:val="18"/>
        </w:rPr>
        <w:t>Déclaration de sinistre</w:t>
      </w:r>
    </w:p>
    <w:p w14:paraId="3AAB282E" w14:textId="418C2E29" w:rsidR="00881AAE" w:rsidRPr="00494E91" w:rsidRDefault="00881AAE" w:rsidP="00D847E3">
      <w:pPr>
        <w:jc w:val="both"/>
        <w:rPr>
          <w:rFonts w:ascii="Arial" w:hAnsi="Arial" w:cs="Arial"/>
          <w:sz w:val="18"/>
          <w:szCs w:val="18"/>
        </w:rPr>
      </w:pPr>
      <w:r w:rsidRPr="00494E91">
        <w:rPr>
          <w:rFonts w:ascii="Arial" w:hAnsi="Arial" w:cs="Arial"/>
          <w:sz w:val="18"/>
          <w:szCs w:val="18"/>
        </w:rPr>
        <w:t xml:space="preserve">Pour déclarer un sinistre, </w:t>
      </w:r>
      <w:r w:rsidR="001A1FF5" w:rsidRPr="00494E91">
        <w:rPr>
          <w:rFonts w:ascii="Arial" w:hAnsi="Arial" w:cs="Arial"/>
          <w:sz w:val="18"/>
          <w:szCs w:val="18"/>
        </w:rPr>
        <w:t>l’assuré ou le bénéficiaire</w:t>
      </w:r>
      <w:r w:rsidRPr="00494E91">
        <w:rPr>
          <w:rFonts w:ascii="Arial" w:hAnsi="Arial" w:cs="Arial"/>
          <w:sz w:val="18"/>
          <w:szCs w:val="18"/>
        </w:rPr>
        <w:t xml:space="preserve"> d</w:t>
      </w:r>
      <w:r w:rsidR="001A1FF5" w:rsidRPr="00494E91">
        <w:rPr>
          <w:rFonts w:ascii="Arial" w:hAnsi="Arial" w:cs="Arial"/>
          <w:sz w:val="18"/>
          <w:szCs w:val="18"/>
        </w:rPr>
        <w:t>oit</w:t>
      </w:r>
      <w:r w:rsidRPr="00494E91">
        <w:rPr>
          <w:rFonts w:ascii="Arial" w:hAnsi="Arial" w:cs="Arial"/>
          <w:sz w:val="18"/>
          <w:szCs w:val="18"/>
        </w:rPr>
        <w:t xml:space="preserve"> contacter AXA au numéro ci-dessous, disponible 24h/24 et 7J/7</w:t>
      </w:r>
      <w:r w:rsidR="00AA0E91" w:rsidRPr="00494E91">
        <w:rPr>
          <w:rFonts w:ascii="Arial" w:hAnsi="Arial" w:cs="Arial"/>
          <w:sz w:val="18"/>
          <w:szCs w:val="18"/>
        </w:rPr>
        <w:t> </w:t>
      </w:r>
      <w:r w:rsidRPr="00494E91">
        <w:rPr>
          <w:rFonts w:ascii="Arial" w:hAnsi="Arial" w:cs="Arial"/>
          <w:sz w:val="18"/>
          <w:szCs w:val="18"/>
        </w:rPr>
        <w:t xml:space="preserve">: </w:t>
      </w:r>
    </w:p>
    <w:p w14:paraId="2E0D0FEE" w14:textId="77777777" w:rsidR="00D15FE2" w:rsidRPr="00494E91" w:rsidRDefault="00D15FE2" w:rsidP="00D847E3">
      <w:pPr>
        <w:jc w:val="both"/>
        <w:rPr>
          <w:rFonts w:ascii="Arial" w:hAnsi="Arial" w:cs="Arial"/>
          <w:sz w:val="18"/>
          <w:szCs w:val="18"/>
        </w:rPr>
      </w:pPr>
    </w:p>
    <w:p w14:paraId="5E643F0D" w14:textId="0DD7AAEC" w:rsidR="00794977" w:rsidRPr="00494E91" w:rsidRDefault="00794977" w:rsidP="00D15FE2">
      <w:pPr>
        <w:pBdr>
          <w:top w:val="single" w:sz="4" w:space="1" w:color="auto"/>
          <w:left w:val="single" w:sz="4" w:space="4" w:color="auto"/>
          <w:bottom w:val="single" w:sz="4" w:space="1" w:color="auto"/>
          <w:right w:val="single" w:sz="4" w:space="4" w:color="auto"/>
        </w:pBdr>
        <w:jc w:val="center"/>
        <w:rPr>
          <w:rFonts w:ascii="Arial" w:hAnsi="Arial" w:cs="Arial"/>
          <w:b/>
          <w:bCs/>
          <w:sz w:val="18"/>
          <w:szCs w:val="18"/>
        </w:rPr>
      </w:pPr>
      <w:r w:rsidRPr="00494E91">
        <w:rPr>
          <w:rFonts w:ascii="Arial" w:hAnsi="Arial" w:cs="Arial"/>
          <w:b/>
          <w:bCs/>
          <w:sz w:val="18"/>
          <w:szCs w:val="18"/>
        </w:rPr>
        <w:t>01 55 92 23 91 (prix d’un appel local)</w:t>
      </w:r>
    </w:p>
    <w:p w14:paraId="0C16175B" w14:textId="77777777" w:rsidR="00881AAE" w:rsidRPr="00494E91" w:rsidRDefault="00881AAE" w:rsidP="00D847E3">
      <w:pPr>
        <w:jc w:val="both"/>
        <w:rPr>
          <w:rFonts w:ascii="Arial" w:hAnsi="Arial" w:cs="Arial"/>
          <w:b/>
          <w:sz w:val="18"/>
          <w:szCs w:val="18"/>
        </w:rPr>
      </w:pPr>
    </w:p>
    <w:p w14:paraId="294E5D0E" w14:textId="07737CDF" w:rsidR="00D15FE2" w:rsidRPr="00494E91" w:rsidRDefault="00881AAE" w:rsidP="00D847E3">
      <w:pPr>
        <w:jc w:val="both"/>
        <w:rPr>
          <w:rFonts w:ascii="Arial" w:hAnsi="Arial" w:cs="Arial"/>
          <w:iCs/>
          <w:color w:val="231F20"/>
          <w:sz w:val="18"/>
          <w:szCs w:val="18"/>
          <w:u w:val="single"/>
        </w:rPr>
      </w:pPr>
      <w:r w:rsidRPr="00494E91">
        <w:rPr>
          <w:rFonts w:ascii="Arial" w:hAnsi="Arial" w:cs="Arial"/>
          <w:iCs/>
          <w:color w:val="231F20"/>
          <w:sz w:val="18"/>
          <w:szCs w:val="18"/>
          <w:u w:val="single"/>
        </w:rPr>
        <w:t>En</w:t>
      </w:r>
      <w:r w:rsidRPr="00494E91">
        <w:rPr>
          <w:rFonts w:ascii="Arial" w:hAnsi="Arial" w:cs="Arial"/>
          <w:iCs/>
          <w:color w:val="231F20"/>
          <w:spacing w:val="-1"/>
          <w:sz w:val="18"/>
          <w:szCs w:val="18"/>
          <w:u w:val="single"/>
        </w:rPr>
        <w:t xml:space="preserve"> </w:t>
      </w:r>
      <w:r w:rsidRPr="00494E91">
        <w:rPr>
          <w:rFonts w:ascii="Arial" w:hAnsi="Arial" w:cs="Arial"/>
          <w:iCs/>
          <w:color w:val="231F20"/>
          <w:sz w:val="18"/>
          <w:szCs w:val="18"/>
          <w:u w:val="single"/>
        </w:rPr>
        <w:t>précisant</w:t>
      </w:r>
      <w:r w:rsidR="00AA0E91" w:rsidRPr="00494E91">
        <w:rPr>
          <w:rFonts w:ascii="Arial" w:hAnsi="Arial" w:cs="Arial"/>
          <w:iCs/>
          <w:color w:val="231F20"/>
          <w:spacing w:val="-1"/>
          <w:sz w:val="18"/>
          <w:szCs w:val="18"/>
          <w:u w:val="single"/>
        </w:rPr>
        <w:t> </w:t>
      </w:r>
      <w:r w:rsidRPr="00494E91">
        <w:rPr>
          <w:rFonts w:ascii="Arial" w:hAnsi="Arial" w:cs="Arial"/>
          <w:iCs/>
          <w:color w:val="231F20"/>
          <w:sz w:val="18"/>
          <w:szCs w:val="18"/>
          <w:u w:val="single"/>
        </w:rPr>
        <w:t>:</w:t>
      </w:r>
    </w:p>
    <w:p w14:paraId="51176E75" w14:textId="75757918" w:rsidR="00881AAE" w:rsidRPr="00494E91" w:rsidRDefault="005E0DF0" w:rsidP="00D847E3">
      <w:pPr>
        <w:jc w:val="both"/>
        <w:rPr>
          <w:rFonts w:ascii="Arial" w:hAnsi="Arial" w:cs="Arial"/>
          <w:iCs/>
          <w:sz w:val="18"/>
          <w:szCs w:val="18"/>
        </w:rPr>
      </w:pPr>
      <w:r w:rsidRPr="00494E91">
        <w:rPr>
          <w:rFonts w:ascii="Arial" w:hAnsi="Arial" w:cs="Arial"/>
          <w:iCs/>
          <w:color w:val="231F20"/>
          <w:sz w:val="18"/>
          <w:szCs w:val="18"/>
        </w:rPr>
        <w:t>-</w:t>
      </w:r>
      <w:r w:rsidR="00881AAE" w:rsidRPr="00494E91">
        <w:rPr>
          <w:rFonts w:ascii="Arial" w:hAnsi="Arial" w:cs="Arial"/>
          <w:iCs/>
          <w:color w:val="231F20"/>
          <w:sz w:val="18"/>
          <w:szCs w:val="18"/>
        </w:rPr>
        <w:t>les</w:t>
      </w:r>
      <w:r w:rsidR="00881AAE" w:rsidRPr="00494E91">
        <w:rPr>
          <w:rFonts w:ascii="Arial" w:hAnsi="Arial" w:cs="Arial"/>
          <w:iCs/>
          <w:color w:val="231F20"/>
          <w:spacing w:val="-3"/>
          <w:sz w:val="18"/>
          <w:szCs w:val="18"/>
        </w:rPr>
        <w:t xml:space="preserve"> </w:t>
      </w:r>
      <w:r w:rsidR="00881AAE" w:rsidRPr="00494E91">
        <w:rPr>
          <w:rFonts w:ascii="Arial" w:hAnsi="Arial" w:cs="Arial"/>
          <w:iCs/>
          <w:color w:val="231F20"/>
          <w:sz w:val="18"/>
          <w:szCs w:val="18"/>
        </w:rPr>
        <w:t>coordonnées</w:t>
      </w:r>
      <w:r w:rsidR="00881AAE" w:rsidRPr="00494E91">
        <w:rPr>
          <w:rFonts w:ascii="Arial" w:hAnsi="Arial" w:cs="Arial"/>
          <w:iCs/>
          <w:color w:val="231F20"/>
          <w:spacing w:val="-2"/>
          <w:sz w:val="18"/>
          <w:szCs w:val="18"/>
        </w:rPr>
        <w:t xml:space="preserve"> </w:t>
      </w:r>
      <w:r w:rsidR="00881AAE" w:rsidRPr="00494E91">
        <w:rPr>
          <w:rFonts w:ascii="Arial" w:hAnsi="Arial" w:cs="Arial"/>
          <w:iCs/>
          <w:color w:val="231F20"/>
          <w:sz w:val="18"/>
          <w:szCs w:val="18"/>
        </w:rPr>
        <w:t>de</w:t>
      </w:r>
      <w:r w:rsidR="00881AAE" w:rsidRPr="00494E91">
        <w:rPr>
          <w:rFonts w:ascii="Arial" w:hAnsi="Arial" w:cs="Arial"/>
          <w:iCs/>
          <w:color w:val="231F20"/>
          <w:spacing w:val="-2"/>
          <w:sz w:val="18"/>
          <w:szCs w:val="18"/>
        </w:rPr>
        <w:t xml:space="preserve"> </w:t>
      </w:r>
      <w:r w:rsidR="00881AAE" w:rsidRPr="00494E91">
        <w:rPr>
          <w:rFonts w:ascii="Arial" w:hAnsi="Arial" w:cs="Arial"/>
          <w:iCs/>
          <w:color w:val="231F20"/>
          <w:sz w:val="18"/>
          <w:szCs w:val="18"/>
        </w:rPr>
        <w:t>l’Assuré</w:t>
      </w:r>
      <w:r w:rsidR="00AA0E91" w:rsidRPr="00494E91">
        <w:rPr>
          <w:rFonts w:ascii="Arial" w:hAnsi="Arial" w:cs="Arial"/>
          <w:iCs/>
          <w:color w:val="231F20"/>
          <w:sz w:val="18"/>
          <w:szCs w:val="18"/>
        </w:rPr>
        <w:t> </w:t>
      </w:r>
      <w:r w:rsidR="00881AAE" w:rsidRPr="00494E91">
        <w:rPr>
          <w:rFonts w:ascii="Arial" w:hAnsi="Arial" w:cs="Arial"/>
          <w:iCs/>
          <w:color w:val="231F20"/>
          <w:sz w:val="18"/>
          <w:szCs w:val="18"/>
        </w:rPr>
        <w:t>;</w:t>
      </w:r>
    </w:p>
    <w:p w14:paraId="0AF57139" w14:textId="1FC5FA97" w:rsidR="00881AAE" w:rsidRPr="00494E91" w:rsidRDefault="005E0DF0" w:rsidP="00D847E3">
      <w:pPr>
        <w:jc w:val="both"/>
        <w:rPr>
          <w:rFonts w:ascii="Arial" w:hAnsi="Arial" w:cs="Arial"/>
          <w:iCs/>
          <w:sz w:val="18"/>
          <w:szCs w:val="18"/>
        </w:rPr>
      </w:pPr>
      <w:r w:rsidRPr="00494E91">
        <w:rPr>
          <w:rFonts w:ascii="Arial" w:hAnsi="Arial" w:cs="Arial"/>
          <w:iCs/>
          <w:color w:val="231F20"/>
          <w:sz w:val="18"/>
          <w:szCs w:val="18"/>
        </w:rPr>
        <w:t>-</w:t>
      </w:r>
      <w:r w:rsidR="00881AAE" w:rsidRPr="00494E91">
        <w:rPr>
          <w:rFonts w:ascii="Arial" w:hAnsi="Arial" w:cs="Arial"/>
          <w:iCs/>
          <w:color w:val="231F20"/>
          <w:sz w:val="18"/>
          <w:szCs w:val="18"/>
        </w:rPr>
        <w:t>l’adresse</w:t>
      </w:r>
      <w:r w:rsidR="00881AAE" w:rsidRPr="00494E91">
        <w:rPr>
          <w:rFonts w:ascii="Arial" w:hAnsi="Arial" w:cs="Arial"/>
          <w:iCs/>
          <w:color w:val="231F20"/>
          <w:spacing w:val="-5"/>
          <w:sz w:val="18"/>
          <w:szCs w:val="18"/>
        </w:rPr>
        <w:t xml:space="preserve"> </w:t>
      </w:r>
      <w:r w:rsidR="00881AAE" w:rsidRPr="00494E91">
        <w:rPr>
          <w:rFonts w:ascii="Arial" w:hAnsi="Arial" w:cs="Arial"/>
          <w:iCs/>
          <w:color w:val="231F20"/>
          <w:sz w:val="18"/>
          <w:szCs w:val="18"/>
        </w:rPr>
        <w:t>du</w:t>
      </w:r>
      <w:r w:rsidR="00881AAE" w:rsidRPr="00494E91">
        <w:rPr>
          <w:rFonts w:ascii="Arial" w:hAnsi="Arial" w:cs="Arial"/>
          <w:iCs/>
          <w:color w:val="231F20"/>
          <w:spacing w:val="-4"/>
          <w:sz w:val="18"/>
          <w:szCs w:val="18"/>
        </w:rPr>
        <w:t xml:space="preserve"> </w:t>
      </w:r>
      <w:r w:rsidR="00881AAE" w:rsidRPr="00494E91">
        <w:rPr>
          <w:rFonts w:ascii="Arial" w:hAnsi="Arial" w:cs="Arial"/>
          <w:iCs/>
          <w:color w:val="231F20"/>
          <w:sz w:val="18"/>
          <w:szCs w:val="18"/>
        </w:rPr>
        <w:t>Domicile</w:t>
      </w:r>
      <w:r w:rsidR="00AA0E91" w:rsidRPr="00494E91">
        <w:rPr>
          <w:rFonts w:ascii="Arial" w:hAnsi="Arial" w:cs="Arial"/>
          <w:iCs/>
          <w:color w:val="231F20"/>
          <w:sz w:val="18"/>
          <w:szCs w:val="18"/>
        </w:rPr>
        <w:t> </w:t>
      </w:r>
      <w:r w:rsidR="00881AAE" w:rsidRPr="00494E91">
        <w:rPr>
          <w:rFonts w:ascii="Arial" w:hAnsi="Arial" w:cs="Arial"/>
          <w:iCs/>
          <w:color w:val="231F20"/>
          <w:sz w:val="18"/>
          <w:szCs w:val="18"/>
        </w:rPr>
        <w:t>;</w:t>
      </w:r>
    </w:p>
    <w:p w14:paraId="05054EB5" w14:textId="0FD935E7" w:rsidR="00881AAE" w:rsidRPr="00494E91" w:rsidRDefault="005E0DF0" w:rsidP="00D847E3">
      <w:pPr>
        <w:jc w:val="both"/>
        <w:rPr>
          <w:rFonts w:ascii="Arial" w:hAnsi="Arial" w:cs="Arial"/>
          <w:iCs/>
          <w:sz w:val="18"/>
          <w:szCs w:val="18"/>
        </w:rPr>
      </w:pPr>
      <w:r w:rsidRPr="00494E91">
        <w:rPr>
          <w:rFonts w:ascii="Arial" w:hAnsi="Arial" w:cs="Arial"/>
          <w:iCs/>
          <w:color w:val="231F20"/>
          <w:sz w:val="18"/>
          <w:szCs w:val="18"/>
        </w:rPr>
        <w:t>-</w:t>
      </w:r>
      <w:r w:rsidR="00881AAE" w:rsidRPr="00494E91">
        <w:rPr>
          <w:rFonts w:ascii="Arial" w:hAnsi="Arial" w:cs="Arial"/>
          <w:iCs/>
          <w:color w:val="231F20"/>
          <w:sz w:val="18"/>
          <w:szCs w:val="18"/>
        </w:rPr>
        <w:t>le</w:t>
      </w:r>
      <w:r w:rsidR="00881AAE" w:rsidRPr="00494E91">
        <w:rPr>
          <w:rFonts w:ascii="Arial" w:hAnsi="Arial" w:cs="Arial"/>
          <w:iCs/>
          <w:color w:val="231F20"/>
          <w:spacing w:val="-6"/>
          <w:sz w:val="18"/>
          <w:szCs w:val="18"/>
        </w:rPr>
        <w:t xml:space="preserve"> </w:t>
      </w:r>
      <w:r w:rsidR="00881AAE" w:rsidRPr="00494E91">
        <w:rPr>
          <w:rFonts w:ascii="Arial" w:hAnsi="Arial" w:cs="Arial"/>
          <w:iCs/>
          <w:color w:val="231F20"/>
          <w:sz w:val="18"/>
          <w:szCs w:val="18"/>
        </w:rPr>
        <w:t>numéro</w:t>
      </w:r>
      <w:r w:rsidR="00881AAE" w:rsidRPr="00494E91">
        <w:rPr>
          <w:rFonts w:ascii="Arial" w:hAnsi="Arial" w:cs="Arial"/>
          <w:iCs/>
          <w:color w:val="231F20"/>
          <w:spacing w:val="-5"/>
          <w:sz w:val="18"/>
          <w:szCs w:val="18"/>
        </w:rPr>
        <w:t xml:space="preserve"> </w:t>
      </w:r>
      <w:r w:rsidR="00881AAE" w:rsidRPr="00494E91">
        <w:rPr>
          <w:rFonts w:ascii="Arial" w:hAnsi="Arial" w:cs="Arial"/>
          <w:iCs/>
          <w:color w:val="231F20"/>
          <w:sz w:val="18"/>
          <w:szCs w:val="18"/>
        </w:rPr>
        <w:t>des</w:t>
      </w:r>
      <w:r w:rsidR="00881AAE" w:rsidRPr="00494E91">
        <w:rPr>
          <w:rFonts w:ascii="Arial" w:hAnsi="Arial" w:cs="Arial"/>
          <w:iCs/>
          <w:color w:val="231F20"/>
          <w:spacing w:val="-5"/>
          <w:sz w:val="18"/>
          <w:szCs w:val="18"/>
        </w:rPr>
        <w:t xml:space="preserve"> </w:t>
      </w:r>
      <w:r w:rsidR="00881AAE" w:rsidRPr="00494E91">
        <w:rPr>
          <w:rFonts w:ascii="Arial" w:hAnsi="Arial" w:cs="Arial"/>
          <w:iCs/>
          <w:color w:val="231F20"/>
          <w:sz w:val="18"/>
          <w:szCs w:val="18"/>
        </w:rPr>
        <w:t>présentes</w:t>
      </w:r>
      <w:r w:rsidR="00881AAE" w:rsidRPr="00494E91">
        <w:rPr>
          <w:rFonts w:ascii="Arial" w:hAnsi="Arial" w:cs="Arial"/>
          <w:iCs/>
          <w:color w:val="231F20"/>
          <w:spacing w:val="-5"/>
          <w:sz w:val="18"/>
          <w:szCs w:val="18"/>
        </w:rPr>
        <w:t xml:space="preserve"> </w:t>
      </w:r>
      <w:r w:rsidR="00881AAE" w:rsidRPr="00494E91">
        <w:rPr>
          <w:rFonts w:ascii="Arial" w:hAnsi="Arial" w:cs="Arial"/>
          <w:iCs/>
          <w:color w:val="231F20"/>
          <w:sz w:val="18"/>
          <w:szCs w:val="18"/>
        </w:rPr>
        <w:t>Conditions</w:t>
      </w:r>
      <w:r w:rsidR="00881AAE" w:rsidRPr="00494E91">
        <w:rPr>
          <w:rFonts w:ascii="Arial" w:hAnsi="Arial" w:cs="Arial"/>
          <w:iCs/>
          <w:color w:val="231F20"/>
          <w:spacing w:val="-5"/>
          <w:sz w:val="18"/>
          <w:szCs w:val="18"/>
        </w:rPr>
        <w:t xml:space="preserve"> </w:t>
      </w:r>
      <w:r w:rsidR="00881AAE" w:rsidRPr="00494E91">
        <w:rPr>
          <w:rFonts w:ascii="Arial" w:hAnsi="Arial" w:cs="Arial"/>
          <w:iCs/>
          <w:color w:val="231F20"/>
          <w:sz w:val="18"/>
          <w:szCs w:val="18"/>
        </w:rPr>
        <w:t>Générales.</w:t>
      </w:r>
    </w:p>
    <w:p w14:paraId="5AAA769A" w14:textId="77777777" w:rsidR="005E0DF0" w:rsidRPr="00494E91" w:rsidRDefault="005E0DF0" w:rsidP="00D847E3">
      <w:pPr>
        <w:jc w:val="both"/>
        <w:rPr>
          <w:rFonts w:ascii="Arial" w:hAnsi="Arial" w:cs="Arial"/>
          <w:sz w:val="18"/>
          <w:szCs w:val="18"/>
        </w:rPr>
      </w:pPr>
    </w:p>
    <w:p w14:paraId="37A935AB" w14:textId="1AF596E4" w:rsidR="00881AAE" w:rsidRPr="00494E91" w:rsidRDefault="00881AAE" w:rsidP="00D847E3">
      <w:pPr>
        <w:jc w:val="both"/>
        <w:rPr>
          <w:rFonts w:ascii="Arial" w:hAnsi="Arial" w:cs="Arial"/>
          <w:sz w:val="18"/>
          <w:szCs w:val="18"/>
        </w:rPr>
      </w:pPr>
      <w:r w:rsidRPr="00494E91">
        <w:rPr>
          <w:rFonts w:ascii="Arial" w:hAnsi="Arial" w:cs="Arial"/>
          <w:sz w:val="18"/>
          <w:szCs w:val="18"/>
        </w:rPr>
        <w:t xml:space="preserve">Sauf cas de force majeure, la déclaration doit se faire dans les </w:t>
      </w:r>
      <w:r w:rsidRPr="00494E91">
        <w:rPr>
          <w:rFonts w:ascii="Arial" w:hAnsi="Arial" w:cs="Arial"/>
          <w:b/>
          <w:sz w:val="18"/>
          <w:szCs w:val="18"/>
        </w:rPr>
        <w:t>cinq (5) jours ouvrables suivant la connaissance du sinistre</w:t>
      </w:r>
      <w:r w:rsidRPr="00494E91">
        <w:rPr>
          <w:rFonts w:ascii="Arial" w:hAnsi="Arial" w:cs="Arial"/>
          <w:sz w:val="18"/>
          <w:szCs w:val="18"/>
        </w:rPr>
        <w:t xml:space="preserve"> ou les </w:t>
      </w:r>
      <w:r w:rsidRPr="00494E91">
        <w:rPr>
          <w:rFonts w:ascii="Arial" w:hAnsi="Arial" w:cs="Arial"/>
          <w:b/>
          <w:sz w:val="18"/>
          <w:szCs w:val="18"/>
        </w:rPr>
        <w:t>deux (2) jours ouvrables en cas de vol</w:t>
      </w:r>
      <w:r w:rsidRPr="00494E91">
        <w:rPr>
          <w:rFonts w:ascii="Arial" w:hAnsi="Arial" w:cs="Arial"/>
          <w:sz w:val="18"/>
          <w:szCs w:val="18"/>
        </w:rPr>
        <w:t xml:space="preserve"> et selon les modalités définies pour chaque garantie. </w:t>
      </w:r>
    </w:p>
    <w:p w14:paraId="717CB8A2" w14:textId="555BBD10" w:rsidR="00881AAE" w:rsidRPr="00494E91" w:rsidRDefault="00881AAE" w:rsidP="00D847E3">
      <w:pPr>
        <w:jc w:val="both"/>
        <w:rPr>
          <w:rFonts w:ascii="Arial" w:hAnsi="Arial" w:cs="Arial"/>
          <w:b/>
          <w:sz w:val="18"/>
          <w:szCs w:val="18"/>
        </w:rPr>
      </w:pPr>
      <w:r w:rsidRPr="00494E91">
        <w:rPr>
          <w:rFonts w:ascii="Arial" w:hAnsi="Arial" w:cs="Arial"/>
          <w:b/>
          <w:sz w:val="18"/>
          <w:szCs w:val="18"/>
        </w:rPr>
        <w:t xml:space="preserve">Avant d’entreprendre toute action et/ou d’engager toute dépense, </w:t>
      </w:r>
      <w:r w:rsidR="001A1FF5" w:rsidRPr="00494E91">
        <w:rPr>
          <w:rFonts w:ascii="Arial" w:hAnsi="Arial" w:cs="Arial"/>
          <w:b/>
          <w:sz w:val="18"/>
          <w:szCs w:val="18"/>
        </w:rPr>
        <w:t>il convient d’</w:t>
      </w:r>
      <w:r w:rsidRPr="00494E91">
        <w:rPr>
          <w:rFonts w:ascii="Arial" w:hAnsi="Arial" w:cs="Arial"/>
          <w:b/>
          <w:sz w:val="18"/>
          <w:szCs w:val="18"/>
        </w:rPr>
        <w:t>obtenir l’accord préalable d’AXA.</w:t>
      </w:r>
    </w:p>
    <w:p w14:paraId="58C4250C" w14:textId="589DEEB6" w:rsidR="00881AAE" w:rsidRPr="00494E91" w:rsidRDefault="00881AAE" w:rsidP="00D847E3">
      <w:pPr>
        <w:jc w:val="both"/>
        <w:rPr>
          <w:rFonts w:ascii="Arial" w:hAnsi="Arial" w:cs="Arial"/>
          <w:sz w:val="18"/>
          <w:szCs w:val="18"/>
        </w:rPr>
      </w:pPr>
      <w:r w:rsidRPr="00494E91">
        <w:rPr>
          <w:rFonts w:ascii="Arial" w:hAnsi="Arial" w:cs="Arial"/>
          <w:sz w:val="18"/>
          <w:szCs w:val="18"/>
        </w:rPr>
        <w:t>Cet accord préalable est matérialisé par la communication d</w:t>
      </w:r>
      <w:r w:rsidR="00AA0E91" w:rsidRPr="00494E91">
        <w:rPr>
          <w:rFonts w:ascii="Arial" w:hAnsi="Arial" w:cs="Arial"/>
          <w:sz w:val="18"/>
          <w:szCs w:val="18"/>
        </w:rPr>
        <w:t>’</w:t>
      </w:r>
      <w:r w:rsidRPr="00494E91">
        <w:rPr>
          <w:rFonts w:ascii="Arial" w:hAnsi="Arial" w:cs="Arial"/>
          <w:sz w:val="18"/>
          <w:szCs w:val="18"/>
        </w:rPr>
        <w:t xml:space="preserve">un numéro de dossier qui permettra </w:t>
      </w:r>
      <w:r w:rsidR="001A1FF5" w:rsidRPr="00494E91">
        <w:rPr>
          <w:rFonts w:ascii="Arial" w:hAnsi="Arial" w:cs="Arial"/>
          <w:sz w:val="18"/>
          <w:szCs w:val="18"/>
        </w:rPr>
        <w:t xml:space="preserve">à l’assuré </w:t>
      </w:r>
      <w:r w:rsidRPr="00494E91">
        <w:rPr>
          <w:rFonts w:ascii="Arial" w:hAnsi="Arial" w:cs="Arial"/>
          <w:sz w:val="18"/>
          <w:szCs w:val="18"/>
        </w:rPr>
        <w:t xml:space="preserve">de bénéficier des garanties du </w:t>
      </w:r>
      <w:r w:rsidR="003A0BDF" w:rsidRPr="00494E91">
        <w:rPr>
          <w:rFonts w:ascii="Arial" w:hAnsi="Arial" w:cs="Arial"/>
          <w:sz w:val="18"/>
          <w:szCs w:val="18"/>
        </w:rPr>
        <w:t>c</w:t>
      </w:r>
      <w:r w:rsidRPr="00494E91">
        <w:rPr>
          <w:rFonts w:ascii="Arial" w:hAnsi="Arial" w:cs="Arial"/>
          <w:sz w:val="18"/>
          <w:szCs w:val="18"/>
        </w:rPr>
        <w:t xml:space="preserve">ontrat et de prétendre au remboursement des frais </w:t>
      </w:r>
      <w:r w:rsidRPr="00494E91">
        <w:rPr>
          <w:rFonts w:ascii="Arial" w:hAnsi="Arial" w:cs="Arial"/>
          <w:sz w:val="18"/>
          <w:szCs w:val="18"/>
        </w:rPr>
        <w:lastRenderedPageBreak/>
        <w:t>qu</w:t>
      </w:r>
      <w:r w:rsidR="001A1FF5" w:rsidRPr="00494E91">
        <w:rPr>
          <w:rFonts w:ascii="Arial" w:hAnsi="Arial" w:cs="Arial"/>
          <w:sz w:val="18"/>
          <w:szCs w:val="18"/>
        </w:rPr>
        <w:t xml:space="preserve">i auront </w:t>
      </w:r>
      <w:r w:rsidRPr="00494E91">
        <w:rPr>
          <w:rFonts w:ascii="Arial" w:hAnsi="Arial" w:cs="Arial"/>
          <w:sz w:val="18"/>
          <w:szCs w:val="18"/>
        </w:rPr>
        <w:t xml:space="preserve">éventuellement </w:t>
      </w:r>
      <w:r w:rsidR="001A1FF5" w:rsidRPr="00494E91">
        <w:rPr>
          <w:rFonts w:ascii="Arial" w:hAnsi="Arial" w:cs="Arial"/>
          <w:sz w:val="18"/>
          <w:szCs w:val="18"/>
        </w:rPr>
        <w:t xml:space="preserve">été </w:t>
      </w:r>
      <w:r w:rsidRPr="00494E91">
        <w:rPr>
          <w:rFonts w:ascii="Arial" w:hAnsi="Arial" w:cs="Arial"/>
          <w:sz w:val="18"/>
          <w:szCs w:val="18"/>
        </w:rPr>
        <w:t>engagés avec l’accord d’AXA</w:t>
      </w:r>
      <w:r w:rsidR="001A1FF5" w:rsidRPr="00494E91">
        <w:rPr>
          <w:rFonts w:ascii="Arial" w:hAnsi="Arial" w:cs="Arial"/>
          <w:sz w:val="18"/>
          <w:szCs w:val="18"/>
        </w:rPr>
        <w:t>, par l’assuré</w:t>
      </w:r>
      <w:r w:rsidRPr="00494E91">
        <w:rPr>
          <w:rFonts w:ascii="Arial" w:hAnsi="Arial" w:cs="Arial"/>
          <w:sz w:val="18"/>
          <w:szCs w:val="18"/>
        </w:rPr>
        <w:t>.</w:t>
      </w:r>
    </w:p>
    <w:p w14:paraId="77CE237C" w14:textId="2B3B0FB3" w:rsidR="00881AAE" w:rsidRPr="00494E91" w:rsidRDefault="001A1FF5" w:rsidP="00D847E3">
      <w:pPr>
        <w:jc w:val="both"/>
        <w:rPr>
          <w:rFonts w:ascii="Arial" w:hAnsi="Arial" w:cs="Arial"/>
          <w:sz w:val="18"/>
          <w:szCs w:val="18"/>
        </w:rPr>
      </w:pPr>
      <w:r w:rsidRPr="00494E91">
        <w:rPr>
          <w:rFonts w:ascii="Arial" w:hAnsi="Arial" w:cs="Arial"/>
          <w:sz w:val="18"/>
          <w:szCs w:val="18"/>
        </w:rPr>
        <w:t>L’assuré ou le bénéficiaire</w:t>
      </w:r>
      <w:r w:rsidR="00881AAE" w:rsidRPr="00494E91">
        <w:rPr>
          <w:rFonts w:ascii="Arial" w:hAnsi="Arial" w:cs="Arial"/>
          <w:sz w:val="18"/>
          <w:szCs w:val="18"/>
        </w:rPr>
        <w:t xml:space="preserve"> </w:t>
      </w:r>
      <w:r w:rsidRPr="00494E91">
        <w:rPr>
          <w:rFonts w:ascii="Arial" w:hAnsi="Arial" w:cs="Arial"/>
          <w:sz w:val="18"/>
          <w:szCs w:val="18"/>
        </w:rPr>
        <w:t xml:space="preserve">doit se conformer </w:t>
      </w:r>
      <w:r w:rsidR="00881AAE" w:rsidRPr="00494E91">
        <w:rPr>
          <w:rFonts w:ascii="Arial" w:hAnsi="Arial" w:cs="Arial"/>
          <w:sz w:val="18"/>
          <w:szCs w:val="18"/>
        </w:rPr>
        <w:t>aux solutions préconisées par AXA.</w:t>
      </w:r>
    </w:p>
    <w:p w14:paraId="3A343BFE" w14:textId="52FF5F2D" w:rsidR="00881AAE" w:rsidRPr="00494E91" w:rsidRDefault="00881AAE" w:rsidP="00D847E3">
      <w:pPr>
        <w:jc w:val="both"/>
        <w:rPr>
          <w:rFonts w:ascii="Arial" w:hAnsi="Arial" w:cs="Arial"/>
          <w:sz w:val="18"/>
          <w:szCs w:val="18"/>
        </w:rPr>
      </w:pPr>
      <w:r w:rsidRPr="00494E91">
        <w:rPr>
          <w:rFonts w:ascii="Arial" w:hAnsi="Arial" w:cs="Arial"/>
          <w:sz w:val="18"/>
          <w:szCs w:val="18"/>
        </w:rPr>
        <w:t>AXA se réserve le droit, préalablement à toute intervention de ses services, de vérifier la réalité de l’événement garanti et le bien-fondé de la demande qui lui aura été formulée.</w:t>
      </w:r>
    </w:p>
    <w:p w14:paraId="00EE4124" w14:textId="776A5CE6" w:rsidR="00881AAE" w:rsidRPr="00494E91" w:rsidRDefault="00881AAE" w:rsidP="00D847E3">
      <w:pPr>
        <w:jc w:val="both"/>
        <w:rPr>
          <w:rFonts w:ascii="Arial" w:hAnsi="Arial" w:cs="Arial"/>
          <w:b/>
          <w:bCs/>
          <w:iCs/>
          <w:color w:val="231F20"/>
          <w:sz w:val="18"/>
          <w:szCs w:val="18"/>
        </w:rPr>
      </w:pPr>
      <w:r w:rsidRPr="00494E91">
        <w:rPr>
          <w:rFonts w:ascii="Arial" w:hAnsi="Arial" w:cs="Arial"/>
          <w:b/>
          <w:bCs/>
          <w:iCs/>
          <w:color w:val="231F20"/>
          <w:sz w:val="18"/>
          <w:szCs w:val="18"/>
        </w:rPr>
        <w:t>L’Intervention</w:t>
      </w:r>
      <w:r w:rsidRPr="00494E91">
        <w:rPr>
          <w:rFonts w:ascii="Arial" w:hAnsi="Arial" w:cs="Arial"/>
          <w:b/>
          <w:bCs/>
          <w:iCs/>
          <w:color w:val="231F20"/>
          <w:spacing w:val="8"/>
          <w:sz w:val="18"/>
          <w:szCs w:val="18"/>
        </w:rPr>
        <w:t xml:space="preserve"> </w:t>
      </w:r>
      <w:r w:rsidRPr="00494E91">
        <w:rPr>
          <w:rFonts w:ascii="Arial" w:hAnsi="Arial" w:cs="Arial"/>
          <w:b/>
          <w:bCs/>
          <w:iCs/>
          <w:color w:val="231F20"/>
          <w:sz w:val="18"/>
          <w:szCs w:val="18"/>
        </w:rPr>
        <w:t>d’AXA</w:t>
      </w:r>
      <w:r w:rsidRPr="00494E91">
        <w:rPr>
          <w:rFonts w:ascii="Arial" w:hAnsi="Arial" w:cs="Arial"/>
          <w:b/>
          <w:bCs/>
          <w:iCs/>
          <w:color w:val="231F20"/>
          <w:spacing w:val="-2"/>
          <w:sz w:val="18"/>
          <w:szCs w:val="18"/>
        </w:rPr>
        <w:t xml:space="preserve"> </w:t>
      </w:r>
      <w:r w:rsidRPr="00494E91">
        <w:rPr>
          <w:rFonts w:ascii="Arial" w:hAnsi="Arial" w:cs="Arial"/>
          <w:b/>
          <w:bCs/>
          <w:iCs/>
          <w:color w:val="231F20"/>
          <w:sz w:val="18"/>
          <w:szCs w:val="18"/>
        </w:rPr>
        <w:t>ne</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saurait</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se</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substituer</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aux</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interventions</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des</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services</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publics</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locaux</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ou</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de</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tous</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intervenants</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auxquels</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elle</w:t>
      </w:r>
      <w:r w:rsidRPr="00494E91">
        <w:rPr>
          <w:rFonts w:ascii="Arial" w:hAnsi="Arial" w:cs="Arial"/>
          <w:b/>
          <w:bCs/>
          <w:iCs/>
          <w:color w:val="231F20"/>
          <w:spacing w:val="9"/>
          <w:sz w:val="18"/>
          <w:szCs w:val="18"/>
        </w:rPr>
        <w:t xml:space="preserve"> </w:t>
      </w:r>
      <w:r w:rsidRPr="00494E91">
        <w:rPr>
          <w:rFonts w:ascii="Arial" w:hAnsi="Arial" w:cs="Arial"/>
          <w:b/>
          <w:bCs/>
          <w:iCs/>
          <w:color w:val="231F20"/>
          <w:sz w:val="18"/>
          <w:szCs w:val="18"/>
        </w:rPr>
        <w:t>aurait</w:t>
      </w:r>
      <w:r w:rsidRPr="00494E91">
        <w:rPr>
          <w:rFonts w:ascii="Arial" w:hAnsi="Arial" w:cs="Arial"/>
          <w:b/>
          <w:bCs/>
          <w:iCs/>
          <w:color w:val="231F20"/>
          <w:spacing w:val="1"/>
          <w:sz w:val="18"/>
          <w:szCs w:val="18"/>
        </w:rPr>
        <w:t xml:space="preserve"> </w:t>
      </w:r>
      <w:r w:rsidRPr="00494E91">
        <w:rPr>
          <w:rFonts w:ascii="Arial" w:hAnsi="Arial" w:cs="Arial"/>
          <w:b/>
          <w:bCs/>
          <w:iCs/>
          <w:color w:val="231F20"/>
          <w:sz w:val="18"/>
          <w:szCs w:val="18"/>
        </w:rPr>
        <w:t>l’obligation</w:t>
      </w:r>
      <w:r w:rsidRPr="00494E91">
        <w:rPr>
          <w:rFonts w:ascii="Arial" w:hAnsi="Arial" w:cs="Arial"/>
          <w:b/>
          <w:bCs/>
          <w:iCs/>
          <w:color w:val="231F20"/>
          <w:spacing w:val="-2"/>
          <w:sz w:val="18"/>
          <w:szCs w:val="18"/>
        </w:rPr>
        <w:t xml:space="preserve"> </w:t>
      </w:r>
      <w:r w:rsidRPr="00494E91">
        <w:rPr>
          <w:rFonts w:ascii="Arial" w:hAnsi="Arial" w:cs="Arial"/>
          <w:b/>
          <w:bCs/>
          <w:iCs/>
          <w:color w:val="231F20"/>
          <w:sz w:val="18"/>
          <w:szCs w:val="18"/>
        </w:rPr>
        <w:t>de</w:t>
      </w:r>
      <w:r w:rsidRPr="00494E91">
        <w:rPr>
          <w:rFonts w:ascii="Arial" w:hAnsi="Arial" w:cs="Arial"/>
          <w:b/>
          <w:bCs/>
          <w:iCs/>
          <w:color w:val="231F20"/>
          <w:spacing w:val="-1"/>
          <w:sz w:val="18"/>
          <w:szCs w:val="18"/>
        </w:rPr>
        <w:t xml:space="preserve"> </w:t>
      </w:r>
      <w:r w:rsidRPr="00494E91">
        <w:rPr>
          <w:rFonts w:ascii="Arial" w:hAnsi="Arial" w:cs="Arial"/>
          <w:b/>
          <w:bCs/>
          <w:iCs/>
          <w:color w:val="231F20"/>
          <w:sz w:val="18"/>
          <w:szCs w:val="18"/>
        </w:rPr>
        <w:t>recourir en</w:t>
      </w:r>
      <w:r w:rsidRPr="00494E91">
        <w:rPr>
          <w:rFonts w:ascii="Arial" w:hAnsi="Arial" w:cs="Arial"/>
          <w:b/>
          <w:bCs/>
          <w:iCs/>
          <w:color w:val="231F20"/>
          <w:spacing w:val="-1"/>
          <w:sz w:val="18"/>
          <w:szCs w:val="18"/>
        </w:rPr>
        <w:t xml:space="preserve"> </w:t>
      </w:r>
      <w:r w:rsidRPr="00494E91">
        <w:rPr>
          <w:rFonts w:ascii="Arial" w:hAnsi="Arial" w:cs="Arial"/>
          <w:b/>
          <w:bCs/>
          <w:iCs/>
          <w:color w:val="231F20"/>
          <w:sz w:val="18"/>
          <w:szCs w:val="18"/>
        </w:rPr>
        <w:t>vertu de</w:t>
      </w:r>
      <w:r w:rsidRPr="00494E91">
        <w:rPr>
          <w:rFonts w:ascii="Arial" w:hAnsi="Arial" w:cs="Arial"/>
          <w:b/>
          <w:bCs/>
          <w:iCs/>
          <w:color w:val="231F20"/>
          <w:spacing w:val="-1"/>
          <w:sz w:val="18"/>
          <w:szCs w:val="18"/>
        </w:rPr>
        <w:t xml:space="preserve"> </w:t>
      </w:r>
      <w:r w:rsidRPr="00494E91">
        <w:rPr>
          <w:rFonts w:ascii="Arial" w:hAnsi="Arial" w:cs="Arial"/>
          <w:b/>
          <w:bCs/>
          <w:iCs/>
          <w:color w:val="231F20"/>
          <w:sz w:val="18"/>
          <w:szCs w:val="18"/>
        </w:rPr>
        <w:t>la</w:t>
      </w:r>
      <w:r w:rsidRPr="00494E91">
        <w:rPr>
          <w:rFonts w:ascii="Arial" w:hAnsi="Arial" w:cs="Arial"/>
          <w:b/>
          <w:bCs/>
          <w:iCs/>
          <w:color w:val="231F20"/>
          <w:spacing w:val="-1"/>
          <w:sz w:val="18"/>
          <w:szCs w:val="18"/>
        </w:rPr>
        <w:t xml:space="preserve"> </w:t>
      </w:r>
      <w:r w:rsidRPr="00494E91">
        <w:rPr>
          <w:rFonts w:ascii="Arial" w:hAnsi="Arial" w:cs="Arial"/>
          <w:b/>
          <w:bCs/>
          <w:iCs/>
          <w:color w:val="231F20"/>
          <w:sz w:val="18"/>
          <w:szCs w:val="18"/>
        </w:rPr>
        <w:t>règlementation</w:t>
      </w:r>
      <w:r w:rsidRPr="00494E91">
        <w:rPr>
          <w:rFonts w:ascii="Arial" w:hAnsi="Arial" w:cs="Arial"/>
          <w:b/>
          <w:bCs/>
          <w:iCs/>
          <w:color w:val="231F20"/>
          <w:spacing w:val="-1"/>
          <w:sz w:val="18"/>
          <w:szCs w:val="18"/>
        </w:rPr>
        <w:t xml:space="preserve"> </w:t>
      </w:r>
      <w:r w:rsidRPr="00494E91">
        <w:rPr>
          <w:rFonts w:ascii="Arial" w:hAnsi="Arial" w:cs="Arial"/>
          <w:b/>
          <w:bCs/>
          <w:iCs/>
          <w:color w:val="231F20"/>
          <w:sz w:val="18"/>
          <w:szCs w:val="18"/>
        </w:rPr>
        <w:t>locale.</w:t>
      </w:r>
    </w:p>
    <w:p w14:paraId="467ACE54" w14:textId="77777777" w:rsidR="00667D5A" w:rsidRPr="00494E91" w:rsidRDefault="00667D5A" w:rsidP="008D3FE4">
      <w:pPr>
        <w:rPr>
          <w:rFonts w:ascii="Arial" w:hAnsi="Arial" w:cs="Arial"/>
          <w:b/>
          <w:bCs/>
          <w:iCs/>
          <w:color w:val="C63579"/>
          <w:sz w:val="18"/>
          <w:szCs w:val="18"/>
        </w:rPr>
      </w:pPr>
    </w:p>
    <w:p w14:paraId="4F45A897" w14:textId="6BF2E802" w:rsidR="00881AAE" w:rsidRPr="00494E91" w:rsidRDefault="00881AAE" w:rsidP="00DA5FD0">
      <w:pPr>
        <w:pStyle w:val="Paragraphedeliste"/>
        <w:numPr>
          <w:ilvl w:val="2"/>
          <w:numId w:val="51"/>
        </w:numPr>
        <w:rPr>
          <w:rFonts w:ascii="Arial" w:hAnsi="Arial" w:cs="Arial"/>
          <w:b/>
          <w:bCs/>
          <w:color w:val="C63579"/>
          <w:sz w:val="18"/>
          <w:szCs w:val="18"/>
        </w:rPr>
      </w:pPr>
      <w:r w:rsidRPr="00494E91">
        <w:rPr>
          <w:rFonts w:ascii="Arial" w:hAnsi="Arial" w:cs="Arial"/>
          <w:b/>
          <w:bCs/>
          <w:color w:val="C63579"/>
          <w:sz w:val="18"/>
          <w:szCs w:val="18"/>
        </w:rPr>
        <w:t>Conditions d’intervention</w:t>
      </w:r>
    </w:p>
    <w:p w14:paraId="3E6190A2" w14:textId="4A830AF5" w:rsidR="00881AAE" w:rsidRPr="00494E91" w:rsidRDefault="00881AAE" w:rsidP="00B406AC">
      <w:pPr>
        <w:jc w:val="both"/>
        <w:rPr>
          <w:rFonts w:ascii="Arial" w:hAnsi="Arial" w:cs="Arial"/>
          <w:b/>
          <w:bCs/>
          <w:color w:val="000000" w:themeColor="text1"/>
          <w:sz w:val="18"/>
          <w:szCs w:val="18"/>
          <w:u w:val="single"/>
        </w:rPr>
      </w:pPr>
      <w:r w:rsidRPr="00494E91">
        <w:rPr>
          <w:rFonts w:ascii="Arial" w:hAnsi="Arial" w:cs="Arial"/>
          <w:color w:val="000000" w:themeColor="text1"/>
          <w:sz w:val="18"/>
          <w:szCs w:val="18"/>
          <w:u w:val="single"/>
        </w:rPr>
        <w:t>Modalités d’intervention commune</w:t>
      </w:r>
      <w:r w:rsidR="003A0BDF" w:rsidRPr="00494E91">
        <w:rPr>
          <w:rFonts w:ascii="Arial" w:hAnsi="Arial" w:cs="Arial"/>
          <w:color w:val="000000" w:themeColor="text1"/>
          <w:sz w:val="18"/>
          <w:szCs w:val="18"/>
          <w:u w:val="single"/>
        </w:rPr>
        <w:t>s</w:t>
      </w:r>
      <w:r w:rsidRPr="00494E91">
        <w:rPr>
          <w:rFonts w:ascii="Arial" w:hAnsi="Arial" w:cs="Arial"/>
          <w:color w:val="000000" w:themeColor="text1"/>
          <w:sz w:val="18"/>
          <w:szCs w:val="18"/>
          <w:u w:val="single"/>
        </w:rPr>
        <w:t xml:space="preserve"> à l’ensemble des garanties</w:t>
      </w:r>
    </w:p>
    <w:p w14:paraId="3FF66BBF" w14:textId="2EEBE8F5" w:rsidR="00881AAE" w:rsidRPr="00494E91" w:rsidRDefault="00881AAE" w:rsidP="00B406AC">
      <w:pPr>
        <w:jc w:val="both"/>
        <w:rPr>
          <w:rFonts w:ascii="Arial" w:hAnsi="Arial" w:cs="Arial"/>
          <w:sz w:val="18"/>
          <w:szCs w:val="18"/>
        </w:rPr>
      </w:pPr>
      <w:r w:rsidRPr="00494E91">
        <w:rPr>
          <w:rFonts w:ascii="Arial" w:hAnsi="Arial" w:cs="Arial"/>
          <w:sz w:val="18"/>
          <w:szCs w:val="18"/>
        </w:rPr>
        <w:t>Toute déclaration de sinistre pour chaque garantie donne lieu à une Intervention d’AXA suivant la procédure suivante</w:t>
      </w:r>
      <w:r w:rsidR="00AA0E91" w:rsidRPr="00494E91">
        <w:rPr>
          <w:rFonts w:ascii="Arial" w:hAnsi="Arial" w:cs="Arial"/>
          <w:sz w:val="18"/>
          <w:szCs w:val="18"/>
        </w:rPr>
        <w:t> </w:t>
      </w:r>
      <w:r w:rsidRPr="00494E91">
        <w:rPr>
          <w:rFonts w:ascii="Arial" w:hAnsi="Arial" w:cs="Arial"/>
          <w:sz w:val="18"/>
          <w:szCs w:val="18"/>
        </w:rPr>
        <w:t>:</w:t>
      </w:r>
    </w:p>
    <w:p w14:paraId="0D43751A" w14:textId="6FF8D4AF" w:rsidR="003A0BDF" w:rsidRPr="00494E91" w:rsidRDefault="0073677D" w:rsidP="00B406AC">
      <w:pPr>
        <w:jc w:val="both"/>
        <w:rPr>
          <w:rFonts w:ascii="Arial" w:hAnsi="Arial" w:cs="Arial"/>
          <w:sz w:val="18"/>
          <w:szCs w:val="18"/>
        </w:rPr>
      </w:pPr>
      <w:r w:rsidRPr="00494E91">
        <w:rPr>
          <w:rFonts w:ascii="Arial" w:hAnsi="Arial" w:cs="Arial"/>
          <w:sz w:val="18"/>
          <w:szCs w:val="18"/>
        </w:rPr>
        <w:t xml:space="preserve">- </w:t>
      </w:r>
      <w:r w:rsidR="00881AAE" w:rsidRPr="00494E91">
        <w:rPr>
          <w:rFonts w:ascii="Arial" w:hAnsi="Arial" w:cs="Arial"/>
          <w:sz w:val="18"/>
          <w:szCs w:val="18"/>
        </w:rPr>
        <w:t>Diagnostic à distance [téléphone ou Visio]</w:t>
      </w:r>
      <w:r w:rsidR="00AA0E91" w:rsidRPr="00494E91">
        <w:rPr>
          <w:rFonts w:ascii="Arial" w:hAnsi="Arial" w:cs="Arial"/>
          <w:sz w:val="18"/>
          <w:szCs w:val="18"/>
        </w:rPr>
        <w:t> </w:t>
      </w:r>
      <w:r w:rsidR="00881AAE" w:rsidRPr="00494E91">
        <w:rPr>
          <w:rFonts w:ascii="Arial" w:hAnsi="Arial" w:cs="Arial"/>
          <w:sz w:val="18"/>
          <w:szCs w:val="18"/>
        </w:rPr>
        <w:t xml:space="preserve">: </w:t>
      </w:r>
    </w:p>
    <w:p w14:paraId="723E09BF" w14:textId="125BD427" w:rsidR="00881AAE" w:rsidRPr="00494E91" w:rsidRDefault="00881AAE" w:rsidP="00B406AC">
      <w:pPr>
        <w:jc w:val="both"/>
        <w:rPr>
          <w:rFonts w:ascii="Arial" w:hAnsi="Arial" w:cs="Arial"/>
          <w:sz w:val="18"/>
          <w:szCs w:val="18"/>
        </w:rPr>
      </w:pPr>
      <w:r w:rsidRPr="00494E91">
        <w:rPr>
          <w:rFonts w:ascii="Arial" w:hAnsi="Arial" w:cs="Arial"/>
          <w:sz w:val="18"/>
          <w:szCs w:val="18"/>
        </w:rPr>
        <w:t>Service d’A</w:t>
      </w:r>
      <w:r w:rsidR="00455510" w:rsidRPr="00494E91">
        <w:rPr>
          <w:rFonts w:ascii="Arial" w:hAnsi="Arial" w:cs="Arial"/>
          <w:sz w:val="18"/>
          <w:szCs w:val="18"/>
        </w:rPr>
        <w:t>XA</w:t>
      </w:r>
      <w:r w:rsidRPr="00494E91">
        <w:rPr>
          <w:rFonts w:ascii="Arial" w:hAnsi="Arial" w:cs="Arial"/>
          <w:sz w:val="18"/>
          <w:szCs w:val="18"/>
        </w:rPr>
        <w:t xml:space="preserve"> </w:t>
      </w:r>
      <w:r w:rsidR="0073677D" w:rsidRPr="00494E91">
        <w:rPr>
          <w:rFonts w:ascii="Arial" w:hAnsi="Arial" w:cs="Arial"/>
          <w:sz w:val="18"/>
          <w:szCs w:val="18"/>
        </w:rPr>
        <w:t>v</w:t>
      </w:r>
      <w:r w:rsidRPr="00494E91">
        <w:rPr>
          <w:rFonts w:ascii="Arial" w:hAnsi="Arial" w:cs="Arial"/>
          <w:sz w:val="18"/>
          <w:szCs w:val="18"/>
        </w:rPr>
        <w:t>érifie que l’</w:t>
      </w:r>
      <w:r w:rsidR="00F550EB" w:rsidRPr="00494E91">
        <w:rPr>
          <w:rFonts w:ascii="Arial" w:hAnsi="Arial" w:cs="Arial"/>
          <w:sz w:val="18"/>
          <w:szCs w:val="18"/>
        </w:rPr>
        <w:t>Évènement</w:t>
      </w:r>
      <w:r w:rsidRPr="00494E91">
        <w:rPr>
          <w:rFonts w:ascii="Arial" w:hAnsi="Arial" w:cs="Arial"/>
          <w:sz w:val="18"/>
          <w:szCs w:val="18"/>
        </w:rPr>
        <w:t xml:space="preserve"> générateur est bien couvert au titre des présentes Conditions Générales</w:t>
      </w:r>
      <w:r w:rsidR="0073677D" w:rsidRPr="00494E91">
        <w:rPr>
          <w:rFonts w:ascii="Arial" w:hAnsi="Arial" w:cs="Arial"/>
          <w:sz w:val="18"/>
          <w:szCs w:val="18"/>
        </w:rPr>
        <w:t xml:space="preserve"> et </w:t>
      </w:r>
      <w:r w:rsidRPr="00494E91">
        <w:rPr>
          <w:rFonts w:ascii="Arial" w:hAnsi="Arial" w:cs="Arial"/>
          <w:sz w:val="18"/>
          <w:szCs w:val="18"/>
        </w:rPr>
        <w:t>Aide le Bénéficiaire à la remédiation de l’incident</w:t>
      </w:r>
      <w:r w:rsidR="00AA0E91" w:rsidRPr="00494E91">
        <w:rPr>
          <w:rFonts w:ascii="Arial" w:hAnsi="Arial" w:cs="Arial"/>
          <w:sz w:val="18"/>
          <w:szCs w:val="18"/>
        </w:rPr>
        <w:t> </w:t>
      </w:r>
      <w:r w:rsidR="0073677D" w:rsidRPr="00494E91">
        <w:rPr>
          <w:rFonts w:ascii="Arial" w:hAnsi="Arial" w:cs="Arial"/>
          <w:sz w:val="18"/>
          <w:szCs w:val="18"/>
        </w:rPr>
        <w:t>;</w:t>
      </w:r>
    </w:p>
    <w:p w14:paraId="5108DFB8" w14:textId="1637FB0D" w:rsidR="00881AAE" w:rsidRPr="00494E91" w:rsidRDefault="0073677D" w:rsidP="00B406AC">
      <w:pPr>
        <w:jc w:val="both"/>
        <w:rPr>
          <w:rFonts w:ascii="Arial" w:hAnsi="Arial" w:cs="Arial"/>
          <w:sz w:val="18"/>
          <w:szCs w:val="18"/>
        </w:rPr>
      </w:pPr>
      <w:r w:rsidRPr="00494E91">
        <w:rPr>
          <w:rFonts w:ascii="Arial" w:hAnsi="Arial" w:cs="Arial"/>
          <w:sz w:val="18"/>
          <w:szCs w:val="18"/>
        </w:rPr>
        <w:t xml:space="preserve">- </w:t>
      </w:r>
      <w:r w:rsidR="00881AAE" w:rsidRPr="00494E91">
        <w:rPr>
          <w:rFonts w:ascii="Arial" w:hAnsi="Arial" w:cs="Arial"/>
          <w:sz w:val="18"/>
          <w:szCs w:val="18"/>
        </w:rPr>
        <w:t>Dépannage en urgence par un Prestataire agréé, dans les délais d’intervention stipulées ci-dessous, si Diagnostic à distance infructueux</w:t>
      </w:r>
      <w:r w:rsidR="00AA0E91" w:rsidRPr="00494E91">
        <w:rPr>
          <w:rFonts w:ascii="Arial" w:hAnsi="Arial" w:cs="Arial"/>
          <w:sz w:val="18"/>
          <w:szCs w:val="18"/>
        </w:rPr>
        <w:t> </w:t>
      </w:r>
      <w:r w:rsidR="00881AAE" w:rsidRPr="00494E91">
        <w:rPr>
          <w:rFonts w:ascii="Arial" w:hAnsi="Arial" w:cs="Arial"/>
          <w:sz w:val="18"/>
          <w:szCs w:val="18"/>
        </w:rPr>
        <w:t>:</w:t>
      </w:r>
    </w:p>
    <w:p w14:paraId="60912126" w14:textId="29E01996" w:rsidR="00881AAE" w:rsidRPr="00494E91" w:rsidRDefault="00881AAE" w:rsidP="001F0DF0">
      <w:pPr>
        <w:pStyle w:val="Paragraphedeliste"/>
        <w:numPr>
          <w:ilvl w:val="0"/>
          <w:numId w:val="43"/>
        </w:numPr>
        <w:jc w:val="both"/>
        <w:rPr>
          <w:rFonts w:ascii="Arial" w:hAnsi="Arial" w:cs="Arial"/>
          <w:sz w:val="18"/>
          <w:szCs w:val="18"/>
        </w:rPr>
      </w:pPr>
      <w:r w:rsidRPr="00494E91">
        <w:rPr>
          <w:rFonts w:ascii="Arial" w:hAnsi="Arial" w:cs="Arial"/>
          <w:sz w:val="18"/>
          <w:szCs w:val="18"/>
        </w:rPr>
        <w:t>Diagnostic visuel</w:t>
      </w:r>
      <w:r w:rsidR="001F0DF0" w:rsidRPr="00494E91">
        <w:rPr>
          <w:rFonts w:ascii="Arial" w:hAnsi="Arial" w:cs="Arial"/>
          <w:sz w:val="18"/>
          <w:szCs w:val="18"/>
        </w:rPr>
        <w:t>, r</w:t>
      </w:r>
      <w:r w:rsidRPr="00494E91">
        <w:rPr>
          <w:rFonts w:ascii="Arial" w:hAnsi="Arial" w:cs="Arial"/>
          <w:sz w:val="18"/>
          <w:szCs w:val="18"/>
        </w:rPr>
        <w:t>echerche de l’origine incident</w:t>
      </w:r>
      <w:r w:rsidR="001F0DF0" w:rsidRPr="00494E91">
        <w:rPr>
          <w:rFonts w:ascii="Arial" w:hAnsi="Arial" w:cs="Arial"/>
          <w:sz w:val="18"/>
          <w:szCs w:val="18"/>
        </w:rPr>
        <w:t>, v</w:t>
      </w:r>
      <w:r w:rsidRPr="00494E91">
        <w:rPr>
          <w:rFonts w:ascii="Arial" w:hAnsi="Arial" w:cs="Arial"/>
          <w:sz w:val="18"/>
          <w:szCs w:val="18"/>
        </w:rPr>
        <w:t>érifi</w:t>
      </w:r>
      <w:r w:rsidR="001F0DF0" w:rsidRPr="00494E91">
        <w:rPr>
          <w:rFonts w:ascii="Arial" w:hAnsi="Arial" w:cs="Arial"/>
          <w:sz w:val="18"/>
          <w:szCs w:val="18"/>
        </w:rPr>
        <w:t>cation de</w:t>
      </w:r>
      <w:r w:rsidRPr="00494E91">
        <w:rPr>
          <w:rFonts w:ascii="Arial" w:hAnsi="Arial" w:cs="Arial"/>
          <w:sz w:val="18"/>
          <w:szCs w:val="18"/>
        </w:rPr>
        <w:t xml:space="preserve"> la prise en charge de l’incident par les Conditions Générales et le montant de l’Intervention</w:t>
      </w:r>
      <w:r w:rsidR="00AA0E91" w:rsidRPr="00494E91">
        <w:rPr>
          <w:rFonts w:ascii="Arial" w:hAnsi="Arial" w:cs="Arial"/>
          <w:sz w:val="18"/>
          <w:szCs w:val="18"/>
        </w:rPr>
        <w:t> </w:t>
      </w:r>
      <w:r w:rsidR="001F0DF0" w:rsidRPr="00494E91">
        <w:rPr>
          <w:rFonts w:ascii="Arial" w:hAnsi="Arial" w:cs="Arial"/>
          <w:sz w:val="18"/>
          <w:szCs w:val="18"/>
        </w:rPr>
        <w:t>;</w:t>
      </w:r>
    </w:p>
    <w:p w14:paraId="3AB1A066" w14:textId="2C4EDBE7" w:rsidR="00881AAE" w:rsidRPr="00494E91" w:rsidRDefault="00881AAE" w:rsidP="001F0DF0">
      <w:pPr>
        <w:pStyle w:val="Paragraphedeliste"/>
        <w:numPr>
          <w:ilvl w:val="0"/>
          <w:numId w:val="43"/>
        </w:numPr>
        <w:jc w:val="both"/>
        <w:rPr>
          <w:rFonts w:ascii="Arial" w:hAnsi="Arial" w:cs="Arial"/>
          <w:sz w:val="18"/>
          <w:szCs w:val="18"/>
        </w:rPr>
      </w:pPr>
      <w:r w:rsidRPr="00494E91">
        <w:rPr>
          <w:rFonts w:ascii="Arial" w:hAnsi="Arial" w:cs="Arial"/>
          <w:sz w:val="18"/>
          <w:szCs w:val="18"/>
        </w:rPr>
        <w:t>Dépannage ou rétablissement du fonctionnement normal du bien couvert objet de l’Intervention</w:t>
      </w:r>
      <w:r w:rsidR="00AA0E91" w:rsidRPr="00494E91">
        <w:rPr>
          <w:rFonts w:ascii="Arial" w:hAnsi="Arial" w:cs="Arial"/>
          <w:sz w:val="18"/>
          <w:szCs w:val="18"/>
        </w:rPr>
        <w:t> </w:t>
      </w:r>
      <w:r w:rsidRPr="00494E91">
        <w:rPr>
          <w:rFonts w:ascii="Arial" w:hAnsi="Arial" w:cs="Arial"/>
          <w:sz w:val="18"/>
          <w:szCs w:val="18"/>
        </w:rPr>
        <w:t>;</w:t>
      </w:r>
    </w:p>
    <w:p w14:paraId="4B632A9E" w14:textId="6AD0F2FF" w:rsidR="00881AAE" w:rsidRPr="00494E91" w:rsidRDefault="00881AAE" w:rsidP="00B406AC">
      <w:pPr>
        <w:jc w:val="both"/>
        <w:rPr>
          <w:rFonts w:ascii="Arial" w:hAnsi="Arial" w:cs="Arial"/>
          <w:sz w:val="18"/>
          <w:szCs w:val="18"/>
        </w:rPr>
      </w:pPr>
      <w:r w:rsidRPr="00494E91">
        <w:rPr>
          <w:rFonts w:ascii="Arial" w:hAnsi="Arial" w:cs="Arial"/>
          <w:sz w:val="18"/>
          <w:szCs w:val="18"/>
        </w:rPr>
        <w:t>Selon les garanties l’Intervention peut consister</w:t>
      </w:r>
      <w:r w:rsidR="00AA0E91" w:rsidRPr="00494E91">
        <w:rPr>
          <w:rFonts w:ascii="Arial" w:hAnsi="Arial" w:cs="Arial"/>
          <w:sz w:val="18"/>
          <w:szCs w:val="18"/>
        </w:rPr>
        <w:t> </w:t>
      </w:r>
      <w:r w:rsidRPr="00494E91">
        <w:rPr>
          <w:rFonts w:ascii="Arial" w:hAnsi="Arial" w:cs="Arial"/>
          <w:sz w:val="18"/>
          <w:szCs w:val="18"/>
        </w:rPr>
        <w:t>:</w:t>
      </w:r>
    </w:p>
    <w:p w14:paraId="3666C6C4" w14:textId="415659F6" w:rsidR="00881AAE" w:rsidRPr="00494E91" w:rsidRDefault="0073677D" w:rsidP="00B406AC">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à sécuriser les biens et les personnes en posant un contreplaqué ou équivalent ou un verrou</w:t>
      </w:r>
      <w:r w:rsidR="00AA0E91" w:rsidRPr="00494E91">
        <w:rPr>
          <w:rFonts w:ascii="Arial" w:hAnsi="Arial" w:cs="Arial"/>
          <w:sz w:val="18"/>
          <w:szCs w:val="18"/>
        </w:rPr>
        <w:t> </w:t>
      </w:r>
      <w:r w:rsidR="00881AAE" w:rsidRPr="00494E91">
        <w:rPr>
          <w:rFonts w:ascii="Arial" w:hAnsi="Arial" w:cs="Arial"/>
          <w:sz w:val="18"/>
          <w:szCs w:val="18"/>
        </w:rPr>
        <w:t>;</w:t>
      </w:r>
    </w:p>
    <w:p w14:paraId="1FE41F1A" w14:textId="51929621" w:rsidR="00881AAE" w:rsidRPr="00494E91" w:rsidRDefault="0073677D" w:rsidP="00B406AC">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à permettre au Bénéficiaire d’accéder ou de sortir de son Domicile (ouverture des portes claquées ou fermées à clés)</w:t>
      </w:r>
      <w:r w:rsidR="00AA0E91" w:rsidRPr="00494E91">
        <w:rPr>
          <w:rFonts w:ascii="Arial" w:hAnsi="Arial" w:cs="Arial"/>
          <w:sz w:val="18"/>
          <w:szCs w:val="18"/>
        </w:rPr>
        <w:t> </w:t>
      </w:r>
      <w:r w:rsidR="00881AAE" w:rsidRPr="00494E91">
        <w:rPr>
          <w:rFonts w:ascii="Arial" w:hAnsi="Arial" w:cs="Arial"/>
          <w:sz w:val="18"/>
          <w:szCs w:val="18"/>
        </w:rPr>
        <w:t>;</w:t>
      </w:r>
    </w:p>
    <w:p w14:paraId="0D89F061" w14:textId="04C9D943" w:rsidR="00881AAE" w:rsidRPr="00494E91" w:rsidRDefault="0073677D" w:rsidP="00B406AC">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à débloquer les rideaux électriques ou manuel pour permettre leur ouverture.</w:t>
      </w:r>
    </w:p>
    <w:p w14:paraId="7FD77B19" w14:textId="06250837" w:rsidR="00881AAE" w:rsidRPr="00494E91" w:rsidRDefault="00881AAE" w:rsidP="00B406AC">
      <w:pPr>
        <w:jc w:val="both"/>
        <w:rPr>
          <w:rFonts w:ascii="Arial" w:hAnsi="Arial" w:cs="Arial"/>
          <w:sz w:val="18"/>
          <w:szCs w:val="18"/>
        </w:rPr>
      </w:pPr>
      <w:r w:rsidRPr="00494E91">
        <w:rPr>
          <w:rFonts w:ascii="Arial" w:hAnsi="Arial" w:cs="Arial"/>
          <w:b/>
          <w:bCs/>
          <w:sz w:val="18"/>
          <w:szCs w:val="18"/>
        </w:rPr>
        <w:t>Si nécessaire</w:t>
      </w:r>
      <w:r w:rsidRPr="00494E91">
        <w:rPr>
          <w:rFonts w:ascii="Arial" w:hAnsi="Arial" w:cs="Arial"/>
          <w:sz w:val="18"/>
          <w:szCs w:val="18"/>
        </w:rPr>
        <w:t xml:space="preserve"> remplacement des </w:t>
      </w:r>
      <w:r w:rsidRPr="00494E91">
        <w:rPr>
          <w:rFonts w:ascii="Arial" w:hAnsi="Arial" w:cs="Arial"/>
          <w:b/>
          <w:bCs/>
          <w:sz w:val="18"/>
          <w:szCs w:val="18"/>
        </w:rPr>
        <w:t>Pièces prises en charge</w:t>
      </w:r>
      <w:r w:rsidRPr="00494E91">
        <w:rPr>
          <w:rFonts w:ascii="Arial" w:hAnsi="Arial" w:cs="Arial"/>
          <w:sz w:val="18"/>
          <w:szCs w:val="18"/>
        </w:rPr>
        <w:t xml:space="preserve"> [strictement visées dans chacune des garanties], aux conditions stipulées dans les Conditions Générales</w:t>
      </w:r>
      <w:r w:rsidR="0073677D" w:rsidRPr="00494E91">
        <w:rPr>
          <w:rFonts w:ascii="Arial" w:hAnsi="Arial" w:cs="Arial"/>
          <w:sz w:val="18"/>
          <w:szCs w:val="18"/>
        </w:rPr>
        <w:t xml:space="preserve">, partie </w:t>
      </w:r>
      <w:r w:rsidR="00C96BFE" w:rsidRPr="00494E91">
        <w:rPr>
          <w:rFonts w:ascii="Arial" w:hAnsi="Arial" w:cs="Arial"/>
          <w:sz w:val="18"/>
          <w:szCs w:val="18"/>
        </w:rPr>
        <w:t>5</w:t>
      </w:r>
      <w:r w:rsidRPr="00494E91">
        <w:rPr>
          <w:rFonts w:ascii="Arial" w:hAnsi="Arial" w:cs="Arial"/>
          <w:sz w:val="18"/>
          <w:szCs w:val="18"/>
        </w:rPr>
        <w:t>, afin de rétablir le fonctionnement normal du bien objet de l’Intervention</w:t>
      </w:r>
      <w:r w:rsidR="00AA0E91" w:rsidRPr="00494E91">
        <w:rPr>
          <w:rFonts w:ascii="Arial" w:hAnsi="Arial" w:cs="Arial"/>
          <w:sz w:val="18"/>
          <w:szCs w:val="18"/>
        </w:rPr>
        <w:t> </w:t>
      </w:r>
      <w:r w:rsidRPr="00494E91">
        <w:rPr>
          <w:rFonts w:ascii="Arial" w:hAnsi="Arial" w:cs="Arial"/>
          <w:sz w:val="18"/>
          <w:szCs w:val="18"/>
        </w:rPr>
        <w:t>;</w:t>
      </w:r>
    </w:p>
    <w:p w14:paraId="089A6153" w14:textId="09DBF3B6" w:rsidR="00881AAE" w:rsidRPr="00494E91" w:rsidRDefault="007A1BAB" w:rsidP="00B406AC">
      <w:pPr>
        <w:jc w:val="both"/>
        <w:rPr>
          <w:rFonts w:ascii="Arial" w:hAnsi="Arial" w:cs="Arial"/>
          <w:sz w:val="18"/>
          <w:szCs w:val="18"/>
        </w:rPr>
      </w:pPr>
      <w:r w:rsidRPr="00494E91">
        <w:rPr>
          <w:rFonts w:ascii="Arial" w:hAnsi="Arial" w:cs="Arial"/>
          <w:sz w:val="18"/>
          <w:szCs w:val="18"/>
        </w:rPr>
        <w:t>Établissement</w:t>
      </w:r>
      <w:r w:rsidR="00881AAE" w:rsidRPr="00494E91">
        <w:rPr>
          <w:rFonts w:ascii="Arial" w:hAnsi="Arial" w:cs="Arial"/>
          <w:sz w:val="18"/>
          <w:szCs w:val="18"/>
        </w:rPr>
        <w:t xml:space="preserve"> d’un bulletin d’Intervention, nécessaire à la mise en œuvre de la garantie, stipulant l’heure d’arrivée et de départ du Prestataire, le motif et la durée de l’Intervention, les prestations effectuées, les pièces défectueuses remplacées le cas échéant, les motifs de refus d’Intervention le cas échéant</w:t>
      </w:r>
      <w:r w:rsidR="00AA0E91" w:rsidRPr="00494E91">
        <w:rPr>
          <w:rFonts w:ascii="Arial" w:hAnsi="Arial" w:cs="Arial"/>
          <w:sz w:val="18"/>
          <w:szCs w:val="18"/>
        </w:rPr>
        <w:t> </w:t>
      </w:r>
      <w:r w:rsidR="00881AAE" w:rsidRPr="00494E91">
        <w:rPr>
          <w:rFonts w:ascii="Arial" w:hAnsi="Arial" w:cs="Arial"/>
          <w:sz w:val="18"/>
          <w:szCs w:val="18"/>
        </w:rPr>
        <w:t>;</w:t>
      </w:r>
    </w:p>
    <w:p w14:paraId="25946EB7" w14:textId="33F0B832" w:rsidR="00881AAE" w:rsidRPr="00494E91" w:rsidRDefault="00881AAE" w:rsidP="00B406AC">
      <w:pPr>
        <w:jc w:val="both"/>
        <w:rPr>
          <w:rFonts w:ascii="Arial" w:hAnsi="Arial" w:cs="Arial"/>
          <w:sz w:val="18"/>
          <w:szCs w:val="18"/>
        </w:rPr>
      </w:pPr>
      <w:r w:rsidRPr="00494E91">
        <w:rPr>
          <w:rFonts w:ascii="Arial" w:hAnsi="Arial" w:cs="Arial"/>
          <w:b/>
          <w:bCs/>
          <w:sz w:val="18"/>
          <w:szCs w:val="18"/>
        </w:rPr>
        <w:t xml:space="preserve">Le Prestataire agréé détermine seul les moyens à mettre en œuvre pour effectuer le dépannage. Dans les limites prévues au sein de chacune des garanties, il procède au remplacement des pièces strictement nécessaires pour rétablir le fonctionnement normal de l’Installation ou l’appareil objet de l’Intervention, et </w:t>
      </w:r>
      <w:r w:rsidR="003A0BDF" w:rsidRPr="00494E91">
        <w:rPr>
          <w:rFonts w:ascii="Arial" w:hAnsi="Arial" w:cs="Arial"/>
          <w:b/>
          <w:bCs/>
          <w:sz w:val="18"/>
          <w:szCs w:val="18"/>
        </w:rPr>
        <w:t xml:space="preserve">non </w:t>
      </w:r>
      <w:r w:rsidRPr="00494E91">
        <w:rPr>
          <w:rFonts w:ascii="Arial" w:hAnsi="Arial" w:cs="Arial"/>
          <w:b/>
          <w:bCs/>
          <w:sz w:val="18"/>
          <w:szCs w:val="18"/>
        </w:rPr>
        <w:t>pas pour permettre un remplacement à l’identique</w:t>
      </w:r>
      <w:r w:rsidRPr="00494E91">
        <w:rPr>
          <w:rFonts w:ascii="Arial" w:hAnsi="Arial" w:cs="Arial"/>
          <w:sz w:val="18"/>
          <w:szCs w:val="18"/>
        </w:rPr>
        <w:t>.</w:t>
      </w:r>
    </w:p>
    <w:p w14:paraId="78CD797F" w14:textId="579D7786" w:rsidR="00667D5A" w:rsidRPr="00494E91" w:rsidRDefault="00881AAE" w:rsidP="00B406AC">
      <w:pPr>
        <w:jc w:val="both"/>
        <w:rPr>
          <w:rFonts w:ascii="Arial" w:hAnsi="Arial" w:cs="Arial"/>
          <w:b/>
          <w:sz w:val="18"/>
          <w:szCs w:val="18"/>
        </w:rPr>
      </w:pPr>
      <w:r w:rsidRPr="00494E91">
        <w:rPr>
          <w:rFonts w:ascii="Arial" w:hAnsi="Arial" w:cs="Arial"/>
          <w:b/>
          <w:sz w:val="18"/>
          <w:szCs w:val="18"/>
        </w:rPr>
        <w:t>Le Prestataire agréé n’interviendra que</w:t>
      </w:r>
      <w:r w:rsidR="00AA0E91" w:rsidRPr="00494E91">
        <w:rPr>
          <w:rFonts w:ascii="Arial" w:hAnsi="Arial" w:cs="Arial"/>
          <w:b/>
          <w:sz w:val="18"/>
          <w:szCs w:val="18"/>
        </w:rPr>
        <w:t> </w:t>
      </w:r>
      <w:r w:rsidRPr="00494E91">
        <w:rPr>
          <w:rFonts w:ascii="Arial" w:hAnsi="Arial" w:cs="Arial"/>
          <w:b/>
          <w:sz w:val="18"/>
          <w:szCs w:val="18"/>
        </w:rPr>
        <w:t>:</w:t>
      </w:r>
    </w:p>
    <w:p w14:paraId="3BCBEA34" w14:textId="2F7B12E2" w:rsidR="00667D5A" w:rsidRPr="00494E91" w:rsidRDefault="00667D5A" w:rsidP="00B406AC">
      <w:pPr>
        <w:jc w:val="both"/>
        <w:rPr>
          <w:rFonts w:ascii="Arial" w:hAnsi="Arial" w:cs="Arial"/>
          <w:b/>
          <w:sz w:val="18"/>
          <w:szCs w:val="18"/>
        </w:rPr>
      </w:pPr>
      <w:r w:rsidRPr="00494E91">
        <w:rPr>
          <w:rFonts w:ascii="Arial" w:hAnsi="Arial" w:cs="Arial"/>
          <w:b/>
          <w:sz w:val="18"/>
          <w:szCs w:val="18"/>
        </w:rPr>
        <w:t>-</w:t>
      </w:r>
      <w:r w:rsidR="00881AAE" w:rsidRPr="00494E91">
        <w:rPr>
          <w:rFonts w:ascii="Arial" w:hAnsi="Arial" w:cs="Arial"/>
          <w:b/>
          <w:sz w:val="18"/>
          <w:szCs w:val="18"/>
        </w:rPr>
        <w:t>si les conditions de sécurité permettant l’exercice normal de sa mission sont présentes</w:t>
      </w:r>
      <w:r w:rsidR="00AA0E91" w:rsidRPr="00494E91">
        <w:rPr>
          <w:rFonts w:ascii="Arial" w:hAnsi="Arial" w:cs="Arial"/>
          <w:b/>
          <w:sz w:val="18"/>
          <w:szCs w:val="18"/>
        </w:rPr>
        <w:t> </w:t>
      </w:r>
      <w:r w:rsidR="00881AAE" w:rsidRPr="00494E91">
        <w:rPr>
          <w:rFonts w:ascii="Arial" w:hAnsi="Arial" w:cs="Arial"/>
          <w:b/>
          <w:sz w:val="18"/>
          <w:szCs w:val="18"/>
        </w:rPr>
        <w:t>;</w:t>
      </w:r>
    </w:p>
    <w:p w14:paraId="1A4ECCDE" w14:textId="7BF3CF95" w:rsidR="00881AAE" w:rsidRPr="00494E91" w:rsidRDefault="00667D5A" w:rsidP="00B406AC">
      <w:pPr>
        <w:jc w:val="both"/>
        <w:rPr>
          <w:rFonts w:ascii="Arial" w:hAnsi="Arial" w:cs="Arial"/>
          <w:b/>
          <w:sz w:val="18"/>
          <w:szCs w:val="18"/>
        </w:rPr>
      </w:pPr>
      <w:r w:rsidRPr="00494E91">
        <w:rPr>
          <w:rFonts w:ascii="Arial" w:hAnsi="Arial" w:cs="Arial"/>
          <w:b/>
          <w:sz w:val="18"/>
          <w:szCs w:val="18"/>
        </w:rPr>
        <w:t>-</w:t>
      </w:r>
      <w:r w:rsidR="00881AAE" w:rsidRPr="00494E91">
        <w:rPr>
          <w:rFonts w:ascii="Arial" w:hAnsi="Arial" w:cs="Arial"/>
          <w:b/>
          <w:sz w:val="18"/>
          <w:szCs w:val="18"/>
        </w:rPr>
        <w:t xml:space="preserve">et que l’Installation ou appareil objet de l’Intervention soit en conformité avec les normes en vigueur au jour de l’Intervention et accessible </w:t>
      </w:r>
      <w:r w:rsidR="007B1E18" w:rsidRPr="00494E91">
        <w:rPr>
          <w:rFonts w:ascii="Arial" w:hAnsi="Arial" w:cs="Arial"/>
          <w:b/>
          <w:sz w:val="18"/>
          <w:szCs w:val="18"/>
        </w:rPr>
        <w:t xml:space="preserve">au </w:t>
      </w:r>
      <w:r w:rsidR="00881AAE" w:rsidRPr="00494E91">
        <w:rPr>
          <w:rFonts w:ascii="Arial" w:hAnsi="Arial" w:cs="Arial"/>
          <w:b/>
          <w:sz w:val="18"/>
          <w:szCs w:val="18"/>
        </w:rPr>
        <w:t>Prestataire</w:t>
      </w:r>
      <w:r w:rsidR="007B1E18" w:rsidRPr="00494E91">
        <w:rPr>
          <w:rFonts w:ascii="Arial" w:hAnsi="Arial" w:cs="Arial"/>
          <w:b/>
          <w:sz w:val="18"/>
          <w:szCs w:val="18"/>
        </w:rPr>
        <w:t xml:space="preserve"> agréé par AXA</w:t>
      </w:r>
      <w:r w:rsidR="00AA0E91" w:rsidRPr="00494E91">
        <w:rPr>
          <w:rFonts w:ascii="Arial" w:hAnsi="Arial" w:cs="Arial"/>
          <w:b/>
          <w:sz w:val="18"/>
          <w:szCs w:val="18"/>
        </w:rPr>
        <w:t> </w:t>
      </w:r>
      <w:r w:rsidR="00881AAE" w:rsidRPr="00494E91">
        <w:rPr>
          <w:rFonts w:ascii="Arial" w:hAnsi="Arial" w:cs="Arial"/>
          <w:b/>
          <w:sz w:val="18"/>
          <w:szCs w:val="18"/>
        </w:rPr>
        <w:t>;</w:t>
      </w:r>
    </w:p>
    <w:p w14:paraId="5C162282" w14:textId="224F7946" w:rsidR="00881AAE" w:rsidRPr="00494E91" w:rsidRDefault="00881AAE" w:rsidP="00B406AC">
      <w:pPr>
        <w:jc w:val="both"/>
        <w:rPr>
          <w:rFonts w:ascii="Arial" w:hAnsi="Arial" w:cs="Arial"/>
          <w:b/>
          <w:sz w:val="18"/>
          <w:szCs w:val="18"/>
        </w:rPr>
      </w:pPr>
      <w:r w:rsidRPr="00494E91">
        <w:rPr>
          <w:rFonts w:ascii="Arial" w:hAnsi="Arial" w:cs="Arial"/>
          <w:b/>
          <w:sz w:val="18"/>
          <w:szCs w:val="18"/>
        </w:rPr>
        <w:t>A défaut aucune Intervention ne pourra être mise en œuvre, et AXA ne pourra pas voir sa responsabilité engagée.</w:t>
      </w:r>
    </w:p>
    <w:p w14:paraId="5836C877" w14:textId="77777777" w:rsidR="00881AAE" w:rsidRPr="00494E91" w:rsidRDefault="00881AAE" w:rsidP="00B406AC">
      <w:pPr>
        <w:jc w:val="both"/>
        <w:rPr>
          <w:rFonts w:ascii="Arial" w:hAnsi="Arial" w:cs="Arial"/>
          <w:b/>
          <w:bCs/>
          <w:sz w:val="18"/>
          <w:szCs w:val="18"/>
        </w:rPr>
      </w:pPr>
    </w:p>
    <w:p w14:paraId="48B56502" w14:textId="43222DF8" w:rsidR="00881AAE" w:rsidRPr="00494E91" w:rsidRDefault="007B1E18" w:rsidP="00B406AC">
      <w:pPr>
        <w:jc w:val="both"/>
        <w:rPr>
          <w:rFonts w:ascii="Arial" w:hAnsi="Arial" w:cs="Arial"/>
          <w:b/>
          <w:bCs/>
          <w:sz w:val="18"/>
          <w:szCs w:val="18"/>
        </w:rPr>
      </w:pPr>
      <w:r w:rsidRPr="00494E91">
        <w:rPr>
          <w:rFonts w:ascii="Arial" w:hAnsi="Arial" w:cs="Arial"/>
          <w:b/>
          <w:bCs/>
          <w:sz w:val="18"/>
          <w:szCs w:val="18"/>
        </w:rPr>
        <w:t>Il convient de se</w:t>
      </w:r>
      <w:r w:rsidR="00881AAE" w:rsidRPr="00494E91">
        <w:rPr>
          <w:rFonts w:ascii="Arial" w:hAnsi="Arial" w:cs="Arial"/>
          <w:b/>
          <w:bCs/>
          <w:sz w:val="18"/>
          <w:szCs w:val="18"/>
        </w:rPr>
        <w:t xml:space="preserve"> reporter aux différentes garanties pour connaitre les éventuelles conditions complémentaires d’intervention.</w:t>
      </w:r>
    </w:p>
    <w:p w14:paraId="250DCDF9" w14:textId="77777777" w:rsidR="00667D5A" w:rsidRPr="00494E91" w:rsidRDefault="00667D5A" w:rsidP="00B406AC">
      <w:pPr>
        <w:jc w:val="both"/>
        <w:rPr>
          <w:rFonts w:ascii="Arial" w:hAnsi="Arial" w:cs="Arial"/>
          <w:b/>
          <w:bCs/>
          <w:sz w:val="18"/>
          <w:szCs w:val="18"/>
        </w:rPr>
      </w:pPr>
    </w:p>
    <w:p w14:paraId="71F0C727" w14:textId="31EF1DA6" w:rsidR="00881AAE" w:rsidRPr="00494E91" w:rsidRDefault="00881AAE" w:rsidP="00DA5FD0">
      <w:pPr>
        <w:pStyle w:val="Paragraphedeliste"/>
        <w:keepNext/>
        <w:numPr>
          <w:ilvl w:val="2"/>
          <w:numId w:val="51"/>
        </w:numPr>
        <w:jc w:val="both"/>
        <w:rPr>
          <w:rFonts w:ascii="Arial" w:hAnsi="Arial" w:cs="Arial"/>
          <w:b/>
          <w:bCs/>
          <w:color w:val="C63579"/>
          <w:sz w:val="18"/>
          <w:szCs w:val="18"/>
        </w:rPr>
      </w:pPr>
      <w:r w:rsidRPr="00494E91">
        <w:rPr>
          <w:rFonts w:ascii="Arial" w:hAnsi="Arial" w:cs="Arial"/>
          <w:b/>
          <w:bCs/>
          <w:color w:val="C63579"/>
          <w:sz w:val="18"/>
          <w:szCs w:val="18"/>
        </w:rPr>
        <w:t>Délai d’Intervention</w:t>
      </w:r>
    </w:p>
    <w:p w14:paraId="3D1523AC" w14:textId="5DEC3078" w:rsidR="00881AAE" w:rsidRPr="00494E91" w:rsidRDefault="00881AAE" w:rsidP="00E96ACF">
      <w:pPr>
        <w:keepNext/>
        <w:jc w:val="both"/>
        <w:rPr>
          <w:rFonts w:ascii="Arial" w:hAnsi="Arial" w:cs="Arial"/>
          <w:sz w:val="18"/>
          <w:szCs w:val="18"/>
        </w:rPr>
      </w:pPr>
      <w:r w:rsidRPr="00494E91">
        <w:rPr>
          <w:rFonts w:ascii="Arial" w:hAnsi="Arial" w:cs="Arial"/>
          <w:sz w:val="18"/>
          <w:szCs w:val="18"/>
        </w:rPr>
        <w:t xml:space="preserve">Si le diagnostic à distance décrit ci-dessus ne permet pas le dépannage à distance du problème, AXA informe le Bénéficiaire des modalités d’Intervention d’un Prestataire agréé au Domicile. </w:t>
      </w:r>
    </w:p>
    <w:p w14:paraId="6F0644BD" w14:textId="48D72677" w:rsidR="00881AAE" w:rsidRPr="00494E91" w:rsidRDefault="00881AAE" w:rsidP="00B406AC">
      <w:pPr>
        <w:jc w:val="both"/>
        <w:rPr>
          <w:rFonts w:ascii="Arial" w:hAnsi="Arial" w:cs="Arial"/>
          <w:b/>
          <w:bCs/>
          <w:sz w:val="18"/>
          <w:szCs w:val="18"/>
        </w:rPr>
      </w:pPr>
      <w:r w:rsidRPr="00494E91">
        <w:rPr>
          <w:rFonts w:ascii="Arial" w:hAnsi="Arial" w:cs="Arial"/>
          <w:sz w:val="18"/>
          <w:szCs w:val="18"/>
        </w:rPr>
        <w:t>Sauf cas de Force Majeure l’</w:t>
      </w:r>
      <w:r w:rsidR="00455510" w:rsidRPr="00494E91">
        <w:rPr>
          <w:rFonts w:ascii="Arial" w:hAnsi="Arial" w:cs="Arial"/>
          <w:sz w:val="18"/>
          <w:szCs w:val="18"/>
        </w:rPr>
        <w:t>Électricien</w:t>
      </w:r>
      <w:r w:rsidRPr="00494E91">
        <w:rPr>
          <w:rFonts w:ascii="Arial" w:hAnsi="Arial" w:cs="Arial"/>
          <w:sz w:val="18"/>
          <w:szCs w:val="18"/>
        </w:rPr>
        <w:t xml:space="preserve">, le Serrurier ou le Vitrier interviendra dans un délai de </w:t>
      </w:r>
      <w:r w:rsidRPr="00494E91">
        <w:rPr>
          <w:rFonts w:ascii="Arial" w:hAnsi="Arial" w:cs="Arial"/>
          <w:b/>
          <w:bCs/>
          <w:sz w:val="18"/>
          <w:szCs w:val="18"/>
        </w:rPr>
        <w:t>quatre (4) heures</w:t>
      </w:r>
      <w:r w:rsidRPr="00494E91">
        <w:rPr>
          <w:rFonts w:ascii="Arial" w:hAnsi="Arial" w:cs="Arial"/>
          <w:sz w:val="18"/>
          <w:szCs w:val="18"/>
        </w:rPr>
        <w:t xml:space="preserve"> </w:t>
      </w:r>
      <w:r w:rsidRPr="00494E91">
        <w:rPr>
          <w:rFonts w:ascii="Arial" w:hAnsi="Arial" w:cs="Arial"/>
          <w:b/>
          <w:bCs/>
          <w:sz w:val="18"/>
          <w:szCs w:val="18"/>
        </w:rPr>
        <w:t xml:space="preserve">7j/7, 24h/24. </w:t>
      </w:r>
    </w:p>
    <w:p w14:paraId="5E87FCE5" w14:textId="34D72F41" w:rsidR="00881AAE" w:rsidRPr="00494E91" w:rsidRDefault="00881AAE" w:rsidP="00B406AC">
      <w:pPr>
        <w:jc w:val="both"/>
        <w:rPr>
          <w:rFonts w:ascii="Arial" w:hAnsi="Arial" w:cs="Arial"/>
          <w:sz w:val="18"/>
          <w:szCs w:val="18"/>
        </w:rPr>
      </w:pPr>
      <w:r w:rsidRPr="00494E91">
        <w:rPr>
          <w:rFonts w:ascii="Arial" w:hAnsi="Arial" w:cs="Arial"/>
          <w:sz w:val="18"/>
          <w:szCs w:val="18"/>
        </w:rPr>
        <w:t>Ce délai est calculé à compter de la fin de la conversation du diagnostic à distance avec AX</w:t>
      </w:r>
      <w:r w:rsidR="00455510" w:rsidRPr="00494E91">
        <w:rPr>
          <w:rFonts w:ascii="Arial" w:hAnsi="Arial" w:cs="Arial"/>
          <w:sz w:val="18"/>
          <w:szCs w:val="18"/>
        </w:rPr>
        <w:t>A</w:t>
      </w:r>
      <w:r w:rsidRPr="00494E91">
        <w:rPr>
          <w:rFonts w:ascii="Arial" w:hAnsi="Arial" w:cs="Arial"/>
          <w:sz w:val="18"/>
          <w:szCs w:val="18"/>
        </w:rPr>
        <w:t>. Les informations saisies par AXA, dont l’heure de fin de la communication, font foi en cas de contestation entre les parties.</w:t>
      </w:r>
    </w:p>
    <w:p w14:paraId="21FDCF4F"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Le rendez-vous pour l’Intervention est déterminé en fonction des disponibilités du Bénéficiaire. </w:t>
      </w:r>
    </w:p>
    <w:p w14:paraId="2106D5AE" w14:textId="5E7AA790" w:rsidR="00881AAE" w:rsidRPr="00494E91" w:rsidRDefault="00881AAE" w:rsidP="00B406AC">
      <w:pPr>
        <w:jc w:val="both"/>
        <w:rPr>
          <w:rFonts w:ascii="Arial" w:hAnsi="Arial" w:cs="Arial"/>
          <w:b/>
          <w:bCs/>
          <w:sz w:val="18"/>
          <w:szCs w:val="18"/>
        </w:rPr>
      </w:pPr>
      <w:r w:rsidRPr="00494E91">
        <w:rPr>
          <w:rFonts w:ascii="Arial" w:hAnsi="Arial" w:cs="Arial"/>
          <w:sz w:val="18"/>
          <w:szCs w:val="18"/>
        </w:rPr>
        <w:t xml:space="preserve">En cas d’absence du Bénéficiaire lors du passage du Prestataire agréé, à la date convenue du rendez-vous, un second rendez-vous lui sera proposé. </w:t>
      </w:r>
      <w:r w:rsidRPr="00494E91">
        <w:rPr>
          <w:rFonts w:ascii="Arial" w:hAnsi="Arial" w:cs="Arial"/>
          <w:b/>
          <w:bCs/>
          <w:sz w:val="18"/>
          <w:szCs w:val="18"/>
        </w:rPr>
        <w:t>Le coût des deux (2) Interventions entrera dans la prise en charge globale du sinistre au titre de la garantie mise en œuvre.</w:t>
      </w:r>
    </w:p>
    <w:p w14:paraId="227B1E2D" w14:textId="77777777" w:rsidR="00F126AF" w:rsidRPr="00494E91" w:rsidRDefault="00F126AF" w:rsidP="00B406AC">
      <w:pPr>
        <w:jc w:val="both"/>
        <w:rPr>
          <w:rFonts w:ascii="Arial" w:hAnsi="Arial" w:cs="Arial"/>
          <w:b/>
          <w:bCs/>
          <w:sz w:val="18"/>
          <w:szCs w:val="18"/>
        </w:rPr>
      </w:pPr>
    </w:p>
    <w:p w14:paraId="2FA4F938" w14:textId="6D5F8F43" w:rsidR="00F126AF" w:rsidRPr="00494E91" w:rsidRDefault="00881AAE" w:rsidP="00DA5FD0">
      <w:pPr>
        <w:pStyle w:val="Paragraphedeliste"/>
        <w:numPr>
          <w:ilvl w:val="2"/>
          <w:numId w:val="51"/>
        </w:numPr>
        <w:jc w:val="both"/>
        <w:rPr>
          <w:rFonts w:ascii="Arial" w:hAnsi="Arial" w:cs="Arial"/>
          <w:b/>
          <w:bCs/>
          <w:color w:val="C63579"/>
          <w:sz w:val="18"/>
          <w:szCs w:val="18"/>
        </w:rPr>
      </w:pPr>
      <w:r w:rsidRPr="00494E91">
        <w:rPr>
          <w:rFonts w:ascii="Arial" w:hAnsi="Arial" w:cs="Arial"/>
          <w:b/>
          <w:bCs/>
          <w:color w:val="C63579"/>
          <w:sz w:val="18"/>
          <w:szCs w:val="18"/>
        </w:rPr>
        <w:t>Garantie contractuelle</w:t>
      </w:r>
    </w:p>
    <w:p w14:paraId="1F4D9074" w14:textId="1D079B72" w:rsidR="00881AAE" w:rsidRPr="00494E91" w:rsidRDefault="00881AAE" w:rsidP="00B406AC">
      <w:pPr>
        <w:jc w:val="both"/>
        <w:rPr>
          <w:rFonts w:ascii="Arial" w:hAnsi="Arial" w:cs="Arial"/>
          <w:sz w:val="18"/>
          <w:szCs w:val="18"/>
        </w:rPr>
      </w:pPr>
      <w:r w:rsidRPr="00494E91">
        <w:rPr>
          <w:rFonts w:ascii="Arial" w:hAnsi="Arial" w:cs="Arial"/>
          <w:sz w:val="18"/>
          <w:szCs w:val="18"/>
        </w:rPr>
        <w:t>AXA s’engage à ce que les interventions réalisées dans le cadre des présentes Conditions Générales, bénéficient d’une garantie contractuelle d’un an nonobstant</w:t>
      </w:r>
      <w:r w:rsidRPr="00494E91">
        <w:rPr>
          <w:rFonts w:ascii="Arial" w:hAnsi="Arial" w:cs="Arial"/>
          <w:b/>
          <w:bCs/>
          <w:sz w:val="18"/>
          <w:szCs w:val="18"/>
        </w:rPr>
        <w:t xml:space="preserve"> </w:t>
      </w:r>
      <w:r w:rsidRPr="00494E91">
        <w:rPr>
          <w:rFonts w:ascii="Arial" w:hAnsi="Arial" w:cs="Arial"/>
          <w:sz w:val="18"/>
          <w:szCs w:val="18"/>
        </w:rPr>
        <w:t xml:space="preserve">toute garantie légale acquise par ailleurs </w:t>
      </w:r>
      <w:r w:rsidR="00AA0E91" w:rsidRPr="00494E91">
        <w:rPr>
          <w:rFonts w:ascii="Arial" w:hAnsi="Arial" w:cs="Arial"/>
          <w:sz w:val="18"/>
          <w:szCs w:val="18"/>
        </w:rPr>
        <w:t>–</w:t>
      </w:r>
      <w:r w:rsidRPr="00494E91">
        <w:rPr>
          <w:rFonts w:ascii="Arial" w:hAnsi="Arial" w:cs="Arial"/>
          <w:sz w:val="18"/>
          <w:szCs w:val="18"/>
        </w:rPr>
        <w:t xml:space="preserve"> déplacement, pièces et main d’œuvre </w:t>
      </w:r>
      <w:r w:rsidR="00AA0E91" w:rsidRPr="00494E91">
        <w:rPr>
          <w:rFonts w:ascii="Arial" w:hAnsi="Arial" w:cs="Arial"/>
          <w:sz w:val="18"/>
          <w:szCs w:val="18"/>
        </w:rPr>
        <w:t>–</w:t>
      </w:r>
      <w:r w:rsidRPr="00494E91">
        <w:rPr>
          <w:rFonts w:ascii="Arial" w:hAnsi="Arial" w:cs="Arial"/>
          <w:sz w:val="18"/>
          <w:szCs w:val="18"/>
        </w:rPr>
        <w:t xml:space="preserve"> à compter de la date de l’intervention. Cette garantie est accordée par le prestataire agréé intervenant sur demande d’AXA.</w:t>
      </w:r>
    </w:p>
    <w:p w14:paraId="7DAB87C8" w14:textId="340E4337"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En cas de malfaçons liées à l’intervention, AXA prendra contact avec le Prestataire agréé afin que ce dernier remédie à ses frais et dans les meilleurs délais aux malfaçons qui auront été constatées. A défaut, AXA s’engage à faire intervenir un autre Prestataire agréé. </w:t>
      </w:r>
    </w:p>
    <w:p w14:paraId="707766B4" w14:textId="773387D0" w:rsidR="00015252" w:rsidRPr="00494E91" w:rsidRDefault="00015252" w:rsidP="00B406AC">
      <w:pPr>
        <w:jc w:val="both"/>
        <w:rPr>
          <w:rFonts w:ascii="Arial" w:hAnsi="Arial" w:cs="Arial"/>
          <w:b/>
          <w:bCs/>
          <w:color w:val="20AEB0"/>
          <w:sz w:val="18"/>
          <w:szCs w:val="18"/>
        </w:rPr>
      </w:pPr>
    </w:p>
    <w:p w14:paraId="05B36FB0" w14:textId="1577EC11" w:rsidR="00667D5A" w:rsidRPr="00DA5FD0" w:rsidRDefault="00667D5A" w:rsidP="002E5E64">
      <w:pPr>
        <w:pStyle w:val="Paragraphedeliste"/>
        <w:numPr>
          <w:ilvl w:val="0"/>
          <w:numId w:val="53"/>
        </w:numPr>
        <w:jc w:val="both"/>
        <w:outlineLvl w:val="1"/>
        <w:rPr>
          <w:rFonts w:ascii="Arial" w:hAnsi="Arial" w:cs="Arial"/>
          <w:b/>
          <w:bCs/>
          <w:color w:val="20AEB0"/>
          <w:sz w:val="18"/>
          <w:szCs w:val="18"/>
        </w:rPr>
      </w:pPr>
      <w:bookmarkStart w:id="138" w:name="_Toc169271078"/>
      <w:r w:rsidRPr="00DA5FD0">
        <w:rPr>
          <w:rFonts w:ascii="Arial" w:hAnsi="Arial" w:cs="Arial"/>
          <w:b/>
          <w:bCs/>
          <w:color w:val="20AEB0"/>
          <w:sz w:val="18"/>
          <w:szCs w:val="18"/>
        </w:rPr>
        <w:t xml:space="preserve">Paiement de la </w:t>
      </w:r>
      <w:r w:rsidR="00CB5554" w:rsidRPr="00DA5FD0">
        <w:rPr>
          <w:rFonts w:ascii="Arial" w:hAnsi="Arial" w:cs="Arial"/>
          <w:b/>
          <w:bCs/>
          <w:color w:val="20AEB0"/>
          <w:sz w:val="18"/>
          <w:szCs w:val="18"/>
        </w:rPr>
        <w:t>cotisation</w:t>
      </w:r>
      <w:bookmarkEnd w:id="138"/>
      <w:r w:rsidRPr="00DA5FD0">
        <w:rPr>
          <w:rFonts w:ascii="Arial" w:hAnsi="Arial" w:cs="Arial"/>
          <w:b/>
          <w:bCs/>
          <w:color w:val="20AEB0"/>
          <w:sz w:val="18"/>
          <w:szCs w:val="18"/>
        </w:rPr>
        <w:t xml:space="preserve"> </w:t>
      </w:r>
    </w:p>
    <w:p w14:paraId="5FBB9A38" w14:textId="71C2B10B"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Le Souscripteur s’engage à payer la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d’assurance due en contrepartie de la couverture du Domicile désigné dans les Conditions Particulières.</w:t>
      </w:r>
    </w:p>
    <w:p w14:paraId="3B1843E4" w14:textId="3505B1C8"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 xml:space="preserve">La prise d’effet des garanties est subordonnée à l’encaissement effectif de la </w:t>
      </w:r>
      <w:r w:rsidR="00CB5554" w:rsidRPr="00494E91">
        <w:rPr>
          <w:rFonts w:ascii="Arial" w:eastAsia="Arial" w:hAnsi="Arial" w:cs="Arial"/>
          <w:b/>
          <w:bCs/>
          <w:color w:val="000000"/>
          <w:sz w:val="18"/>
          <w:szCs w:val="18"/>
        </w:rPr>
        <w:t>cotisation</w:t>
      </w:r>
      <w:r w:rsidRPr="00494E91">
        <w:rPr>
          <w:rFonts w:ascii="Arial" w:hAnsi="Arial" w:cs="Arial"/>
          <w:b/>
          <w:bCs/>
          <w:sz w:val="18"/>
          <w:szCs w:val="18"/>
        </w:rPr>
        <w:t>.</w:t>
      </w:r>
      <w:bookmarkStart w:id="139" w:name="_Toc423097816"/>
      <w:bookmarkStart w:id="140" w:name="_Toc424720182"/>
      <w:bookmarkStart w:id="141" w:name="_Toc425358887"/>
      <w:bookmarkStart w:id="142" w:name="_Toc425518207"/>
      <w:bookmarkStart w:id="143" w:name="_Toc426447993"/>
      <w:bookmarkStart w:id="144" w:name="_Toc500841314"/>
      <w:bookmarkStart w:id="145" w:name="_Toc6906155"/>
    </w:p>
    <w:p w14:paraId="0FF7B447" w14:textId="77777777" w:rsidR="00667D5A" w:rsidRPr="00494E91" w:rsidRDefault="00667D5A" w:rsidP="00B406AC">
      <w:pPr>
        <w:jc w:val="both"/>
        <w:rPr>
          <w:rFonts w:ascii="Arial" w:hAnsi="Arial" w:cs="Arial"/>
          <w:b/>
          <w:bCs/>
          <w:color w:val="FF5841"/>
          <w:sz w:val="18"/>
          <w:szCs w:val="18"/>
        </w:rPr>
      </w:pPr>
    </w:p>
    <w:p w14:paraId="2CF14ABC" w14:textId="68BAA145" w:rsidR="00881AAE" w:rsidRPr="00494E91" w:rsidRDefault="00DA5FD0" w:rsidP="00DA5FD0">
      <w:pPr>
        <w:pStyle w:val="Titre3"/>
        <w:ind w:left="0" w:firstLine="0"/>
        <w:jc w:val="both"/>
        <w:rPr>
          <w:rFonts w:eastAsia="Arial"/>
          <w:lang w:bidi="fr-FR"/>
        </w:rPr>
      </w:pPr>
      <w:bookmarkStart w:id="146" w:name="_Toc118904861"/>
      <w:bookmarkStart w:id="147" w:name="_Toc169271079"/>
      <w:r>
        <w:rPr>
          <w:rFonts w:eastAsia="Arial"/>
          <w:lang w:bidi="fr-FR"/>
        </w:rPr>
        <w:t xml:space="preserve">4.1 </w:t>
      </w:r>
      <w:r w:rsidR="00881AAE" w:rsidRPr="00494E91">
        <w:rPr>
          <w:rFonts w:eastAsia="Arial"/>
          <w:lang w:bidi="fr-FR"/>
        </w:rPr>
        <w:t xml:space="preserve">Paiement de la </w:t>
      </w:r>
      <w:bookmarkEnd w:id="139"/>
      <w:bookmarkEnd w:id="140"/>
      <w:bookmarkEnd w:id="141"/>
      <w:bookmarkEnd w:id="142"/>
      <w:bookmarkEnd w:id="143"/>
      <w:bookmarkEnd w:id="144"/>
      <w:bookmarkEnd w:id="145"/>
      <w:bookmarkEnd w:id="146"/>
      <w:r w:rsidR="00CB5554" w:rsidRPr="00494E91">
        <w:rPr>
          <w:rFonts w:eastAsia="Arial"/>
          <w:lang w:bidi="fr-FR"/>
        </w:rPr>
        <w:t>cotisation</w:t>
      </w:r>
      <w:bookmarkEnd w:id="147"/>
    </w:p>
    <w:p w14:paraId="3FCCDE05" w14:textId="0508F95D"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Le montant de la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 xml:space="preserve">ainsi que ses modalités de paiement sont prévus par les Conditions Particulières. Toutes les </w:t>
      </w:r>
      <w:r w:rsidR="00CB5554" w:rsidRPr="00494E91">
        <w:rPr>
          <w:rFonts w:ascii="Arial" w:eastAsia="Arial" w:hAnsi="Arial" w:cs="Arial"/>
          <w:color w:val="000000"/>
          <w:sz w:val="18"/>
          <w:szCs w:val="18"/>
        </w:rPr>
        <w:t xml:space="preserve">cotisations </w:t>
      </w:r>
      <w:r w:rsidRPr="00494E91">
        <w:rPr>
          <w:rFonts w:ascii="Arial" w:hAnsi="Arial" w:cs="Arial"/>
          <w:sz w:val="18"/>
          <w:szCs w:val="18"/>
        </w:rPr>
        <w:t xml:space="preserve">(ou fractions de </w:t>
      </w:r>
      <w:r w:rsidR="00CB5554" w:rsidRPr="00494E91">
        <w:rPr>
          <w:rFonts w:ascii="Arial" w:eastAsia="Arial" w:hAnsi="Arial" w:cs="Arial"/>
          <w:color w:val="000000"/>
          <w:sz w:val="18"/>
          <w:szCs w:val="18"/>
        </w:rPr>
        <w:t>cotisations</w:t>
      </w:r>
      <w:r w:rsidRPr="00494E91">
        <w:rPr>
          <w:rFonts w:ascii="Arial" w:hAnsi="Arial" w:cs="Arial"/>
          <w:sz w:val="18"/>
          <w:szCs w:val="18"/>
        </w:rPr>
        <w:t xml:space="preserve">) doivent être payées dans les 10 jours qui suivent leur échéance. </w:t>
      </w:r>
    </w:p>
    <w:p w14:paraId="078F4438" w14:textId="77777777" w:rsidR="00667D5A" w:rsidRPr="00494E91" w:rsidRDefault="00667D5A" w:rsidP="00B406AC">
      <w:pPr>
        <w:jc w:val="both"/>
        <w:rPr>
          <w:rFonts w:ascii="Arial" w:eastAsia="Arial" w:hAnsi="Arial" w:cs="Arial"/>
          <w:b/>
          <w:bCs/>
          <w:color w:val="FF5841"/>
          <w:sz w:val="18"/>
          <w:szCs w:val="18"/>
          <w:lang w:bidi="fr-FR"/>
        </w:rPr>
      </w:pPr>
      <w:bookmarkStart w:id="148" w:name="_Ref423091718"/>
      <w:bookmarkStart w:id="149" w:name="_Toc423097817"/>
      <w:bookmarkStart w:id="150" w:name="_Toc424720183"/>
      <w:bookmarkStart w:id="151" w:name="_Toc425358888"/>
      <w:bookmarkStart w:id="152" w:name="_Toc425518208"/>
      <w:bookmarkStart w:id="153" w:name="_Toc426447994"/>
      <w:bookmarkStart w:id="154" w:name="_Toc500841315"/>
      <w:bookmarkStart w:id="155" w:name="_Toc6906156"/>
      <w:bookmarkStart w:id="156" w:name="_Toc118904862"/>
    </w:p>
    <w:p w14:paraId="316E49D9" w14:textId="241604CA" w:rsidR="00881AAE" w:rsidRPr="00494E91" w:rsidRDefault="00881AAE" w:rsidP="00DA5FD0">
      <w:pPr>
        <w:pStyle w:val="Titre3"/>
        <w:numPr>
          <w:ilvl w:val="1"/>
          <w:numId w:val="54"/>
        </w:numPr>
        <w:jc w:val="both"/>
        <w:rPr>
          <w:rFonts w:eastAsia="Arial"/>
          <w:lang w:bidi="fr-FR"/>
        </w:rPr>
      </w:pPr>
      <w:bookmarkStart w:id="157" w:name="_Toc169271080"/>
      <w:r w:rsidRPr="00494E91">
        <w:rPr>
          <w:rFonts w:eastAsia="Arial"/>
          <w:lang w:bidi="fr-FR"/>
        </w:rPr>
        <w:t>Défaut de paiement</w:t>
      </w:r>
      <w:bookmarkEnd w:id="148"/>
      <w:bookmarkEnd w:id="149"/>
      <w:bookmarkEnd w:id="150"/>
      <w:bookmarkEnd w:id="151"/>
      <w:bookmarkEnd w:id="152"/>
      <w:bookmarkEnd w:id="153"/>
      <w:bookmarkEnd w:id="154"/>
      <w:bookmarkEnd w:id="155"/>
      <w:bookmarkEnd w:id="156"/>
      <w:bookmarkEnd w:id="157"/>
    </w:p>
    <w:p w14:paraId="6F13D01D" w14:textId="3E88A2F5"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En cas de défaut de paiement de la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 xml:space="preserve">ou d’une fraction de la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 xml:space="preserve">dans les dix (10) jours calendaires qui suivent son échéance, une relance sera envoyée au Souscripteur par lettre recommandée. Si dans les trente (30) jours calendaires qui suivent son envoi, la(les) </w:t>
      </w:r>
      <w:r w:rsidR="00CB5554" w:rsidRPr="00494E91">
        <w:rPr>
          <w:rFonts w:ascii="Arial" w:eastAsia="Arial" w:hAnsi="Arial" w:cs="Arial"/>
          <w:color w:val="000000"/>
          <w:sz w:val="18"/>
          <w:szCs w:val="18"/>
        </w:rPr>
        <w:t>cotisation</w:t>
      </w:r>
      <w:r w:rsidRPr="00494E91">
        <w:rPr>
          <w:rFonts w:ascii="Arial" w:hAnsi="Arial" w:cs="Arial"/>
          <w:sz w:val="18"/>
          <w:szCs w:val="18"/>
        </w:rPr>
        <w:t xml:space="preserve">(s) ou la(les) fraction(s) de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 xml:space="preserve">due n’est toujours pas payée, les garanties seront suspendues et si la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 xml:space="preserve">n’est toujours pas réglée dans les dix (10) jours calendaires qui suivent la date de suspension des garanties, AXA pourra résilier le </w:t>
      </w:r>
      <w:r w:rsidR="003A0BDF" w:rsidRPr="00494E91">
        <w:rPr>
          <w:rFonts w:ascii="Arial" w:hAnsi="Arial" w:cs="Arial"/>
          <w:sz w:val="18"/>
          <w:szCs w:val="18"/>
        </w:rPr>
        <w:t>c</w:t>
      </w:r>
      <w:r w:rsidRPr="00494E91">
        <w:rPr>
          <w:rFonts w:ascii="Arial" w:hAnsi="Arial" w:cs="Arial"/>
          <w:sz w:val="18"/>
          <w:szCs w:val="18"/>
        </w:rPr>
        <w:t xml:space="preserve">ontrat. </w:t>
      </w:r>
    </w:p>
    <w:p w14:paraId="1D200BCD" w14:textId="77777777" w:rsidR="00667D5A" w:rsidRPr="00494E91" w:rsidRDefault="00667D5A" w:rsidP="00B406AC">
      <w:pPr>
        <w:jc w:val="both"/>
        <w:rPr>
          <w:rFonts w:ascii="Arial" w:eastAsia="Arial" w:hAnsi="Arial" w:cs="Arial"/>
          <w:b/>
          <w:bCs/>
          <w:color w:val="FF5841"/>
          <w:sz w:val="18"/>
          <w:szCs w:val="18"/>
          <w:lang w:bidi="fr-FR"/>
        </w:rPr>
      </w:pPr>
      <w:bookmarkStart w:id="158" w:name="_Toc118904863"/>
    </w:p>
    <w:p w14:paraId="6623D0E9" w14:textId="113D436F" w:rsidR="00881AAE" w:rsidRPr="00494E91" w:rsidRDefault="00DA5FD0" w:rsidP="00DA5FD0">
      <w:pPr>
        <w:pStyle w:val="Titre3"/>
        <w:ind w:left="0" w:firstLine="0"/>
        <w:jc w:val="both"/>
        <w:rPr>
          <w:rFonts w:eastAsia="Arial"/>
          <w:lang w:bidi="fr-FR"/>
        </w:rPr>
      </w:pPr>
      <w:bookmarkStart w:id="159" w:name="_Toc169271081"/>
      <w:r>
        <w:rPr>
          <w:rFonts w:eastAsia="Arial"/>
          <w:lang w:bidi="fr-FR"/>
        </w:rPr>
        <w:t xml:space="preserve">4.3 </w:t>
      </w:r>
      <w:r w:rsidR="00881AAE" w:rsidRPr="00494E91">
        <w:rPr>
          <w:rFonts w:eastAsia="Arial"/>
          <w:lang w:bidi="fr-FR"/>
        </w:rPr>
        <w:t xml:space="preserve">Modification de la </w:t>
      </w:r>
      <w:bookmarkEnd w:id="158"/>
      <w:r w:rsidR="00CB5554" w:rsidRPr="00494E91">
        <w:rPr>
          <w:rFonts w:eastAsia="Arial"/>
          <w:lang w:bidi="fr-FR"/>
        </w:rPr>
        <w:t>cotisation</w:t>
      </w:r>
      <w:bookmarkEnd w:id="159"/>
    </w:p>
    <w:p w14:paraId="07125589" w14:textId="4C81DDE2" w:rsidR="00881AAE" w:rsidRPr="00494E91" w:rsidRDefault="0073677D" w:rsidP="00B406AC">
      <w:pPr>
        <w:jc w:val="both"/>
        <w:rPr>
          <w:rFonts w:ascii="Arial" w:hAnsi="Arial" w:cs="Arial"/>
          <w:sz w:val="18"/>
          <w:szCs w:val="18"/>
        </w:rPr>
      </w:pPr>
      <w:r w:rsidRPr="00494E91">
        <w:rPr>
          <w:rFonts w:ascii="Arial" w:hAnsi="Arial" w:cs="Arial"/>
          <w:sz w:val="18"/>
          <w:szCs w:val="18"/>
        </w:rPr>
        <w:t xml:space="preserve">L’assureur </w:t>
      </w:r>
      <w:r w:rsidR="00881AAE" w:rsidRPr="00494E91">
        <w:rPr>
          <w:rFonts w:ascii="Arial" w:hAnsi="Arial" w:cs="Arial"/>
          <w:sz w:val="18"/>
          <w:szCs w:val="18"/>
        </w:rPr>
        <w:t>p</w:t>
      </w:r>
      <w:r w:rsidRPr="00494E91">
        <w:rPr>
          <w:rFonts w:ascii="Arial" w:hAnsi="Arial" w:cs="Arial"/>
          <w:sz w:val="18"/>
          <w:szCs w:val="18"/>
        </w:rPr>
        <w:t>eut</w:t>
      </w:r>
      <w:r w:rsidR="00881AAE" w:rsidRPr="00494E91">
        <w:rPr>
          <w:rFonts w:ascii="Arial" w:hAnsi="Arial" w:cs="Arial"/>
          <w:sz w:val="18"/>
          <w:szCs w:val="18"/>
        </w:rPr>
        <w:t xml:space="preserve"> être amené à modifier le tarif applicable</w:t>
      </w:r>
      <w:r w:rsidRPr="00494E91">
        <w:rPr>
          <w:rFonts w:ascii="Arial" w:hAnsi="Arial" w:cs="Arial"/>
          <w:sz w:val="18"/>
          <w:szCs w:val="18"/>
        </w:rPr>
        <w:t xml:space="preserve"> aux</w:t>
      </w:r>
      <w:r w:rsidR="00881AAE" w:rsidRPr="00494E91">
        <w:rPr>
          <w:rFonts w:ascii="Arial" w:hAnsi="Arial" w:cs="Arial"/>
          <w:sz w:val="18"/>
          <w:szCs w:val="18"/>
        </w:rPr>
        <w:t xml:space="preserve"> garanties en fonction de circonstances techniques indépendantes de la variation du régime des taxes. </w:t>
      </w:r>
    </w:p>
    <w:p w14:paraId="656828E8" w14:textId="77777777" w:rsidR="00881AAE" w:rsidRPr="00494E91" w:rsidRDefault="00881AAE" w:rsidP="00B406AC">
      <w:pPr>
        <w:jc w:val="both"/>
        <w:rPr>
          <w:rFonts w:ascii="Arial" w:hAnsi="Arial" w:cs="Arial"/>
          <w:sz w:val="18"/>
          <w:szCs w:val="18"/>
        </w:rPr>
      </w:pPr>
    </w:p>
    <w:p w14:paraId="67F638B3" w14:textId="62201CBF" w:rsidR="00881AAE" w:rsidRPr="00494E91" w:rsidRDefault="0073677D" w:rsidP="00B406AC">
      <w:pPr>
        <w:jc w:val="both"/>
        <w:rPr>
          <w:rFonts w:ascii="Arial" w:hAnsi="Arial" w:cs="Arial"/>
          <w:sz w:val="18"/>
          <w:szCs w:val="18"/>
        </w:rPr>
      </w:pPr>
      <w:r w:rsidRPr="00494E91">
        <w:rPr>
          <w:rFonts w:ascii="Arial" w:hAnsi="Arial" w:cs="Arial"/>
          <w:sz w:val="18"/>
          <w:szCs w:val="18"/>
        </w:rPr>
        <w:t>La</w:t>
      </w:r>
      <w:r w:rsidR="00881AAE" w:rsidRPr="00494E91">
        <w:rPr>
          <w:rFonts w:ascii="Arial" w:hAnsi="Arial" w:cs="Arial"/>
          <w:sz w:val="18"/>
          <w:szCs w:val="18"/>
        </w:rPr>
        <w:t xml:space="preserve"> </w:t>
      </w:r>
      <w:r w:rsidR="00CB5554" w:rsidRPr="00494E91">
        <w:rPr>
          <w:rFonts w:ascii="Arial" w:eastAsia="Arial" w:hAnsi="Arial" w:cs="Arial"/>
          <w:color w:val="000000"/>
          <w:sz w:val="18"/>
          <w:szCs w:val="18"/>
        </w:rPr>
        <w:t xml:space="preserve">cotisation </w:t>
      </w:r>
      <w:r w:rsidR="00881AAE" w:rsidRPr="00494E91">
        <w:rPr>
          <w:rFonts w:ascii="Arial" w:hAnsi="Arial" w:cs="Arial"/>
          <w:sz w:val="18"/>
          <w:szCs w:val="18"/>
        </w:rPr>
        <w:t xml:space="preserve">est alors modifiée dans la même proportion, à la première échéance principale qui suit cette modification. </w:t>
      </w:r>
      <w:r w:rsidRPr="00494E91">
        <w:rPr>
          <w:rFonts w:ascii="Arial" w:hAnsi="Arial" w:cs="Arial"/>
          <w:sz w:val="18"/>
          <w:szCs w:val="18"/>
        </w:rPr>
        <w:t>L’assuré en</w:t>
      </w:r>
      <w:r w:rsidR="00881AAE" w:rsidRPr="00494E91">
        <w:rPr>
          <w:rFonts w:ascii="Arial" w:hAnsi="Arial" w:cs="Arial"/>
          <w:sz w:val="18"/>
          <w:szCs w:val="18"/>
        </w:rPr>
        <w:t xml:space="preserve"> </w:t>
      </w:r>
      <w:r w:rsidRPr="00494E91">
        <w:rPr>
          <w:rFonts w:ascii="Arial" w:hAnsi="Arial" w:cs="Arial"/>
          <w:sz w:val="18"/>
          <w:szCs w:val="18"/>
        </w:rPr>
        <w:t>est</w:t>
      </w:r>
      <w:r w:rsidR="00881AAE" w:rsidRPr="00494E91">
        <w:rPr>
          <w:rFonts w:ascii="Arial" w:hAnsi="Arial" w:cs="Arial"/>
          <w:sz w:val="18"/>
          <w:szCs w:val="18"/>
        </w:rPr>
        <w:t xml:space="preserve"> informé par </w:t>
      </w:r>
      <w:r w:rsidR="007B1E18" w:rsidRPr="00494E91">
        <w:rPr>
          <w:rFonts w:ascii="Arial" w:hAnsi="Arial" w:cs="Arial"/>
          <w:sz w:val="18"/>
          <w:szCs w:val="18"/>
        </w:rPr>
        <w:t>l’</w:t>
      </w:r>
      <w:r w:rsidR="00881AAE" w:rsidRPr="00494E91">
        <w:rPr>
          <w:rFonts w:ascii="Arial" w:hAnsi="Arial" w:cs="Arial"/>
          <w:sz w:val="18"/>
          <w:szCs w:val="18"/>
        </w:rPr>
        <w:t xml:space="preserve">appel de </w:t>
      </w:r>
      <w:r w:rsidR="00CB5554" w:rsidRPr="00494E91">
        <w:rPr>
          <w:rFonts w:ascii="Arial" w:eastAsia="Arial" w:hAnsi="Arial" w:cs="Arial"/>
          <w:color w:val="000000"/>
          <w:sz w:val="18"/>
          <w:szCs w:val="18"/>
        </w:rPr>
        <w:t xml:space="preserve">cotisation </w:t>
      </w:r>
      <w:r w:rsidR="00881AAE" w:rsidRPr="00494E91">
        <w:rPr>
          <w:rFonts w:ascii="Arial" w:hAnsi="Arial" w:cs="Arial"/>
          <w:sz w:val="18"/>
          <w:szCs w:val="18"/>
        </w:rPr>
        <w:t>précisant son nouveau montan</w:t>
      </w:r>
      <w:r w:rsidR="007B1E18" w:rsidRPr="00494E91">
        <w:rPr>
          <w:rFonts w:ascii="Arial" w:hAnsi="Arial" w:cs="Arial"/>
          <w:sz w:val="18"/>
          <w:szCs w:val="18"/>
        </w:rPr>
        <w:t>t.</w:t>
      </w:r>
    </w:p>
    <w:p w14:paraId="6BEA24DC" w14:textId="77777777" w:rsidR="00881AAE" w:rsidRPr="00494E91" w:rsidRDefault="00881AAE" w:rsidP="00B406AC">
      <w:pPr>
        <w:jc w:val="both"/>
        <w:rPr>
          <w:rFonts w:ascii="Arial" w:hAnsi="Arial" w:cs="Arial"/>
          <w:sz w:val="18"/>
          <w:szCs w:val="18"/>
        </w:rPr>
      </w:pPr>
    </w:p>
    <w:p w14:paraId="1094F31A" w14:textId="793E3C6F" w:rsidR="00881AAE" w:rsidRPr="00494E91" w:rsidRDefault="0073677D" w:rsidP="00B406AC">
      <w:pPr>
        <w:jc w:val="both"/>
        <w:rPr>
          <w:rFonts w:ascii="Arial" w:hAnsi="Arial" w:cs="Arial"/>
          <w:sz w:val="18"/>
          <w:szCs w:val="18"/>
        </w:rPr>
      </w:pPr>
      <w:r w:rsidRPr="00494E91">
        <w:rPr>
          <w:rFonts w:ascii="Arial" w:hAnsi="Arial" w:cs="Arial"/>
          <w:sz w:val="18"/>
          <w:szCs w:val="18"/>
        </w:rPr>
        <w:lastRenderedPageBreak/>
        <w:t>Si l’assuré refuse cette</w:t>
      </w:r>
      <w:r w:rsidR="00881AAE" w:rsidRPr="00494E91">
        <w:rPr>
          <w:rFonts w:ascii="Arial" w:hAnsi="Arial" w:cs="Arial"/>
          <w:sz w:val="18"/>
          <w:szCs w:val="18"/>
        </w:rPr>
        <w:t xml:space="preserve"> augmentation, </w:t>
      </w:r>
      <w:r w:rsidRPr="00494E91">
        <w:rPr>
          <w:rFonts w:ascii="Arial" w:hAnsi="Arial" w:cs="Arial"/>
          <w:sz w:val="18"/>
          <w:szCs w:val="18"/>
        </w:rPr>
        <w:t>il peut</w:t>
      </w:r>
      <w:r w:rsidR="00881AAE" w:rsidRPr="00494E91">
        <w:rPr>
          <w:rFonts w:ascii="Arial" w:hAnsi="Arial" w:cs="Arial"/>
          <w:sz w:val="18"/>
          <w:szCs w:val="18"/>
        </w:rPr>
        <w:t xml:space="preserve"> résilier le contrat, par lettre recommandée avec avis de réception, dans les 15 jours suivant celui </w:t>
      </w:r>
      <w:r w:rsidR="00E35733" w:rsidRPr="00494E91">
        <w:rPr>
          <w:rFonts w:ascii="Arial" w:hAnsi="Arial" w:cs="Arial"/>
          <w:sz w:val="18"/>
          <w:szCs w:val="18"/>
        </w:rPr>
        <w:t>où</w:t>
      </w:r>
      <w:r w:rsidR="00881AAE" w:rsidRPr="00494E91">
        <w:rPr>
          <w:rFonts w:ascii="Arial" w:hAnsi="Arial" w:cs="Arial"/>
          <w:sz w:val="18"/>
          <w:szCs w:val="18"/>
        </w:rPr>
        <w:t xml:space="preserve"> </w:t>
      </w:r>
      <w:r w:rsidRPr="00494E91">
        <w:rPr>
          <w:rFonts w:ascii="Arial" w:hAnsi="Arial" w:cs="Arial"/>
          <w:sz w:val="18"/>
          <w:szCs w:val="18"/>
        </w:rPr>
        <w:t>il</w:t>
      </w:r>
      <w:r w:rsidR="00881AAE" w:rsidRPr="00494E91">
        <w:rPr>
          <w:rFonts w:ascii="Arial" w:hAnsi="Arial" w:cs="Arial"/>
          <w:sz w:val="18"/>
          <w:szCs w:val="18"/>
        </w:rPr>
        <w:t xml:space="preserve"> en a été inform</w:t>
      </w:r>
      <w:r w:rsidRPr="00494E91">
        <w:rPr>
          <w:rFonts w:ascii="Arial" w:hAnsi="Arial" w:cs="Arial"/>
          <w:sz w:val="18"/>
          <w:szCs w:val="18"/>
        </w:rPr>
        <w:t>é</w:t>
      </w:r>
      <w:r w:rsidR="00881AAE" w:rsidRPr="00494E91">
        <w:rPr>
          <w:rFonts w:ascii="Arial" w:hAnsi="Arial" w:cs="Arial"/>
          <w:sz w:val="18"/>
          <w:szCs w:val="18"/>
        </w:rPr>
        <w:t>.</w:t>
      </w:r>
    </w:p>
    <w:p w14:paraId="3D3EE491" w14:textId="77777777" w:rsidR="00881AAE" w:rsidRPr="00494E91" w:rsidRDefault="00881AAE" w:rsidP="00B406AC">
      <w:pPr>
        <w:jc w:val="both"/>
        <w:rPr>
          <w:rFonts w:ascii="Arial" w:hAnsi="Arial" w:cs="Arial"/>
          <w:sz w:val="18"/>
          <w:szCs w:val="18"/>
        </w:rPr>
      </w:pPr>
    </w:p>
    <w:p w14:paraId="30D36A64" w14:textId="495F814E"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La résiliation sera effective 30 jours après </w:t>
      </w:r>
      <w:r w:rsidR="0073677D" w:rsidRPr="00494E91">
        <w:rPr>
          <w:rFonts w:ascii="Arial" w:hAnsi="Arial" w:cs="Arial"/>
          <w:sz w:val="18"/>
          <w:szCs w:val="18"/>
        </w:rPr>
        <w:t>la</w:t>
      </w:r>
      <w:r w:rsidRPr="00494E91">
        <w:rPr>
          <w:rFonts w:ascii="Arial" w:hAnsi="Arial" w:cs="Arial"/>
          <w:sz w:val="18"/>
          <w:szCs w:val="18"/>
        </w:rPr>
        <w:t xml:space="preserve"> demande, le cachet de la poste faisant foi. </w:t>
      </w:r>
      <w:r w:rsidR="0073677D" w:rsidRPr="00494E91">
        <w:rPr>
          <w:rFonts w:ascii="Arial" w:hAnsi="Arial" w:cs="Arial"/>
          <w:sz w:val="18"/>
          <w:szCs w:val="18"/>
        </w:rPr>
        <w:t>L’assuré devra</w:t>
      </w:r>
      <w:r w:rsidRPr="00494E91">
        <w:rPr>
          <w:rFonts w:ascii="Arial" w:hAnsi="Arial" w:cs="Arial"/>
          <w:sz w:val="18"/>
          <w:szCs w:val="18"/>
        </w:rPr>
        <w:t xml:space="preserve"> cependant régler </w:t>
      </w:r>
      <w:r w:rsidR="0073677D" w:rsidRPr="00494E91">
        <w:rPr>
          <w:rFonts w:ascii="Arial" w:hAnsi="Arial" w:cs="Arial"/>
          <w:sz w:val="18"/>
          <w:szCs w:val="18"/>
        </w:rPr>
        <w:t xml:space="preserve">à l’assureur </w:t>
      </w:r>
      <w:r w:rsidRPr="00494E91">
        <w:rPr>
          <w:rFonts w:ascii="Arial" w:hAnsi="Arial" w:cs="Arial"/>
          <w:sz w:val="18"/>
          <w:szCs w:val="18"/>
        </w:rPr>
        <w:t xml:space="preserve">une part de </w:t>
      </w:r>
      <w:r w:rsidR="00CB5554" w:rsidRPr="00494E91">
        <w:rPr>
          <w:rFonts w:ascii="Arial" w:eastAsia="Arial" w:hAnsi="Arial" w:cs="Arial"/>
          <w:color w:val="000000"/>
          <w:sz w:val="18"/>
          <w:szCs w:val="18"/>
        </w:rPr>
        <w:t xml:space="preserve">cotisation </w:t>
      </w:r>
      <w:r w:rsidRPr="00494E91">
        <w:rPr>
          <w:rFonts w:ascii="Arial" w:hAnsi="Arial" w:cs="Arial"/>
          <w:sz w:val="18"/>
          <w:szCs w:val="18"/>
        </w:rPr>
        <w:t>calculée à l’ancien tarif, pour la période coulée entre la dernière échéance et la date d’effet de la résiliation.</w:t>
      </w:r>
    </w:p>
    <w:p w14:paraId="0A98402D" w14:textId="0DE2BF2A" w:rsidR="007A1BAB" w:rsidRPr="00494E91" w:rsidRDefault="007A1BAB" w:rsidP="00B406AC">
      <w:pPr>
        <w:jc w:val="both"/>
        <w:rPr>
          <w:rFonts w:ascii="Arial" w:hAnsi="Arial" w:cs="Arial"/>
          <w:b/>
          <w:bCs/>
          <w:color w:val="20AEB0"/>
          <w:sz w:val="18"/>
          <w:szCs w:val="18"/>
        </w:rPr>
      </w:pPr>
    </w:p>
    <w:p w14:paraId="4ECC664E" w14:textId="10425EA7" w:rsidR="007A1BAB" w:rsidRPr="00DA5FD0" w:rsidRDefault="007A1BAB" w:rsidP="00DA5FD0">
      <w:pPr>
        <w:pStyle w:val="Paragraphedeliste"/>
        <w:numPr>
          <w:ilvl w:val="0"/>
          <w:numId w:val="53"/>
        </w:numPr>
        <w:jc w:val="both"/>
        <w:outlineLvl w:val="1"/>
        <w:rPr>
          <w:rFonts w:ascii="Arial" w:hAnsi="Arial" w:cs="Arial"/>
          <w:b/>
          <w:bCs/>
          <w:color w:val="20AEB0"/>
          <w:sz w:val="18"/>
          <w:szCs w:val="18"/>
        </w:rPr>
      </w:pPr>
      <w:bookmarkStart w:id="160" w:name="_Toc169271082"/>
      <w:r w:rsidRPr="00DA5FD0">
        <w:rPr>
          <w:rFonts w:ascii="Arial" w:hAnsi="Arial" w:cs="Arial"/>
          <w:b/>
          <w:bCs/>
          <w:color w:val="20AEB0"/>
          <w:sz w:val="18"/>
          <w:szCs w:val="18"/>
        </w:rPr>
        <w:t>Plafonds et limites de garanties</w:t>
      </w:r>
      <w:bookmarkEnd w:id="160"/>
      <w:r w:rsidRPr="00DA5FD0">
        <w:rPr>
          <w:rFonts w:ascii="Arial" w:hAnsi="Arial" w:cs="Arial"/>
          <w:b/>
          <w:bCs/>
          <w:color w:val="20AEB0"/>
          <w:sz w:val="18"/>
          <w:szCs w:val="18"/>
        </w:rPr>
        <w:t xml:space="preserve"> </w:t>
      </w:r>
    </w:p>
    <w:p w14:paraId="1B353B40" w14:textId="77777777" w:rsidR="00881AAE" w:rsidRPr="00494E91" w:rsidRDefault="00881AAE" w:rsidP="00B406AC">
      <w:pPr>
        <w:jc w:val="both"/>
        <w:rPr>
          <w:rFonts w:ascii="Arial" w:hAnsi="Arial" w:cs="Arial"/>
          <w:b/>
          <w:bCs/>
          <w:sz w:val="18"/>
          <w:szCs w:val="18"/>
        </w:rPr>
      </w:pPr>
      <w:bookmarkStart w:id="161" w:name="_Toc62632013"/>
      <w:bookmarkStart w:id="162" w:name="_Toc62632014"/>
      <w:bookmarkStart w:id="163" w:name="_Toc62632015"/>
      <w:bookmarkStart w:id="164" w:name="_Toc62632016"/>
      <w:bookmarkStart w:id="165" w:name="_Toc62632017"/>
      <w:bookmarkStart w:id="166" w:name="_Toc62632018"/>
      <w:bookmarkStart w:id="167" w:name="_Toc62632019"/>
      <w:bookmarkStart w:id="168" w:name="_Toc62632020"/>
      <w:bookmarkStart w:id="169" w:name="_Toc62632021"/>
      <w:bookmarkStart w:id="170" w:name="_Toc62632022"/>
      <w:bookmarkStart w:id="171" w:name="_Toc62632023"/>
      <w:bookmarkStart w:id="172" w:name="_Toc62632024"/>
      <w:bookmarkStart w:id="173" w:name="_Toc62632025"/>
      <w:bookmarkStart w:id="174" w:name="_Toc62632026"/>
      <w:bookmarkStart w:id="175" w:name="_Toc62632027"/>
      <w:bookmarkStart w:id="176" w:name="_Toc62632028"/>
      <w:bookmarkStart w:id="177" w:name="_Toc62632029"/>
      <w:bookmarkStart w:id="178" w:name="_Toc62632030"/>
      <w:bookmarkStart w:id="179" w:name="_Toc62632031"/>
      <w:bookmarkStart w:id="180" w:name="_Toc62632143"/>
      <w:bookmarkStart w:id="181" w:name="_Toc62632149"/>
      <w:bookmarkStart w:id="182" w:name="_Toc62632155"/>
      <w:bookmarkStart w:id="183" w:name="_Toc62632156"/>
      <w:bookmarkStart w:id="184" w:name="_Toc62632157"/>
      <w:bookmarkStart w:id="185" w:name="_Toc62632158"/>
      <w:bookmarkStart w:id="186" w:name="_Toc62632159"/>
      <w:bookmarkStart w:id="187" w:name="_Toc62632160"/>
      <w:bookmarkStart w:id="188" w:name="_Toc62632161"/>
      <w:bookmarkStart w:id="189" w:name="_Toc62632162"/>
      <w:bookmarkStart w:id="190" w:name="_Toc62632163"/>
      <w:bookmarkStart w:id="191" w:name="_Toc62632251"/>
      <w:bookmarkStart w:id="192" w:name="_Toc62632252"/>
      <w:bookmarkStart w:id="193" w:name="_Toc62632253"/>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r w:rsidRPr="00494E91">
        <w:rPr>
          <w:rFonts w:ascii="Arial" w:hAnsi="Arial" w:cs="Arial"/>
          <w:b/>
          <w:bCs/>
          <w:sz w:val="18"/>
          <w:szCs w:val="18"/>
        </w:rPr>
        <w:t>Les montants indiqués le sont toutes taxes comprises (TTC).</w:t>
      </w:r>
    </w:p>
    <w:p w14:paraId="642EC6B0" w14:textId="6DB1DBCF" w:rsidR="00881AAE" w:rsidRPr="00494E91" w:rsidRDefault="00881AAE" w:rsidP="00B406AC">
      <w:pPr>
        <w:jc w:val="both"/>
        <w:rPr>
          <w:rFonts w:ascii="Arial" w:hAnsi="Arial" w:cs="Arial"/>
          <w:sz w:val="18"/>
          <w:szCs w:val="18"/>
        </w:rPr>
      </w:pPr>
    </w:p>
    <w:tbl>
      <w:tblPr>
        <w:tblStyle w:val="Grilledutableau"/>
        <w:tblW w:w="0" w:type="auto"/>
        <w:tblLook w:val="04A0" w:firstRow="1" w:lastRow="0" w:firstColumn="1" w:lastColumn="0" w:noHBand="0" w:noVBand="1"/>
      </w:tblPr>
      <w:tblGrid>
        <w:gridCol w:w="2498"/>
        <w:gridCol w:w="2498"/>
      </w:tblGrid>
      <w:tr w:rsidR="00455510" w:rsidRPr="00494E91" w14:paraId="5F9E7B51" w14:textId="77777777" w:rsidTr="00455510">
        <w:tc>
          <w:tcPr>
            <w:tcW w:w="2498" w:type="dxa"/>
            <w:tcBorders>
              <w:bottom w:val="single" w:sz="4" w:space="0" w:color="auto"/>
            </w:tcBorders>
            <w:shd w:val="clear" w:color="auto" w:fill="EC6A40"/>
          </w:tcPr>
          <w:p w14:paraId="532CB334" w14:textId="77777777" w:rsidR="00455510" w:rsidRPr="00494E91" w:rsidRDefault="00455510" w:rsidP="00B406AC">
            <w:pPr>
              <w:jc w:val="both"/>
              <w:rPr>
                <w:rFonts w:ascii="Arial" w:eastAsia="Arial" w:hAnsi="Arial" w:cs="Arial"/>
                <w:b/>
                <w:bCs/>
                <w:color w:val="FFFFFF" w:themeColor="background1"/>
                <w:sz w:val="18"/>
                <w:szCs w:val="18"/>
              </w:rPr>
            </w:pPr>
            <w:r w:rsidRPr="00494E91">
              <w:rPr>
                <w:rFonts w:ascii="Arial" w:eastAsia="Arial" w:hAnsi="Arial" w:cs="Arial"/>
                <w:b/>
                <w:bCs/>
                <w:color w:val="FFFFFF" w:themeColor="background1"/>
                <w:sz w:val="18"/>
                <w:szCs w:val="18"/>
              </w:rPr>
              <w:t>Garanties</w:t>
            </w:r>
          </w:p>
        </w:tc>
        <w:tc>
          <w:tcPr>
            <w:tcW w:w="2498" w:type="dxa"/>
            <w:tcBorders>
              <w:bottom w:val="single" w:sz="4" w:space="0" w:color="auto"/>
            </w:tcBorders>
            <w:shd w:val="clear" w:color="auto" w:fill="EC6A40"/>
          </w:tcPr>
          <w:p w14:paraId="74E3BB89" w14:textId="77777777" w:rsidR="00455510" w:rsidRPr="00494E91" w:rsidRDefault="00455510" w:rsidP="00B406AC">
            <w:pPr>
              <w:jc w:val="both"/>
              <w:rPr>
                <w:rFonts w:ascii="Arial" w:eastAsia="Arial" w:hAnsi="Arial" w:cs="Arial"/>
                <w:b/>
                <w:bCs/>
                <w:color w:val="FFFFFF" w:themeColor="background1"/>
                <w:sz w:val="18"/>
                <w:szCs w:val="18"/>
              </w:rPr>
            </w:pPr>
            <w:r w:rsidRPr="00494E91">
              <w:rPr>
                <w:rFonts w:ascii="Arial" w:eastAsia="Arial" w:hAnsi="Arial" w:cs="Arial"/>
                <w:b/>
                <w:bCs/>
                <w:color w:val="FFFFFF" w:themeColor="background1"/>
                <w:sz w:val="18"/>
                <w:szCs w:val="18"/>
              </w:rPr>
              <w:t>Plafonds</w:t>
            </w:r>
          </w:p>
        </w:tc>
      </w:tr>
      <w:tr w:rsidR="00455510" w:rsidRPr="00494E91" w14:paraId="6A03AC1D" w14:textId="77777777" w:rsidTr="00455510">
        <w:tc>
          <w:tcPr>
            <w:tcW w:w="2498" w:type="dxa"/>
            <w:tcBorders>
              <w:bottom w:val="single" w:sz="4" w:space="0" w:color="auto"/>
            </w:tcBorders>
            <w:shd w:val="clear" w:color="auto" w:fill="F7C4B2"/>
          </w:tcPr>
          <w:p w14:paraId="5DEDB8B4"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Délai de carence</w:t>
            </w:r>
          </w:p>
        </w:tc>
        <w:tc>
          <w:tcPr>
            <w:tcW w:w="2498" w:type="dxa"/>
            <w:tcBorders>
              <w:bottom w:val="single" w:sz="4" w:space="0" w:color="auto"/>
            </w:tcBorders>
            <w:shd w:val="clear" w:color="auto" w:fill="F7C4B2"/>
          </w:tcPr>
          <w:p w14:paraId="03D3A8E9"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Aucun</w:t>
            </w:r>
          </w:p>
        </w:tc>
      </w:tr>
      <w:tr w:rsidR="00455510" w:rsidRPr="00494E91" w14:paraId="296DC26E" w14:textId="77777777" w:rsidTr="00455510">
        <w:tc>
          <w:tcPr>
            <w:tcW w:w="2498" w:type="dxa"/>
            <w:shd w:val="clear" w:color="auto" w:fill="FCE2D8"/>
          </w:tcPr>
          <w:p w14:paraId="29EEBA97"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Nombre d’intervention par année d’assurance</w:t>
            </w:r>
          </w:p>
        </w:tc>
        <w:tc>
          <w:tcPr>
            <w:tcW w:w="2498" w:type="dxa"/>
            <w:shd w:val="clear" w:color="auto" w:fill="FCE2D8"/>
          </w:tcPr>
          <w:p w14:paraId="4678F577"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Maximum 2 interventions par an tout domaine confondu (hormis la serrurerie maximum 1 intervention par an)</w:t>
            </w:r>
          </w:p>
        </w:tc>
      </w:tr>
      <w:tr w:rsidR="00455510" w:rsidRPr="00494E91" w14:paraId="75BE7DC7" w14:textId="77777777" w:rsidTr="00455510">
        <w:tc>
          <w:tcPr>
            <w:tcW w:w="2498" w:type="dxa"/>
            <w:tcBorders>
              <w:bottom w:val="single" w:sz="4" w:space="0" w:color="auto"/>
            </w:tcBorders>
            <w:shd w:val="clear" w:color="auto" w:fill="F7C4B2"/>
          </w:tcPr>
          <w:p w14:paraId="72C8B486"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Électricité intérieure et extérieure</w:t>
            </w:r>
          </w:p>
        </w:tc>
        <w:tc>
          <w:tcPr>
            <w:tcW w:w="2498" w:type="dxa"/>
            <w:tcBorders>
              <w:bottom w:val="single" w:sz="4" w:space="0" w:color="auto"/>
            </w:tcBorders>
            <w:shd w:val="clear" w:color="auto" w:fill="F7C4B2"/>
          </w:tcPr>
          <w:p w14:paraId="18C26C39"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200 € par évènement générateur</w:t>
            </w:r>
          </w:p>
        </w:tc>
      </w:tr>
      <w:tr w:rsidR="00455510" w:rsidRPr="00494E91" w14:paraId="796C1FFD" w14:textId="77777777" w:rsidTr="00455510">
        <w:tc>
          <w:tcPr>
            <w:tcW w:w="2498" w:type="dxa"/>
            <w:shd w:val="clear" w:color="auto" w:fill="FCE2D8"/>
          </w:tcPr>
          <w:p w14:paraId="27EC288A"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Serrurerie et vitrerie</w:t>
            </w:r>
          </w:p>
        </w:tc>
        <w:tc>
          <w:tcPr>
            <w:tcW w:w="2498" w:type="dxa"/>
            <w:shd w:val="clear" w:color="auto" w:fill="FCE2D8"/>
          </w:tcPr>
          <w:p w14:paraId="29DC09AE"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200 € par évènement générateur</w:t>
            </w:r>
          </w:p>
        </w:tc>
      </w:tr>
      <w:tr w:rsidR="00455510" w:rsidRPr="00494E91" w14:paraId="7E46BCDB" w14:textId="77777777" w:rsidTr="00455510">
        <w:tc>
          <w:tcPr>
            <w:tcW w:w="2498" w:type="dxa"/>
            <w:tcBorders>
              <w:bottom w:val="single" w:sz="4" w:space="0" w:color="auto"/>
            </w:tcBorders>
            <w:shd w:val="clear" w:color="auto" w:fill="F7C4B2"/>
          </w:tcPr>
          <w:p w14:paraId="44142D90"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 xml:space="preserve">Frais d’effets personnels de première nécessité  </w:t>
            </w:r>
          </w:p>
        </w:tc>
        <w:tc>
          <w:tcPr>
            <w:tcW w:w="2498" w:type="dxa"/>
            <w:tcBorders>
              <w:bottom w:val="single" w:sz="4" w:space="0" w:color="auto"/>
            </w:tcBorders>
            <w:shd w:val="clear" w:color="auto" w:fill="F7C4B2"/>
          </w:tcPr>
          <w:p w14:paraId="5524C281"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500 € par assuré limité à 3000 € par évènement générateur</w:t>
            </w:r>
          </w:p>
        </w:tc>
      </w:tr>
      <w:tr w:rsidR="00455510" w:rsidRPr="00494E91" w14:paraId="74EA4D9A" w14:textId="77777777" w:rsidTr="00455510">
        <w:tc>
          <w:tcPr>
            <w:tcW w:w="2498" w:type="dxa"/>
            <w:shd w:val="clear" w:color="auto" w:fill="FCE2D8"/>
          </w:tcPr>
          <w:p w14:paraId="7AC81045"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 xml:space="preserve">Hébergement </w:t>
            </w:r>
          </w:p>
        </w:tc>
        <w:tc>
          <w:tcPr>
            <w:tcW w:w="2498" w:type="dxa"/>
            <w:shd w:val="clear" w:color="auto" w:fill="FCE2D8"/>
          </w:tcPr>
          <w:p w14:paraId="68252ADD"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1000 € par personne et par nuit maximum 7 nuits</w:t>
            </w:r>
          </w:p>
        </w:tc>
      </w:tr>
      <w:tr w:rsidR="00455510" w:rsidRPr="00494E91" w14:paraId="5E1092AF" w14:textId="77777777" w:rsidTr="00455510">
        <w:tc>
          <w:tcPr>
            <w:tcW w:w="2498" w:type="dxa"/>
            <w:tcBorders>
              <w:bottom w:val="single" w:sz="4" w:space="0" w:color="auto"/>
            </w:tcBorders>
            <w:shd w:val="clear" w:color="auto" w:fill="F7C4B2"/>
          </w:tcPr>
          <w:p w14:paraId="5BB00DAC"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Nettoyage du domicile</w:t>
            </w:r>
          </w:p>
        </w:tc>
        <w:tc>
          <w:tcPr>
            <w:tcW w:w="2498" w:type="dxa"/>
            <w:tcBorders>
              <w:bottom w:val="single" w:sz="4" w:space="0" w:color="auto"/>
            </w:tcBorders>
            <w:shd w:val="clear" w:color="auto" w:fill="F7C4B2"/>
          </w:tcPr>
          <w:p w14:paraId="0C095BB9"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 xml:space="preserve">Maximum 5h </w:t>
            </w:r>
          </w:p>
        </w:tc>
      </w:tr>
      <w:tr w:rsidR="00455510" w:rsidRPr="00494E91" w14:paraId="26E18C45" w14:textId="77777777" w:rsidTr="00455510">
        <w:tc>
          <w:tcPr>
            <w:tcW w:w="2498" w:type="dxa"/>
            <w:shd w:val="clear" w:color="auto" w:fill="FCE2D8"/>
          </w:tcPr>
          <w:p w14:paraId="3CD8328B"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Gardiennage</w:t>
            </w:r>
          </w:p>
        </w:tc>
        <w:tc>
          <w:tcPr>
            <w:tcW w:w="2498" w:type="dxa"/>
            <w:shd w:val="clear" w:color="auto" w:fill="FCE2D8"/>
          </w:tcPr>
          <w:p w14:paraId="4D17D8B6"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Déplacement d’un agent de sécurité Maximum 48h</w:t>
            </w:r>
          </w:p>
        </w:tc>
      </w:tr>
      <w:tr w:rsidR="00455510" w:rsidRPr="00494E91" w14:paraId="0FBABBC2" w14:textId="77777777" w:rsidTr="00455510">
        <w:tc>
          <w:tcPr>
            <w:tcW w:w="2498" w:type="dxa"/>
            <w:shd w:val="clear" w:color="auto" w:fill="F7C4B2"/>
          </w:tcPr>
          <w:p w14:paraId="35CEF7DA" w14:textId="3468C964" w:rsidR="005F31A9"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Transfert et déménagement du mobilier</w:t>
            </w:r>
          </w:p>
        </w:tc>
        <w:tc>
          <w:tcPr>
            <w:tcW w:w="2498" w:type="dxa"/>
            <w:shd w:val="clear" w:color="auto" w:fill="F7C4B2"/>
          </w:tcPr>
          <w:p w14:paraId="6007364B" w14:textId="77777777" w:rsidR="00455510" w:rsidRPr="00494E91" w:rsidRDefault="00455510" w:rsidP="00B406AC">
            <w:pPr>
              <w:jc w:val="both"/>
              <w:rPr>
                <w:rFonts w:ascii="Arial" w:eastAsia="Arial" w:hAnsi="Arial" w:cs="Arial"/>
                <w:color w:val="000000" w:themeColor="text1"/>
                <w:sz w:val="18"/>
                <w:szCs w:val="18"/>
              </w:rPr>
            </w:pPr>
            <w:r w:rsidRPr="00494E91">
              <w:rPr>
                <w:rFonts w:ascii="Arial" w:eastAsia="Arial" w:hAnsi="Arial" w:cs="Arial"/>
                <w:color w:val="000000" w:themeColor="text1"/>
                <w:sz w:val="18"/>
                <w:szCs w:val="18"/>
              </w:rPr>
              <w:t>Maximum 300 €</w:t>
            </w:r>
          </w:p>
        </w:tc>
      </w:tr>
    </w:tbl>
    <w:p w14:paraId="2B21A9F6" w14:textId="77777777" w:rsidR="00881AAE" w:rsidRPr="00494E91" w:rsidRDefault="00881AAE" w:rsidP="00B406AC">
      <w:pPr>
        <w:jc w:val="both"/>
        <w:rPr>
          <w:rFonts w:ascii="Arial" w:hAnsi="Arial" w:cs="Arial"/>
          <w:sz w:val="18"/>
          <w:szCs w:val="18"/>
        </w:rPr>
      </w:pPr>
    </w:p>
    <w:p w14:paraId="25A66BF6" w14:textId="454A172C" w:rsidR="006A6FAF" w:rsidRPr="00494E91" w:rsidRDefault="00881AAE" w:rsidP="00B406AC">
      <w:pPr>
        <w:jc w:val="both"/>
        <w:rPr>
          <w:rFonts w:ascii="Arial" w:hAnsi="Arial" w:cs="Arial"/>
          <w:bCs/>
          <w:color w:val="1FAFB1"/>
          <w:sz w:val="18"/>
          <w:szCs w:val="18"/>
        </w:rPr>
      </w:pPr>
      <w:r w:rsidRPr="00494E91">
        <w:rPr>
          <w:rFonts w:ascii="Arial" w:hAnsi="Arial" w:cs="Arial"/>
          <w:b/>
          <w:bCs/>
          <w:sz w:val="18"/>
          <w:szCs w:val="18"/>
        </w:rPr>
        <w:t xml:space="preserve">Au-delà des limites définies au présent contrat (plafond de prise en charge ou limite d’intervention), les coûts sont à la charge du Bénéficiaire, </w:t>
      </w:r>
      <w:r w:rsidRPr="00494E91">
        <w:rPr>
          <w:rFonts w:ascii="Arial" w:hAnsi="Arial" w:cs="Arial"/>
          <w:bCs/>
          <w:sz w:val="18"/>
          <w:szCs w:val="18"/>
        </w:rPr>
        <w:t>le Prestataire agréé informe le Bénéficiaire et intervient uniquement si ce dernier donne son accord pour régler le complément</w:t>
      </w:r>
      <w:r w:rsidR="00D847E3" w:rsidRPr="00494E91">
        <w:rPr>
          <w:rFonts w:ascii="Arial" w:hAnsi="Arial" w:cs="Arial"/>
          <w:bCs/>
          <w:sz w:val="18"/>
          <w:szCs w:val="18"/>
        </w:rPr>
        <w:t>.</w:t>
      </w:r>
    </w:p>
    <w:p w14:paraId="1E19EAE3" w14:textId="77777777" w:rsidR="006A6FAF" w:rsidRPr="00494E91" w:rsidRDefault="006A6FAF" w:rsidP="00B406AC">
      <w:pPr>
        <w:jc w:val="both"/>
        <w:rPr>
          <w:rFonts w:ascii="Arial" w:hAnsi="Arial" w:cs="Arial"/>
          <w:bCs/>
          <w:color w:val="1FAFB1"/>
          <w:sz w:val="18"/>
          <w:szCs w:val="18"/>
          <w:u w:val="single"/>
        </w:rPr>
      </w:pPr>
    </w:p>
    <w:p w14:paraId="168A29B5" w14:textId="53445866" w:rsidR="00881AAE" w:rsidRPr="00DA5FD0" w:rsidRDefault="009B7D84" w:rsidP="00DA5FD0">
      <w:pPr>
        <w:pStyle w:val="Paragraphedeliste"/>
        <w:numPr>
          <w:ilvl w:val="0"/>
          <w:numId w:val="30"/>
        </w:numPr>
        <w:jc w:val="both"/>
        <w:outlineLvl w:val="1"/>
        <w:rPr>
          <w:rFonts w:ascii="Arial" w:hAnsi="Arial" w:cs="Arial"/>
          <w:color w:val="1FAFB1"/>
          <w:sz w:val="18"/>
          <w:szCs w:val="18"/>
          <w:u w:val="single"/>
        </w:rPr>
      </w:pPr>
      <w:bookmarkStart w:id="194" w:name="_Toc169271083"/>
      <w:r w:rsidRPr="00DA5FD0">
        <w:rPr>
          <w:rFonts w:ascii="Arial" w:hAnsi="Arial" w:cs="Arial"/>
          <w:b/>
          <w:bCs/>
          <w:color w:val="1FAFB1"/>
          <w:sz w:val="18"/>
          <w:szCs w:val="18"/>
          <w:u w:val="single"/>
        </w:rPr>
        <w:t xml:space="preserve">Présentation des garanties </w:t>
      </w:r>
      <w:r w:rsidR="004755C4" w:rsidRPr="00DA5FD0">
        <w:rPr>
          <w:rFonts w:ascii="Arial" w:hAnsi="Arial" w:cs="Arial"/>
          <w:b/>
          <w:bCs/>
          <w:color w:val="1FAFB1"/>
          <w:sz w:val="18"/>
          <w:szCs w:val="18"/>
          <w:u w:val="single"/>
        </w:rPr>
        <w:t>d’assistance</w:t>
      </w:r>
      <w:bookmarkEnd w:id="194"/>
    </w:p>
    <w:p w14:paraId="30D91159" w14:textId="77777777" w:rsidR="009B7D84" w:rsidRPr="00494E91" w:rsidRDefault="009B7D84" w:rsidP="00B406AC">
      <w:pPr>
        <w:jc w:val="both"/>
        <w:rPr>
          <w:rFonts w:ascii="Arial" w:hAnsi="Arial" w:cs="Arial"/>
          <w:b/>
          <w:bCs/>
          <w:sz w:val="18"/>
          <w:szCs w:val="18"/>
        </w:rPr>
      </w:pPr>
    </w:p>
    <w:p w14:paraId="7E126BA1" w14:textId="498851BB" w:rsidR="005F31A9" w:rsidRPr="00494E91" w:rsidRDefault="005F31A9" w:rsidP="00B406AC">
      <w:pPr>
        <w:jc w:val="both"/>
        <w:rPr>
          <w:rFonts w:ascii="Arial" w:hAnsi="Arial" w:cs="Arial"/>
          <w:color w:val="20AEB0"/>
          <w:sz w:val="18"/>
          <w:szCs w:val="18"/>
        </w:rPr>
      </w:pPr>
      <w:bookmarkStart w:id="195" w:name="etr"/>
      <w:bookmarkStart w:id="196" w:name="_Toc452361682"/>
      <w:bookmarkStart w:id="197" w:name="_Toc282177050"/>
      <w:bookmarkStart w:id="198" w:name="_Toc282177521"/>
      <w:bookmarkStart w:id="199" w:name="_Toc283633262"/>
      <w:bookmarkStart w:id="200" w:name="_Toc283720662"/>
      <w:bookmarkStart w:id="201" w:name="_Toc284593396"/>
      <w:bookmarkEnd w:id="195"/>
      <w:bookmarkEnd w:id="196"/>
      <w:r w:rsidRPr="00494E91">
        <w:rPr>
          <w:rFonts w:ascii="Arial" w:hAnsi="Arial" w:cs="Arial"/>
          <w:b/>
          <w:bCs/>
          <w:sz w:val="18"/>
          <w:szCs w:val="18"/>
          <w:u w:val="single"/>
        </w:rPr>
        <w:t>Définitions propres aux garanties d’assistance</w:t>
      </w:r>
      <w:r w:rsidR="00AA0E91" w:rsidRPr="00494E91">
        <w:rPr>
          <w:rFonts w:ascii="Arial" w:hAnsi="Arial" w:cs="Arial"/>
          <w:b/>
          <w:bCs/>
          <w:sz w:val="18"/>
          <w:szCs w:val="18"/>
        </w:rPr>
        <w:t> </w:t>
      </w:r>
      <w:r w:rsidRPr="00494E91">
        <w:rPr>
          <w:rFonts w:ascii="Arial" w:hAnsi="Arial" w:cs="Arial"/>
          <w:color w:val="20AEB0"/>
          <w:sz w:val="18"/>
          <w:szCs w:val="18"/>
        </w:rPr>
        <w:t xml:space="preserve">: </w:t>
      </w:r>
    </w:p>
    <w:p w14:paraId="1BF79222" w14:textId="5A9006FA" w:rsidR="00015252" w:rsidRPr="00494E91" w:rsidRDefault="00881AAE" w:rsidP="00B406AC">
      <w:pPr>
        <w:jc w:val="both"/>
        <w:rPr>
          <w:rFonts w:ascii="Arial" w:hAnsi="Arial" w:cs="Arial"/>
          <w:b/>
          <w:bCs/>
          <w:color w:val="20AEB0"/>
          <w:sz w:val="18"/>
          <w:szCs w:val="18"/>
        </w:rPr>
      </w:pPr>
      <w:r w:rsidRPr="00494E91">
        <w:rPr>
          <w:rFonts w:ascii="Arial" w:hAnsi="Arial" w:cs="Arial"/>
          <w:color w:val="20AEB0"/>
          <w:sz w:val="18"/>
          <w:szCs w:val="18"/>
        </w:rPr>
        <w:t>Bris de vitre</w:t>
      </w:r>
      <w:r w:rsidR="00AA0E91" w:rsidRPr="00494E91">
        <w:rPr>
          <w:rFonts w:ascii="Arial" w:hAnsi="Arial" w:cs="Arial"/>
          <w:color w:val="20AEB0"/>
          <w:sz w:val="18"/>
          <w:szCs w:val="18"/>
        </w:rPr>
        <w:t> </w:t>
      </w:r>
      <w:r w:rsidRPr="00494E91">
        <w:rPr>
          <w:rFonts w:ascii="Arial" w:hAnsi="Arial" w:cs="Arial"/>
          <w:color w:val="20AEB0"/>
          <w:sz w:val="18"/>
          <w:szCs w:val="18"/>
        </w:rPr>
        <w:t>:</w:t>
      </w:r>
    </w:p>
    <w:p w14:paraId="1428FE61" w14:textId="03B398BF" w:rsidR="00015252" w:rsidRPr="00494E91" w:rsidRDefault="00881AAE" w:rsidP="00B406AC">
      <w:pPr>
        <w:jc w:val="both"/>
        <w:rPr>
          <w:rFonts w:ascii="Arial" w:hAnsi="Arial" w:cs="Arial"/>
          <w:b/>
          <w:bCs/>
          <w:color w:val="20AEB0"/>
          <w:sz w:val="18"/>
          <w:szCs w:val="18"/>
        </w:rPr>
      </w:pPr>
      <w:r w:rsidRPr="00494E91">
        <w:rPr>
          <w:rFonts w:ascii="Arial" w:hAnsi="Arial" w:cs="Arial"/>
          <w:sz w:val="18"/>
          <w:szCs w:val="18"/>
        </w:rPr>
        <w:t>Fracture, bris ou casse d’une ou plusieurs vitres trouvant son origine dans un acte involontaire, un acte de vandalisme, une Effraction ou Tentative d’Effraction, ou un évènement climatique, de sorte que les vitres n’assurent plus les conditions de sécurité suffisantes.</w:t>
      </w:r>
    </w:p>
    <w:p w14:paraId="4EC27943" w14:textId="60CC88AA" w:rsidR="00015252" w:rsidRPr="00494E91" w:rsidRDefault="00881AAE" w:rsidP="00B406AC">
      <w:pPr>
        <w:jc w:val="both"/>
        <w:rPr>
          <w:rFonts w:ascii="Arial" w:hAnsi="Arial" w:cs="Arial"/>
          <w:b/>
          <w:bCs/>
          <w:sz w:val="18"/>
          <w:szCs w:val="18"/>
        </w:rPr>
      </w:pPr>
      <w:r w:rsidRPr="00494E91">
        <w:rPr>
          <w:rFonts w:ascii="Arial" w:hAnsi="Arial" w:cs="Arial"/>
          <w:color w:val="20AEB0"/>
          <w:sz w:val="18"/>
          <w:szCs w:val="18"/>
        </w:rPr>
        <w:t>Client/Assuré/Bénéficiaire</w:t>
      </w:r>
      <w:r w:rsidR="00AA0E91" w:rsidRPr="00494E91">
        <w:rPr>
          <w:rFonts w:ascii="Arial" w:hAnsi="Arial" w:cs="Arial"/>
          <w:color w:val="20AEB0"/>
          <w:sz w:val="18"/>
          <w:szCs w:val="18"/>
        </w:rPr>
        <w:t> </w:t>
      </w:r>
      <w:r w:rsidRPr="00494E91">
        <w:rPr>
          <w:rFonts w:ascii="Arial" w:hAnsi="Arial" w:cs="Arial"/>
          <w:color w:val="20AEB0"/>
          <w:sz w:val="18"/>
          <w:szCs w:val="18"/>
        </w:rPr>
        <w:t xml:space="preserve">: </w:t>
      </w:r>
    </w:p>
    <w:p w14:paraId="2BA6B799" w14:textId="23C212D7" w:rsidR="00881AAE" w:rsidRPr="00494E91" w:rsidRDefault="00881AAE" w:rsidP="00B406AC">
      <w:pPr>
        <w:jc w:val="both"/>
        <w:rPr>
          <w:rFonts w:ascii="Arial" w:hAnsi="Arial" w:cs="Arial"/>
          <w:b/>
          <w:bCs/>
          <w:sz w:val="18"/>
          <w:szCs w:val="18"/>
        </w:rPr>
      </w:pPr>
      <w:r w:rsidRPr="00494E91">
        <w:rPr>
          <w:rFonts w:ascii="Arial" w:hAnsi="Arial" w:cs="Arial"/>
          <w:sz w:val="18"/>
          <w:szCs w:val="18"/>
        </w:rPr>
        <w:t>Personne visée au paragraphe 3.1 « Qui est couvert</w:t>
      </w:r>
      <w:r w:rsidR="00AA0E91" w:rsidRPr="00494E91">
        <w:rPr>
          <w:rFonts w:ascii="Arial" w:hAnsi="Arial" w:cs="Arial"/>
          <w:sz w:val="18"/>
          <w:szCs w:val="18"/>
        </w:rPr>
        <w:t> </w:t>
      </w:r>
      <w:r w:rsidRPr="00494E91">
        <w:rPr>
          <w:rFonts w:ascii="Arial" w:hAnsi="Arial" w:cs="Arial"/>
          <w:sz w:val="18"/>
          <w:szCs w:val="18"/>
        </w:rPr>
        <w:t>? » ci-avant.</w:t>
      </w:r>
    </w:p>
    <w:p w14:paraId="290BED67" w14:textId="6F3CD893"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Catastrophes naturelles</w:t>
      </w:r>
      <w:proofErr w:type="gramStart"/>
      <w:r w:rsidR="00AA0E91" w:rsidRPr="00494E91">
        <w:rPr>
          <w:rFonts w:ascii="Arial" w:hAnsi="Arial" w:cs="Arial"/>
          <w:color w:val="20AEB0"/>
          <w:sz w:val="18"/>
          <w:szCs w:val="18"/>
        </w:rPr>
        <w:t> </w:t>
      </w:r>
      <w:r w:rsidR="00015252" w:rsidRPr="00494E91">
        <w:rPr>
          <w:rFonts w:ascii="Arial" w:hAnsi="Arial" w:cs="Arial"/>
          <w:color w:val="20AEB0"/>
          <w:sz w:val="18"/>
          <w:szCs w:val="18"/>
        </w:rPr>
        <w:t>:</w:t>
      </w:r>
      <w:r w:rsidRPr="00494E91">
        <w:rPr>
          <w:rFonts w:ascii="Arial" w:hAnsi="Arial" w:cs="Arial"/>
          <w:sz w:val="18"/>
          <w:szCs w:val="18"/>
        </w:rPr>
        <w:t>On</w:t>
      </w:r>
      <w:proofErr w:type="gramEnd"/>
      <w:r w:rsidRPr="00494E91">
        <w:rPr>
          <w:rFonts w:ascii="Arial" w:hAnsi="Arial" w:cs="Arial"/>
          <w:sz w:val="18"/>
          <w:szCs w:val="18"/>
        </w:rPr>
        <w:t xml:space="preserve"> entend par Catastrophe naturelle un phénomène tel que tremblement de terre, une éruption volcanique, un raz de marée, une inondation ou un cataclysme naturel ayant eu pour cause l’intensité anormale d’un agent naturel et reconnu comme tel par les pouvoirs publics.</w:t>
      </w:r>
    </w:p>
    <w:p w14:paraId="499F494E" w14:textId="0F6265E5"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Catastrophes technologiques</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7ECC1AB6" w14:textId="104AD2E2" w:rsidR="00881AAE" w:rsidRPr="00494E91" w:rsidRDefault="00881AAE" w:rsidP="00B406AC">
      <w:pPr>
        <w:jc w:val="both"/>
        <w:rPr>
          <w:rFonts w:ascii="Arial" w:hAnsi="Arial" w:cs="Arial"/>
          <w:sz w:val="18"/>
          <w:szCs w:val="18"/>
        </w:rPr>
      </w:pPr>
      <w:r w:rsidRPr="00494E91">
        <w:rPr>
          <w:rFonts w:ascii="Arial" w:hAnsi="Arial" w:cs="Arial"/>
          <w:sz w:val="18"/>
          <w:szCs w:val="18"/>
        </w:rPr>
        <w:t>On entend par Catastrophe technologique un accident (non nucléaire), survenant soit dans une installation classée (c</w:t>
      </w:r>
      <w:r w:rsidR="00AA0E91" w:rsidRPr="00494E91">
        <w:rPr>
          <w:rFonts w:ascii="Arial" w:hAnsi="Arial" w:cs="Arial"/>
          <w:sz w:val="18"/>
          <w:szCs w:val="18"/>
        </w:rPr>
        <w:t>’</w:t>
      </w:r>
      <w:r w:rsidRPr="00494E91">
        <w:rPr>
          <w:rFonts w:ascii="Arial" w:hAnsi="Arial" w:cs="Arial"/>
          <w:sz w:val="18"/>
          <w:szCs w:val="18"/>
        </w:rPr>
        <w:t>est-à-dire les installations soumises à déclaration ou à autorisation et les sites Seveso), soit dans un stockage souterrain de produits dangereux, soit à l</w:t>
      </w:r>
      <w:r w:rsidR="00AA0E91" w:rsidRPr="00494E91">
        <w:rPr>
          <w:rFonts w:ascii="Arial" w:hAnsi="Arial" w:cs="Arial"/>
          <w:sz w:val="18"/>
          <w:szCs w:val="18"/>
        </w:rPr>
        <w:t>’</w:t>
      </w:r>
      <w:r w:rsidRPr="00494E91">
        <w:rPr>
          <w:rFonts w:ascii="Arial" w:hAnsi="Arial" w:cs="Arial"/>
          <w:sz w:val="18"/>
          <w:szCs w:val="18"/>
        </w:rPr>
        <w:t>occasion d</w:t>
      </w:r>
      <w:r w:rsidR="00AA0E91" w:rsidRPr="00494E91">
        <w:rPr>
          <w:rFonts w:ascii="Arial" w:hAnsi="Arial" w:cs="Arial"/>
          <w:sz w:val="18"/>
          <w:szCs w:val="18"/>
        </w:rPr>
        <w:t>’</w:t>
      </w:r>
      <w:r w:rsidRPr="00494E91">
        <w:rPr>
          <w:rFonts w:ascii="Arial" w:hAnsi="Arial" w:cs="Arial"/>
          <w:sz w:val="18"/>
          <w:szCs w:val="18"/>
        </w:rPr>
        <w:t xml:space="preserve">un transport de matières dangereuses, ayant occasionné des dommages à un grand </w:t>
      </w:r>
      <w:r w:rsidRPr="00494E91">
        <w:rPr>
          <w:rFonts w:ascii="Arial" w:hAnsi="Arial" w:cs="Arial"/>
          <w:sz w:val="18"/>
          <w:szCs w:val="18"/>
        </w:rPr>
        <w:t xml:space="preserve">nombre de biens immobiliers, et reconnu par un </w:t>
      </w:r>
      <w:r w:rsidR="00D847E3" w:rsidRPr="00494E91">
        <w:rPr>
          <w:rFonts w:ascii="Arial" w:hAnsi="Arial" w:cs="Arial"/>
          <w:sz w:val="18"/>
          <w:szCs w:val="18"/>
        </w:rPr>
        <w:t>État</w:t>
      </w:r>
      <w:r w:rsidRPr="00494E91">
        <w:rPr>
          <w:rFonts w:ascii="Arial" w:hAnsi="Arial" w:cs="Arial"/>
          <w:sz w:val="18"/>
          <w:szCs w:val="18"/>
        </w:rPr>
        <w:t xml:space="preserve"> de Catastrophe technologique.</w:t>
      </w:r>
    </w:p>
    <w:p w14:paraId="7729AF1A" w14:textId="1AF4E796" w:rsidR="00881AAE" w:rsidRPr="00494E91" w:rsidRDefault="00881AAE" w:rsidP="00B406AC">
      <w:pPr>
        <w:jc w:val="both"/>
        <w:rPr>
          <w:rFonts w:ascii="Arial" w:hAnsi="Arial" w:cs="Arial"/>
          <w:b/>
          <w:bCs/>
          <w:color w:val="20AEB0"/>
          <w:sz w:val="18"/>
          <w:szCs w:val="18"/>
        </w:rPr>
      </w:pPr>
      <w:r w:rsidRPr="00494E91">
        <w:rPr>
          <w:rFonts w:ascii="Arial" w:hAnsi="Arial" w:cs="Arial"/>
          <w:color w:val="20AEB0"/>
          <w:sz w:val="18"/>
          <w:szCs w:val="18"/>
        </w:rPr>
        <w:t>Contrat</w:t>
      </w:r>
      <w:r w:rsidR="00AA0E91" w:rsidRPr="00494E91">
        <w:rPr>
          <w:rFonts w:ascii="Arial" w:hAnsi="Arial" w:cs="Arial"/>
          <w:b/>
          <w:bCs/>
          <w:color w:val="20AEB0"/>
          <w:sz w:val="18"/>
          <w:szCs w:val="18"/>
        </w:rPr>
        <w:t> </w:t>
      </w:r>
      <w:r w:rsidR="00015252" w:rsidRPr="00494E91">
        <w:rPr>
          <w:rFonts w:ascii="Arial" w:hAnsi="Arial" w:cs="Arial"/>
          <w:b/>
          <w:bCs/>
          <w:color w:val="20AEB0"/>
          <w:sz w:val="18"/>
          <w:szCs w:val="18"/>
        </w:rPr>
        <w:t>:</w:t>
      </w:r>
    </w:p>
    <w:p w14:paraId="152F635F" w14:textId="4943D97A" w:rsidR="00881AAE" w:rsidRPr="00494E91" w:rsidRDefault="00881AAE" w:rsidP="00B406AC">
      <w:pPr>
        <w:jc w:val="both"/>
        <w:rPr>
          <w:rFonts w:ascii="Arial" w:hAnsi="Arial" w:cs="Arial"/>
          <w:sz w:val="18"/>
          <w:szCs w:val="18"/>
        </w:rPr>
      </w:pPr>
      <w:r w:rsidRPr="00494E91">
        <w:rPr>
          <w:rFonts w:ascii="Arial" w:hAnsi="Arial" w:cs="Arial"/>
          <w:color w:val="231F20"/>
          <w:sz w:val="18"/>
          <w:szCs w:val="18"/>
        </w:rPr>
        <w:t>Le</w:t>
      </w:r>
      <w:r w:rsidRPr="00494E91">
        <w:rPr>
          <w:rFonts w:ascii="Arial" w:hAnsi="Arial" w:cs="Arial"/>
          <w:color w:val="231F20"/>
          <w:spacing w:val="1"/>
          <w:sz w:val="18"/>
          <w:szCs w:val="18"/>
        </w:rPr>
        <w:t xml:space="preserve"> </w:t>
      </w:r>
      <w:r w:rsidR="003A0BDF" w:rsidRPr="00494E91">
        <w:rPr>
          <w:rFonts w:ascii="Arial" w:hAnsi="Arial" w:cs="Arial"/>
          <w:color w:val="231F20"/>
          <w:sz w:val="18"/>
          <w:szCs w:val="18"/>
        </w:rPr>
        <w:t>c</w:t>
      </w:r>
      <w:r w:rsidRPr="00494E91">
        <w:rPr>
          <w:rFonts w:ascii="Arial" w:hAnsi="Arial" w:cs="Arial"/>
          <w:color w:val="231F20"/>
          <w:sz w:val="18"/>
          <w:szCs w:val="18"/>
        </w:rPr>
        <w:t>ontrat</w:t>
      </w:r>
      <w:r w:rsidRPr="00494E91">
        <w:rPr>
          <w:rFonts w:ascii="Arial" w:hAnsi="Arial" w:cs="Arial"/>
          <w:color w:val="231F20"/>
          <w:spacing w:val="1"/>
          <w:sz w:val="18"/>
          <w:szCs w:val="18"/>
        </w:rPr>
        <w:t xml:space="preserve"> </w:t>
      </w:r>
      <w:r w:rsidRPr="00494E91">
        <w:rPr>
          <w:rFonts w:ascii="Arial" w:hAnsi="Arial" w:cs="Arial"/>
          <w:color w:val="231F20"/>
          <w:sz w:val="18"/>
          <w:szCs w:val="18"/>
        </w:rPr>
        <w:t>d’assistance</w:t>
      </w:r>
      <w:r w:rsidRPr="00494E91">
        <w:rPr>
          <w:rFonts w:ascii="Arial" w:hAnsi="Arial" w:cs="Arial"/>
          <w:color w:val="231F20"/>
          <w:spacing w:val="1"/>
          <w:sz w:val="18"/>
          <w:szCs w:val="18"/>
        </w:rPr>
        <w:t xml:space="preserve"> </w:t>
      </w:r>
      <w:r w:rsidRPr="00494E91">
        <w:rPr>
          <w:rFonts w:ascii="Arial" w:hAnsi="Arial" w:cs="Arial"/>
          <w:color w:val="231F20"/>
          <w:sz w:val="18"/>
          <w:szCs w:val="18"/>
        </w:rPr>
        <w:t>est</w:t>
      </w:r>
      <w:r w:rsidRPr="00494E91">
        <w:rPr>
          <w:rFonts w:ascii="Arial" w:hAnsi="Arial" w:cs="Arial"/>
          <w:color w:val="231F20"/>
          <w:spacing w:val="1"/>
          <w:sz w:val="18"/>
          <w:szCs w:val="18"/>
        </w:rPr>
        <w:t xml:space="preserve"> </w:t>
      </w:r>
      <w:r w:rsidRPr="00494E91">
        <w:rPr>
          <w:rFonts w:ascii="Arial" w:hAnsi="Arial" w:cs="Arial"/>
          <w:color w:val="231F20"/>
          <w:sz w:val="18"/>
          <w:szCs w:val="18"/>
        </w:rPr>
        <w:t>composé</w:t>
      </w:r>
      <w:r w:rsidRPr="00494E91">
        <w:rPr>
          <w:rFonts w:ascii="Arial" w:hAnsi="Arial" w:cs="Arial"/>
          <w:color w:val="231F20"/>
          <w:spacing w:val="1"/>
          <w:sz w:val="18"/>
          <w:szCs w:val="18"/>
        </w:rPr>
        <w:t xml:space="preserve"> </w:t>
      </w:r>
      <w:r w:rsidRPr="00494E91">
        <w:rPr>
          <w:rFonts w:ascii="Arial" w:hAnsi="Arial" w:cs="Arial"/>
          <w:color w:val="231F20"/>
          <w:sz w:val="18"/>
          <w:szCs w:val="18"/>
        </w:rPr>
        <w:t>des</w:t>
      </w:r>
      <w:r w:rsidRPr="00494E91">
        <w:rPr>
          <w:rFonts w:ascii="Arial" w:hAnsi="Arial" w:cs="Arial"/>
          <w:color w:val="231F20"/>
          <w:spacing w:val="-42"/>
          <w:sz w:val="18"/>
          <w:szCs w:val="18"/>
        </w:rPr>
        <w:t xml:space="preserve"> </w:t>
      </w:r>
      <w:r w:rsidRPr="00494E91">
        <w:rPr>
          <w:rFonts w:ascii="Arial" w:hAnsi="Arial" w:cs="Arial"/>
          <w:color w:val="231F20"/>
          <w:sz w:val="18"/>
          <w:szCs w:val="18"/>
        </w:rPr>
        <w:t>présentes</w:t>
      </w:r>
      <w:r w:rsidRPr="00494E91">
        <w:rPr>
          <w:rFonts w:ascii="Arial" w:hAnsi="Arial" w:cs="Arial"/>
          <w:color w:val="231F20"/>
          <w:spacing w:val="1"/>
          <w:sz w:val="18"/>
          <w:szCs w:val="18"/>
        </w:rPr>
        <w:t xml:space="preserve"> </w:t>
      </w:r>
      <w:r w:rsidRPr="00494E91">
        <w:rPr>
          <w:rFonts w:ascii="Arial" w:hAnsi="Arial" w:cs="Arial"/>
          <w:color w:val="231F20"/>
          <w:sz w:val="18"/>
          <w:szCs w:val="18"/>
        </w:rPr>
        <w:t>Conditions</w:t>
      </w:r>
      <w:r w:rsidRPr="00494E91">
        <w:rPr>
          <w:rFonts w:ascii="Arial" w:hAnsi="Arial" w:cs="Arial"/>
          <w:color w:val="231F20"/>
          <w:spacing w:val="1"/>
          <w:sz w:val="18"/>
          <w:szCs w:val="18"/>
        </w:rPr>
        <w:t xml:space="preserve"> </w:t>
      </w:r>
      <w:r w:rsidRPr="00494E91">
        <w:rPr>
          <w:rFonts w:ascii="Arial" w:hAnsi="Arial" w:cs="Arial"/>
          <w:color w:val="231F20"/>
          <w:sz w:val="18"/>
          <w:szCs w:val="18"/>
        </w:rPr>
        <w:t>Générales</w:t>
      </w:r>
      <w:r w:rsidRPr="00494E91">
        <w:rPr>
          <w:rFonts w:ascii="Arial" w:hAnsi="Arial" w:cs="Arial"/>
          <w:color w:val="231F20"/>
          <w:spacing w:val="1"/>
          <w:sz w:val="18"/>
          <w:szCs w:val="18"/>
        </w:rPr>
        <w:t xml:space="preserve"> </w:t>
      </w:r>
      <w:r w:rsidRPr="00494E91">
        <w:rPr>
          <w:rFonts w:ascii="Arial" w:hAnsi="Arial" w:cs="Arial"/>
          <w:color w:val="231F20"/>
          <w:sz w:val="18"/>
          <w:szCs w:val="18"/>
        </w:rPr>
        <w:t>dont</w:t>
      </w:r>
      <w:r w:rsidRPr="00494E91">
        <w:rPr>
          <w:rFonts w:ascii="Arial" w:hAnsi="Arial" w:cs="Arial"/>
          <w:color w:val="231F20"/>
          <w:spacing w:val="1"/>
          <w:sz w:val="18"/>
          <w:szCs w:val="18"/>
        </w:rPr>
        <w:t xml:space="preserve"> </w:t>
      </w:r>
      <w:r w:rsidRPr="00494E91">
        <w:rPr>
          <w:rFonts w:ascii="Arial" w:hAnsi="Arial" w:cs="Arial"/>
          <w:color w:val="231F20"/>
          <w:sz w:val="18"/>
          <w:szCs w:val="18"/>
        </w:rPr>
        <w:t>les</w:t>
      </w:r>
      <w:r w:rsidRPr="00494E91">
        <w:rPr>
          <w:rFonts w:ascii="Arial" w:hAnsi="Arial" w:cs="Arial"/>
          <w:color w:val="231F20"/>
          <w:spacing w:val="1"/>
          <w:sz w:val="18"/>
          <w:szCs w:val="18"/>
        </w:rPr>
        <w:t xml:space="preserve"> </w:t>
      </w:r>
      <w:r w:rsidRPr="00494E91">
        <w:rPr>
          <w:rFonts w:ascii="Arial" w:hAnsi="Arial" w:cs="Arial"/>
          <w:color w:val="231F20"/>
          <w:sz w:val="18"/>
          <w:szCs w:val="18"/>
        </w:rPr>
        <w:t>références figurent en tête et des Conditions</w:t>
      </w:r>
      <w:r w:rsidRPr="00494E91">
        <w:rPr>
          <w:rFonts w:ascii="Arial" w:hAnsi="Arial" w:cs="Arial"/>
          <w:color w:val="231F20"/>
          <w:spacing w:val="1"/>
          <w:sz w:val="18"/>
          <w:szCs w:val="18"/>
        </w:rPr>
        <w:t xml:space="preserve"> </w:t>
      </w:r>
      <w:r w:rsidRPr="00494E91">
        <w:rPr>
          <w:rFonts w:ascii="Arial" w:hAnsi="Arial" w:cs="Arial"/>
          <w:color w:val="231F20"/>
          <w:sz w:val="18"/>
          <w:szCs w:val="18"/>
        </w:rPr>
        <w:t>Particulières (document séparé).</w:t>
      </w:r>
    </w:p>
    <w:p w14:paraId="5603EEC7" w14:textId="032DC03E"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Dépannage en urgence</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6FEC3C21"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Le dépannage en urgence consiste en un rétablissement du fonctionnement normal de l’installation couverte ou de l’équipement ou matériel couverts en réparant ou remplaçant uniquement la section ou l’élément endommagé de l’équipement, du matériel ou de l’installation et ne consiste pas en une mise aux normes de l’installation existante.</w:t>
      </w:r>
    </w:p>
    <w:p w14:paraId="54CBB725" w14:textId="3A13C711" w:rsidR="00881AAE" w:rsidRPr="00494E91" w:rsidRDefault="00881AAE" w:rsidP="00B406AC">
      <w:pPr>
        <w:jc w:val="both"/>
        <w:rPr>
          <w:rFonts w:ascii="Arial" w:hAnsi="Arial" w:cs="Arial"/>
          <w:b/>
          <w:bCs/>
          <w:color w:val="20AEB0"/>
          <w:sz w:val="18"/>
          <w:szCs w:val="18"/>
        </w:rPr>
      </w:pPr>
      <w:r w:rsidRPr="00494E91">
        <w:rPr>
          <w:rFonts w:ascii="Arial" w:hAnsi="Arial" w:cs="Arial"/>
          <w:color w:val="20AEB0"/>
          <w:sz w:val="18"/>
          <w:szCs w:val="18"/>
        </w:rPr>
        <w:t>Dommage</w:t>
      </w:r>
      <w:r w:rsidRPr="00494E91">
        <w:rPr>
          <w:rFonts w:ascii="Arial" w:hAnsi="Arial" w:cs="Arial"/>
          <w:b/>
          <w:bCs/>
          <w:color w:val="20AEB0"/>
          <w:sz w:val="18"/>
          <w:szCs w:val="18"/>
        </w:rPr>
        <w:t xml:space="preserve"> </w:t>
      </w:r>
      <w:r w:rsidRPr="00494E91">
        <w:rPr>
          <w:rFonts w:ascii="Arial" w:hAnsi="Arial" w:cs="Arial"/>
          <w:color w:val="20AEB0"/>
          <w:sz w:val="18"/>
          <w:szCs w:val="18"/>
        </w:rPr>
        <w:t>matériel</w:t>
      </w:r>
      <w:r w:rsidR="00AA0E91" w:rsidRPr="00494E91">
        <w:rPr>
          <w:rFonts w:ascii="Arial" w:hAnsi="Arial" w:cs="Arial"/>
          <w:b/>
          <w:bCs/>
          <w:color w:val="20AEB0"/>
          <w:sz w:val="18"/>
          <w:szCs w:val="18"/>
        </w:rPr>
        <w:t> </w:t>
      </w:r>
      <w:r w:rsidR="00015252" w:rsidRPr="00494E91">
        <w:rPr>
          <w:rFonts w:ascii="Arial" w:hAnsi="Arial" w:cs="Arial"/>
          <w:b/>
          <w:bCs/>
          <w:color w:val="20AEB0"/>
          <w:sz w:val="18"/>
          <w:szCs w:val="18"/>
        </w:rPr>
        <w:t>:</w:t>
      </w:r>
    </w:p>
    <w:p w14:paraId="263DFBB5"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Toute détérioration ou destruction d’une chose ou d’une substance.</w:t>
      </w:r>
    </w:p>
    <w:p w14:paraId="32EE0C7F" w14:textId="619DC5C1" w:rsidR="00881AAE" w:rsidRPr="00494E91" w:rsidRDefault="00881AAE" w:rsidP="00B406AC">
      <w:pPr>
        <w:jc w:val="both"/>
        <w:rPr>
          <w:rFonts w:ascii="Arial" w:hAnsi="Arial" w:cs="Arial"/>
          <w:b/>
          <w:bCs/>
          <w:color w:val="20AEB0"/>
          <w:sz w:val="18"/>
          <w:szCs w:val="18"/>
        </w:rPr>
      </w:pPr>
      <w:r w:rsidRPr="00494E91">
        <w:rPr>
          <w:rFonts w:ascii="Arial" w:hAnsi="Arial" w:cs="Arial"/>
          <w:color w:val="20AEB0"/>
          <w:sz w:val="18"/>
          <w:szCs w:val="18"/>
        </w:rPr>
        <w:t>Domicile</w:t>
      </w:r>
      <w:r w:rsidR="00AA0E91" w:rsidRPr="00494E91">
        <w:rPr>
          <w:rFonts w:ascii="Arial" w:hAnsi="Arial" w:cs="Arial"/>
          <w:b/>
          <w:bCs/>
          <w:color w:val="20AEB0"/>
          <w:sz w:val="18"/>
          <w:szCs w:val="18"/>
        </w:rPr>
        <w:t> </w:t>
      </w:r>
      <w:r w:rsidR="00015252" w:rsidRPr="00494E91">
        <w:rPr>
          <w:rFonts w:ascii="Arial" w:hAnsi="Arial" w:cs="Arial"/>
          <w:b/>
          <w:bCs/>
          <w:color w:val="20AEB0"/>
          <w:sz w:val="18"/>
          <w:szCs w:val="18"/>
        </w:rPr>
        <w:t>:</w:t>
      </w:r>
    </w:p>
    <w:p w14:paraId="71623163" w14:textId="6736E25A"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Le lieu de résidence principale du Bénéficiaire, desservi par une voie carrossable, situé en France métropolitaine (hors Corse et îles non reliées au continent par un pont) et désigné à l’adresse déclarée sur les </w:t>
      </w:r>
      <w:r w:rsidR="009329B6" w:rsidRPr="00494E91">
        <w:rPr>
          <w:rFonts w:ascii="Arial" w:hAnsi="Arial" w:cs="Arial"/>
          <w:sz w:val="18"/>
          <w:szCs w:val="18"/>
        </w:rPr>
        <w:t>C</w:t>
      </w:r>
      <w:r w:rsidRPr="00494E91">
        <w:rPr>
          <w:rFonts w:ascii="Arial" w:hAnsi="Arial" w:cs="Arial"/>
          <w:sz w:val="18"/>
          <w:szCs w:val="18"/>
        </w:rPr>
        <w:t xml:space="preserve">onditions </w:t>
      </w:r>
      <w:r w:rsidR="009329B6" w:rsidRPr="00494E91">
        <w:rPr>
          <w:rFonts w:ascii="Arial" w:hAnsi="Arial" w:cs="Arial"/>
          <w:sz w:val="18"/>
          <w:szCs w:val="18"/>
        </w:rPr>
        <w:t>P</w:t>
      </w:r>
      <w:r w:rsidRPr="00494E91">
        <w:rPr>
          <w:rFonts w:ascii="Arial" w:hAnsi="Arial" w:cs="Arial"/>
          <w:sz w:val="18"/>
          <w:szCs w:val="18"/>
        </w:rPr>
        <w:t>articulières.</w:t>
      </w:r>
    </w:p>
    <w:p w14:paraId="5F0D8738"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La maison individuelle est constituée de l’ensemble des pièces destinées à l’habitation ainsi que des bâtiments dépendants de celle-ci (véranda, garage et toute autre annexe utilisée à des fins domestiques).</w:t>
      </w:r>
    </w:p>
    <w:p w14:paraId="25094AAF"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Le terrain privé est constitué du jardin, de la terrasse et autre du terrain attenant sur lequel l’habitation est bâtie.</w:t>
      </w:r>
    </w:p>
    <w:p w14:paraId="7082DF28"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L’appartement se définit comme l’ensemble des pièces destinées à l’habitation et ayant la nature de parties privatives dans une copropriété, à l’exclusion des parties communes.</w:t>
      </w:r>
    </w:p>
    <w:p w14:paraId="67B7FB96" w14:textId="65917638" w:rsidR="00881AAE" w:rsidRPr="00494E91" w:rsidRDefault="00881AAE" w:rsidP="00B406AC">
      <w:pPr>
        <w:jc w:val="both"/>
        <w:rPr>
          <w:rFonts w:ascii="Arial" w:hAnsi="Arial" w:cs="Arial"/>
          <w:b/>
          <w:bCs/>
          <w:sz w:val="18"/>
          <w:szCs w:val="18"/>
        </w:rPr>
      </w:pPr>
      <w:r w:rsidRPr="00494E91">
        <w:rPr>
          <w:rFonts w:ascii="Arial" w:hAnsi="Arial" w:cs="Arial"/>
          <w:sz w:val="18"/>
          <w:szCs w:val="18"/>
        </w:rPr>
        <w:t>Nous pouvons être amenée à intervenir dans le cadre de certaines garanties de la présente sur le terrain d</w:t>
      </w:r>
      <w:r w:rsidR="007B1E18" w:rsidRPr="00494E91">
        <w:rPr>
          <w:rFonts w:ascii="Arial" w:hAnsi="Arial" w:cs="Arial"/>
          <w:sz w:val="18"/>
          <w:szCs w:val="18"/>
        </w:rPr>
        <w:t xml:space="preserve">u </w:t>
      </w:r>
      <w:r w:rsidRPr="00494E91">
        <w:rPr>
          <w:rFonts w:ascii="Arial" w:hAnsi="Arial" w:cs="Arial"/>
          <w:sz w:val="18"/>
          <w:szCs w:val="18"/>
        </w:rPr>
        <w:t>voisin</w:t>
      </w:r>
      <w:r w:rsidR="007B1E18" w:rsidRPr="00494E91">
        <w:rPr>
          <w:rFonts w:ascii="Arial" w:hAnsi="Arial" w:cs="Arial"/>
          <w:sz w:val="18"/>
          <w:szCs w:val="18"/>
        </w:rPr>
        <w:t xml:space="preserve"> de l’assuré</w:t>
      </w:r>
      <w:r w:rsidRPr="00494E91">
        <w:rPr>
          <w:rFonts w:ascii="Arial" w:hAnsi="Arial" w:cs="Arial"/>
          <w:sz w:val="18"/>
          <w:szCs w:val="18"/>
        </w:rPr>
        <w:t xml:space="preserve"> [hors domaine public]. Si une telle Intervention s’avère nécessaire pour la résolution du Sinistre, </w:t>
      </w:r>
      <w:r w:rsidR="007B1E18" w:rsidRPr="00494E91">
        <w:rPr>
          <w:rFonts w:ascii="Arial" w:hAnsi="Arial" w:cs="Arial"/>
          <w:sz w:val="18"/>
          <w:szCs w:val="18"/>
        </w:rPr>
        <w:t>l’assuré doit</w:t>
      </w:r>
      <w:r w:rsidRPr="00494E91">
        <w:rPr>
          <w:rFonts w:ascii="Arial" w:hAnsi="Arial" w:cs="Arial"/>
          <w:sz w:val="18"/>
          <w:szCs w:val="18"/>
        </w:rPr>
        <w:t xml:space="preserve"> fournir</w:t>
      </w:r>
      <w:r w:rsidR="007B1E18" w:rsidRPr="00494E91">
        <w:rPr>
          <w:rFonts w:ascii="Arial" w:hAnsi="Arial" w:cs="Arial"/>
          <w:sz w:val="18"/>
          <w:szCs w:val="18"/>
        </w:rPr>
        <w:t xml:space="preserve"> à l’assureur</w:t>
      </w:r>
      <w:r w:rsidRPr="00494E91">
        <w:rPr>
          <w:rFonts w:ascii="Arial" w:hAnsi="Arial" w:cs="Arial"/>
          <w:sz w:val="18"/>
          <w:szCs w:val="18"/>
        </w:rPr>
        <w:t xml:space="preserve"> une autorisation écrite d</w:t>
      </w:r>
      <w:r w:rsidR="007B1E18" w:rsidRPr="00494E91">
        <w:rPr>
          <w:rFonts w:ascii="Arial" w:hAnsi="Arial" w:cs="Arial"/>
          <w:sz w:val="18"/>
          <w:szCs w:val="18"/>
        </w:rPr>
        <w:t xml:space="preserve">e son </w:t>
      </w:r>
      <w:r w:rsidRPr="00494E91">
        <w:rPr>
          <w:rFonts w:ascii="Arial" w:hAnsi="Arial" w:cs="Arial"/>
          <w:sz w:val="18"/>
          <w:szCs w:val="18"/>
        </w:rPr>
        <w:t xml:space="preserve">voisin, ainsi le droit de servitude liée à l’objet de </w:t>
      </w:r>
      <w:r w:rsidR="007B1E18" w:rsidRPr="00494E91">
        <w:rPr>
          <w:rFonts w:ascii="Arial" w:hAnsi="Arial" w:cs="Arial"/>
          <w:sz w:val="18"/>
          <w:szCs w:val="18"/>
        </w:rPr>
        <w:t>l’</w:t>
      </w:r>
      <w:r w:rsidRPr="00494E91">
        <w:rPr>
          <w:rFonts w:ascii="Arial" w:hAnsi="Arial" w:cs="Arial"/>
          <w:sz w:val="18"/>
          <w:szCs w:val="18"/>
        </w:rPr>
        <w:t>Intervention[canalisation]</w:t>
      </w:r>
      <w:r w:rsidR="007B1E18" w:rsidRPr="00494E91">
        <w:rPr>
          <w:rFonts w:ascii="Arial" w:hAnsi="Arial" w:cs="Arial"/>
          <w:sz w:val="18"/>
          <w:szCs w:val="18"/>
        </w:rPr>
        <w:t xml:space="preserve"> d’AXA</w:t>
      </w:r>
      <w:r w:rsidRPr="00494E91">
        <w:rPr>
          <w:rFonts w:ascii="Arial" w:hAnsi="Arial" w:cs="Arial"/>
          <w:sz w:val="18"/>
          <w:szCs w:val="18"/>
        </w:rPr>
        <w:t xml:space="preserve">. </w:t>
      </w:r>
      <w:r w:rsidRPr="00494E91">
        <w:rPr>
          <w:rFonts w:ascii="Arial" w:hAnsi="Arial" w:cs="Arial"/>
          <w:b/>
          <w:bCs/>
          <w:sz w:val="18"/>
          <w:szCs w:val="18"/>
        </w:rPr>
        <w:t>A défaut, aucune Intervention ne pourra être mise en œuvre.</w:t>
      </w:r>
    </w:p>
    <w:p w14:paraId="183BA5A7" w14:textId="77777777"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Chaque souscription ne peut concerner qu’un seul Domicile dont l’adresse ne peut être modifiée.</w:t>
      </w:r>
    </w:p>
    <w:p w14:paraId="434EAA52" w14:textId="77777777" w:rsidR="00881AAE" w:rsidRPr="00494E91" w:rsidRDefault="00881AAE" w:rsidP="00B406AC">
      <w:pPr>
        <w:jc w:val="both"/>
        <w:rPr>
          <w:rFonts w:ascii="Arial" w:hAnsi="Arial" w:cs="Arial"/>
          <w:b/>
          <w:bCs/>
          <w:sz w:val="18"/>
          <w:szCs w:val="18"/>
        </w:rPr>
      </w:pPr>
      <w:r w:rsidRPr="00494E91">
        <w:rPr>
          <w:rStyle w:val="lev"/>
          <w:rFonts w:ascii="Arial" w:hAnsi="Arial" w:cs="Arial"/>
          <w:sz w:val="18"/>
          <w:szCs w:val="18"/>
        </w:rPr>
        <w:t>Les logements non achevés se sont pas compris dans la définition de Domicile.</w:t>
      </w:r>
    </w:p>
    <w:p w14:paraId="3BE8DD89" w14:textId="35E3032F" w:rsidR="00881AAE" w:rsidRPr="00494E91" w:rsidRDefault="00881AAE" w:rsidP="00B406AC">
      <w:pPr>
        <w:jc w:val="both"/>
        <w:rPr>
          <w:rFonts w:ascii="Arial" w:hAnsi="Arial" w:cs="Arial"/>
          <w:sz w:val="18"/>
          <w:szCs w:val="18"/>
        </w:rPr>
      </w:pPr>
      <w:r w:rsidRPr="00494E91">
        <w:rPr>
          <w:rFonts w:ascii="Arial" w:hAnsi="Arial" w:cs="Arial"/>
          <w:b/>
          <w:bCs/>
          <w:sz w:val="18"/>
          <w:szCs w:val="18"/>
        </w:rPr>
        <w:t>Les multipropriété</w:t>
      </w:r>
      <w:r w:rsidR="00731037" w:rsidRPr="00494E91">
        <w:rPr>
          <w:rFonts w:ascii="Arial" w:hAnsi="Arial" w:cs="Arial"/>
          <w:b/>
          <w:bCs/>
          <w:sz w:val="18"/>
          <w:szCs w:val="18"/>
        </w:rPr>
        <w:t>s</w:t>
      </w:r>
      <w:r w:rsidRPr="00494E91">
        <w:rPr>
          <w:rFonts w:ascii="Arial" w:hAnsi="Arial" w:cs="Arial"/>
          <w:b/>
          <w:bCs/>
          <w:sz w:val="18"/>
          <w:szCs w:val="18"/>
        </w:rPr>
        <w:t xml:space="preserve"> en temps partagé, les mobile homes, les péniches et bateaux, ainsi que les locaux à usage locatif (hors locations à l’année), commercial ou professionnel, ainsi que les installations faisant partie du domaine public tel que défini à l’article L.2111-1 du Code Général de la propriété des personnes publiques ne sont pas considérés comme faisant partie du Domicile</w:t>
      </w:r>
      <w:r w:rsidRPr="00494E91">
        <w:rPr>
          <w:rFonts w:ascii="Arial" w:hAnsi="Arial" w:cs="Arial"/>
          <w:sz w:val="18"/>
          <w:szCs w:val="18"/>
        </w:rPr>
        <w:t xml:space="preserve">.  </w:t>
      </w:r>
    </w:p>
    <w:p w14:paraId="6F87B120" w14:textId="49EEFDA7" w:rsidR="00881AAE" w:rsidRPr="00494E91" w:rsidRDefault="00881AAE" w:rsidP="00B406AC">
      <w:pPr>
        <w:jc w:val="both"/>
        <w:rPr>
          <w:rFonts w:ascii="Arial" w:hAnsi="Arial" w:cs="Arial"/>
          <w:color w:val="000099"/>
          <w:sz w:val="18"/>
          <w:szCs w:val="18"/>
        </w:rPr>
      </w:pPr>
      <w:r w:rsidRPr="00494E91">
        <w:rPr>
          <w:rFonts w:ascii="Arial" w:hAnsi="Arial" w:cs="Arial"/>
          <w:color w:val="20AEB0"/>
          <w:sz w:val="18"/>
          <w:szCs w:val="18"/>
        </w:rPr>
        <w:t>Effets personnels de première nécessité</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43A30918"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Vêtements de rechange et /ou objets de toilette de première nécessité.</w:t>
      </w:r>
    </w:p>
    <w:p w14:paraId="60A0A9EB" w14:textId="58B584B5"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Effraction</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0EA39229"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Rupture, </w:t>
      </w:r>
      <w:proofErr w:type="gramStart"/>
      <w:r w:rsidRPr="00494E91">
        <w:rPr>
          <w:rFonts w:ascii="Arial" w:hAnsi="Arial" w:cs="Arial"/>
          <w:sz w:val="18"/>
          <w:szCs w:val="18"/>
        </w:rPr>
        <w:t>forcement</w:t>
      </w:r>
      <w:proofErr w:type="gramEnd"/>
      <w:r w:rsidRPr="00494E91">
        <w:rPr>
          <w:rFonts w:ascii="Arial" w:hAnsi="Arial" w:cs="Arial"/>
          <w:sz w:val="18"/>
          <w:szCs w:val="18"/>
        </w:rPr>
        <w:t>, dégradation ou destruction de tout dispositif de fermeture ou toute espèce de clôture qui n’est pas le fait de l’Assuré.</w:t>
      </w:r>
    </w:p>
    <w:p w14:paraId="342AF70D" w14:textId="0CC5AFD3" w:rsidR="00881AAE" w:rsidRPr="00494E91" w:rsidRDefault="00015252" w:rsidP="00B406AC">
      <w:pPr>
        <w:jc w:val="both"/>
        <w:rPr>
          <w:rFonts w:ascii="Arial" w:hAnsi="Arial" w:cs="Arial"/>
          <w:color w:val="20AEB0"/>
          <w:sz w:val="18"/>
          <w:szCs w:val="18"/>
        </w:rPr>
      </w:pPr>
      <w:r w:rsidRPr="00494E91">
        <w:rPr>
          <w:rFonts w:ascii="Arial" w:hAnsi="Arial" w:cs="Arial"/>
          <w:color w:val="20AEB0"/>
          <w:sz w:val="18"/>
          <w:szCs w:val="18"/>
        </w:rPr>
        <w:t>Évènement</w:t>
      </w:r>
      <w:r w:rsidR="00881AAE" w:rsidRPr="00494E91">
        <w:rPr>
          <w:rFonts w:ascii="Arial" w:hAnsi="Arial" w:cs="Arial"/>
          <w:color w:val="20AEB0"/>
          <w:sz w:val="18"/>
          <w:szCs w:val="18"/>
        </w:rPr>
        <w:t xml:space="preserve"> climatique</w:t>
      </w:r>
      <w:r w:rsidR="00AA0E91" w:rsidRPr="00494E91">
        <w:rPr>
          <w:rFonts w:ascii="Arial" w:hAnsi="Arial" w:cs="Arial"/>
          <w:color w:val="20AEB0"/>
          <w:sz w:val="18"/>
          <w:szCs w:val="18"/>
        </w:rPr>
        <w:t> </w:t>
      </w:r>
      <w:r w:rsidRPr="00494E91">
        <w:rPr>
          <w:rFonts w:ascii="Arial" w:hAnsi="Arial" w:cs="Arial"/>
          <w:color w:val="20AEB0"/>
          <w:sz w:val="18"/>
          <w:szCs w:val="18"/>
        </w:rPr>
        <w:t>:</w:t>
      </w:r>
    </w:p>
    <w:p w14:paraId="6F54847D" w14:textId="77777777" w:rsidR="00881AAE" w:rsidRPr="00494E91" w:rsidRDefault="00881AAE" w:rsidP="00B406AC">
      <w:pPr>
        <w:jc w:val="both"/>
        <w:rPr>
          <w:rFonts w:ascii="Arial" w:hAnsi="Arial" w:cs="Arial"/>
          <w:b/>
          <w:bCs/>
          <w:sz w:val="18"/>
          <w:szCs w:val="18"/>
        </w:rPr>
      </w:pPr>
      <w:r w:rsidRPr="00494E91">
        <w:rPr>
          <w:rFonts w:ascii="Arial" w:hAnsi="Arial" w:cs="Arial"/>
          <w:sz w:val="18"/>
          <w:szCs w:val="18"/>
        </w:rPr>
        <w:t>Tempête, c’est-à-dire l’action directe du vent ou le choc d’un corps renversé ou projeté par le vent, grêle, l’affaissement de terrain, poids de la neige ou de la glace accumulée</w:t>
      </w:r>
    </w:p>
    <w:p w14:paraId="186B964A" w14:textId="1A4DA2D1" w:rsidR="00881AAE" w:rsidRPr="00494E91" w:rsidRDefault="00015252" w:rsidP="00B406AC">
      <w:pPr>
        <w:jc w:val="both"/>
        <w:rPr>
          <w:rFonts w:ascii="Arial" w:hAnsi="Arial" w:cs="Arial"/>
          <w:color w:val="20AEB0"/>
          <w:sz w:val="18"/>
          <w:szCs w:val="18"/>
        </w:rPr>
      </w:pPr>
      <w:r w:rsidRPr="00494E91">
        <w:rPr>
          <w:rFonts w:ascii="Arial" w:hAnsi="Arial" w:cs="Arial"/>
          <w:color w:val="20AEB0"/>
          <w:sz w:val="18"/>
          <w:szCs w:val="18"/>
        </w:rPr>
        <w:t>Évènement</w:t>
      </w:r>
      <w:r w:rsidR="00881AAE" w:rsidRPr="00494E91">
        <w:rPr>
          <w:rFonts w:ascii="Arial" w:hAnsi="Arial" w:cs="Arial"/>
          <w:color w:val="20AEB0"/>
          <w:sz w:val="18"/>
          <w:szCs w:val="18"/>
        </w:rPr>
        <w:t xml:space="preserve"> générateur</w:t>
      </w:r>
      <w:r w:rsidR="00AA0E91" w:rsidRPr="00494E91">
        <w:rPr>
          <w:rFonts w:ascii="Arial" w:hAnsi="Arial" w:cs="Arial"/>
          <w:color w:val="20AEB0"/>
          <w:sz w:val="18"/>
          <w:szCs w:val="18"/>
        </w:rPr>
        <w:t> </w:t>
      </w:r>
      <w:r w:rsidRPr="00494E91">
        <w:rPr>
          <w:rFonts w:ascii="Arial" w:hAnsi="Arial" w:cs="Arial"/>
          <w:color w:val="20AEB0"/>
          <w:sz w:val="18"/>
          <w:szCs w:val="18"/>
        </w:rPr>
        <w:t>:</w:t>
      </w:r>
    </w:p>
    <w:p w14:paraId="7271577E" w14:textId="2079BF11" w:rsidR="00881AAE" w:rsidRPr="00494E91" w:rsidRDefault="00015252" w:rsidP="00B406AC">
      <w:pPr>
        <w:jc w:val="both"/>
        <w:rPr>
          <w:rFonts w:ascii="Arial" w:hAnsi="Arial" w:cs="Arial"/>
          <w:b/>
          <w:bCs/>
          <w:sz w:val="18"/>
          <w:szCs w:val="18"/>
        </w:rPr>
      </w:pPr>
      <w:r w:rsidRPr="00494E91">
        <w:rPr>
          <w:rFonts w:ascii="Arial" w:hAnsi="Arial" w:cs="Arial"/>
          <w:sz w:val="18"/>
          <w:szCs w:val="18"/>
        </w:rPr>
        <w:t>Évènement</w:t>
      </w:r>
      <w:r w:rsidR="00881AAE" w:rsidRPr="00494E91">
        <w:rPr>
          <w:rFonts w:ascii="Arial" w:hAnsi="Arial" w:cs="Arial"/>
          <w:sz w:val="18"/>
          <w:szCs w:val="18"/>
        </w:rPr>
        <w:t xml:space="preserve"> donnant naissance à un Sinistre, et listés au sein du paragraphe </w:t>
      </w:r>
      <w:r w:rsidRPr="00494E91">
        <w:rPr>
          <w:rFonts w:ascii="Arial" w:hAnsi="Arial" w:cs="Arial"/>
          <w:sz w:val="18"/>
          <w:szCs w:val="18"/>
        </w:rPr>
        <w:t>Évènement</w:t>
      </w:r>
      <w:r w:rsidR="00881AAE" w:rsidRPr="00494E91">
        <w:rPr>
          <w:rFonts w:ascii="Arial" w:hAnsi="Arial" w:cs="Arial"/>
          <w:sz w:val="18"/>
          <w:szCs w:val="18"/>
        </w:rPr>
        <w:t xml:space="preserve"> générateurs.</w:t>
      </w:r>
    </w:p>
    <w:p w14:paraId="013668F9" w14:textId="5957B93A"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Force Majeure</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1F65D706" w14:textId="0D5CEA15" w:rsidR="00881AAE" w:rsidRPr="00494E91" w:rsidRDefault="00015252" w:rsidP="00B406AC">
      <w:pPr>
        <w:jc w:val="both"/>
        <w:rPr>
          <w:rFonts w:ascii="Arial" w:hAnsi="Arial" w:cs="Arial"/>
          <w:color w:val="231F20"/>
          <w:sz w:val="18"/>
          <w:szCs w:val="18"/>
        </w:rPr>
      </w:pPr>
      <w:r w:rsidRPr="00494E91">
        <w:rPr>
          <w:rFonts w:ascii="Arial" w:hAnsi="Arial" w:cs="Arial"/>
          <w:color w:val="231F20"/>
          <w:sz w:val="18"/>
          <w:szCs w:val="18"/>
        </w:rPr>
        <w:t>Événement</w:t>
      </w:r>
      <w:r w:rsidR="00881AAE" w:rsidRPr="00494E91">
        <w:rPr>
          <w:rFonts w:ascii="Arial" w:hAnsi="Arial" w:cs="Arial"/>
          <w:color w:val="231F20"/>
          <w:sz w:val="18"/>
          <w:szCs w:val="18"/>
        </w:rPr>
        <w:t xml:space="preserve"> échappant au contrôle du débiteur,</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qui</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ne</w:t>
      </w:r>
      <w:r w:rsidR="00881AAE" w:rsidRPr="00494E91">
        <w:rPr>
          <w:rFonts w:ascii="Arial" w:hAnsi="Arial" w:cs="Arial"/>
          <w:color w:val="231F20"/>
          <w:spacing w:val="44"/>
          <w:sz w:val="18"/>
          <w:szCs w:val="18"/>
        </w:rPr>
        <w:t xml:space="preserve"> </w:t>
      </w:r>
      <w:r w:rsidR="00881AAE" w:rsidRPr="00494E91">
        <w:rPr>
          <w:rFonts w:ascii="Arial" w:hAnsi="Arial" w:cs="Arial"/>
          <w:color w:val="231F20"/>
          <w:sz w:val="18"/>
          <w:szCs w:val="18"/>
        </w:rPr>
        <w:t>pouvait</w:t>
      </w:r>
      <w:r w:rsidR="00881AAE" w:rsidRPr="00494E91">
        <w:rPr>
          <w:rFonts w:ascii="Arial" w:hAnsi="Arial" w:cs="Arial"/>
          <w:color w:val="231F20"/>
          <w:spacing w:val="44"/>
          <w:sz w:val="18"/>
          <w:szCs w:val="18"/>
        </w:rPr>
        <w:t xml:space="preserve"> </w:t>
      </w:r>
      <w:r w:rsidR="00881AAE" w:rsidRPr="00494E91">
        <w:rPr>
          <w:rFonts w:ascii="Arial" w:hAnsi="Arial" w:cs="Arial"/>
          <w:color w:val="231F20"/>
          <w:sz w:val="18"/>
          <w:szCs w:val="18"/>
        </w:rPr>
        <w:t>être</w:t>
      </w:r>
      <w:r w:rsidR="00881AAE" w:rsidRPr="00494E91">
        <w:rPr>
          <w:rFonts w:ascii="Arial" w:hAnsi="Arial" w:cs="Arial"/>
          <w:color w:val="231F20"/>
          <w:spacing w:val="45"/>
          <w:sz w:val="18"/>
          <w:szCs w:val="18"/>
        </w:rPr>
        <w:t xml:space="preserve"> </w:t>
      </w:r>
      <w:r w:rsidR="00881AAE" w:rsidRPr="00494E91">
        <w:rPr>
          <w:rFonts w:ascii="Arial" w:hAnsi="Arial" w:cs="Arial"/>
          <w:color w:val="231F20"/>
          <w:sz w:val="18"/>
          <w:szCs w:val="18"/>
        </w:rPr>
        <w:t>raisonnablement</w:t>
      </w:r>
      <w:r w:rsidR="00881AAE" w:rsidRPr="00494E91">
        <w:rPr>
          <w:rFonts w:ascii="Arial" w:hAnsi="Arial" w:cs="Arial"/>
          <w:color w:val="231F20"/>
          <w:spacing w:val="44"/>
          <w:sz w:val="18"/>
          <w:szCs w:val="18"/>
        </w:rPr>
        <w:t xml:space="preserve"> </w:t>
      </w:r>
      <w:r w:rsidR="00881AAE" w:rsidRPr="00494E91">
        <w:rPr>
          <w:rFonts w:ascii="Arial" w:hAnsi="Arial" w:cs="Arial"/>
          <w:color w:val="231F20"/>
          <w:sz w:val="18"/>
          <w:szCs w:val="18"/>
        </w:rPr>
        <w:t>prévu</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lors</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de</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la</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conclusion</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du</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contrat</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et</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lastRenderedPageBreak/>
        <w:t>dont</w:t>
      </w:r>
      <w:r w:rsidR="00881AAE" w:rsidRPr="00494E91">
        <w:rPr>
          <w:rFonts w:ascii="Arial" w:hAnsi="Arial" w:cs="Arial"/>
          <w:color w:val="231F20"/>
          <w:spacing w:val="44"/>
          <w:sz w:val="18"/>
          <w:szCs w:val="18"/>
        </w:rPr>
        <w:t xml:space="preserve"> </w:t>
      </w:r>
      <w:r w:rsidR="00881AAE" w:rsidRPr="00494E91">
        <w:rPr>
          <w:rFonts w:ascii="Arial" w:hAnsi="Arial" w:cs="Arial"/>
          <w:color w:val="231F20"/>
          <w:sz w:val="18"/>
          <w:szCs w:val="18"/>
        </w:rPr>
        <w:t>les</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effets ne peuvent être évités par des mesures</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appropriées,</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empêche</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l’exécution</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de</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son</w:t>
      </w:r>
      <w:r w:rsidR="00881AAE" w:rsidRPr="00494E91">
        <w:rPr>
          <w:rFonts w:ascii="Arial" w:hAnsi="Arial" w:cs="Arial"/>
          <w:color w:val="231F20"/>
          <w:spacing w:val="1"/>
          <w:sz w:val="18"/>
          <w:szCs w:val="18"/>
        </w:rPr>
        <w:t xml:space="preserve"> </w:t>
      </w:r>
      <w:r w:rsidR="00881AAE" w:rsidRPr="00494E91">
        <w:rPr>
          <w:rFonts w:ascii="Arial" w:hAnsi="Arial" w:cs="Arial"/>
          <w:color w:val="231F20"/>
          <w:sz w:val="18"/>
          <w:szCs w:val="18"/>
        </w:rPr>
        <w:t>obligation</w:t>
      </w:r>
      <w:r w:rsidR="00881AAE" w:rsidRPr="00494E91">
        <w:rPr>
          <w:rFonts w:ascii="Arial" w:hAnsi="Arial" w:cs="Arial"/>
          <w:color w:val="231F20"/>
          <w:spacing w:val="-2"/>
          <w:sz w:val="18"/>
          <w:szCs w:val="18"/>
        </w:rPr>
        <w:t xml:space="preserve"> </w:t>
      </w:r>
      <w:r w:rsidR="00881AAE" w:rsidRPr="00494E91">
        <w:rPr>
          <w:rFonts w:ascii="Arial" w:hAnsi="Arial" w:cs="Arial"/>
          <w:color w:val="231F20"/>
          <w:sz w:val="18"/>
          <w:szCs w:val="18"/>
        </w:rPr>
        <w:t>par</w:t>
      </w:r>
      <w:r w:rsidR="00881AAE" w:rsidRPr="00494E91">
        <w:rPr>
          <w:rFonts w:ascii="Arial" w:hAnsi="Arial" w:cs="Arial"/>
          <w:color w:val="231F20"/>
          <w:spacing w:val="-2"/>
          <w:sz w:val="18"/>
          <w:szCs w:val="18"/>
        </w:rPr>
        <w:t xml:space="preserve"> </w:t>
      </w:r>
      <w:r w:rsidR="00881AAE" w:rsidRPr="00494E91">
        <w:rPr>
          <w:rFonts w:ascii="Arial" w:hAnsi="Arial" w:cs="Arial"/>
          <w:color w:val="231F20"/>
          <w:sz w:val="18"/>
          <w:szCs w:val="18"/>
        </w:rPr>
        <w:t>le</w:t>
      </w:r>
      <w:r w:rsidR="00881AAE" w:rsidRPr="00494E91">
        <w:rPr>
          <w:rFonts w:ascii="Arial" w:hAnsi="Arial" w:cs="Arial"/>
          <w:color w:val="231F20"/>
          <w:spacing w:val="-2"/>
          <w:sz w:val="18"/>
          <w:szCs w:val="18"/>
        </w:rPr>
        <w:t xml:space="preserve"> </w:t>
      </w:r>
      <w:r w:rsidR="00881AAE" w:rsidRPr="00494E91">
        <w:rPr>
          <w:rFonts w:ascii="Arial" w:hAnsi="Arial" w:cs="Arial"/>
          <w:color w:val="231F20"/>
          <w:sz w:val="18"/>
          <w:szCs w:val="18"/>
        </w:rPr>
        <w:t>débiteur.</w:t>
      </w:r>
    </w:p>
    <w:p w14:paraId="20F6CE5C" w14:textId="14C061A6"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Franchise</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375761D9"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Part des dommages restant définitivement à la charge de l’Assuré en cas d’indemnisation survenant à la suite d’un Sinistre. La Franchise peut être exprimée en jour, en heure, en pourcentage ou sous la forme d’une somme forfaitaire.</w:t>
      </w:r>
    </w:p>
    <w:p w14:paraId="2E51896D" w14:textId="3CD95F80"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Intervention</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0911F69D"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Opération par laquelle un Prestataire agréé se rend à l’adresse du Domicile pour effectuer un diagnostic avant de procéder au dépannage selon les modalités indiquées à l’article Conditions d’Intervention du présent contrat.</w:t>
      </w:r>
    </w:p>
    <w:p w14:paraId="112E9A9D" w14:textId="5B5F0765"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Prestataire agréé</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43EE27A4" w14:textId="763CC7B8" w:rsidR="00881AAE" w:rsidRPr="00494E91" w:rsidRDefault="00881AAE" w:rsidP="00B406AC">
      <w:pPr>
        <w:jc w:val="both"/>
        <w:rPr>
          <w:rFonts w:ascii="Arial" w:hAnsi="Arial" w:cs="Arial"/>
          <w:sz w:val="18"/>
          <w:szCs w:val="18"/>
        </w:rPr>
      </w:pPr>
      <w:r w:rsidRPr="00494E91">
        <w:rPr>
          <w:rFonts w:ascii="Arial" w:hAnsi="Arial" w:cs="Arial"/>
          <w:sz w:val="18"/>
          <w:szCs w:val="18"/>
        </w:rPr>
        <w:t>Professionnel référencé et missionné par AXA pour intervenir chez le Bénéficiaire en raison de sa capacité à réparer les équipements ou matériels désignés dans la liste des équipements ou matériels couverts.</w:t>
      </w:r>
    </w:p>
    <w:p w14:paraId="227397AC" w14:textId="3C3BA9E7"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Serrure</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478E53D6" w14:textId="77777777" w:rsidR="00881AAE" w:rsidRPr="00494E91" w:rsidRDefault="00881AAE" w:rsidP="00B406AC">
      <w:pPr>
        <w:jc w:val="both"/>
        <w:rPr>
          <w:rFonts w:ascii="Arial" w:hAnsi="Arial" w:cs="Arial"/>
          <w:b/>
          <w:bCs/>
          <w:sz w:val="18"/>
          <w:szCs w:val="18"/>
        </w:rPr>
      </w:pPr>
      <w:r w:rsidRPr="00494E91">
        <w:rPr>
          <w:rFonts w:ascii="Arial" w:hAnsi="Arial" w:cs="Arial"/>
          <w:sz w:val="18"/>
          <w:szCs w:val="18"/>
        </w:rPr>
        <w:t>Appareil de fermeture comprenant un mécanisme se manœuvrant à la main, à l’aide d’un accessoire amovible (clé, bouton ou béquille).</w:t>
      </w:r>
    </w:p>
    <w:p w14:paraId="3A3314FB" w14:textId="760200E3" w:rsidR="00881AAE" w:rsidRPr="00494E91" w:rsidRDefault="00881AAE" w:rsidP="00B406AC">
      <w:pPr>
        <w:jc w:val="both"/>
        <w:rPr>
          <w:rFonts w:ascii="Arial" w:hAnsi="Arial" w:cs="Arial"/>
          <w:b/>
          <w:bCs/>
          <w:color w:val="20AEB0"/>
          <w:sz w:val="18"/>
          <w:szCs w:val="18"/>
        </w:rPr>
      </w:pPr>
      <w:r w:rsidRPr="00494E91">
        <w:rPr>
          <w:rFonts w:ascii="Arial" w:hAnsi="Arial" w:cs="Arial"/>
          <w:color w:val="20AEB0"/>
          <w:sz w:val="18"/>
          <w:szCs w:val="18"/>
        </w:rPr>
        <w:t>Sinistre</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54B8ABA9" w14:textId="658AA580" w:rsidR="00881AAE" w:rsidRPr="00494E91" w:rsidRDefault="005E02E5" w:rsidP="00B406AC">
      <w:pPr>
        <w:jc w:val="both"/>
        <w:rPr>
          <w:rFonts w:ascii="Arial" w:hAnsi="Arial" w:cs="Arial"/>
          <w:sz w:val="18"/>
          <w:szCs w:val="18"/>
        </w:rPr>
      </w:pPr>
      <w:r w:rsidRPr="00494E91">
        <w:rPr>
          <w:rFonts w:ascii="Arial" w:hAnsi="Arial" w:cs="Arial"/>
          <w:sz w:val="18"/>
          <w:szCs w:val="18"/>
        </w:rPr>
        <w:t>Évènement</w:t>
      </w:r>
      <w:r w:rsidR="00881AAE" w:rsidRPr="00494E91">
        <w:rPr>
          <w:rFonts w:ascii="Arial" w:hAnsi="Arial" w:cs="Arial"/>
          <w:sz w:val="18"/>
          <w:szCs w:val="18"/>
        </w:rPr>
        <w:t xml:space="preserve"> dommageable résultant d’un </w:t>
      </w:r>
      <w:r w:rsidRPr="00494E91">
        <w:rPr>
          <w:rFonts w:ascii="Arial" w:hAnsi="Arial" w:cs="Arial"/>
          <w:sz w:val="18"/>
          <w:szCs w:val="18"/>
        </w:rPr>
        <w:t>Évènement</w:t>
      </w:r>
      <w:r w:rsidR="00881AAE" w:rsidRPr="00494E91">
        <w:rPr>
          <w:rFonts w:ascii="Arial" w:hAnsi="Arial" w:cs="Arial"/>
          <w:sz w:val="18"/>
          <w:szCs w:val="18"/>
        </w:rPr>
        <w:t xml:space="preserve"> générateur, donnant lieu à sa déclaration auprès d’AXA au titre d’une des garanties du présent contrat.</w:t>
      </w:r>
    </w:p>
    <w:p w14:paraId="4B9E615D" w14:textId="13711365"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Tentatives d’effraction</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160A0700"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Actes réalisés dans le but de commettre une Effraction sans y parvenir du fait de circonstances indépendantes de la volonté de leur auteur.</w:t>
      </w:r>
    </w:p>
    <w:p w14:paraId="19BB5927" w14:textId="01A90D76"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Tentative de vol</w:t>
      </w:r>
      <w:r w:rsidR="00AA0E91" w:rsidRPr="00494E91">
        <w:rPr>
          <w:rFonts w:ascii="Arial" w:hAnsi="Arial" w:cs="Arial"/>
          <w:color w:val="20AEB0"/>
          <w:sz w:val="18"/>
          <w:szCs w:val="18"/>
        </w:rPr>
        <w:t> </w:t>
      </w:r>
      <w:r w:rsidR="00015252" w:rsidRPr="00494E91">
        <w:rPr>
          <w:rFonts w:ascii="Arial" w:hAnsi="Arial" w:cs="Arial"/>
          <w:color w:val="20AEB0"/>
          <w:sz w:val="18"/>
          <w:szCs w:val="18"/>
        </w:rPr>
        <w:t xml:space="preserve">: </w:t>
      </w:r>
    </w:p>
    <w:p w14:paraId="4357F1F4"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Commencement d’exécution d’un Vol. La tentative de vol est caractérisée dès lors que sont réunis les indices sérieux constitués par des traces matérielles.</w:t>
      </w:r>
    </w:p>
    <w:p w14:paraId="1FE9EDBE" w14:textId="46C4937D"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Vandalisme</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6C524C2A"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Acte volontaire de destruction, dégradation ou de détérioration d’un bien, ou d’un élément, appartenant à l’Assuré.</w:t>
      </w:r>
    </w:p>
    <w:p w14:paraId="2C40E5AA" w14:textId="01896C13" w:rsidR="00881AAE" w:rsidRPr="00494E91" w:rsidRDefault="00881AAE" w:rsidP="00B406AC">
      <w:pPr>
        <w:jc w:val="both"/>
        <w:rPr>
          <w:rFonts w:ascii="Arial" w:hAnsi="Arial" w:cs="Arial"/>
          <w:color w:val="20AEB0"/>
          <w:sz w:val="18"/>
          <w:szCs w:val="18"/>
        </w:rPr>
      </w:pPr>
      <w:r w:rsidRPr="00494E91">
        <w:rPr>
          <w:rFonts w:ascii="Arial" w:hAnsi="Arial" w:cs="Arial"/>
          <w:color w:val="20AEB0"/>
          <w:sz w:val="18"/>
          <w:szCs w:val="18"/>
        </w:rPr>
        <w:t>Vol</w:t>
      </w:r>
      <w:r w:rsidR="00AA0E91" w:rsidRPr="00494E91">
        <w:rPr>
          <w:rFonts w:ascii="Arial" w:hAnsi="Arial" w:cs="Arial"/>
          <w:color w:val="20AEB0"/>
          <w:sz w:val="18"/>
          <w:szCs w:val="18"/>
        </w:rPr>
        <w:t> </w:t>
      </w:r>
      <w:r w:rsidR="00015252" w:rsidRPr="00494E91">
        <w:rPr>
          <w:rFonts w:ascii="Arial" w:hAnsi="Arial" w:cs="Arial"/>
          <w:color w:val="20AEB0"/>
          <w:sz w:val="18"/>
          <w:szCs w:val="18"/>
        </w:rPr>
        <w:t>:</w:t>
      </w:r>
    </w:p>
    <w:p w14:paraId="50B76EB8" w14:textId="77777777" w:rsidR="00881AAE" w:rsidRPr="00494E91" w:rsidRDefault="00881AAE" w:rsidP="00B406AC">
      <w:pPr>
        <w:jc w:val="both"/>
        <w:rPr>
          <w:rFonts w:ascii="Arial" w:hAnsi="Arial" w:cs="Arial"/>
          <w:sz w:val="18"/>
          <w:szCs w:val="18"/>
        </w:rPr>
      </w:pPr>
      <w:bookmarkStart w:id="202" w:name="_Toc477856343"/>
      <w:r w:rsidRPr="00494E91">
        <w:rPr>
          <w:rFonts w:ascii="Arial" w:hAnsi="Arial" w:cs="Arial"/>
          <w:sz w:val="18"/>
          <w:szCs w:val="18"/>
        </w:rPr>
        <w:t>Soustraction frauduleuse de la chose d’autrui.</w:t>
      </w:r>
      <w:bookmarkEnd w:id="202"/>
      <w:r w:rsidRPr="00494E91">
        <w:rPr>
          <w:rFonts w:ascii="Arial" w:hAnsi="Arial" w:cs="Arial"/>
          <w:sz w:val="18"/>
          <w:szCs w:val="18"/>
        </w:rPr>
        <w:t xml:space="preserve"> </w:t>
      </w:r>
    </w:p>
    <w:p w14:paraId="7AED530A" w14:textId="00AC16D0" w:rsidR="009B7D84" w:rsidRPr="00494E91" w:rsidRDefault="00881AAE" w:rsidP="00B406AC">
      <w:pPr>
        <w:jc w:val="both"/>
        <w:rPr>
          <w:rFonts w:ascii="Arial" w:hAnsi="Arial" w:cs="Arial"/>
          <w:sz w:val="18"/>
          <w:szCs w:val="18"/>
        </w:rPr>
      </w:pPr>
      <w:bookmarkStart w:id="203" w:name="_Toc477856344"/>
      <w:r w:rsidRPr="00494E91">
        <w:rPr>
          <w:rFonts w:ascii="Arial" w:hAnsi="Arial" w:cs="Arial"/>
          <w:sz w:val="18"/>
          <w:szCs w:val="18"/>
        </w:rPr>
        <w:t>Une déclaration de vol doit être faite par le Bénéficiaire auprès des autorités locales compétentes préalablement à toute demande d’assistance.</w:t>
      </w:r>
      <w:bookmarkEnd w:id="203"/>
    </w:p>
    <w:p w14:paraId="64F3E128" w14:textId="77777777" w:rsidR="006A6FAF" w:rsidRPr="00494E91" w:rsidRDefault="006A6FAF" w:rsidP="00B406AC">
      <w:pPr>
        <w:jc w:val="both"/>
        <w:rPr>
          <w:rFonts w:ascii="Arial" w:hAnsi="Arial" w:cs="Arial"/>
          <w:sz w:val="18"/>
          <w:szCs w:val="18"/>
        </w:rPr>
      </w:pPr>
    </w:p>
    <w:p w14:paraId="154FFDF6" w14:textId="7EE2646F" w:rsidR="00881AAE" w:rsidRPr="00494E91" w:rsidRDefault="009B7D84" w:rsidP="00DC12ED">
      <w:pPr>
        <w:pStyle w:val="Paragraphedeliste"/>
        <w:numPr>
          <w:ilvl w:val="0"/>
          <w:numId w:val="32"/>
        </w:numPr>
        <w:jc w:val="both"/>
        <w:outlineLvl w:val="1"/>
        <w:rPr>
          <w:rFonts w:ascii="Arial" w:hAnsi="Arial" w:cs="Arial"/>
          <w:b/>
          <w:bCs/>
          <w:color w:val="20AEB0"/>
          <w:sz w:val="18"/>
          <w:szCs w:val="18"/>
        </w:rPr>
      </w:pPr>
      <w:bookmarkStart w:id="204" w:name="_Toc169271084"/>
      <w:r w:rsidRPr="00494E91">
        <w:rPr>
          <w:rFonts w:ascii="Arial" w:hAnsi="Arial" w:cs="Arial"/>
          <w:b/>
          <w:bCs/>
          <w:color w:val="20AEB0"/>
          <w:sz w:val="18"/>
          <w:szCs w:val="18"/>
        </w:rPr>
        <w:t>Dépannage d’urgence</w:t>
      </w:r>
      <w:bookmarkEnd w:id="197"/>
      <w:bookmarkEnd w:id="198"/>
      <w:bookmarkEnd w:id="199"/>
      <w:bookmarkEnd w:id="200"/>
      <w:bookmarkEnd w:id="201"/>
      <w:bookmarkEnd w:id="204"/>
    </w:p>
    <w:p w14:paraId="0BB25B27" w14:textId="4F63D13F" w:rsidR="00015252" w:rsidRPr="00494E91" w:rsidRDefault="009B7D84" w:rsidP="00CA22F4">
      <w:pPr>
        <w:pStyle w:val="Paragraphedeliste"/>
        <w:numPr>
          <w:ilvl w:val="1"/>
          <w:numId w:val="32"/>
        </w:numPr>
        <w:tabs>
          <w:tab w:val="left" w:pos="567"/>
        </w:tabs>
        <w:ind w:left="1134" w:hanging="567"/>
        <w:jc w:val="both"/>
        <w:outlineLvl w:val="2"/>
        <w:rPr>
          <w:rFonts w:ascii="Arial" w:hAnsi="Arial" w:cs="Arial"/>
          <w:b/>
          <w:bCs/>
          <w:color w:val="FF5841"/>
          <w:sz w:val="18"/>
          <w:szCs w:val="18"/>
        </w:rPr>
      </w:pPr>
      <w:bookmarkStart w:id="205" w:name="_Toc169271085"/>
      <w:r w:rsidRPr="00494E91">
        <w:rPr>
          <w:rFonts w:ascii="Arial" w:hAnsi="Arial" w:cs="Arial"/>
          <w:b/>
          <w:bCs/>
          <w:color w:val="FF5841"/>
          <w:sz w:val="18"/>
          <w:szCs w:val="18"/>
        </w:rPr>
        <w:t>Garantie d’assistance dépannage électricité</w:t>
      </w:r>
      <w:bookmarkEnd w:id="205"/>
      <w:r w:rsidRPr="00494E91">
        <w:rPr>
          <w:rFonts w:ascii="Arial" w:hAnsi="Arial" w:cs="Arial"/>
          <w:b/>
          <w:bCs/>
          <w:color w:val="FF5841"/>
          <w:sz w:val="18"/>
          <w:szCs w:val="18"/>
        </w:rPr>
        <w:t xml:space="preserve"> </w:t>
      </w:r>
    </w:p>
    <w:p w14:paraId="6FDE7E30" w14:textId="77777777" w:rsidR="009B7D84" w:rsidRPr="00494E91" w:rsidRDefault="009B7D84" w:rsidP="00B406AC">
      <w:pPr>
        <w:jc w:val="both"/>
        <w:rPr>
          <w:rFonts w:ascii="Arial" w:hAnsi="Arial" w:cs="Arial"/>
          <w:sz w:val="18"/>
          <w:szCs w:val="18"/>
        </w:rPr>
      </w:pPr>
      <w:bookmarkStart w:id="206" w:name="_Hlk98411010"/>
    </w:p>
    <w:p w14:paraId="64B387EE" w14:textId="518FB0B0" w:rsidR="00881AAE" w:rsidRPr="00494E91" w:rsidRDefault="00881AAE" w:rsidP="00B406AC">
      <w:pPr>
        <w:jc w:val="both"/>
        <w:rPr>
          <w:rFonts w:ascii="Arial" w:hAnsi="Arial" w:cs="Arial"/>
          <w:sz w:val="18"/>
          <w:szCs w:val="18"/>
        </w:rPr>
      </w:pPr>
      <w:r w:rsidRPr="00494E91">
        <w:rPr>
          <w:rFonts w:ascii="Arial" w:hAnsi="Arial" w:cs="Arial"/>
          <w:b/>
          <w:bCs/>
          <w:sz w:val="18"/>
          <w:szCs w:val="18"/>
        </w:rPr>
        <w:t>CE QUI EST ASSURE</w:t>
      </w:r>
    </w:p>
    <w:bookmarkEnd w:id="206"/>
    <w:p w14:paraId="5672A5B4" w14:textId="77777777" w:rsidR="00881AAE" w:rsidRPr="00494E91" w:rsidRDefault="00881AAE" w:rsidP="00B406AC">
      <w:pPr>
        <w:jc w:val="both"/>
        <w:rPr>
          <w:rFonts w:ascii="Arial" w:hAnsi="Arial" w:cs="Arial"/>
          <w:sz w:val="18"/>
          <w:szCs w:val="18"/>
        </w:rPr>
      </w:pPr>
    </w:p>
    <w:p w14:paraId="074BC7FB" w14:textId="7D6CF46C" w:rsidR="00881AAE" w:rsidRPr="00494E91" w:rsidRDefault="00881AAE" w:rsidP="00B406AC">
      <w:pPr>
        <w:jc w:val="both"/>
        <w:rPr>
          <w:rFonts w:ascii="Arial" w:hAnsi="Arial" w:cs="Arial"/>
          <w:sz w:val="18"/>
          <w:szCs w:val="18"/>
        </w:rPr>
      </w:pPr>
      <w:r w:rsidRPr="00494E91">
        <w:rPr>
          <w:rFonts w:ascii="Arial" w:hAnsi="Arial" w:cs="Arial"/>
          <w:sz w:val="18"/>
          <w:szCs w:val="18"/>
        </w:rPr>
        <w:t>Par « </w:t>
      </w:r>
      <w:r w:rsidRPr="00494E91">
        <w:rPr>
          <w:rFonts w:ascii="Arial" w:hAnsi="Arial" w:cs="Arial"/>
          <w:b/>
          <w:bCs/>
          <w:sz w:val="18"/>
          <w:szCs w:val="18"/>
        </w:rPr>
        <w:t>Installation électrique »</w:t>
      </w:r>
      <w:r w:rsidRPr="00494E91">
        <w:rPr>
          <w:rFonts w:ascii="Arial" w:hAnsi="Arial" w:cs="Arial"/>
          <w:sz w:val="18"/>
          <w:szCs w:val="18"/>
        </w:rPr>
        <w:t>, on entend</w:t>
      </w:r>
      <w:r w:rsidR="00AA0E91" w:rsidRPr="00494E91">
        <w:rPr>
          <w:rFonts w:ascii="Arial" w:hAnsi="Arial" w:cs="Arial"/>
          <w:sz w:val="18"/>
          <w:szCs w:val="18"/>
        </w:rPr>
        <w:t> </w:t>
      </w:r>
      <w:r w:rsidRPr="00494E91">
        <w:rPr>
          <w:rFonts w:ascii="Arial" w:hAnsi="Arial" w:cs="Arial"/>
          <w:sz w:val="18"/>
          <w:szCs w:val="18"/>
        </w:rPr>
        <w:t>: le système permanent d’alimentation en électricité installé dans le Domicile et fournissant l’énergie électrique du Domicile, à partir du tableau électrique jusqu’aux prises murales et terminaisons lumineuses [y compris Appareils de basse tension, Appareils radiocommandés, les appareils de chauffage électrique, les climatisations et l’</w:t>
      </w:r>
      <w:r w:rsidR="005E02E5" w:rsidRPr="00494E91">
        <w:rPr>
          <w:rFonts w:ascii="Arial" w:hAnsi="Arial" w:cs="Arial"/>
          <w:sz w:val="18"/>
          <w:szCs w:val="18"/>
        </w:rPr>
        <w:t>Électricité</w:t>
      </w:r>
      <w:r w:rsidRPr="00494E91">
        <w:rPr>
          <w:rFonts w:ascii="Arial" w:hAnsi="Arial" w:cs="Arial"/>
          <w:sz w:val="18"/>
          <w:szCs w:val="18"/>
        </w:rPr>
        <w:t xml:space="preserve"> extérieure], provoquant une interruption de l’alimentation électrique.</w:t>
      </w:r>
    </w:p>
    <w:p w14:paraId="014396A5" w14:textId="77777777" w:rsidR="00881AAE" w:rsidRPr="00494E91" w:rsidRDefault="00881AAE" w:rsidP="00B406AC">
      <w:pPr>
        <w:jc w:val="both"/>
        <w:rPr>
          <w:rFonts w:ascii="Arial" w:hAnsi="Arial" w:cs="Arial"/>
          <w:sz w:val="18"/>
          <w:szCs w:val="18"/>
        </w:rPr>
      </w:pPr>
    </w:p>
    <w:p w14:paraId="18F6DCBC" w14:textId="77777777" w:rsidR="00881AAE" w:rsidRPr="00494E91" w:rsidRDefault="00881AAE" w:rsidP="00B406AC">
      <w:pPr>
        <w:jc w:val="both"/>
        <w:rPr>
          <w:rFonts w:ascii="Arial" w:hAnsi="Arial" w:cs="Arial"/>
          <w:b/>
          <w:bCs/>
          <w:sz w:val="18"/>
          <w:szCs w:val="18"/>
        </w:rPr>
      </w:pPr>
      <w:r w:rsidRPr="00494E91">
        <w:rPr>
          <w:rFonts w:ascii="Arial" w:hAnsi="Arial" w:cs="Arial"/>
          <w:sz w:val="18"/>
          <w:szCs w:val="18"/>
        </w:rPr>
        <w:t xml:space="preserve">Sont également couverts, l’interruption du fonctionnement et/ou le fonctionnement non sécurisé, résultant de </w:t>
      </w:r>
      <w:r w:rsidRPr="00494E91">
        <w:rPr>
          <w:rFonts w:ascii="Arial" w:hAnsi="Arial" w:cs="Arial"/>
          <w:b/>
          <w:bCs/>
          <w:sz w:val="18"/>
          <w:szCs w:val="18"/>
        </w:rPr>
        <w:t>Pannes électriques</w:t>
      </w:r>
      <w:r w:rsidRPr="00494E91">
        <w:rPr>
          <w:rFonts w:ascii="Arial" w:hAnsi="Arial" w:cs="Arial"/>
          <w:sz w:val="18"/>
          <w:szCs w:val="18"/>
        </w:rPr>
        <w:t xml:space="preserve">, des Volets roulants électriques ou des portails électriques </w:t>
      </w:r>
      <w:r w:rsidRPr="00494E91">
        <w:rPr>
          <w:rStyle w:val="lev"/>
          <w:rFonts w:ascii="Arial" w:hAnsi="Arial" w:cs="Arial"/>
          <w:sz w:val="18"/>
          <w:szCs w:val="18"/>
        </w:rPr>
        <w:t>installés au Domicile, s’ils sont agréés en France par la norme NF.</w:t>
      </w:r>
      <w:r w:rsidRPr="00494E91" w:rsidDel="00867664">
        <w:rPr>
          <w:rFonts w:ascii="Arial" w:hAnsi="Arial" w:cs="Arial"/>
          <w:b/>
          <w:bCs/>
          <w:sz w:val="18"/>
          <w:szCs w:val="18"/>
        </w:rPr>
        <w:t xml:space="preserve"> </w:t>
      </w:r>
    </w:p>
    <w:p w14:paraId="517ED2E4" w14:textId="77777777" w:rsidR="00881AAE" w:rsidRPr="00494E91" w:rsidRDefault="00881AAE" w:rsidP="00B406AC">
      <w:pPr>
        <w:jc w:val="both"/>
        <w:rPr>
          <w:rFonts w:ascii="Arial" w:hAnsi="Arial" w:cs="Arial"/>
          <w:sz w:val="18"/>
          <w:szCs w:val="18"/>
        </w:rPr>
      </w:pPr>
    </w:p>
    <w:p w14:paraId="096D5BD2" w14:textId="41DB4051" w:rsidR="00881AAE" w:rsidRPr="00494E91" w:rsidRDefault="00881AAE" w:rsidP="00B406AC">
      <w:pPr>
        <w:jc w:val="both"/>
        <w:rPr>
          <w:rFonts w:ascii="Arial" w:hAnsi="Arial" w:cs="Arial"/>
          <w:sz w:val="18"/>
          <w:szCs w:val="18"/>
        </w:rPr>
      </w:pPr>
      <w:r w:rsidRPr="00494E91">
        <w:rPr>
          <w:rFonts w:ascii="Arial" w:hAnsi="Arial" w:cs="Arial"/>
          <w:sz w:val="18"/>
          <w:szCs w:val="18"/>
        </w:rPr>
        <w:t>Par « </w:t>
      </w:r>
      <w:r w:rsidRPr="00494E91">
        <w:rPr>
          <w:rFonts w:ascii="Arial" w:hAnsi="Arial" w:cs="Arial"/>
          <w:b/>
          <w:bCs/>
          <w:sz w:val="18"/>
          <w:szCs w:val="18"/>
        </w:rPr>
        <w:t xml:space="preserve">Panne </w:t>
      </w:r>
      <w:proofErr w:type="gramStart"/>
      <w:r w:rsidRPr="00494E91">
        <w:rPr>
          <w:rFonts w:ascii="Arial" w:hAnsi="Arial" w:cs="Arial"/>
          <w:b/>
          <w:bCs/>
          <w:sz w:val="18"/>
          <w:szCs w:val="18"/>
        </w:rPr>
        <w:t>électrique »</w:t>
      </w:r>
      <w:proofErr w:type="gramEnd"/>
      <w:r w:rsidRPr="00494E91">
        <w:rPr>
          <w:rFonts w:ascii="Arial" w:hAnsi="Arial" w:cs="Arial"/>
          <w:sz w:val="18"/>
          <w:szCs w:val="18"/>
        </w:rPr>
        <w:t>, on entend</w:t>
      </w:r>
      <w:r w:rsidR="00AA0E91" w:rsidRPr="00494E91">
        <w:rPr>
          <w:rFonts w:ascii="Arial" w:hAnsi="Arial" w:cs="Arial"/>
          <w:sz w:val="18"/>
          <w:szCs w:val="18"/>
        </w:rPr>
        <w:t> </w:t>
      </w:r>
      <w:r w:rsidRPr="00494E91">
        <w:rPr>
          <w:rFonts w:ascii="Arial" w:hAnsi="Arial" w:cs="Arial"/>
          <w:sz w:val="18"/>
          <w:szCs w:val="18"/>
        </w:rPr>
        <w:t xml:space="preserve">: tout dysfonctionnement soudain et imprévisible survenu sur l’installation électrique provoquant une interruption de l’alimentation électrique. </w:t>
      </w:r>
    </w:p>
    <w:p w14:paraId="119797E3" w14:textId="7ACDDA81" w:rsidR="00881AAE" w:rsidRPr="00494E91" w:rsidRDefault="00881AAE" w:rsidP="00E053C6">
      <w:pPr>
        <w:jc w:val="both"/>
        <w:rPr>
          <w:rFonts w:ascii="Arial" w:hAnsi="Arial" w:cs="Arial"/>
          <w:sz w:val="18"/>
          <w:szCs w:val="18"/>
        </w:rPr>
      </w:pPr>
      <w:r w:rsidRPr="00494E91">
        <w:rPr>
          <w:rFonts w:ascii="Arial" w:hAnsi="Arial" w:cs="Arial"/>
          <w:sz w:val="18"/>
          <w:szCs w:val="18"/>
        </w:rPr>
        <w:t>Les pièces prises en charge sont exclusivement les suivantes</w:t>
      </w:r>
      <w:r w:rsidR="00AA0E91" w:rsidRPr="00494E91">
        <w:rPr>
          <w:rFonts w:ascii="Arial" w:hAnsi="Arial" w:cs="Arial"/>
          <w:sz w:val="18"/>
          <w:szCs w:val="18"/>
        </w:rPr>
        <w:t> </w:t>
      </w:r>
      <w:r w:rsidRPr="00494E91">
        <w:rPr>
          <w:rFonts w:ascii="Arial" w:hAnsi="Arial" w:cs="Arial"/>
          <w:sz w:val="18"/>
          <w:szCs w:val="18"/>
        </w:rPr>
        <w:t>:</w:t>
      </w:r>
    </w:p>
    <w:p w14:paraId="7FAA8D78" w14:textId="77777777" w:rsidR="00881AAE" w:rsidRPr="00494E91" w:rsidRDefault="00881AAE" w:rsidP="007B1E18">
      <w:pPr>
        <w:pStyle w:val="Paragraphedeliste"/>
        <w:numPr>
          <w:ilvl w:val="0"/>
          <w:numId w:val="39"/>
        </w:numPr>
        <w:jc w:val="both"/>
        <w:rPr>
          <w:rFonts w:ascii="Arial" w:hAnsi="Arial" w:cs="Arial"/>
          <w:sz w:val="18"/>
          <w:szCs w:val="18"/>
        </w:rPr>
      </w:pPr>
      <w:r w:rsidRPr="00494E91">
        <w:rPr>
          <w:rFonts w:ascii="Arial" w:hAnsi="Arial" w:cs="Arial"/>
          <w:sz w:val="18"/>
          <w:szCs w:val="18"/>
        </w:rPr>
        <w:t xml:space="preserve">Appareillage(s) de base (tout type d’interrupteur de commande(s), </w:t>
      </w:r>
    </w:p>
    <w:p w14:paraId="4D0222AA" w14:textId="77777777" w:rsidR="00881AAE" w:rsidRPr="00494E91" w:rsidRDefault="00881AAE" w:rsidP="007B1E18">
      <w:pPr>
        <w:pStyle w:val="Paragraphedeliste"/>
        <w:numPr>
          <w:ilvl w:val="0"/>
          <w:numId w:val="39"/>
        </w:numPr>
        <w:jc w:val="both"/>
        <w:rPr>
          <w:rFonts w:ascii="Arial" w:hAnsi="Arial" w:cs="Arial"/>
          <w:sz w:val="18"/>
          <w:szCs w:val="18"/>
        </w:rPr>
      </w:pPr>
      <w:r w:rsidRPr="00494E91">
        <w:rPr>
          <w:rFonts w:ascii="Arial" w:hAnsi="Arial" w:cs="Arial"/>
          <w:sz w:val="18"/>
          <w:szCs w:val="18"/>
        </w:rPr>
        <w:t xml:space="preserve">Prise(s) monophasée(s), prise(s) triphasée(s) et câbles, </w:t>
      </w:r>
    </w:p>
    <w:p w14:paraId="65F8A727" w14:textId="77777777" w:rsidR="00881AAE" w:rsidRPr="00494E91" w:rsidRDefault="00881AAE" w:rsidP="007B1E18">
      <w:pPr>
        <w:pStyle w:val="Paragraphedeliste"/>
        <w:numPr>
          <w:ilvl w:val="0"/>
          <w:numId w:val="39"/>
        </w:numPr>
        <w:jc w:val="both"/>
        <w:rPr>
          <w:rFonts w:ascii="Arial" w:hAnsi="Arial" w:cs="Arial"/>
          <w:sz w:val="18"/>
          <w:szCs w:val="18"/>
        </w:rPr>
      </w:pPr>
      <w:r w:rsidRPr="00494E91">
        <w:rPr>
          <w:rFonts w:ascii="Arial" w:hAnsi="Arial" w:cs="Arial"/>
          <w:sz w:val="18"/>
          <w:szCs w:val="18"/>
        </w:rPr>
        <w:t>Disjoncteur, disjoncteur différentiel ou interrupteur différentiel, micro-disjoncteur,</w:t>
      </w:r>
    </w:p>
    <w:p w14:paraId="0F316361" w14:textId="77777777" w:rsidR="00881AAE" w:rsidRPr="00494E91" w:rsidRDefault="00881AAE" w:rsidP="007B1E18">
      <w:pPr>
        <w:pStyle w:val="Paragraphedeliste"/>
        <w:numPr>
          <w:ilvl w:val="0"/>
          <w:numId w:val="39"/>
        </w:numPr>
        <w:jc w:val="both"/>
        <w:rPr>
          <w:rFonts w:ascii="Arial" w:hAnsi="Arial" w:cs="Arial"/>
          <w:sz w:val="18"/>
          <w:szCs w:val="18"/>
        </w:rPr>
      </w:pPr>
      <w:r w:rsidRPr="00494E91">
        <w:rPr>
          <w:rFonts w:ascii="Arial" w:hAnsi="Arial" w:cs="Arial"/>
          <w:sz w:val="18"/>
          <w:szCs w:val="18"/>
        </w:rPr>
        <w:t xml:space="preserve">Douilles, </w:t>
      </w:r>
    </w:p>
    <w:p w14:paraId="74BE3C67" w14:textId="77777777" w:rsidR="00881AAE" w:rsidRPr="00494E91" w:rsidRDefault="00881AAE" w:rsidP="007B1E18">
      <w:pPr>
        <w:pStyle w:val="Paragraphedeliste"/>
        <w:numPr>
          <w:ilvl w:val="0"/>
          <w:numId w:val="39"/>
        </w:numPr>
        <w:jc w:val="both"/>
        <w:rPr>
          <w:rFonts w:ascii="Arial" w:hAnsi="Arial" w:cs="Arial"/>
          <w:sz w:val="18"/>
          <w:szCs w:val="18"/>
        </w:rPr>
      </w:pPr>
      <w:r w:rsidRPr="00494E91">
        <w:rPr>
          <w:rFonts w:ascii="Arial" w:hAnsi="Arial" w:cs="Arial"/>
          <w:sz w:val="18"/>
          <w:szCs w:val="18"/>
        </w:rPr>
        <w:t>Contacteurs jour/nuit,</w:t>
      </w:r>
    </w:p>
    <w:p w14:paraId="41203627" w14:textId="77777777" w:rsidR="00881AAE" w:rsidRPr="00494E91" w:rsidRDefault="00881AAE" w:rsidP="007B1E18">
      <w:pPr>
        <w:pStyle w:val="Paragraphedeliste"/>
        <w:numPr>
          <w:ilvl w:val="0"/>
          <w:numId w:val="39"/>
        </w:numPr>
        <w:jc w:val="both"/>
        <w:rPr>
          <w:rFonts w:ascii="Arial" w:hAnsi="Arial" w:cs="Arial"/>
          <w:sz w:val="18"/>
          <w:szCs w:val="18"/>
        </w:rPr>
      </w:pPr>
      <w:r w:rsidRPr="00494E91">
        <w:rPr>
          <w:rFonts w:ascii="Arial" w:hAnsi="Arial" w:cs="Arial"/>
          <w:sz w:val="18"/>
          <w:szCs w:val="18"/>
        </w:rPr>
        <w:t>Les gestionnaires d’énergies,</w:t>
      </w:r>
    </w:p>
    <w:p w14:paraId="68BA4D6F" w14:textId="5FE2DE3C" w:rsidR="00881AAE" w:rsidRPr="00494E91" w:rsidRDefault="00881AAE" w:rsidP="007B1E18">
      <w:pPr>
        <w:pStyle w:val="Paragraphedeliste"/>
        <w:numPr>
          <w:ilvl w:val="0"/>
          <w:numId w:val="39"/>
        </w:numPr>
        <w:jc w:val="both"/>
        <w:rPr>
          <w:rFonts w:ascii="Arial" w:hAnsi="Arial" w:cs="Arial"/>
          <w:sz w:val="18"/>
          <w:szCs w:val="18"/>
        </w:rPr>
      </w:pPr>
      <w:r w:rsidRPr="00494E91">
        <w:rPr>
          <w:rFonts w:ascii="Arial" w:hAnsi="Arial" w:cs="Arial"/>
          <w:sz w:val="18"/>
          <w:szCs w:val="18"/>
        </w:rPr>
        <w:t xml:space="preserve">Les câbles (d’antennes, téléphoniques, fibre optique). </w:t>
      </w:r>
    </w:p>
    <w:p w14:paraId="22E257C4" w14:textId="77777777" w:rsidR="009B7D84" w:rsidRPr="00494E91" w:rsidRDefault="009B7D84" w:rsidP="00B406AC">
      <w:pPr>
        <w:jc w:val="both"/>
        <w:rPr>
          <w:rFonts w:ascii="Arial" w:hAnsi="Arial" w:cs="Arial"/>
          <w:b/>
          <w:bCs/>
          <w:sz w:val="18"/>
          <w:szCs w:val="18"/>
        </w:rPr>
      </w:pPr>
    </w:p>
    <w:p w14:paraId="4E3992AF" w14:textId="567FAB01"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CE QUI N’EST PAS ASSURE</w:t>
      </w:r>
    </w:p>
    <w:p w14:paraId="7AD037A0" w14:textId="77777777" w:rsidR="009B7D84" w:rsidRPr="00494E91" w:rsidRDefault="009B7D84" w:rsidP="00B406AC">
      <w:pPr>
        <w:jc w:val="both"/>
        <w:rPr>
          <w:rFonts w:ascii="Arial" w:hAnsi="Arial" w:cs="Arial"/>
          <w:sz w:val="18"/>
          <w:szCs w:val="18"/>
        </w:rPr>
      </w:pPr>
    </w:p>
    <w:p w14:paraId="6584377F" w14:textId="4B71E634" w:rsidR="009B7D84" w:rsidRPr="00494E91" w:rsidRDefault="00881AAE"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Outre les exclusions   communes   applicables à   toutes les garanties, sont également exclus de la garantie « ASSISTANCE DEPANNAGE ELECTRICITE »</w:t>
      </w:r>
      <w:r w:rsidR="00AA0E91" w:rsidRPr="00494E91">
        <w:rPr>
          <w:rFonts w:ascii="Arial" w:eastAsia="Arial" w:hAnsi="Arial" w:cs="Arial"/>
          <w:b/>
          <w:bCs/>
          <w:color w:val="000000"/>
          <w:sz w:val="18"/>
          <w:szCs w:val="18"/>
        </w:rPr>
        <w:t> </w:t>
      </w:r>
      <w:r w:rsidRPr="00494E91">
        <w:rPr>
          <w:rFonts w:ascii="Arial" w:eastAsia="Arial" w:hAnsi="Arial" w:cs="Arial"/>
          <w:b/>
          <w:bCs/>
          <w:color w:val="000000"/>
          <w:sz w:val="18"/>
          <w:szCs w:val="18"/>
        </w:rPr>
        <w:t>:</w:t>
      </w:r>
    </w:p>
    <w:p w14:paraId="266A5575" w14:textId="716108E7" w:rsidR="009B7D84" w:rsidRPr="00494E91" w:rsidRDefault="009B7D84"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 xml:space="preserve">- </w:t>
      </w:r>
      <w:r w:rsidR="00881AAE" w:rsidRPr="00494E91">
        <w:rPr>
          <w:rFonts w:ascii="Arial" w:eastAsia="Arial" w:hAnsi="Arial" w:cs="Arial"/>
          <w:b/>
          <w:bCs/>
          <w:color w:val="000000"/>
          <w:sz w:val="18"/>
          <w:szCs w:val="18"/>
        </w:rPr>
        <w:t>Toutes pièces, appareils ou installations non visés dans le paragraphe « Ce qui est assuré »</w:t>
      </w:r>
      <w:r w:rsidR="00AA0E91" w:rsidRPr="00494E91">
        <w:rPr>
          <w:rFonts w:ascii="Arial" w:eastAsia="Arial" w:hAnsi="Arial" w:cs="Arial"/>
          <w:b/>
          <w:bCs/>
          <w:color w:val="000000"/>
          <w:sz w:val="18"/>
          <w:szCs w:val="18"/>
        </w:rPr>
        <w:t> </w:t>
      </w:r>
      <w:r w:rsidR="00881AAE" w:rsidRPr="00494E91">
        <w:rPr>
          <w:rFonts w:ascii="Arial" w:eastAsia="Arial" w:hAnsi="Arial" w:cs="Arial"/>
          <w:b/>
          <w:bCs/>
          <w:color w:val="000000"/>
          <w:sz w:val="18"/>
          <w:szCs w:val="18"/>
        </w:rPr>
        <w:t>;</w:t>
      </w:r>
    </w:p>
    <w:p w14:paraId="634439AE" w14:textId="29E107EE" w:rsidR="009B7D84" w:rsidRPr="00494E91" w:rsidRDefault="009B7D84"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 xml:space="preserve">- </w:t>
      </w:r>
      <w:r w:rsidR="00881AAE" w:rsidRPr="00494E91">
        <w:rPr>
          <w:rFonts w:ascii="Arial" w:eastAsia="Arial" w:hAnsi="Arial" w:cs="Arial"/>
          <w:b/>
          <w:bCs/>
          <w:color w:val="000000"/>
          <w:sz w:val="18"/>
          <w:szCs w:val="18"/>
        </w:rPr>
        <w:t xml:space="preserve">Tout évènement non visé dans le paragraphe « Ce qui est assuré » ou « </w:t>
      </w:r>
      <w:r w:rsidR="00F72428" w:rsidRPr="00494E91">
        <w:rPr>
          <w:rFonts w:ascii="Arial" w:eastAsia="Arial" w:hAnsi="Arial" w:cs="Arial"/>
          <w:b/>
          <w:bCs/>
          <w:color w:val="000000"/>
          <w:sz w:val="18"/>
          <w:szCs w:val="18"/>
        </w:rPr>
        <w:t>Événements</w:t>
      </w:r>
      <w:r w:rsidR="00881AAE" w:rsidRPr="00494E91">
        <w:rPr>
          <w:rFonts w:ascii="Arial" w:eastAsia="Arial" w:hAnsi="Arial" w:cs="Arial"/>
          <w:b/>
          <w:bCs/>
          <w:color w:val="000000"/>
          <w:sz w:val="18"/>
          <w:szCs w:val="18"/>
        </w:rPr>
        <w:t xml:space="preserve"> générateurs »</w:t>
      </w:r>
      <w:r w:rsidR="00AA0E91" w:rsidRPr="00494E91">
        <w:rPr>
          <w:rFonts w:ascii="Arial" w:eastAsia="Arial" w:hAnsi="Arial" w:cs="Arial"/>
          <w:b/>
          <w:bCs/>
          <w:color w:val="000000"/>
          <w:sz w:val="18"/>
          <w:szCs w:val="18"/>
        </w:rPr>
        <w:t> </w:t>
      </w:r>
      <w:r w:rsidR="00881AAE" w:rsidRPr="00494E91">
        <w:rPr>
          <w:rFonts w:ascii="Arial" w:eastAsia="Arial" w:hAnsi="Arial" w:cs="Arial"/>
          <w:b/>
          <w:bCs/>
          <w:color w:val="000000"/>
          <w:sz w:val="18"/>
          <w:szCs w:val="18"/>
        </w:rPr>
        <w:t>;</w:t>
      </w:r>
    </w:p>
    <w:p w14:paraId="54EEE38E" w14:textId="6769E559" w:rsidR="00881AAE" w:rsidRPr="00494E91" w:rsidRDefault="009B7D84"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 xml:space="preserve">- </w:t>
      </w:r>
      <w:r w:rsidR="00881AAE" w:rsidRPr="00494E91">
        <w:rPr>
          <w:rFonts w:ascii="Arial" w:eastAsia="Arial" w:hAnsi="Arial" w:cs="Arial"/>
          <w:b/>
          <w:bCs/>
          <w:color w:val="000000"/>
          <w:sz w:val="18"/>
          <w:szCs w:val="18"/>
        </w:rPr>
        <w:t xml:space="preserve">Toutes Pannes résultant directement ou indirectement de la vétusté de </w:t>
      </w:r>
      <w:r w:rsidR="007B1E18" w:rsidRPr="00494E91">
        <w:rPr>
          <w:rFonts w:ascii="Arial" w:eastAsia="Arial" w:hAnsi="Arial" w:cs="Arial"/>
          <w:b/>
          <w:bCs/>
          <w:color w:val="000000"/>
          <w:sz w:val="18"/>
          <w:szCs w:val="18"/>
        </w:rPr>
        <w:t>l’</w:t>
      </w:r>
      <w:r w:rsidR="00881AAE" w:rsidRPr="00494E91">
        <w:rPr>
          <w:rFonts w:ascii="Arial" w:eastAsia="Arial" w:hAnsi="Arial" w:cs="Arial"/>
          <w:b/>
          <w:bCs/>
          <w:color w:val="000000"/>
          <w:sz w:val="18"/>
          <w:szCs w:val="18"/>
        </w:rPr>
        <w:t xml:space="preserve">Installation électrique privative </w:t>
      </w:r>
      <w:r w:rsidR="007B1E18" w:rsidRPr="00494E91">
        <w:rPr>
          <w:rFonts w:ascii="Arial" w:eastAsia="Arial" w:hAnsi="Arial" w:cs="Arial"/>
          <w:b/>
          <w:bCs/>
          <w:color w:val="000000"/>
          <w:sz w:val="18"/>
          <w:szCs w:val="18"/>
        </w:rPr>
        <w:t xml:space="preserve">de l’assuré </w:t>
      </w:r>
      <w:r w:rsidR="00881AAE" w:rsidRPr="00494E91">
        <w:rPr>
          <w:rFonts w:ascii="Arial" w:eastAsia="Arial" w:hAnsi="Arial" w:cs="Arial"/>
          <w:b/>
          <w:bCs/>
          <w:color w:val="000000"/>
          <w:sz w:val="18"/>
          <w:szCs w:val="18"/>
        </w:rPr>
        <w:t xml:space="preserve">et/ou d’une des pièces le composant </w:t>
      </w:r>
      <w:r w:rsidRPr="00494E91">
        <w:rPr>
          <w:rFonts w:ascii="Arial" w:eastAsia="Arial" w:hAnsi="Arial" w:cs="Arial"/>
          <w:b/>
          <w:bCs/>
          <w:color w:val="000000"/>
          <w:sz w:val="18"/>
          <w:szCs w:val="18"/>
        </w:rPr>
        <w:t xml:space="preserve">et/ou </w:t>
      </w:r>
      <w:r w:rsidR="00881AAE" w:rsidRPr="00494E91">
        <w:rPr>
          <w:rFonts w:ascii="Arial" w:eastAsia="Arial" w:hAnsi="Arial" w:cs="Arial"/>
          <w:b/>
          <w:bCs/>
          <w:color w:val="000000"/>
          <w:sz w:val="18"/>
          <w:szCs w:val="18"/>
        </w:rPr>
        <w:t xml:space="preserve">du défaut d’entretien incombant </w:t>
      </w:r>
      <w:r w:rsidR="007B1E18" w:rsidRPr="00494E91">
        <w:rPr>
          <w:rFonts w:ascii="Arial" w:eastAsia="Arial" w:hAnsi="Arial" w:cs="Arial"/>
          <w:b/>
          <w:bCs/>
          <w:color w:val="000000"/>
          <w:sz w:val="18"/>
          <w:szCs w:val="18"/>
        </w:rPr>
        <w:t xml:space="preserve">à l’assuré </w:t>
      </w:r>
      <w:r w:rsidR="00881AAE" w:rsidRPr="00494E91">
        <w:rPr>
          <w:rFonts w:ascii="Arial" w:eastAsia="Arial" w:hAnsi="Arial" w:cs="Arial"/>
          <w:b/>
          <w:bCs/>
          <w:color w:val="000000"/>
          <w:sz w:val="18"/>
          <w:szCs w:val="18"/>
        </w:rPr>
        <w:t xml:space="preserve">de </w:t>
      </w:r>
      <w:r w:rsidR="007B1E18" w:rsidRPr="00494E91">
        <w:rPr>
          <w:rFonts w:ascii="Arial" w:eastAsia="Arial" w:hAnsi="Arial" w:cs="Arial"/>
          <w:b/>
          <w:bCs/>
          <w:color w:val="000000"/>
          <w:sz w:val="18"/>
          <w:szCs w:val="18"/>
        </w:rPr>
        <w:t>son</w:t>
      </w:r>
      <w:r w:rsidR="00881AAE" w:rsidRPr="00494E91">
        <w:rPr>
          <w:rFonts w:ascii="Arial" w:eastAsia="Arial" w:hAnsi="Arial" w:cs="Arial"/>
          <w:b/>
          <w:bCs/>
          <w:color w:val="000000"/>
          <w:sz w:val="18"/>
          <w:szCs w:val="18"/>
        </w:rPr>
        <w:t xml:space="preserve"> Installation électrique privative et/ ou d’une des pièces le composant</w:t>
      </w:r>
      <w:r w:rsidR="00AA0E91" w:rsidRPr="00494E91">
        <w:rPr>
          <w:rFonts w:ascii="Arial" w:eastAsia="Arial" w:hAnsi="Arial" w:cs="Arial"/>
          <w:b/>
          <w:bCs/>
          <w:color w:val="000000"/>
          <w:sz w:val="18"/>
          <w:szCs w:val="18"/>
        </w:rPr>
        <w:t> </w:t>
      </w:r>
      <w:r w:rsidR="00E053C6" w:rsidRPr="00494E91">
        <w:rPr>
          <w:rFonts w:ascii="Arial" w:eastAsia="Arial" w:hAnsi="Arial" w:cs="Arial"/>
          <w:b/>
          <w:bCs/>
          <w:color w:val="000000"/>
          <w:sz w:val="18"/>
          <w:szCs w:val="18"/>
        </w:rPr>
        <w:t>;</w:t>
      </w:r>
    </w:p>
    <w:p w14:paraId="6B9C902E" w14:textId="24AB52EE" w:rsidR="00881AAE" w:rsidRPr="00494E91" w:rsidRDefault="009B7D84"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 xml:space="preserve">- Toutes demandes visant des appareils, pièces ou engins connectés de quelque manière que ce soit à l’installation électrique privative. </w:t>
      </w:r>
    </w:p>
    <w:p w14:paraId="3F25C871" w14:textId="4FA11850" w:rsidR="009B7D84" w:rsidRPr="00494E91" w:rsidRDefault="009B7D84" w:rsidP="00B406AC">
      <w:pPr>
        <w:jc w:val="both"/>
        <w:rPr>
          <w:rFonts w:ascii="Arial" w:hAnsi="Arial" w:cs="Arial"/>
          <w:sz w:val="18"/>
          <w:szCs w:val="18"/>
        </w:rPr>
      </w:pPr>
      <w:bookmarkStart w:id="207" w:name="_Toc118904867"/>
    </w:p>
    <w:p w14:paraId="722E8349" w14:textId="5E9B2828" w:rsidR="009B7D84" w:rsidRPr="00494E91" w:rsidRDefault="009B7D84" w:rsidP="00CA22F4">
      <w:pPr>
        <w:pStyle w:val="Paragraphedeliste"/>
        <w:numPr>
          <w:ilvl w:val="1"/>
          <w:numId w:val="32"/>
        </w:numPr>
        <w:tabs>
          <w:tab w:val="left" w:pos="1134"/>
        </w:tabs>
        <w:ind w:left="1134" w:hanging="567"/>
        <w:jc w:val="both"/>
        <w:outlineLvl w:val="2"/>
        <w:rPr>
          <w:rFonts w:ascii="Arial" w:hAnsi="Arial" w:cs="Arial"/>
          <w:b/>
          <w:bCs/>
          <w:color w:val="FF5841"/>
          <w:sz w:val="18"/>
          <w:szCs w:val="18"/>
        </w:rPr>
      </w:pPr>
      <w:bookmarkStart w:id="208" w:name="_Toc169271086"/>
      <w:r w:rsidRPr="00494E91">
        <w:rPr>
          <w:rFonts w:ascii="Arial" w:hAnsi="Arial" w:cs="Arial"/>
          <w:b/>
          <w:bCs/>
          <w:color w:val="FF5841"/>
          <w:sz w:val="18"/>
          <w:szCs w:val="18"/>
        </w:rPr>
        <w:t>Assistance dépannage vitr</w:t>
      </w:r>
      <w:r w:rsidR="00771C0C" w:rsidRPr="00494E91">
        <w:rPr>
          <w:rFonts w:ascii="Arial" w:hAnsi="Arial" w:cs="Arial"/>
          <w:b/>
          <w:bCs/>
          <w:color w:val="FF5841"/>
          <w:sz w:val="18"/>
          <w:szCs w:val="18"/>
        </w:rPr>
        <w:t>erie</w:t>
      </w:r>
      <w:bookmarkEnd w:id="208"/>
    </w:p>
    <w:bookmarkEnd w:id="207"/>
    <w:p w14:paraId="6862337B" w14:textId="77777777" w:rsidR="00881AAE" w:rsidRPr="00494E91" w:rsidRDefault="00881AAE" w:rsidP="00B406AC">
      <w:pPr>
        <w:jc w:val="both"/>
        <w:rPr>
          <w:rFonts w:ascii="Arial" w:hAnsi="Arial" w:cs="Arial"/>
          <w:sz w:val="18"/>
          <w:szCs w:val="18"/>
        </w:rPr>
      </w:pPr>
    </w:p>
    <w:p w14:paraId="1A5DE781" w14:textId="1D9DF3DD" w:rsidR="00881AAE" w:rsidRPr="00494E91" w:rsidRDefault="00881AAE" w:rsidP="00B406AC">
      <w:pPr>
        <w:jc w:val="both"/>
        <w:rPr>
          <w:rFonts w:ascii="Arial" w:hAnsi="Arial" w:cs="Arial"/>
          <w:sz w:val="18"/>
          <w:szCs w:val="18"/>
        </w:rPr>
      </w:pPr>
      <w:r w:rsidRPr="00494E91">
        <w:rPr>
          <w:rFonts w:ascii="Arial" w:hAnsi="Arial" w:cs="Arial"/>
          <w:b/>
          <w:bCs/>
          <w:sz w:val="18"/>
          <w:szCs w:val="18"/>
        </w:rPr>
        <w:t xml:space="preserve">CE QUI EST ASSURE </w:t>
      </w:r>
    </w:p>
    <w:p w14:paraId="1F86EFF8" w14:textId="77777777" w:rsidR="00881AAE" w:rsidRPr="00494E91" w:rsidRDefault="00881AAE" w:rsidP="00B406AC">
      <w:pPr>
        <w:jc w:val="both"/>
        <w:rPr>
          <w:rFonts w:ascii="Arial" w:hAnsi="Arial" w:cs="Arial"/>
          <w:b/>
          <w:bCs/>
          <w:sz w:val="18"/>
          <w:szCs w:val="18"/>
        </w:rPr>
      </w:pPr>
    </w:p>
    <w:p w14:paraId="16B0C81A" w14:textId="77777777" w:rsidR="00881AAE" w:rsidRPr="00494E91" w:rsidRDefault="00881AAE" w:rsidP="00B406AC">
      <w:pPr>
        <w:jc w:val="both"/>
        <w:rPr>
          <w:rFonts w:ascii="Arial" w:hAnsi="Arial" w:cs="Arial"/>
          <w:b/>
          <w:bCs/>
          <w:sz w:val="18"/>
          <w:szCs w:val="18"/>
          <w:u w:val="single"/>
        </w:rPr>
      </w:pPr>
      <w:r w:rsidRPr="00494E91">
        <w:rPr>
          <w:rFonts w:ascii="Arial" w:hAnsi="Arial" w:cs="Arial"/>
          <w:b/>
          <w:bCs/>
          <w:sz w:val="18"/>
          <w:szCs w:val="18"/>
          <w:u w:val="single"/>
        </w:rPr>
        <w:t>Déplacement, pièces et main-d’œuvre</w:t>
      </w:r>
    </w:p>
    <w:p w14:paraId="16F93A1B" w14:textId="14622A56" w:rsidR="00881AAE" w:rsidRPr="00494E91" w:rsidRDefault="00881AAE" w:rsidP="00FA173E">
      <w:pPr>
        <w:jc w:val="both"/>
        <w:rPr>
          <w:rFonts w:ascii="Arial" w:hAnsi="Arial" w:cs="Arial"/>
          <w:bCs/>
          <w:sz w:val="18"/>
          <w:szCs w:val="18"/>
        </w:rPr>
      </w:pPr>
      <w:r w:rsidRPr="00494E91">
        <w:rPr>
          <w:rFonts w:ascii="Arial" w:hAnsi="Arial" w:cs="Arial"/>
          <w:bCs/>
          <w:sz w:val="18"/>
          <w:szCs w:val="18"/>
        </w:rPr>
        <w:t xml:space="preserve">Sont </w:t>
      </w:r>
      <w:r w:rsidRPr="00494E91">
        <w:rPr>
          <w:rFonts w:ascii="Arial" w:hAnsi="Arial" w:cs="Arial"/>
          <w:b/>
          <w:sz w:val="18"/>
          <w:szCs w:val="18"/>
        </w:rPr>
        <w:t>exclusivement</w:t>
      </w:r>
      <w:r w:rsidRPr="00494E91">
        <w:rPr>
          <w:rFonts w:ascii="Arial" w:hAnsi="Arial" w:cs="Arial"/>
          <w:bCs/>
          <w:sz w:val="18"/>
          <w:szCs w:val="18"/>
        </w:rPr>
        <w:t xml:space="preserve"> couverts les Bris de vitre du Domicile</w:t>
      </w:r>
      <w:r w:rsidR="00AA0E91" w:rsidRPr="00494E91">
        <w:rPr>
          <w:rFonts w:ascii="Arial" w:hAnsi="Arial" w:cs="Arial"/>
          <w:bCs/>
          <w:sz w:val="18"/>
          <w:szCs w:val="18"/>
        </w:rPr>
        <w:t> </w:t>
      </w:r>
      <w:r w:rsidRPr="00494E91">
        <w:rPr>
          <w:rFonts w:ascii="Arial" w:hAnsi="Arial" w:cs="Arial"/>
          <w:bCs/>
          <w:sz w:val="18"/>
          <w:szCs w:val="18"/>
        </w:rPr>
        <w:t>:</w:t>
      </w:r>
    </w:p>
    <w:p w14:paraId="7236DB2C" w14:textId="77777777" w:rsidR="00881AAE" w:rsidRPr="00494E91" w:rsidRDefault="00881AAE" w:rsidP="00FA173E">
      <w:pPr>
        <w:pStyle w:val="Paragraphedeliste"/>
        <w:numPr>
          <w:ilvl w:val="0"/>
          <w:numId w:val="42"/>
        </w:numPr>
        <w:ind w:left="142" w:hanging="142"/>
        <w:jc w:val="both"/>
        <w:rPr>
          <w:rFonts w:ascii="Arial" w:hAnsi="Arial" w:cs="Arial"/>
          <w:bCs/>
          <w:sz w:val="18"/>
          <w:szCs w:val="18"/>
        </w:rPr>
      </w:pPr>
      <w:proofErr w:type="gramStart"/>
      <w:r w:rsidRPr="00494E91">
        <w:rPr>
          <w:rFonts w:ascii="Arial" w:hAnsi="Arial" w:cs="Arial"/>
          <w:bCs/>
          <w:sz w:val="18"/>
          <w:szCs w:val="18"/>
        </w:rPr>
        <w:t>affectant</w:t>
      </w:r>
      <w:proofErr w:type="gramEnd"/>
      <w:r w:rsidRPr="00494E91">
        <w:rPr>
          <w:rFonts w:ascii="Arial" w:hAnsi="Arial" w:cs="Arial"/>
          <w:bCs/>
          <w:sz w:val="18"/>
          <w:szCs w:val="18"/>
        </w:rPr>
        <w:t> les éléments de vitrerie des portes, des fenêtres, des portes fenêtres donnant sur l’extérieur du Domicile,</w:t>
      </w:r>
    </w:p>
    <w:p w14:paraId="3D831E1F" w14:textId="3B1A1806" w:rsidR="00881AAE" w:rsidRPr="00494E91" w:rsidRDefault="00881AAE" w:rsidP="00FA173E">
      <w:pPr>
        <w:pStyle w:val="Paragraphedeliste"/>
        <w:numPr>
          <w:ilvl w:val="0"/>
          <w:numId w:val="42"/>
        </w:numPr>
        <w:ind w:left="142" w:hanging="142"/>
        <w:jc w:val="both"/>
        <w:rPr>
          <w:rFonts w:ascii="Arial" w:hAnsi="Arial" w:cs="Arial"/>
          <w:bCs/>
          <w:sz w:val="18"/>
          <w:szCs w:val="18"/>
        </w:rPr>
      </w:pPr>
      <w:proofErr w:type="gramStart"/>
      <w:r w:rsidRPr="00494E91">
        <w:rPr>
          <w:rFonts w:ascii="Arial" w:hAnsi="Arial" w:cs="Arial"/>
          <w:bCs/>
          <w:sz w:val="18"/>
          <w:szCs w:val="18"/>
        </w:rPr>
        <w:t>résultant</w:t>
      </w:r>
      <w:proofErr w:type="gramEnd"/>
      <w:r w:rsidRPr="00494E91">
        <w:rPr>
          <w:rFonts w:ascii="Arial" w:hAnsi="Arial" w:cs="Arial"/>
          <w:bCs/>
          <w:sz w:val="18"/>
          <w:szCs w:val="18"/>
        </w:rPr>
        <w:t xml:space="preserve"> d’un </w:t>
      </w:r>
      <w:r w:rsidR="00771C0C" w:rsidRPr="00494E91">
        <w:rPr>
          <w:rFonts w:ascii="Arial" w:hAnsi="Arial" w:cs="Arial"/>
          <w:bCs/>
          <w:sz w:val="18"/>
          <w:szCs w:val="18"/>
        </w:rPr>
        <w:t>Évènement</w:t>
      </w:r>
      <w:r w:rsidRPr="00494E91">
        <w:rPr>
          <w:rFonts w:ascii="Arial" w:hAnsi="Arial" w:cs="Arial"/>
          <w:bCs/>
          <w:sz w:val="18"/>
          <w:szCs w:val="18"/>
        </w:rPr>
        <w:t xml:space="preserve"> générateur (article 2.2),</w:t>
      </w:r>
    </w:p>
    <w:p w14:paraId="034A7489" w14:textId="1D749ED5" w:rsidR="00881AAE" w:rsidRPr="00494E91" w:rsidRDefault="00881AAE" w:rsidP="00FA173E">
      <w:pPr>
        <w:pStyle w:val="Paragraphedeliste"/>
        <w:numPr>
          <w:ilvl w:val="0"/>
          <w:numId w:val="42"/>
        </w:numPr>
        <w:ind w:left="142" w:hanging="142"/>
        <w:jc w:val="both"/>
        <w:rPr>
          <w:rFonts w:ascii="Arial" w:hAnsi="Arial" w:cs="Arial"/>
          <w:bCs/>
          <w:sz w:val="18"/>
          <w:szCs w:val="18"/>
        </w:rPr>
      </w:pPr>
      <w:r w:rsidRPr="00494E91">
        <w:rPr>
          <w:rFonts w:ascii="Arial" w:hAnsi="Arial" w:cs="Arial"/>
          <w:bCs/>
          <w:sz w:val="18"/>
          <w:szCs w:val="18"/>
        </w:rPr>
        <w:t>Et ne permettant plus au Domicile d’assurer les conditions de sécurité suffisante.</w:t>
      </w:r>
    </w:p>
    <w:p w14:paraId="5A656AC8" w14:textId="77777777" w:rsidR="00881AAE" w:rsidRPr="00494E91" w:rsidRDefault="00881AAE" w:rsidP="00B406AC">
      <w:pPr>
        <w:jc w:val="both"/>
        <w:rPr>
          <w:rFonts w:ascii="Arial" w:hAnsi="Arial" w:cs="Arial"/>
          <w:sz w:val="18"/>
          <w:szCs w:val="18"/>
        </w:rPr>
      </w:pPr>
    </w:p>
    <w:p w14:paraId="7FBE71A4" w14:textId="77777777" w:rsidR="00881AAE" w:rsidRPr="00494E91" w:rsidRDefault="00881AAE" w:rsidP="00B406AC">
      <w:pPr>
        <w:jc w:val="both"/>
        <w:rPr>
          <w:rFonts w:ascii="Arial" w:hAnsi="Arial" w:cs="Arial"/>
          <w:b/>
          <w:bCs/>
          <w:sz w:val="18"/>
          <w:szCs w:val="18"/>
          <w:u w:val="single"/>
        </w:rPr>
      </w:pPr>
      <w:r w:rsidRPr="00494E91">
        <w:rPr>
          <w:rFonts w:ascii="Arial" w:hAnsi="Arial" w:cs="Arial"/>
          <w:b/>
          <w:bCs/>
          <w:sz w:val="18"/>
          <w:szCs w:val="18"/>
          <w:u w:val="single"/>
        </w:rPr>
        <w:t>Pièces prises en charge</w:t>
      </w:r>
    </w:p>
    <w:p w14:paraId="481AA281"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Les pièces pouvant faire l’objet d’un remplacement dans le cadre du dépannage sont </w:t>
      </w:r>
      <w:r w:rsidRPr="00494E91">
        <w:rPr>
          <w:rFonts w:ascii="Arial" w:hAnsi="Arial" w:cs="Arial"/>
          <w:b/>
          <w:bCs/>
          <w:sz w:val="18"/>
          <w:szCs w:val="18"/>
        </w:rPr>
        <w:t>exclusivement</w:t>
      </w:r>
      <w:r w:rsidRPr="00494E91">
        <w:rPr>
          <w:rFonts w:ascii="Arial" w:hAnsi="Arial" w:cs="Arial"/>
          <w:sz w:val="18"/>
          <w:szCs w:val="18"/>
        </w:rPr>
        <w:t xml:space="preserve"> celles constitutives des éléments couverts.</w:t>
      </w:r>
    </w:p>
    <w:p w14:paraId="40D90781" w14:textId="77777777" w:rsidR="00881AAE" w:rsidRPr="00494E91" w:rsidRDefault="00881AAE" w:rsidP="00B406AC">
      <w:pPr>
        <w:jc w:val="both"/>
        <w:rPr>
          <w:rFonts w:ascii="Arial" w:hAnsi="Arial" w:cs="Arial"/>
          <w:sz w:val="18"/>
          <w:szCs w:val="18"/>
        </w:rPr>
      </w:pPr>
    </w:p>
    <w:p w14:paraId="6101B521" w14:textId="0B212EE0" w:rsidR="00881AAE" w:rsidRPr="00494E91" w:rsidRDefault="00881AAE" w:rsidP="00B406AC">
      <w:pPr>
        <w:jc w:val="both"/>
        <w:rPr>
          <w:rFonts w:ascii="Arial" w:hAnsi="Arial" w:cs="Arial"/>
          <w:sz w:val="18"/>
          <w:szCs w:val="18"/>
        </w:rPr>
      </w:pPr>
      <w:r w:rsidRPr="00494E91">
        <w:rPr>
          <w:rFonts w:ascii="Arial" w:hAnsi="Arial" w:cs="Arial"/>
          <w:b/>
          <w:bCs/>
          <w:sz w:val="18"/>
          <w:szCs w:val="18"/>
        </w:rPr>
        <w:t>CE QUI N’EST PAS ASSURE</w:t>
      </w:r>
    </w:p>
    <w:p w14:paraId="198EA7F4" w14:textId="77777777" w:rsidR="00881AAE" w:rsidRPr="00494E91" w:rsidRDefault="00881AAE" w:rsidP="00B406AC">
      <w:pPr>
        <w:jc w:val="both"/>
        <w:rPr>
          <w:rFonts w:ascii="Arial" w:eastAsia="Arial" w:hAnsi="Arial" w:cs="Arial"/>
          <w:color w:val="000000"/>
          <w:sz w:val="18"/>
          <w:szCs w:val="18"/>
        </w:rPr>
      </w:pPr>
    </w:p>
    <w:p w14:paraId="10CE03E0" w14:textId="12761DDE" w:rsidR="00881AAE" w:rsidRPr="00494E91" w:rsidRDefault="00881AAE"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Outre les exclusions communes applicables à toutes les garanties, sont également exclus de la garantie « ASSISTANCE DEPANNAGE VITRERIE »</w:t>
      </w:r>
      <w:r w:rsidR="00AA0E91" w:rsidRPr="00494E91">
        <w:rPr>
          <w:rFonts w:ascii="Arial" w:eastAsia="Arial" w:hAnsi="Arial" w:cs="Arial"/>
          <w:b/>
          <w:bCs/>
          <w:color w:val="000000"/>
          <w:sz w:val="18"/>
          <w:szCs w:val="18"/>
        </w:rPr>
        <w:t> </w:t>
      </w:r>
      <w:r w:rsidRPr="00494E91">
        <w:rPr>
          <w:rFonts w:ascii="Arial" w:eastAsia="Arial" w:hAnsi="Arial" w:cs="Arial"/>
          <w:b/>
          <w:bCs/>
          <w:color w:val="000000"/>
          <w:sz w:val="18"/>
          <w:szCs w:val="18"/>
        </w:rPr>
        <w:t>:</w:t>
      </w:r>
    </w:p>
    <w:p w14:paraId="4A775FBF" w14:textId="25C57740" w:rsidR="00881AAE"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w:t>
      </w:r>
      <w:r w:rsidR="00881AAE" w:rsidRPr="00494E91">
        <w:rPr>
          <w:rFonts w:ascii="Arial" w:eastAsia="Arial" w:hAnsi="Arial" w:cs="Arial"/>
          <w:b/>
          <w:bCs/>
          <w:color w:val="000000"/>
          <w:sz w:val="18"/>
          <w:szCs w:val="18"/>
        </w:rPr>
        <w:t>Toutes pièces ou installations non visées dans le paragraphe « Ce qui est assuré » ou « </w:t>
      </w:r>
      <w:r w:rsidR="00F72428" w:rsidRPr="00494E91">
        <w:rPr>
          <w:rFonts w:ascii="Arial" w:eastAsia="Arial" w:hAnsi="Arial" w:cs="Arial"/>
          <w:b/>
          <w:bCs/>
          <w:color w:val="000000"/>
          <w:sz w:val="18"/>
          <w:szCs w:val="18"/>
        </w:rPr>
        <w:t>Événements</w:t>
      </w:r>
      <w:r w:rsidR="00881AAE" w:rsidRPr="00494E91">
        <w:rPr>
          <w:rFonts w:ascii="Arial" w:eastAsia="Arial" w:hAnsi="Arial" w:cs="Arial"/>
          <w:b/>
          <w:bCs/>
          <w:color w:val="000000"/>
          <w:sz w:val="18"/>
          <w:szCs w:val="18"/>
        </w:rPr>
        <w:t xml:space="preserve"> générateurs »</w:t>
      </w:r>
      <w:r w:rsidR="00AA0E91" w:rsidRPr="00494E91">
        <w:rPr>
          <w:rFonts w:ascii="Arial" w:eastAsia="Arial" w:hAnsi="Arial" w:cs="Arial"/>
          <w:b/>
          <w:bCs/>
          <w:color w:val="000000"/>
          <w:sz w:val="18"/>
          <w:szCs w:val="18"/>
        </w:rPr>
        <w:t> </w:t>
      </w:r>
      <w:r w:rsidR="00881AAE" w:rsidRPr="00494E91">
        <w:rPr>
          <w:rFonts w:ascii="Arial" w:eastAsia="Arial" w:hAnsi="Arial" w:cs="Arial"/>
          <w:b/>
          <w:bCs/>
          <w:color w:val="000000"/>
          <w:sz w:val="18"/>
          <w:szCs w:val="18"/>
        </w:rPr>
        <w:t>;</w:t>
      </w:r>
    </w:p>
    <w:p w14:paraId="60A10524" w14:textId="002DA82E" w:rsidR="00881AAE"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w:t>
      </w:r>
      <w:r w:rsidR="00881AAE" w:rsidRPr="00494E91">
        <w:rPr>
          <w:rFonts w:ascii="Arial" w:eastAsia="Arial" w:hAnsi="Arial" w:cs="Arial"/>
          <w:b/>
          <w:bCs/>
          <w:color w:val="000000"/>
          <w:sz w:val="18"/>
          <w:szCs w:val="18"/>
        </w:rPr>
        <w:t>Tout évènement non visé dans le paragraphe Ce qui est assuré</w:t>
      </w:r>
      <w:r w:rsidR="00AA0E91" w:rsidRPr="00494E91">
        <w:rPr>
          <w:rFonts w:ascii="Arial" w:eastAsia="Arial" w:hAnsi="Arial" w:cs="Arial"/>
          <w:b/>
          <w:bCs/>
          <w:color w:val="000000"/>
          <w:sz w:val="18"/>
          <w:szCs w:val="18"/>
        </w:rPr>
        <w:t> </w:t>
      </w:r>
      <w:r w:rsidR="00881AAE" w:rsidRPr="00494E91">
        <w:rPr>
          <w:rFonts w:ascii="Arial" w:eastAsia="Arial" w:hAnsi="Arial" w:cs="Arial"/>
          <w:b/>
          <w:bCs/>
          <w:color w:val="000000"/>
          <w:sz w:val="18"/>
          <w:szCs w:val="18"/>
        </w:rPr>
        <w:t xml:space="preserve">;  </w:t>
      </w:r>
    </w:p>
    <w:p w14:paraId="1C4F1F5B" w14:textId="093BD348" w:rsidR="00881AAE"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-L</w:t>
      </w:r>
      <w:r w:rsidR="00881AAE" w:rsidRPr="00494E91">
        <w:rPr>
          <w:rFonts w:ascii="Arial" w:eastAsia="Arial" w:hAnsi="Arial" w:cs="Arial"/>
          <w:b/>
          <w:bCs/>
          <w:color w:val="000000"/>
          <w:sz w:val="18"/>
          <w:szCs w:val="18"/>
        </w:rPr>
        <w:t>es Interventions sur des éléments situés hors du Domicile</w:t>
      </w:r>
      <w:r w:rsidR="00AA0E91" w:rsidRPr="00494E91">
        <w:rPr>
          <w:rFonts w:ascii="Arial" w:eastAsia="Arial" w:hAnsi="Arial" w:cs="Arial"/>
          <w:b/>
          <w:bCs/>
          <w:color w:val="000000"/>
          <w:sz w:val="18"/>
          <w:szCs w:val="18"/>
        </w:rPr>
        <w:t> </w:t>
      </w:r>
      <w:r w:rsidR="00881AAE" w:rsidRPr="00494E91">
        <w:rPr>
          <w:rFonts w:ascii="Arial" w:eastAsia="Arial" w:hAnsi="Arial" w:cs="Arial"/>
          <w:b/>
          <w:bCs/>
          <w:color w:val="000000"/>
          <w:sz w:val="18"/>
          <w:szCs w:val="18"/>
        </w:rPr>
        <w:t>;</w:t>
      </w:r>
    </w:p>
    <w:p w14:paraId="40B6B25A" w14:textId="45C4BA7E" w:rsidR="00F72428"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eastAsia="Arial" w:hAnsi="Arial" w:cs="Arial"/>
          <w:b/>
          <w:bCs/>
          <w:color w:val="000000"/>
          <w:sz w:val="18"/>
          <w:szCs w:val="18"/>
        </w:rPr>
        <w:t>-L</w:t>
      </w:r>
      <w:r w:rsidR="00881AAE" w:rsidRPr="00494E91">
        <w:rPr>
          <w:rFonts w:ascii="Arial" w:eastAsia="Arial" w:hAnsi="Arial" w:cs="Arial"/>
          <w:b/>
          <w:bCs/>
          <w:color w:val="000000"/>
          <w:sz w:val="18"/>
          <w:szCs w:val="18"/>
        </w:rPr>
        <w:t>es travaux de menuiserie, réfection du blindage ou consolidation de la porte, porte fenêtre et/ ou fenêtre</w:t>
      </w:r>
      <w:r w:rsidR="00AA0E91" w:rsidRPr="00494E91">
        <w:rPr>
          <w:rFonts w:ascii="Arial" w:eastAsia="Arial" w:hAnsi="Arial" w:cs="Arial"/>
          <w:b/>
          <w:bCs/>
          <w:color w:val="000000"/>
          <w:sz w:val="18"/>
          <w:szCs w:val="18"/>
        </w:rPr>
        <w:t> </w:t>
      </w:r>
      <w:r w:rsidR="00E053C6" w:rsidRPr="00494E91">
        <w:rPr>
          <w:rFonts w:ascii="Arial" w:eastAsia="Arial" w:hAnsi="Arial" w:cs="Arial"/>
          <w:b/>
          <w:bCs/>
          <w:color w:val="000000"/>
          <w:sz w:val="18"/>
          <w:szCs w:val="18"/>
        </w:rPr>
        <w:t>;</w:t>
      </w:r>
      <w:r w:rsidR="00881AAE" w:rsidRPr="00494E91">
        <w:rPr>
          <w:rFonts w:ascii="Arial" w:eastAsia="Arial" w:hAnsi="Arial" w:cs="Arial"/>
          <w:b/>
          <w:bCs/>
          <w:color w:val="000000"/>
          <w:sz w:val="18"/>
          <w:szCs w:val="18"/>
        </w:rPr>
        <w:t xml:space="preserve"> </w:t>
      </w:r>
    </w:p>
    <w:p w14:paraId="22A6C0DD" w14:textId="73D9ACDD" w:rsidR="00881AAE"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eastAsia="Arial" w:hAnsi="Arial" w:cs="Arial"/>
          <w:b/>
          <w:bCs/>
          <w:color w:val="000000"/>
          <w:sz w:val="18"/>
          <w:szCs w:val="18"/>
        </w:rPr>
      </w:pPr>
      <w:r w:rsidRPr="00494E91">
        <w:rPr>
          <w:rFonts w:ascii="Arial" w:hAnsi="Arial" w:cs="Arial"/>
          <w:b/>
          <w:bCs/>
          <w:sz w:val="18"/>
          <w:szCs w:val="18"/>
        </w:rPr>
        <w:lastRenderedPageBreak/>
        <w:t>-T</w:t>
      </w:r>
      <w:r w:rsidR="00881AAE" w:rsidRPr="00494E91">
        <w:rPr>
          <w:rFonts w:ascii="Arial" w:hAnsi="Arial" w:cs="Arial"/>
          <w:b/>
          <w:bCs/>
          <w:sz w:val="18"/>
          <w:szCs w:val="18"/>
        </w:rPr>
        <w:t>oute réfection de maçonnerie et/ou de peinture résultant de l’intervention</w:t>
      </w:r>
      <w:r w:rsidR="00AA0E91" w:rsidRPr="00494E91">
        <w:rPr>
          <w:rFonts w:ascii="Arial" w:hAnsi="Arial" w:cs="Arial"/>
          <w:b/>
          <w:bCs/>
          <w:sz w:val="18"/>
          <w:szCs w:val="18"/>
        </w:rPr>
        <w:t> </w:t>
      </w:r>
      <w:r w:rsidR="00E053C6" w:rsidRPr="00494E91">
        <w:rPr>
          <w:rFonts w:ascii="Arial" w:hAnsi="Arial" w:cs="Arial"/>
          <w:b/>
          <w:bCs/>
          <w:sz w:val="18"/>
          <w:szCs w:val="18"/>
        </w:rPr>
        <w:t>;</w:t>
      </w:r>
    </w:p>
    <w:p w14:paraId="1249E7C9" w14:textId="4E9D9D29" w:rsidR="00F72428"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-L</w:t>
      </w:r>
      <w:r w:rsidR="00881AAE" w:rsidRPr="00494E91">
        <w:rPr>
          <w:rFonts w:ascii="Arial" w:hAnsi="Arial" w:cs="Arial"/>
          <w:b/>
          <w:bCs/>
          <w:sz w:val="18"/>
          <w:szCs w:val="18"/>
        </w:rPr>
        <w:t>es systèmes d’occultation intérieurs, extérieurs électriques ou non, tels que les volets, les volets roulants, les persiennes, les stores</w:t>
      </w:r>
      <w:r w:rsidR="00AA0E91" w:rsidRPr="00494E91">
        <w:rPr>
          <w:rFonts w:ascii="Arial" w:hAnsi="Arial" w:cs="Arial"/>
          <w:b/>
          <w:bCs/>
          <w:sz w:val="18"/>
          <w:szCs w:val="18"/>
        </w:rPr>
        <w:t> </w:t>
      </w:r>
      <w:r w:rsidR="00E053C6" w:rsidRPr="00494E91">
        <w:rPr>
          <w:rFonts w:ascii="Arial" w:hAnsi="Arial" w:cs="Arial"/>
          <w:b/>
          <w:bCs/>
          <w:sz w:val="18"/>
          <w:szCs w:val="18"/>
        </w:rPr>
        <w:t>;</w:t>
      </w:r>
    </w:p>
    <w:p w14:paraId="5C952891" w14:textId="66BEE625" w:rsidR="00881AAE" w:rsidRPr="00494E91" w:rsidRDefault="00E053C6"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-L</w:t>
      </w:r>
      <w:r w:rsidR="00881AAE" w:rsidRPr="00494E91">
        <w:rPr>
          <w:rFonts w:ascii="Arial" w:hAnsi="Arial" w:cs="Arial"/>
          <w:b/>
          <w:bCs/>
          <w:sz w:val="18"/>
          <w:szCs w:val="18"/>
        </w:rPr>
        <w:t>a cave ou la véranda ne communiquant pas avec le Domicile.</w:t>
      </w:r>
    </w:p>
    <w:p w14:paraId="392A9888" w14:textId="77777777" w:rsidR="00F33DBF" w:rsidRPr="00494E91" w:rsidRDefault="00F33DBF" w:rsidP="00B406AC">
      <w:pPr>
        <w:jc w:val="both"/>
        <w:rPr>
          <w:rFonts w:ascii="Arial" w:eastAsiaTheme="minorHAnsi" w:hAnsi="Arial" w:cs="Arial"/>
          <w:b/>
          <w:bCs/>
          <w:color w:val="FF5841"/>
          <w:sz w:val="18"/>
          <w:szCs w:val="18"/>
          <w:lang w:eastAsia="en-US"/>
        </w:rPr>
      </w:pPr>
      <w:bookmarkStart w:id="209" w:name="_Toc118904868"/>
    </w:p>
    <w:p w14:paraId="61421C5D" w14:textId="3EF03190" w:rsidR="00881AAE" w:rsidRPr="00DA5FD0" w:rsidRDefault="000B7FCA" w:rsidP="00DA5FD0">
      <w:pPr>
        <w:pStyle w:val="Paragraphedeliste"/>
        <w:numPr>
          <w:ilvl w:val="1"/>
          <w:numId w:val="32"/>
        </w:numPr>
        <w:jc w:val="both"/>
        <w:rPr>
          <w:rFonts w:ascii="Arial" w:hAnsi="Arial" w:cs="Arial"/>
          <w:b/>
          <w:bCs/>
          <w:color w:val="FF5841"/>
          <w:sz w:val="18"/>
          <w:szCs w:val="18"/>
        </w:rPr>
      </w:pPr>
      <w:r w:rsidRPr="00DA5FD0">
        <w:rPr>
          <w:rFonts w:ascii="Arial" w:hAnsi="Arial" w:cs="Arial"/>
          <w:b/>
          <w:bCs/>
          <w:color w:val="FF5841"/>
          <w:sz w:val="18"/>
          <w:szCs w:val="18"/>
        </w:rPr>
        <w:t>A</w:t>
      </w:r>
      <w:r w:rsidR="00881AAE" w:rsidRPr="00DA5FD0">
        <w:rPr>
          <w:rFonts w:ascii="Arial" w:hAnsi="Arial" w:cs="Arial"/>
          <w:b/>
          <w:bCs/>
          <w:color w:val="FF5841"/>
          <w:sz w:val="18"/>
          <w:szCs w:val="18"/>
        </w:rPr>
        <w:t xml:space="preserve">ssistance </w:t>
      </w:r>
      <w:r w:rsidRPr="00DA5FD0">
        <w:rPr>
          <w:rFonts w:ascii="Arial" w:hAnsi="Arial" w:cs="Arial"/>
          <w:b/>
          <w:bCs/>
          <w:color w:val="FF5841"/>
          <w:sz w:val="18"/>
          <w:szCs w:val="18"/>
        </w:rPr>
        <w:t>dépannage</w:t>
      </w:r>
      <w:r w:rsidR="00881AAE" w:rsidRPr="00DA5FD0">
        <w:rPr>
          <w:rFonts w:ascii="Arial" w:hAnsi="Arial" w:cs="Arial"/>
          <w:b/>
          <w:bCs/>
          <w:color w:val="FF5841"/>
          <w:sz w:val="18"/>
          <w:szCs w:val="18"/>
        </w:rPr>
        <w:t xml:space="preserve"> </w:t>
      </w:r>
      <w:bookmarkEnd w:id="209"/>
      <w:r w:rsidRPr="00DA5FD0">
        <w:rPr>
          <w:rFonts w:ascii="Arial" w:hAnsi="Arial" w:cs="Arial"/>
          <w:b/>
          <w:bCs/>
          <w:color w:val="FF5841"/>
          <w:sz w:val="18"/>
          <w:szCs w:val="18"/>
        </w:rPr>
        <w:t>serrurerie</w:t>
      </w:r>
    </w:p>
    <w:p w14:paraId="404705E2" w14:textId="77777777" w:rsidR="00881AAE" w:rsidRPr="00494E91" w:rsidRDefault="00881AAE" w:rsidP="00B406AC">
      <w:pPr>
        <w:jc w:val="both"/>
        <w:rPr>
          <w:rFonts w:ascii="Arial" w:hAnsi="Arial" w:cs="Arial"/>
          <w:sz w:val="18"/>
          <w:szCs w:val="18"/>
        </w:rPr>
      </w:pPr>
    </w:p>
    <w:p w14:paraId="7FB990BB" w14:textId="04CA7B20"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CE QUI EST ASSURE</w:t>
      </w:r>
    </w:p>
    <w:p w14:paraId="0CF249C7" w14:textId="77777777" w:rsidR="00881AAE" w:rsidRPr="00494E91" w:rsidRDefault="00881AAE" w:rsidP="00B406AC">
      <w:pPr>
        <w:jc w:val="both"/>
        <w:rPr>
          <w:rFonts w:ascii="Arial" w:hAnsi="Arial" w:cs="Arial"/>
          <w:b/>
          <w:bCs/>
          <w:sz w:val="18"/>
          <w:szCs w:val="18"/>
        </w:rPr>
      </w:pPr>
    </w:p>
    <w:p w14:paraId="460503E0" w14:textId="77777777" w:rsidR="00881AAE" w:rsidRPr="00494E91" w:rsidRDefault="00881AAE" w:rsidP="00B406AC">
      <w:pPr>
        <w:jc w:val="both"/>
        <w:rPr>
          <w:rFonts w:ascii="Arial" w:hAnsi="Arial" w:cs="Arial"/>
          <w:b/>
          <w:bCs/>
          <w:sz w:val="18"/>
          <w:szCs w:val="18"/>
          <w:u w:val="single"/>
        </w:rPr>
      </w:pPr>
      <w:r w:rsidRPr="00494E91">
        <w:rPr>
          <w:rFonts w:ascii="Arial" w:hAnsi="Arial" w:cs="Arial"/>
          <w:b/>
          <w:bCs/>
          <w:sz w:val="18"/>
          <w:szCs w:val="18"/>
          <w:u w:val="single"/>
        </w:rPr>
        <w:t xml:space="preserve">Déplacement pièces et main d’œuvre </w:t>
      </w:r>
    </w:p>
    <w:p w14:paraId="49728523" w14:textId="34A77553"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En cas d’impossibilité d’accéder </w:t>
      </w:r>
      <w:r w:rsidR="007B1E18" w:rsidRPr="00494E91">
        <w:rPr>
          <w:rFonts w:ascii="Arial" w:hAnsi="Arial" w:cs="Arial"/>
          <w:sz w:val="18"/>
          <w:szCs w:val="18"/>
        </w:rPr>
        <w:t>au</w:t>
      </w:r>
      <w:r w:rsidRPr="00494E91">
        <w:rPr>
          <w:rFonts w:ascii="Arial" w:hAnsi="Arial" w:cs="Arial"/>
          <w:sz w:val="18"/>
          <w:szCs w:val="18"/>
        </w:rPr>
        <w:t xml:space="preserve"> Domicile consécutive à un </w:t>
      </w:r>
      <w:r w:rsidR="00F72428" w:rsidRPr="00494E91">
        <w:rPr>
          <w:rFonts w:ascii="Arial" w:hAnsi="Arial" w:cs="Arial"/>
          <w:sz w:val="18"/>
          <w:szCs w:val="18"/>
        </w:rPr>
        <w:t>Évènement</w:t>
      </w:r>
      <w:r w:rsidRPr="00494E91">
        <w:rPr>
          <w:rFonts w:ascii="Arial" w:hAnsi="Arial" w:cs="Arial"/>
          <w:sz w:val="18"/>
          <w:szCs w:val="18"/>
        </w:rPr>
        <w:t xml:space="preserve"> générateur (article 2.2), AXA organise et prend en charge l’Intervention d’un Prestataire agréé.</w:t>
      </w:r>
    </w:p>
    <w:p w14:paraId="496A649C" w14:textId="77777777" w:rsidR="00881AAE" w:rsidRPr="00494E91" w:rsidRDefault="00881AAE" w:rsidP="008D3FE4">
      <w:pPr>
        <w:rPr>
          <w:rFonts w:ascii="Arial" w:hAnsi="Arial" w:cs="Arial"/>
          <w:b/>
          <w:bCs/>
          <w:sz w:val="18"/>
          <w:szCs w:val="18"/>
          <w:u w:val="single"/>
        </w:rPr>
      </w:pPr>
      <w:r w:rsidRPr="00494E91">
        <w:rPr>
          <w:rFonts w:ascii="Arial" w:hAnsi="Arial" w:cs="Arial"/>
          <w:b/>
          <w:bCs/>
          <w:sz w:val="18"/>
          <w:szCs w:val="18"/>
          <w:u w:val="single"/>
        </w:rPr>
        <w:t>Pièces prises en charge</w:t>
      </w:r>
    </w:p>
    <w:p w14:paraId="11A286CC" w14:textId="7CF3AE5A" w:rsidR="00881AAE" w:rsidRPr="00494E91" w:rsidRDefault="00881AAE" w:rsidP="00B406AC">
      <w:pPr>
        <w:jc w:val="both"/>
        <w:rPr>
          <w:rFonts w:ascii="Arial" w:hAnsi="Arial" w:cs="Arial"/>
          <w:sz w:val="18"/>
          <w:szCs w:val="18"/>
        </w:rPr>
      </w:pPr>
      <w:r w:rsidRPr="00494E91">
        <w:rPr>
          <w:rFonts w:ascii="Arial" w:hAnsi="Arial" w:cs="Arial"/>
          <w:sz w:val="18"/>
          <w:szCs w:val="18"/>
        </w:rPr>
        <w:t xml:space="preserve">Les pièces pouvant faire l’objet d’un remplacement dans le cadre du dépannage sont exclusivement, les verrous, cylindres et serrures constitutives des éléments suivants </w:t>
      </w:r>
      <w:r w:rsidR="007B1E18" w:rsidRPr="00494E91">
        <w:rPr>
          <w:rFonts w:ascii="Arial" w:hAnsi="Arial" w:cs="Arial"/>
          <w:sz w:val="18"/>
          <w:szCs w:val="18"/>
        </w:rPr>
        <w:t>du</w:t>
      </w:r>
      <w:r w:rsidRPr="00494E91">
        <w:rPr>
          <w:rFonts w:ascii="Arial" w:hAnsi="Arial" w:cs="Arial"/>
          <w:sz w:val="18"/>
          <w:szCs w:val="18"/>
        </w:rPr>
        <w:t xml:space="preserve"> Domicile</w:t>
      </w:r>
      <w:r w:rsidR="00AA0E91" w:rsidRPr="00494E91">
        <w:rPr>
          <w:rFonts w:ascii="Arial" w:hAnsi="Arial" w:cs="Arial"/>
          <w:sz w:val="18"/>
          <w:szCs w:val="18"/>
        </w:rPr>
        <w:t> </w:t>
      </w:r>
      <w:r w:rsidRPr="00494E91">
        <w:rPr>
          <w:rFonts w:ascii="Arial" w:hAnsi="Arial" w:cs="Arial"/>
          <w:sz w:val="18"/>
          <w:szCs w:val="18"/>
        </w:rPr>
        <w:t>:</w:t>
      </w:r>
    </w:p>
    <w:p w14:paraId="2319F696" w14:textId="4899DBA7" w:rsidR="00881AAE" w:rsidRPr="00494E91" w:rsidRDefault="00881AAE" w:rsidP="007B1E18">
      <w:pPr>
        <w:pStyle w:val="Paragraphedeliste"/>
        <w:numPr>
          <w:ilvl w:val="0"/>
          <w:numId w:val="40"/>
        </w:numPr>
        <w:jc w:val="both"/>
        <w:rPr>
          <w:rFonts w:ascii="Arial" w:hAnsi="Arial" w:cs="Arial"/>
          <w:sz w:val="18"/>
          <w:szCs w:val="18"/>
        </w:rPr>
      </w:pPr>
      <w:r w:rsidRPr="00494E91">
        <w:rPr>
          <w:rFonts w:ascii="Arial" w:hAnsi="Arial" w:cs="Arial"/>
          <w:sz w:val="18"/>
          <w:szCs w:val="18"/>
        </w:rPr>
        <w:t xml:space="preserve">La porte d’accès principale </w:t>
      </w:r>
      <w:r w:rsidR="007B1E18" w:rsidRPr="00494E91">
        <w:rPr>
          <w:rFonts w:ascii="Arial" w:hAnsi="Arial" w:cs="Arial"/>
          <w:sz w:val="18"/>
          <w:szCs w:val="18"/>
        </w:rPr>
        <w:t>au</w:t>
      </w:r>
      <w:r w:rsidRPr="00494E91">
        <w:rPr>
          <w:rFonts w:ascii="Arial" w:hAnsi="Arial" w:cs="Arial"/>
          <w:sz w:val="18"/>
          <w:szCs w:val="18"/>
        </w:rPr>
        <w:t xml:space="preserve"> Domicile,</w:t>
      </w:r>
    </w:p>
    <w:p w14:paraId="36158DFE" w14:textId="484E613E" w:rsidR="00881AAE" w:rsidRPr="00494E91" w:rsidRDefault="00881AAE" w:rsidP="007B1E18">
      <w:pPr>
        <w:pStyle w:val="Paragraphedeliste"/>
        <w:numPr>
          <w:ilvl w:val="0"/>
          <w:numId w:val="40"/>
        </w:numPr>
        <w:jc w:val="both"/>
        <w:rPr>
          <w:rFonts w:ascii="Arial" w:hAnsi="Arial" w:cs="Arial"/>
          <w:sz w:val="18"/>
          <w:szCs w:val="18"/>
        </w:rPr>
      </w:pPr>
      <w:r w:rsidRPr="00494E91">
        <w:rPr>
          <w:rFonts w:ascii="Arial" w:hAnsi="Arial" w:cs="Arial"/>
          <w:sz w:val="18"/>
          <w:szCs w:val="18"/>
        </w:rPr>
        <w:t>La porte de garage si elle constitue</w:t>
      </w:r>
      <w:r w:rsidR="007B1E18" w:rsidRPr="00494E91">
        <w:rPr>
          <w:rFonts w:ascii="Arial" w:hAnsi="Arial" w:cs="Arial"/>
          <w:sz w:val="18"/>
          <w:szCs w:val="18"/>
        </w:rPr>
        <w:t xml:space="preserve"> l’</w:t>
      </w:r>
      <w:r w:rsidRPr="00494E91">
        <w:rPr>
          <w:rFonts w:ascii="Arial" w:hAnsi="Arial" w:cs="Arial"/>
          <w:sz w:val="18"/>
          <w:szCs w:val="18"/>
        </w:rPr>
        <w:t xml:space="preserve">unique point d’entrée </w:t>
      </w:r>
      <w:r w:rsidR="007B1E18" w:rsidRPr="00494E91">
        <w:rPr>
          <w:rFonts w:ascii="Arial" w:hAnsi="Arial" w:cs="Arial"/>
          <w:sz w:val="18"/>
          <w:szCs w:val="18"/>
        </w:rPr>
        <w:t>du</w:t>
      </w:r>
      <w:r w:rsidRPr="00494E91">
        <w:rPr>
          <w:rFonts w:ascii="Arial" w:hAnsi="Arial" w:cs="Arial"/>
          <w:sz w:val="18"/>
          <w:szCs w:val="18"/>
        </w:rPr>
        <w:t xml:space="preserve"> Domicile, </w:t>
      </w:r>
    </w:p>
    <w:p w14:paraId="73F51745" w14:textId="66D8A4C0" w:rsidR="00881AAE" w:rsidRPr="00494E91" w:rsidRDefault="00E053C6" w:rsidP="007B1E18">
      <w:pPr>
        <w:pStyle w:val="Paragraphedeliste"/>
        <w:numPr>
          <w:ilvl w:val="0"/>
          <w:numId w:val="40"/>
        </w:numPr>
        <w:jc w:val="both"/>
        <w:rPr>
          <w:rFonts w:ascii="Arial" w:hAnsi="Arial" w:cs="Arial"/>
          <w:sz w:val="18"/>
          <w:szCs w:val="18"/>
        </w:rPr>
      </w:pPr>
      <w:r w:rsidRPr="00494E91">
        <w:rPr>
          <w:rFonts w:ascii="Arial" w:hAnsi="Arial" w:cs="Arial"/>
          <w:sz w:val="18"/>
          <w:szCs w:val="18"/>
        </w:rPr>
        <w:t>L</w:t>
      </w:r>
      <w:r w:rsidR="00881AAE" w:rsidRPr="00494E91">
        <w:rPr>
          <w:rFonts w:ascii="Arial" w:hAnsi="Arial" w:cs="Arial"/>
          <w:sz w:val="18"/>
          <w:szCs w:val="18"/>
        </w:rPr>
        <w:t xml:space="preserve">es portes d’entrée, </w:t>
      </w:r>
    </w:p>
    <w:p w14:paraId="10672CEC" w14:textId="367B9D56" w:rsidR="00881AAE" w:rsidRPr="00494E91" w:rsidRDefault="00E053C6" w:rsidP="007B1E18">
      <w:pPr>
        <w:pStyle w:val="Paragraphedeliste"/>
        <w:numPr>
          <w:ilvl w:val="0"/>
          <w:numId w:val="40"/>
        </w:numPr>
        <w:jc w:val="both"/>
        <w:rPr>
          <w:rFonts w:ascii="Arial" w:hAnsi="Arial" w:cs="Arial"/>
          <w:sz w:val="18"/>
          <w:szCs w:val="18"/>
        </w:rPr>
      </w:pPr>
      <w:r w:rsidRPr="00494E91">
        <w:rPr>
          <w:rFonts w:ascii="Arial" w:hAnsi="Arial" w:cs="Arial"/>
          <w:sz w:val="18"/>
          <w:szCs w:val="18"/>
        </w:rPr>
        <w:t>L</w:t>
      </w:r>
      <w:r w:rsidR="00881AAE" w:rsidRPr="00494E91">
        <w:rPr>
          <w:rFonts w:ascii="Arial" w:hAnsi="Arial" w:cs="Arial"/>
          <w:sz w:val="18"/>
          <w:szCs w:val="18"/>
        </w:rPr>
        <w:t>es portes fenêtres.</w:t>
      </w:r>
      <w:bookmarkStart w:id="210" w:name="_Hlk98421529"/>
    </w:p>
    <w:p w14:paraId="3AE262B7" w14:textId="77777777" w:rsidR="00771C0C" w:rsidRPr="00494E91" w:rsidRDefault="00771C0C" w:rsidP="00B406AC">
      <w:pPr>
        <w:jc w:val="both"/>
        <w:rPr>
          <w:rFonts w:ascii="Arial" w:hAnsi="Arial" w:cs="Arial"/>
          <w:b/>
          <w:bCs/>
          <w:sz w:val="18"/>
          <w:szCs w:val="18"/>
        </w:rPr>
      </w:pPr>
    </w:p>
    <w:p w14:paraId="61331321" w14:textId="5BD1A6F9"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CE QUI N’EST PAS ASSURE</w:t>
      </w:r>
    </w:p>
    <w:p w14:paraId="14FF74C7" w14:textId="77777777" w:rsidR="00A910D1" w:rsidRPr="00494E91" w:rsidRDefault="00A910D1" w:rsidP="00B406AC">
      <w:pPr>
        <w:jc w:val="both"/>
        <w:rPr>
          <w:rFonts w:ascii="Arial" w:hAnsi="Arial" w:cs="Arial"/>
          <w:sz w:val="18"/>
          <w:szCs w:val="18"/>
        </w:rPr>
      </w:pPr>
    </w:p>
    <w:bookmarkEnd w:id="210"/>
    <w:p w14:paraId="3BB35978" w14:textId="35734526" w:rsidR="00FA173E" w:rsidRPr="00494E91" w:rsidRDefault="00881AAE" w:rsidP="00FA173E">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Outre les exclusions communes applicables à toutes les garanties, sont également exclus de la garantie « ASSISTANCE DEPANNAGE SERRURERIE »</w:t>
      </w:r>
      <w:r w:rsidR="00AA0E91" w:rsidRPr="00494E91">
        <w:rPr>
          <w:rFonts w:ascii="Arial" w:hAnsi="Arial" w:cs="Arial"/>
          <w:b/>
          <w:bCs/>
          <w:sz w:val="18"/>
          <w:szCs w:val="18"/>
        </w:rPr>
        <w:t> </w:t>
      </w:r>
      <w:r w:rsidRPr="00494E91">
        <w:rPr>
          <w:rFonts w:ascii="Arial" w:hAnsi="Arial" w:cs="Arial"/>
          <w:b/>
          <w:bCs/>
          <w:sz w:val="18"/>
          <w:szCs w:val="18"/>
        </w:rPr>
        <w:t>:</w:t>
      </w:r>
    </w:p>
    <w:p w14:paraId="125691DB" w14:textId="3DED9800" w:rsidR="006A6FAF" w:rsidRPr="00494E91" w:rsidRDefault="00FA173E" w:rsidP="00FA173E">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w:t>
      </w:r>
      <w:r w:rsidR="00881AAE" w:rsidRPr="00494E91">
        <w:rPr>
          <w:rFonts w:ascii="Arial" w:hAnsi="Arial" w:cs="Arial"/>
          <w:b/>
          <w:bCs/>
          <w:sz w:val="18"/>
          <w:szCs w:val="18"/>
        </w:rPr>
        <w:t xml:space="preserve">Toutes pièces ou installations non visées dans le paragraphe « Ce qui est assuré » ou « </w:t>
      </w:r>
      <w:r w:rsidR="005D4071" w:rsidRPr="00494E91">
        <w:rPr>
          <w:rFonts w:ascii="Arial" w:hAnsi="Arial" w:cs="Arial"/>
          <w:b/>
          <w:bCs/>
          <w:sz w:val="18"/>
          <w:szCs w:val="18"/>
        </w:rPr>
        <w:t>Événements</w:t>
      </w:r>
      <w:r w:rsidR="00881AAE" w:rsidRPr="00494E91">
        <w:rPr>
          <w:rFonts w:ascii="Arial" w:hAnsi="Arial" w:cs="Arial"/>
          <w:b/>
          <w:bCs/>
          <w:sz w:val="18"/>
          <w:szCs w:val="18"/>
        </w:rPr>
        <w:t xml:space="preserve"> générateurs »</w:t>
      </w:r>
      <w:r w:rsidR="00AA0E91" w:rsidRPr="00494E91">
        <w:rPr>
          <w:rFonts w:ascii="Arial" w:hAnsi="Arial" w:cs="Arial"/>
          <w:b/>
          <w:bCs/>
          <w:sz w:val="18"/>
          <w:szCs w:val="18"/>
        </w:rPr>
        <w:t> </w:t>
      </w:r>
      <w:r w:rsidR="00881AAE" w:rsidRPr="00494E91">
        <w:rPr>
          <w:rFonts w:ascii="Arial" w:hAnsi="Arial" w:cs="Arial"/>
          <w:b/>
          <w:bCs/>
          <w:sz w:val="18"/>
          <w:szCs w:val="18"/>
        </w:rPr>
        <w:t>;</w:t>
      </w:r>
    </w:p>
    <w:p w14:paraId="34353F8F" w14:textId="499B4237" w:rsidR="006A6FAF"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w:t>
      </w:r>
      <w:r w:rsidR="00881AAE" w:rsidRPr="00494E91">
        <w:rPr>
          <w:rFonts w:ascii="Arial" w:hAnsi="Arial" w:cs="Arial"/>
          <w:b/>
          <w:bCs/>
          <w:sz w:val="18"/>
          <w:szCs w:val="18"/>
        </w:rPr>
        <w:t>Tout évènement non visé dans le paragraphe « Ce qui est assuré »</w:t>
      </w:r>
      <w:r w:rsidR="00AA0E91" w:rsidRPr="00494E91">
        <w:rPr>
          <w:rFonts w:ascii="Arial" w:hAnsi="Arial" w:cs="Arial"/>
          <w:b/>
          <w:bCs/>
          <w:sz w:val="18"/>
          <w:szCs w:val="18"/>
        </w:rPr>
        <w:t> </w:t>
      </w:r>
      <w:r w:rsidR="00881AAE" w:rsidRPr="00494E91">
        <w:rPr>
          <w:rFonts w:ascii="Arial" w:hAnsi="Arial" w:cs="Arial"/>
          <w:b/>
          <w:bCs/>
          <w:sz w:val="18"/>
          <w:szCs w:val="18"/>
        </w:rPr>
        <w:t xml:space="preserve">;  </w:t>
      </w:r>
    </w:p>
    <w:p w14:paraId="1618719D" w14:textId="3B595D0A" w:rsidR="006A6FAF"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-L</w:t>
      </w:r>
      <w:r w:rsidR="00881AAE" w:rsidRPr="00494E91">
        <w:rPr>
          <w:rFonts w:ascii="Arial" w:hAnsi="Arial" w:cs="Arial"/>
          <w:b/>
          <w:bCs/>
          <w:sz w:val="18"/>
          <w:szCs w:val="18"/>
        </w:rPr>
        <w:t>es interventions sur des éléments situés hors du Domicile</w:t>
      </w:r>
      <w:r w:rsidR="00AA0E91" w:rsidRPr="00494E91">
        <w:rPr>
          <w:rFonts w:ascii="Arial" w:hAnsi="Arial" w:cs="Arial"/>
          <w:b/>
          <w:bCs/>
          <w:sz w:val="18"/>
          <w:szCs w:val="18"/>
        </w:rPr>
        <w:t> </w:t>
      </w:r>
      <w:r w:rsidR="00881AAE" w:rsidRPr="00494E91">
        <w:rPr>
          <w:rFonts w:ascii="Arial" w:hAnsi="Arial" w:cs="Arial"/>
          <w:b/>
          <w:bCs/>
          <w:sz w:val="18"/>
          <w:szCs w:val="18"/>
        </w:rPr>
        <w:t>;</w:t>
      </w:r>
    </w:p>
    <w:p w14:paraId="42B42E58" w14:textId="0694EB2D" w:rsidR="006A6FAF"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-T</w:t>
      </w:r>
      <w:r w:rsidR="00881AAE" w:rsidRPr="00494E91">
        <w:rPr>
          <w:rFonts w:ascii="Arial" w:hAnsi="Arial" w:cs="Arial"/>
          <w:b/>
          <w:bCs/>
          <w:sz w:val="18"/>
          <w:szCs w:val="18"/>
        </w:rPr>
        <w:t>oute intervention résultant de l’usure normale de la serrure</w:t>
      </w:r>
      <w:r w:rsidR="00AA0E91" w:rsidRPr="00494E91">
        <w:rPr>
          <w:rFonts w:ascii="Arial" w:hAnsi="Arial" w:cs="Arial"/>
          <w:b/>
          <w:bCs/>
          <w:sz w:val="18"/>
          <w:szCs w:val="18"/>
        </w:rPr>
        <w:t> </w:t>
      </w:r>
      <w:r w:rsidR="00881AAE" w:rsidRPr="00494E91">
        <w:rPr>
          <w:rFonts w:ascii="Arial" w:hAnsi="Arial" w:cs="Arial"/>
          <w:b/>
          <w:bCs/>
          <w:sz w:val="18"/>
          <w:szCs w:val="18"/>
        </w:rPr>
        <w:t xml:space="preserve">; </w:t>
      </w:r>
    </w:p>
    <w:p w14:paraId="519EEB68" w14:textId="452343B0" w:rsidR="006A6FAF"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-T</w:t>
      </w:r>
      <w:r w:rsidR="00881AAE" w:rsidRPr="00494E91">
        <w:rPr>
          <w:rFonts w:ascii="Arial" w:hAnsi="Arial" w:cs="Arial"/>
          <w:b/>
          <w:bCs/>
          <w:sz w:val="18"/>
          <w:szCs w:val="18"/>
        </w:rPr>
        <w:t xml:space="preserve">oute intervention sur les portes de garage, box, portail automatique ou non, si elle ne constitue pas </w:t>
      </w:r>
      <w:r w:rsidR="007B1E18" w:rsidRPr="00494E91">
        <w:rPr>
          <w:rFonts w:ascii="Arial" w:hAnsi="Arial" w:cs="Arial"/>
          <w:b/>
          <w:bCs/>
          <w:sz w:val="18"/>
          <w:szCs w:val="18"/>
        </w:rPr>
        <w:t>l’</w:t>
      </w:r>
      <w:r w:rsidR="00881AAE" w:rsidRPr="00494E91">
        <w:rPr>
          <w:rFonts w:ascii="Arial" w:hAnsi="Arial" w:cs="Arial"/>
          <w:b/>
          <w:bCs/>
          <w:sz w:val="18"/>
          <w:szCs w:val="18"/>
        </w:rPr>
        <w:t>unique point d’entrée au Domicile</w:t>
      </w:r>
      <w:r w:rsidR="00AA0E91" w:rsidRPr="00494E91">
        <w:rPr>
          <w:rFonts w:ascii="Arial" w:hAnsi="Arial" w:cs="Arial"/>
          <w:b/>
          <w:bCs/>
          <w:sz w:val="18"/>
          <w:szCs w:val="18"/>
        </w:rPr>
        <w:t> </w:t>
      </w:r>
      <w:r w:rsidR="00881AAE" w:rsidRPr="00494E91">
        <w:rPr>
          <w:rFonts w:ascii="Arial" w:hAnsi="Arial" w:cs="Arial"/>
          <w:b/>
          <w:bCs/>
          <w:sz w:val="18"/>
          <w:szCs w:val="18"/>
        </w:rPr>
        <w:t>;</w:t>
      </w:r>
    </w:p>
    <w:p w14:paraId="4F76FFAA" w14:textId="17C50274" w:rsidR="006A6FAF"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-L</w:t>
      </w:r>
      <w:r w:rsidR="00881AAE" w:rsidRPr="00494E91">
        <w:rPr>
          <w:rFonts w:ascii="Arial" w:hAnsi="Arial" w:cs="Arial"/>
          <w:b/>
          <w:bCs/>
          <w:sz w:val="18"/>
          <w:szCs w:val="18"/>
        </w:rPr>
        <w:t>es travaux de menuiserie, réfection du blindage ou consolidation de la porte</w:t>
      </w:r>
      <w:r w:rsidR="00AA0E91" w:rsidRPr="00494E91">
        <w:rPr>
          <w:rFonts w:ascii="Arial" w:hAnsi="Arial" w:cs="Arial"/>
          <w:b/>
          <w:bCs/>
          <w:sz w:val="18"/>
          <w:szCs w:val="18"/>
        </w:rPr>
        <w:t> </w:t>
      </w:r>
      <w:r w:rsidR="00881AAE" w:rsidRPr="00494E91">
        <w:rPr>
          <w:rFonts w:ascii="Arial" w:hAnsi="Arial" w:cs="Arial"/>
          <w:b/>
          <w:bCs/>
          <w:sz w:val="18"/>
          <w:szCs w:val="18"/>
        </w:rPr>
        <w:t>;</w:t>
      </w:r>
    </w:p>
    <w:p w14:paraId="7DF2C782" w14:textId="067570C8" w:rsidR="006A6FAF"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-T</w:t>
      </w:r>
      <w:r w:rsidR="00881AAE" w:rsidRPr="00494E91">
        <w:rPr>
          <w:rFonts w:ascii="Arial" w:hAnsi="Arial" w:cs="Arial"/>
          <w:b/>
          <w:bCs/>
          <w:sz w:val="18"/>
          <w:szCs w:val="18"/>
        </w:rPr>
        <w:t>oute réfection de maçonnerie et/ou de peinture résultant de l’intervention</w:t>
      </w:r>
      <w:r w:rsidR="00AA0E91" w:rsidRPr="00494E91">
        <w:rPr>
          <w:rFonts w:ascii="Arial" w:hAnsi="Arial" w:cs="Arial"/>
          <w:b/>
          <w:bCs/>
          <w:sz w:val="18"/>
          <w:szCs w:val="18"/>
        </w:rPr>
        <w:t> </w:t>
      </w:r>
      <w:r w:rsidR="00881AAE" w:rsidRPr="00494E91">
        <w:rPr>
          <w:rFonts w:ascii="Arial" w:hAnsi="Arial" w:cs="Arial"/>
          <w:b/>
          <w:bCs/>
          <w:sz w:val="18"/>
          <w:szCs w:val="18"/>
        </w:rPr>
        <w:t>;</w:t>
      </w:r>
    </w:p>
    <w:p w14:paraId="3B0C2F36" w14:textId="1B01022F" w:rsidR="00881AAE" w:rsidRPr="00494E91" w:rsidRDefault="00FA173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-L</w:t>
      </w:r>
      <w:r w:rsidR="00881AAE" w:rsidRPr="00494E91">
        <w:rPr>
          <w:rFonts w:ascii="Arial" w:hAnsi="Arial" w:cs="Arial"/>
          <w:b/>
          <w:bCs/>
          <w:sz w:val="18"/>
          <w:szCs w:val="18"/>
        </w:rPr>
        <w:t>es systèmes d’occultation intérieurs, extérieurs électriques ou non, tels que les volets, les volets roulants, les persiennes, les stores, la cave ou la véranda ne communiquant pas avec le Domicile.</w:t>
      </w:r>
    </w:p>
    <w:p w14:paraId="68003532" w14:textId="320E21AD" w:rsidR="000B7FCA" w:rsidRPr="00494E91" w:rsidRDefault="000B7FCA" w:rsidP="00B406AC">
      <w:pPr>
        <w:jc w:val="both"/>
        <w:rPr>
          <w:rFonts w:ascii="Arial" w:eastAsiaTheme="minorHAnsi" w:hAnsi="Arial" w:cs="Arial"/>
          <w:b/>
          <w:bCs/>
          <w:color w:val="FF5841"/>
          <w:sz w:val="18"/>
          <w:szCs w:val="18"/>
          <w:lang w:eastAsia="en-US"/>
        </w:rPr>
      </w:pPr>
      <w:bookmarkStart w:id="211" w:name="_Toc118904869"/>
    </w:p>
    <w:p w14:paraId="5D7C0A00" w14:textId="22DD3B49" w:rsidR="00881AAE" w:rsidRPr="00DA5FD0" w:rsidRDefault="000B7FCA" w:rsidP="00DA5FD0">
      <w:pPr>
        <w:pStyle w:val="Paragraphedeliste"/>
        <w:numPr>
          <w:ilvl w:val="1"/>
          <w:numId w:val="32"/>
        </w:numPr>
        <w:jc w:val="both"/>
        <w:outlineLvl w:val="2"/>
        <w:rPr>
          <w:rFonts w:ascii="Arial" w:hAnsi="Arial" w:cs="Arial"/>
          <w:b/>
          <w:bCs/>
          <w:color w:val="FF5841"/>
          <w:sz w:val="18"/>
          <w:szCs w:val="18"/>
        </w:rPr>
      </w:pPr>
      <w:bookmarkStart w:id="212" w:name="_Toc169271087"/>
      <w:r w:rsidRPr="00DA5FD0">
        <w:rPr>
          <w:rFonts w:ascii="Arial" w:hAnsi="Arial" w:cs="Arial"/>
          <w:b/>
          <w:bCs/>
          <w:color w:val="FF5841"/>
          <w:sz w:val="18"/>
          <w:szCs w:val="18"/>
        </w:rPr>
        <w:t>Exclusions communes aux garanties de dépannage d’urgence</w:t>
      </w:r>
      <w:bookmarkEnd w:id="212"/>
      <w:r w:rsidRPr="00DA5FD0">
        <w:rPr>
          <w:rFonts w:ascii="Arial" w:hAnsi="Arial" w:cs="Arial"/>
          <w:b/>
          <w:bCs/>
          <w:color w:val="FF5841"/>
          <w:sz w:val="18"/>
          <w:szCs w:val="18"/>
        </w:rPr>
        <w:t xml:space="preserve"> </w:t>
      </w:r>
    </w:p>
    <w:p w14:paraId="7A98849A" w14:textId="77777777" w:rsidR="00881AAE" w:rsidRPr="00494E91" w:rsidRDefault="00881AAE" w:rsidP="00B406AC">
      <w:pPr>
        <w:jc w:val="both"/>
        <w:rPr>
          <w:rFonts w:ascii="Arial" w:hAnsi="Arial" w:cs="Arial"/>
          <w:sz w:val="18"/>
          <w:szCs w:val="18"/>
        </w:rPr>
      </w:pPr>
    </w:p>
    <w:p w14:paraId="7797A125" w14:textId="2155CF58" w:rsidR="00F72428" w:rsidRPr="00494E91" w:rsidRDefault="00881AAE"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Outre les exclusions communes applicables à toutes les garanties, sont également exclus des garanties dépannage d</w:t>
      </w:r>
      <w:r w:rsidR="00AA0E91" w:rsidRPr="00494E91">
        <w:rPr>
          <w:rFonts w:ascii="Arial" w:hAnsi="Arial" w:cs="Arial"/>
          <w:b/>
          <w:bCs/>
          <w:sz w:val="18"/>
          <w:szCs w:val="18"/>
        </w:rPr>
        <w:t>’</w:t>
      </w:r>
      <w:r w:rsidRPr="00494E91">
        <w:rPr>
          <w:rFonts w:ascii="Arial" w:hAnsi="Arial" w:cs="Arial"/>
          <w:b/>
          <w:bCs/>
          <w:sz w:val="18"/>
          <w:szCs w:val="18"/>
        </w:rPr>
        <w:t>urgence</w:t>
      </w:r>
      <w:r w:rsidR="00AA0E91" w:rsidRPr="00494E91">
        <w:rPr>
          <w:rFonts w:ascii="Arial" w:hAnsi="Arial" w:cs="Arial"/>
          <w:b/>
          <w:bCs/>
          <w:sz w:val="18"/>
          <w:szCs w:val="18"/>
        </w:rPr>
        <w:t> </w:t>
      </w:r>
      <w:r w:rsidRPr="00494E91">
        <w:rPr>
          <w:rFonts w:ascii="Arial" w:hAnsi="Arial" w:cs="Arial"/>
          <w:b/>
          <w:bCs/>
          <w:sz w:val="18"/>
          <w:szCs w:val="18"/>
        </w:rPr>
        <w:t>:</w:t>
      </w:r>
    </w:p>
    <w:p w14:paraId="2992E8F7" w14:textId="4646B899" w:rsidR="00881AAE"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w:t>
      </w:r>
      <w:r w:rsidR="00E053C6" w:rsidRPr="00494E91">
        <w:rPr>
          <w:rFonts w:ascii="Arial" w:hAnsi="Arial" w:cs="Arial"/>
          <w:b/>
          <w:bCs/>
          <w:sz w:val="18"/>
          <w:szCs w:val="18"/>
        </w:rPr>
        <w:t>L</w:t>
      </w:r>
      <w:r w:rsidR="00881AAE" w:rsidRPr="00494E91">
        <w:rPr>
          <w:rFonts w:ascii="Arial" w:hAnsi="Arial" w:cs="Arial"/>
          <w:b/>
          <w:bCs/>
          <w:sz w:val="18"/>
          <w:szCs w:val="18"/>
        </w:rPr>
        <w:t>es conséquences d’événements climatiques, d’orages, de la foudre, du gel, de tempêtes, les pannes et dysfonctionnements provoqués par une Catastrophe naturelle faisant l’objet de la procédure visée par la loi n° 82-600 du 13 juillet 1982,</w:t>
      </w:r>
      <w:r w:rsidR="00E35733" w:rsidRPr="00494E91">
        <w:rPr>
          <w:rFonts w:ascii="Arial" w:hAnsi="Arial" w:cs="Arial"/>
          <w:b/>
          <w:bCs/>
          <w:sz w:val="18"/>
          <w:szCs w:val="18"/>
        </w:rPr>
        <w:t xml:space="preserve"> </w:t>
      </w:r>
      <w:r w:rsidR="00881AAE" w:rsidRPr="00494E91">
        <w:rPr>
          <w:rFonts w:ascii="Arial" w:hAnsi="Arial" w:cs="Arial"/>
          <w:b/>
          <w:bCs/>
          <w:sz w:val="18"/>
          <w:szCs w:val="18"/>
        </w:rPr>
        <w:t>et / ou par une Catastrophe technologique</w:t>
      </w:r>
      <w:r w:rsidR="00AA0E91" w:rsidRPr="00494E91">
        <w:rPr>
          <w:rFonts w:ascii="Arial" w:hAnsi="Arial" w:cs="Arial"/>
          <w:b/>
          <w:bCs/>
          <w:sz w:val="18"/>
          <w:szCs w:val="18"/>
        </w:rPr>
        <w:t> </w:t>
      </w:r>
      <w:r w:rsidR="00881AAE" w:rsidRPr="00494E91">
        <w:rPr>
          <w:rFonts w:ascii="Arial" w:hAnsi="Arial" w:cs="Arial"/>
          <w:b/>
          <w:bCs/>
          <w:sz w:val="18"/>
          <w:szCs w:val="18"/>
        </w:rPr>
        <w:t xml:space="preserve">; </w:t>
      </w:r>
    </w:p>
    <w:p w14:paraId="7D927D53" w14:textId="2525B7F3"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u w:val="single"/>
        </w:rPr>
        <w:t>-</w:t>
      </w:r>
      <w:r w:rsidR="00881AAE" w:rsidRPr="00494E91">
        <w:rPr>
          <w:rFonts w:ascii="Arial" w:hAnsi="Arial" w:cs="Arial"/>
          <w:b/>
          <w:bCs/>
          <w:sz w:val="18"/>
          <w:szCs w:val="18"/>
          <w:u w:val="single"/>
        </w:rPr>
        <w:t>Aménagements et embellissements</w:t>
      </w:r>
    </w:p>
    <w:p w14:paraId="6DD5EE1E" w14:textId="72388193"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L</w:t>
      </w:r>
      <w:r w:rsidR="00881AAE" w:rsidRPr="00494E91">
        <w:rPr>
          <w:rFonts w:ascii="Arial" w:hAnsi="Arial" w:cs="Arial"/>
          <w:b/>
          <w:bCs/>
          <w:sz w:val="18"/>
          <w:szCs w:val="18"/>
        </w:rPr>
        <w:t>a réfection des revêtements de sol ou des ornements quels qu’ils soient lorsque leur démontage est rendu nécessaire pour accéder à l’équipement ou à l’installation et effectuer la réparation</w:t>
      </w:r>
      <w:r w:rsidR="00AA0E91" w:rsidRPr="00494E91">
        <w:rPr>
          <w:rFonts w:ascii="Arial" w:hAnsi="Arial" w:cs="Arial"/>
          <w:b/>
          <w:bCs/>
          <w:sz w:val="18"/>
          <w:szCs w:val="18"/>
        </w:rPr>
        <w:t> </w:t>
      </w:r>
      <w:r w:rsidR="00881AAE" w:rsidRPr="00494E91">
        <w:rPr>
          <w:rFonts w:ascii="Arial" w:hAnsi="Arial" w:cs="Arial"/>
          <w:b/>
          <w:bCs/>
          <w:sz w:val="18"/>
          <w:szCs w:val="18"/>
        </w:rPr>
        <w:t>;</w:t>
      </w:r>
    </w:p>
    <w:p w14:paraId="34A3634E" w14:textId="4E697F64" w:rsidR="00881AAE"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 démontage/remontage des parties encastrées de mobiliers ou autres éléments.</w:t>
      </w:r>
    </w:p>
    <w:p w14:paraId="51608C4A" w14:textId="7B7951CA"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u w:val="single"/>
        </w:rPr>
        <w:t>-</w:t>
      </w:r>
      <w:r w:rsidR="00881AAE" w:rsidRPr="00494E91">
        <w:rPr>
          <w:rFonts w:ascii="Arial" w:hAnsi="Arial" w:cs="Arial"/>
          <w:b/>
          <w:bCs/>
          <w:sz w:val="18"/>
          <w:szCs w:val="18"/>
          <w:u w:val="single"/>
        </w:rPr>
        <w:t>Accessibilité et sécurité</w:t>
      </w:r>
    </w:p>
    <w:p w14:paraId="009AAE2D" w14:textId="4ED25C6F"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 ou partie de l’Installation couverte, les Pièces couvertes dont l’accès ne garantit pas la sécurité du Prestataire agréé, et / ou l’exercice de sa profession dans de</w:t>
      </w:r>
      <w:r w:rsidRPr="00494E91">
        <w:rPr>
          <w:rFonts w:ascii="Arial" w:hAnsi="Arial" w:cs="Arial"/>
          <w:b/>
          <w:bCs/>
          <w:sz w:val="18"/>
          <w:szCs w:val="18"/>
        </w:rPr>
        <w:t>s</w:t>
      </w:r>
      <w:r w:rsidR="00881AAE" w:rsidRPr="00494E91">
        <w:rPr>
          <w:rFonts w:ascii="Arial" w:hAnsi="Arial" w:cs="Arial"/>
          <w:b/>
          <w:bCs/>
          <w:sz w:val="18"/>
          <w:szCs w:val="18"/>
        </w:rPr>
        <w:t xml:space="preserve"> conditions normales de sécurité</w:t>
      </w:r>
      <w:r w:rsidR="00AA0E91" w:rsidRPr="00494E91">
        <w:rPr>
          <w:rFonts w:ascii="Arial" w:hAnsi="Arial" w:cs="Arial"/>
          <w:b/>
          <w:bCs/>
          <w:sz w:val="18"/>
          <w:szCs w:val="18"/>
        </w:rPr>
        <w:t> </w:t>
      </w:r>
      <w:r w:rsidR="00881AAE" w:rsidRPr="00494E91">
        <w:rPr>
          <w:rFonts w:ascii="Arial" w:hAnsi="Arial" w:cs="Arial"/>
          <w:b/>
          <w:bCs/>
          <w:sz w:val="18"/>
          <w:szCs w:val="18"/>
        </w:rPr>
        <w:t>;</w:t>
      </w:r>
    </w:p>
    <w:p w14:paraId="553DBA1D" w14:textId="472AE574"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Le</w:t>
      </w:r>
      <w:r w:rsidR="00881AAE" w:rsidRPr="00494E91">
        <w:rPr>
          <w:rFonts w:ascii="Arial" w:hAnsi="Arial" w:cs="Arial"/>
          <w:b/>
          <w:bCs/>
          <w:sz w:val="18"/>
          <w:szCs w:val="18"/>
        </w:rPr>
        <w:t>s frais de réparation ou de remplacement si le Prestataire agréé est dans l</w:t>
      </w:r>
      <w:r w:rsidR="00AA0E91" w:rsidRPr="00494E91">
        <w:rPr>
          <w:rFonts w:ascii="Arial" w:hAnsi="Arial" w:cs="Arial"/>
          <w:b/>
          <w:bCs/>
          <w:sz w:val="18"/>
          <w:szCs w:val="18"/>
        </w:rPr>
        <w:t>’</w:t>
      </w:r>
      <w:r w:rsidR="00881AAE" w:rsidRPr="00494E91">
        <w:rPr>
          <w:rFonts w:ascii="Arial" w:hAnsi="Arial" w:cs="Arial"/>
          <w:b/>
          <w:bCs/>
          <w:sz w:val="18"/>
          <w:szCs w:val="18"/>
        </w:rPr>
        <w:t>incapacité de réparer les Installations couvertes, les Pièces couvertes du fait de leur ancienneté et/ ou de leur usure</w:t>
      </w:r>
      <w:r w:rsidR="00AA0E91" w:rsidRPr="00494E91">
        <w:rPr>
          <w:rFonts w:ascii="Arial" w:hAnsi="Arial" w:cs="Arial"/>
          <w:b/>
          <w:bCs/>
          <w:sz w:val="18"/>
          <w:szCs w:val="18"/>
        </w:rPr>
        <w:t> </w:t>
      </w:r>
      <w:r w:rsidR="00881AAE" w:rsidRPr="00494E91">
        <w:rPr>
          <w:rFonts w:ascii="Arial" w:hAnsi="Arial" w:cs="Arial"/>
          <w:b/>
          <w:bCs/>
          <w:sz w:val="18"/>
          <w:szCs w:val="18"/>
        </w:rPr>
        <w:t>;</w:t>
      </w:r>
    </w:p>
    <w:p w14:paraId="2741D328" w14:textId="583BB007"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 xml:space="preserve">out </w:t>
      </w:r>
      <w:r w:rsidR="00E35733" w:rsidRPr="00494E91">
        <w:rPr>
          <w:rFonts w:ascii="Arial" w:hAnsi="Arial" w:cs="Arial"/>
          <w:b/>
          <w:bCs/>
          <w:sz w:val="18"/>
          <w:szCs w:val="18"/>
        </w:rPr>
        <w:t>Évènement</w:t>
      </w:r>
      <w:r w:rsidR="00881AAE" w:rsidRPr="00494E91">
        <w:rPr>
          <w:rFonts w:ascii="Arial" w:hAnsi="Arial" w:cs="Arial"/>
          <w:b/>
          <w:bCs/>
          <w:sz w:val="18"/>
          <w:szCs w:val="18"/>
        </w:rPr>
        <w:t xml:space="preserve"> générateur résultant directement ou indirectement de la vétusté de </w:t>
      </w:r>
      <w:r w:rsidR="007B1E18" w:rsidRPr="00494E91">
        <w:rPr>
          <w:rFonts w:ascii="Arial" w:hAnsi="Arial" w:cs="Arial"/>
          <w:b/>
          <w:bCs/>
          <w:sz w:val="18"/>
          <w:szCs w:val="18"/>
        </w:rPr>
        <w:t>l’</w:t>
      </w:r>
      <w:r w:rsidR="00881AAE" w:rsidRPr="00494E91">
        <w:rPr>
          <w:rFonts w:ascii="Arial" w:hAnsi="Arial" w:cs="Arial"/>
          <w:b/>
          <w:bCs/>
          <w:sz w:val="18"/>
          <w:szCs w:val="18"/>
        </w:rPr>
        <w:t>Installation électrique privative et / ou d’une des pièces le composant</w:t>
      </w:r>
      <w:r w:rsidR="00AA0E91" w:rsidRPr="00494E91">
        <w:rPr>
          <w:rFonts w:ascii="Arial" w:hAnsi="Arial" w:cs="Arial"/>
          <w:b/>
          <w:bCs/>
          <w:sz w:val="18"/>
          <w:szCs w:val="18"/>
        </w:rPr>
        <w:t> </w:t>
      </w:r>
      <w:r w:rsidR="00881AAE" w:rsidRPr="00494E91">
        <w:rPr>
          <w:rFonts w:ascii="Arial" w:hAnsi="Arial" w:cs="Arial"/>
          <w:b/>
          <w:bCs/>
          <w:sz w:val="18"/>
          <w:szCs w:val="18"/>
        </w:rPr>
        <w:t>;</w:t>
      </w:r>
    </w:p>
    <w:p w14:paraId="7AC49251" w14:textId="0C43E274" w:rsidR="00881AAE"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 Intervention et/ou Prise en charge consécutive à un dommage ou rouille causé par une utilisation incorrecte d’un matériel d’entretien, ou de toutes substances quelconques, par le Bénéficiaire.</w:t>
      </w:r>
    </w:p>
    <w:p w14:paraId="38E7855B" w14:textId="2911E0F9"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u w:val="single"/>
        </w:rPr>
        <w:t>-</w:t>
      </w:r>
      <w:r w:rsidR="00881AAE" w:rsidRPr="00494E91">
        <w:rPr>
          <w:rFonts w:ascii="Arial" w:hAnsi="Arial" w:cs="Arial"/>
          <w:b/>
          <w:bCs/>
          <w:sz w:val="18"/>
          <w:szCs w:val="18"/>
          <w:u w:val="single"/>
        </w:rPr>
        <w:t>Défaut d’entretien ou faute</w:t>
      </w:r>
    </w:p>
    <w:p w14:paraId="052D2AF0" w14:textId="28BCEC65"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 xml:space="preserve">out </w:t>
      </w:r>
      <w:r w:rsidR="00E35733" w:rsidRPr="00494E91">
        <w:rPr>
          <w:rFonts w:ascii="Arial" w:hAnsi="Arial" w:cs="Arial"/>
          <w:b/>
          <w:bCs/>
          <w:sz w:val="18"/>
          <w:szCs w:val="18"/>
        </w:rPr>
        <w:t>Évènement</w:t>
      </w:r>
      <w:r w:rsidR="00881AAE" w:rsidRPr="00494E91">
        <w:rPr>
          <w:rFonts w:ascii="Arial" w:hAnsi="Arial" w:cs="Arial"/>
          <w:b/>
          <w:bCs/>
          <w:sz w:val="18"/>
          <w:szCs w:val="18"/>
        </w:rPr>
        <w:t xml:space="preserve"> générateur, ainsi que leurs conséquences, causé par</w:t>
      </w:r>
      <w:r w:rsidR="00AA0E91" w:rsidRPr="00494E91">
        <w:rPr>
          <w:rFonts w:ascii="Arial" w:hAnsi="Arial" w:cs="Arial"/>
          <w:b/>
          <w:bCs/>
          <w:sz w:val="18"/>
          <w:szCs w:val="18"/>
        </w:rPr>
        <w:t> </w:t>
      </w:r>
      <w:r w:rsidR="00881AAE" w:rsidRPr="00494E91">
        <w:rPr>
          <w:rFonts w:ascii="Arial" w:hAnsi="Arial" w:cs="Arial"/>
          <w:b/>
          <w:bCs/>
          <w:sz w:val="18"/>
          <w:szCs w:val="18"/>
        </w:rPr>
        <w:t>:</w:t>
      </w:r>
    </w:p>
    <w:p w14:paraId="77F6DBB8" w14:textId="7E9A86ED"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881AAE" w:rsidRPr="00494E91">
        <w:rPr>
          <w:rFonts w:ascii="Arial" w:hAnsi="Arial" w:cs="Arial"/>
          <w:b/>
          <w:bCs/>
          <w:sz w:val="18"/>
          <w:szCs w:val="18"/>
        </w:rPr>
        <w:t xml:space="preserve">une action intentionnelle ou dolosive, </w:t>
      </w:r>
    </w:p>
    <w:p w14:paraId="7A9201E0" w14:textId="093731C7"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881AAE" w:rsidRPr="00494E91">
        <w:rPr>
          <w:rFonts w:ascii="Arial" w:hAnsi="Arial" w:cs="Arial"/>
          <w:b/>
          <w:bCs/>
          <w:sz w:val="18"/>
          <w:szCs w:val="18"/>
        </w:rPr>
        <w:t xml:space="preserve">une négligence, </w:t>
      </w:r>
    </w:p>
    <w:p w14:paraId="1209AA83" w14:textId="2245B91F"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881AAE" w:rsidRPr="00494E91">
        <w:rPr>
          <w:rFonts w:ascii="Arial" w:hAnsi="Arial" w:cs="Arial"/>
          <w:b/>
          <w:bCs/>
          <w:sz w:val="18"/>
          <w:szCs w:val="18"/>
        </w:rPr>
        <w:t>une mauvaise utilisation</w:t>
      </w:r>
      <w:r w:rsidR="00AA0E91" w:rsidRPr="00494E91">
        <w:rPr>
          <w:rFonts w:ascii="Arial" w:hAnsi="Arial" w:cs="Arial"/>
          <w:b/>
          <w:bCs/>
          <w:sz w:val="18"/>
          <w:szCs w:val="18"/>
        </w:rPr>
        <w:t> </w:t>
      </w:r>
      <w:r w:rsidR="00881AAE" w:rsidRPr="00494E91">
        <w:rPr>
          <w:rFonts w:ascii="Arial" w:hAnsi="Arial" w:cs="Arial"/>
          <w:b/>
          <w:bCs/>
          <w:sz w:val="18"/>
          <w:szCs w:val="18"/>
        </w:rPr>
        <w:t>;</w:t>
      </w:r>
    </w:p>
    <w:p w14:paraId="07456705" w14:textId="56D3FF18"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881AAE" w:rsidRPr="00494E91">
        <w:rPr>
          <w:rFonts w:ascii="Arial" w:hAnsi="Arial" w:cs="Arial"/>
          <w:b/>
          <w:bCs/>
          <w:sz w:val="18"/>
          <w:szCs w:val="18"/>
        </w:rPr>
        <w:t xml:space="preserve">une intervention du Bénéficiaire ou d’un tiers, </w:t>
      </w:r>
    </w:p>
    <w:p w14:paraId="67A06EF4" w14:textId="1DEE2DB0"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881AAE" w:rsidRPr="00494E91">
        <w:rPr>
          <w:rFonts w:ascii="Arial" w:hAnsi="Arial" w:cs="Arial"/>
          <w:b/>
          <w:bCs/>
          <w:sz w:val="18"/>
          <w:szCs w:val="18"/>
        </w:rPr>
        <w:t>la vétusté d</w:t>
      </w:r>
      <w:r w:rsidR="007B1E18" w:rsidRPr="00494E91">
        <w:rPr>
          <w:rFonts w:ascii="Arial" w:hAnsi="Arial" w:cs="Arial"/>
          <w:b/>
          <w:bCs/>
          <w:sz w:val="18"/>
          <w:szCs w:val="18"/>
        </w:rPr>
        <w:t xml:space="preserve">u </w:t>
      </w:r>
      <w:r w:rsidR="00881AAE" w:rsidRPr="00494E91">
        <w:rPr>
          <w:rFonts w:ascii="Arial" w:hAnsi="Arial" w:cs="Arial"/>
          <w:b/>
          <w:bCs/>
          <w:sz w:val="18"/>
          <w:szCs w:val="18"/>
        </w:rPr>
        <w:t>Domicile, des installations couvertes, et/ ou des Pièces prises en charge.</w:t>
      </w:r>
    </w:p>
    <w:p w14:paraId="4E1BA7F7" w14:textId="6E2C8E12"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 tentative de réparation non-conforme aux règles de la profession</w:t>
      </w:r>
      <w:r w:rsidR="00AA0E91" w:rsidRPr="00494E91">
        <w:rPr>
          <w:rFonts w:ascii="Arial" w:hAnsi="Arial" w:cs="Arial"/>
          <w:b/>
          <w:bCs/>
          <w:sz w:val="18"/>
          <w:szCs w:val="18"/>
        </w:rPr>
        <w:t> </w:t>
      </w:r>
      <w:r w:rsidR="00881AAE" w:rsidRPr="00494E91">
        <w:rPr>
          <w:rFonts w:ascii="Arial" w:hAnsi="Arial" w:cs="Arial"/>
          <w:b/>
          <w:bCs/>
          <w:sz w:val="18"/>
          <w:szCs w:val="18"/>
        </w:rPr>
        <w:t>;</w:t>
      </w:r>
    </w:p>
    <w:p w14:paraId="4CB00DF8" w14:textId="1826A04C"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 installation qui n’ont pas été posée ou entretenue conformément aux normes en vigueur ou aux instructions du fabricant ou du professionnel</w:t>
      </w:r>
      <w:r w:rsidR="00AA0E91" w:rsidRPr="00494E91">
        <w:rPr>
          <w:rFonts w:ascii="Arial" w:hAnsi="Arial" w:cs="Arial"/>
          <w:b/>
          <w:bCs/>
          <w:sz w:val="18"/>
          <w:szCs w:val="18"/>
        </w:rPr>
        <w:t> </w:t>
      </w:r>
      <w:r w:rsidR="00881AAE" w:rsidRPr="00494E91">
        <w:rPr>
          <w:rFonts w:ascii="Arial" w:hAnsi="Arial" w:cs="Arial"/>
          <w:b/>
          <w:bCs/>
          <w:sz w:val="18"/>
          <w:szCs w:val="18"/>
        </w:rPr>
        <w:t>;</w:t>
      </w:r>
    </w:p>
    <w:p w14:paraId="668E18BC" w14:textId="609439D4"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 dommage causé par des explosifs que le Bénéficiaire détient</w:t>
      </w:r>
      <w:r w:rsidR="00AA0E91" w:rsidRPr="00494E91">
        <w:rPr>
          <w:rFonts w:ascii="Arial" w:hAnsi="Arial" w:cs="Arial"/>
          <w:b/>
          <w:bCs/>
          <w:sz w:val="18"/>
          <w:szCs w:val="18"/>
        </w:rPr>
        <w:t> </w:t>
      </w:r>
      <w:r w:rsidR="00881AAE" w:rsidRPr="00494E91">
        <w:rPr>
          <w:rFonts w:ascii="Arial" w:hAnsi="Arial" w:cs="Arial"/>
          <w:b/>
          <w:bCs/>
          <w:sz w:val="18"/>
          <w:szCs w:val="18"/>
        </w:rPr>
        <w:t>;</w:t>
      </w:r>
    </w:p>
    <w:p w14:paraId="0C41AE7F" w14:textId="630AAD34"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outes conséquences de tout acte volontaire commis par le Bénéficiaire</w:t>
      </w:r>
      <w:r w:rsidR="00AA0E91" w:rsidRPr="00494E91">
        <w:rPr>
          <w:rFonts w:ascii="Arial" w:hAnsi="Arial" w:cs="Arial"/>
          <w:b/>
          <w:bCs/>
          <w:sz w:val="18"/>
          <w:szCs w:val="18"/>
        </w:rPr>
        <w:t> </w:t>
      </w:r>
      <w:r w:rsidR="00881AAE" w:rsidRPr="00494E91">
        <w:rPr>
          <w:rFonts w:ascii="Arial" w:hAnsi="Arial" w:cs="Arial"/>
          <w:b/>
          <w:bCs/>
          <w:sz w:val="18"/>
          <w:szCs w:val="18"/>
        </w:rPr>
        <w:t>;</w:t>
      </w:r>
    </w:p>
    <w:p w14:paraId="7E01E66E" w14:textId="3CBEC237"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outes demandes visant à l’entretien ou la maintenance des appareils, installations et pièces couvertes par une des garanties du présent contrat</w:t>
      </w:r>
      <w:r w:rsidR="00AA0E91" w:rsidRPr="00494E91">
        <w:rPr>
          <w:rFonts w:ascii="Arial" w:hAnsi="Arial" w:cs="Arial"/>
          <w:b/>
          <w:bCs/>
          <w:sz w:val="18"/>
          <w:szCs w:val="18"/>
        </w:rPr>
        <w:t> </w:t>
      </w:r>
      <w:r w:rsidR="00881AAE" w:rsidRPr="00494E91">
        <w:rPr>
          <w:rFonts w:ascii="Arial" w:hAnsi="Arial" w:cs="Arial"/>
          <w:b/>
          <w:bCs/>
          <w:sz w:val="18"/>
          <w:szCs w:val="18"/>
        </w:rPr>
        <w:t xml:space="preserve">; </w:t>
      </w:r>
    </w:p>
    <w:p w14:paraId="725129F1" w14:textId="2FC759B5" w:rsidR="00881AAE"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 xml:space="preserve">oute Intervention résultant d’un </w:t>
      </w:r>
      <w:r w:rsidR="00F72428" w:rsidRPr="00494E91">
        <w:rPr>
          <w:rFonts w:ascii="Arial" w:hAnsi="Arial" w:cs="Arial"/>
          <w:b/>
          <w:bCs/>
          <w:sz w:val="18"/>
          <w:szCs w:val="18"/>
        </w:rPr>
        <w:t>Évènement</w:t>
      </w:r>
      <w:r w:rsidR="00881AAE" w:rsidRPr="00494E91">
        <w:rPr>
          <w:rFonts w:ascii="Arial" w:hAnsi="Arial" w:cs="Arial"/>
          <w:b/>
          <w:bCs/>
          <w:sz w:val="18"/>
          <w:szCs w:val="18"/>
        </w:rPr>
        <w:t xml:space="preserve"> générateur causé par des travaux en cours [en dehors de l’Intervention du Prestataire agréé].</w:t>
      </w:r>
    </w:p>
    <w:p w14:paraId="3EB0BA16" w14:textId="5F569473"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u w:val="single"/>
        </w:rPr>
        <w:t>-</w:t>
      </w:r>
      <w:r w:rsidR="00881AAE" w:rsidRPr="00494E91">
        <w:rPr>
          <w:rFonts w:ascii="Arial" w:hAnsi="Arial" w:cs="Arial"/>
          <w:b/>
          <w:bCs/>
          <w:sz w:val="18"/>
          <w:szCs w:val="18"/>
          <w:u w:val="single"/>
        </w:rPr>
        <w:t>Mise en conformité</w:t>
      </w:r>
    </w:p>
    <w:p w14:paraId="6572A798" w14:textId="56C767E7"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 défaut, dommage ou mise hors service de l’installation causé par la modification de l’installation en non-conformité avec les recommandations de la profession ou les instructions du fabricant</w:t>
      </w:r>
      <w:r w:rsidR="00AA0E91" w:rsidRPr="00494E91">
        <w:rPr>
          <w:rFonts w:ascii="Arial" w:hAnsi="Arial" w:cs="Arial"/>
          <w:b/>
          <w:bCs/>
          <w:sz w:val="18"/>
          <w:szCs w:val="18"/>
        </w:rPr>
        <w:t> </w:t>
      </w:r>
      <w:r w:rsidR="00881AAE" w:rsidRPr="00494E91">
        <w:rPr>
          <w:rFonts w:ascii="Arial" w:hAnsi="Arial" w:cs="Arial"/>
          <w:b/>
          <w:bCs/>
          <w:sz w:val="18"/>
          <w:szCs w:val="18"/>
        </w:rPr>
        <w:t>;</w:t>
      </w:r>
    </w:p>
    <w:p w14:paraId="6C6F9431" w14:textId="3A08FA03"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outes Interventions et prises en charge résultant d’une mise en conformité avec les prescriptions légales, sanitaires ou de sécurité, ou avec les bonnes pratiques en vigueur</w:t>
      </w:r>
      <w:r w:rsidR="00AA0E91" w:rsidRPr="00494E91">
        <w:rPr>
          <w:rFonts w:ascii="Arial" w:hAnsi="Arial" w:cs="Arial"/>
          <w:b/>
          <w:bCs/>
          <w:sz w:val="18"/>
          <w:szCs w:val="18"/>
        </w:rPr>
        <w:t> </w:t>
      </w:r>
      <w:r w:rsidR="00881AAE" w:rsidRPr="00494E91">
        <w:rPr>
          <w:rFonts w:ascii="Arial" w:hAnsi="Arial" w:cs="Arial"/>
          <w:b/>
          <w:bCs/>
          <w:sz w:val="18"/>
          <w:szCs w:val="18"/>
        </w:rPr>
        <w:t>;</w:t>
      </w:r>
    </w:p>
    <w:p w14:paraId="6696DF11" w14:textId="1D563FE1"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ous travaux de réparation [en dehors de l’intervention d</w:t>
      </w:r>
      <w:r w:rsidR="007B1E18" w:rsidRPr="00494E91">
        <w:rPr>
          <w:rFonts w:ascii="Arial" w:hAnsi="Arial" w:cs="Arial"/>
          <w:b/>
          <w:bCs/>
          <w:sz w:val="18"/>
          <w:szCs w:val="18"/>
        </w:rPr>
        <w:t>u</w:t>
      </w:r>
      <w:r w:rsidR="00881AAE" w:rsidRPr="00494E91">
        <w:rPr>
          <w:rFonts w:ascii="Arial" w:hAnsi="Arial" w:cs="Arial"/>
          <w:b/>
          <w:bCs/>
          <w:sz w:val="18"/>
          <w:szCs w:val="18"/>
        </w:rPr>
        <w:t xml:space="preserve"> Prestataire agréé</w:t>
      </w:r>
      <w:r w:rsidR="007B1E18" w:rsidRPr="00494E91">
        <w:rPr>
          <w:rFonts w:ascii="Arial" w:hAnsi="Arial" w:cs="Arial"/>
          <w:b/>
          <w:bCs/>
          <w:sz w:val="18"/>
          <w:szCs w:val="18"/>
        </w:rPr>
        <w:t xml:space="preserve"> par AXA</w:t>
      </w:r>
      <w:r w:rsidR="00881AAE" w:rsidRPr="00494E91">
        <w:rPr>
          <w:rFonts w:ascii="Arial" w:hAnsi="Arial" w:cs="Arial"/>
          <w:b/>
          <w:bCs/>
          <w:sz w:val="18"/>
          <w:szCs w:val="18"/>
        </w:rPr>
        <w:t>, de renouvellement ou de mise en conformité des Pièces prises en charge et Installations couvertes au titre de chacune des garanties</w:t>
      </w:r>
      <w:r w:rsidR="00AA0E91" w:rsidRPr="00494E91">
        <w:rPr>
          <w:rFonts w:ascii="Arial" w:hAnsi="Arial" w:cs="Arial"/>
          <w:b/>
          <w:bCs/>
          <w:sz w:val="18"/>
          <w:szCs w:val="18"/>
        </w:rPr>
        <w:t> </w:t>
      </w:r>
      <w:r w:rsidR="00F72428" w:rsidRPr="00494E91">
        <w:rPr>
          <w:rFonts w:ascii="Arial" w:hAnsi="Arial" w:cs="Arial"/>
          <w:b/>
          <w:bCs/>
          <w:sz w:val="18"/>
          <w:szCs w:val="18"/>
        </w:rPr>
        <w:t>;</w:t>
      </w:r>
    </w:p>
    <w:p w14:paraId="4644EF29" w14:textId="190DB79D"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881AAE" w:rsidRPr="00494E91">
        <w:rPr>
          <w:rFonts w:ascii="Arial" w:hAnsi="Arial" w:cs="Arial"/>
          <w:b/>
          <w:bCs/>
          <w:sz w:val="18"/>
          <w:szCs w:val="18"/>
        </w:rPr>
        <w:t xml:space="preserve">Tous dommage et/ou </w:t>
      </w:r>
      <w:r w:rsidR="00F72428" w:rsidRPr="00494E91">
        <w:rPr>
          <w:rFonts w:ascii="Arial" w:hAnsi="Arial" w:cs="Arial"/>
          <w:b/>
          <w:bCs/>
          <w:sz w:val="18"/>
          <w:szCs w:val="18"/>
        </w:rPr>
        <w:t>Évènement</w:t>
      </w:r>
      <w:r w:rsidR="00881AAE" w:rsidRPr="00494E91">
        <w:rPr>
          <w:rFonts w:ascii="Arial" w:hAnsi="Arial" w:cs="Arial"/>
          <w:b/>
          <w:bCs/>
          <w:sz w:val="18"/>
          <w:szCs w:val="18"/>
        </w:rPr>
        <w:t xml:space="preserve"> générateurs résultant directement ou indirectement</w:t>
      </w:r>
      <w:r w:rsidR="00AA0E91" w:rsidRPr="00494E91">
        <w:rPr>
          <w:rFonts w:ascii="Arial" w:hAnsi="Arial" w:cs="Arial"/>
          <w:b/>
          <w:bCs/>
          <w:sz w:val="18"/>
          <w:szCs w:val="18"/>
        </w:rPr>
        <w:t> </w:t>
      </w:r>
      <w:r w:rsidR="00881AAE" w:rsidRPr="00494E91">
        <w:rPr>
          <w:rFonts w:ascii="Arial" w:hAnsi="Arial" w:cs="Arial"/>
          <w:b/>
          <w:bCs/>
          <w:sz w:val="18"/>
          <w:szCs w:val="18"/>
        </w:rPr>
        <w:t>:</w:t>
      </w:r>
    </w:p>
    <w:p w14:paraId="0B180325" w14:textId="310F42DC" w:rsidR="00F72428" w:rsidRPr="00494E91" w:rsidRDefault="00F16C72" w:rsidP="00F16C72">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881AAE" w:rsidRPr="00494E91">
        <w:rPr>
          <w:rFonts w:ascii="Arial" w:hAnsi="Arial" w:cs="Arial"/>
          <w:b/>
          <w:bCs/>
          <w:sz w:val="18"/>
          <w:szCs w:val="18"/>
        </w:rPr>
        <w:t>de la garantie de parfait achèvement [article 1792-6, alinéa 2 du code civil] de la garantie décennale et de bon fonctionnement [Art. 1792, 1792-2 et 1792-4 du Code Civil]</w:t>
      </w:r>
      <w:r w:rsidR="00AA0E91" w:rsidRPr="00494E91">
        <w:rPr>
          <w:rFonts w:ascii="Arial" w:hAnsi="Arial" w:cs="Arial"/>
          <w:b/>
          <w:bCs/>
          <w:sz w:val="18"/>
          <w:szCs w:val="18"/>
        </w:rPr>
        <w:t> </w:t>
      </w:r>
      <w:r w:rsidR="00881AAE" w:rsidRPr="00494E91">
        <w:rPr>
          <w:rFonts w:ascii="Arial" w:hAnsi="Arial" w:cs="Arial"/>
          <w:b/>
          <w:bCs/>
          <w:sz w:val="18"/>
          <w:szCs w:val="18"/>
        </w:rPr>
        <w:t>;</w:t>
      </w:r>
    </w:p>
    <w:p w14:paraId="31E258A0" w14:textId="4E44CC9D" w:rsidR="00F72428" w:rsidRPr="00494E91" w:rsidRDefault="00F16C72" w:rsidP="00F16C72">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lastRenderedPageBreak/>
        <w:t>-</w:t>
      </w:r>
      <w:r w:rsidR="00881AAE" w:rsidRPr="00494E91">
        <w:rPr>
          <w:rFonts w:ascii="Arial" w:hAnsi="Arial" w:cs="Arial"/>
          <w:b/>
          <w:bCs/>
          <w:sz w:val="18"/>
          <w:szCs w:val="18"/>
        </w:rPr>
        <w:t>de travaux en cours commencé</w:t>
      </w:r>
      <w:r w:rsidRPr="00494E91">
        <w:rPr>
          <w:rFonts w:ascii="Arial" w:hAnsi="Arial" w:cs="Arial"/>
          <w:b/>
          <w:bCs/>
          <w:sz w:val="18"/>
          <w:szCs w:val="18"/>
        </w:rPr>
        <w:t>s</w:t>
      </w:r>
      <w:r w:rsidR="00881AAE" w:rsidRPr="00494E91">
        <w:rPr>
          <w:rFonts w:ascii="Arial" w:hAnsi="Arial" w:cs="Arial"/>
          <w:b/>
          <w:bCs/>
          <w:sz w:val="18"/>
          <w:szCs w:val="18"/>
        </w:rPr>
        <w:t xml:space="preserve"> avant l’Intervention du Prestataire</w:t>
      </w:r>
      <w:r w:rsidR="00AA0E91" w:rsidRPr="00494E91">
        <w:rPr>
          <w:rFonts w:ascii="Arial" w:hAnsi="Arial" w:cs="Arial"/>
          <w:b/>
          <w:bCs/>
          <w:sz w:val="18"/>
          <w:szCs w:val="18"/>
        </w:rPr>
        <w:t> </w:t>
      </w:r>
      <w:r w:rsidR="00881AAE" w:rsidRPr="00494E91">
        <w:rPr>
          <w:rFonts w:ascii="Arial" w:hAnsi="Arial" w:cs="Arial"/>
          <w:b/>
          <w:bCs/>
          <w:sz w:val="18"/>
          <w:szCs w:val="18"/>
        </w:rPr>
        <w:t>;</w:t>
      </w:r>
    </w:p>
    <w:p w14:paraId="14CC43ED" w14:textId="5387098B"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outes demandes visant à la mise en conformité des appareils, installations et pièces couvertes par un</w:t>
      </w:r>
      <w:r w:rsidRPr="00494E91">
        <w:rPr>
          <w:rFonts w:ascii="Arial" w:hAnsi="Arial" w:cs="Arial"/>
          <w:b/>
          <w:bCs/>
          <w:sz w:val="18"/>
          <w:szCs w:val="18"/>
        </w:rPr>
        <w:t>e</w:t>
      </w:r>
      <w:r w:rsidR="00881AAE" w:rsidRPr="00494E91">
        <w:rPr>
          <w:rFonts w:ascii="Arial" w:hAnsi="Arial" w:cs="Arial"/>
          <w:b/>
          <w:bCs/>
          <w:sz w:val="18"/>
          <w:szCs w:val="18"/>
        </w:rPr>
        <w:t xml:space="preserve"> des garanties du présent contrat</w:t>
      </w:r>
      <w:r w:rsidR="00AA0E91" w:rsidRPr="00494E91">
        <w:rPr>
          <w:rFonts w:ascii="Arial" w:hAnsi="Arial" w:cs="Arial"/>
          <w:b/>
          <w:bCs/>
          <w:sz w:val="18"/>
          <w:szCs w:val="18"/>
        </w:rPr>
        <w:t> </w:t>
      </w:r>
      <w:r w:rsidR="00881AAE" w:rsidRPr="00494E91">
        <w:rPr>
          <w:rFonts w:ascii="Arial" w:hAnsi="Arial" w:cs="Arial"/>
          <w:b/>
          <w:bCs/>
          <w:sz w:val="18"/>
          <w:szCs w:val="18"/>
        </w:rPr>
        <w:t>;</w:t>
      </w:r>
    </w:p>
    <w:p w14:paraId="584062FE" w14:textId="5F8F1CEB" w:rsidR="00881AAE"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outes Pièces prises en charge et Installations couvertes au titre de chacune des garanties, couvertes par une garantie légale et/ou une garantie contractuelle en vigueur lors du sinistre.</w:t>
      </w:r>
    </w:p>
    <w:p w14:paraId="29F681CF" w14:textId="6CB5F855"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u w:val="single"/>
        </w:rPr>
        <w:t>-</w:t>
      </w:r>
      <w:r w:rsidR="00881AAE" w:rsidRPr="00494E91">
        <w:rPr>
          <w:rFonts w:ascii="Arial" w:hAnsi="Arial" w:cs="Arial"/>
          <w:b/>
          <w:bCs/>
          <w:sz w:val="18"/>
          <w:szCs w:val="18"/>
          <w:u w:val="single"/>
        </w:rPr>
        <w:t>Non-respect des recommandations</w:t>
      </w:r>
    </w:p>
    <w:p w14:paraId="20C79273" w14:textId="7E85ED0A"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L</w:t>
      </w:r>
      <w:r w:rsidR="00881AAE" w:rsidRPr="00494E91">
        <w:rPr>
          <w:rFonts w:ascii="Arial" w:hAnsi="Arial" w:cs="Arial"/>
          <w:b/>
          <w:bCs/>
          <w:sz w:val="18"/>
          <w:szCs w:val="18"/>
        </w:rPr>
        <w:t xml:space="preserve">es </w:t>
      </w:r>
      <w:r w:rsidR="00F72428" w:rsidRPr="00494E91">
        <w:rPr>
          <w:rFonts w:ascii="Arial" w:hAnsi="Arial" w:cs="Arial"/>
          <w:b/>
          <w:bCs/>
          <w:sz w:val="18"/>
          <w:szCs w:val="18"/>
        </w:rPr>
        <w:t>Évènements</w:t>
      </w:r>
      <w:r w:rsidR="00881AAE" w:rsidRPr="00494E91">
        <w:rPr>
          <w:rFonts w:ascii="Arial" w:hAnsi="Arial" w:cs="Arial"/>
          <w:b/>
          <w:bCs/>
          <w:sz w:val="18"/>
          <w:szCs w:val="18"/>
        </w:rPr>
        <w:t xml:space="preserve"> générateurs causés par une non remise en état de l’installation à la suite d’une première Intervention d’AXA</w:t>
      </w:r>
      <w:r w:rsidR="00AA0E91" w:rsidRPr="00494E91">
        <w:rPr>
          <w:rFonts w:ascii="Arial" w:hAnsi="Arial" w:cs="Arial"/>
          <w:b/>
          <w:bCs/>
          <w:sz w:val="18"/>
          <w:szCs w:val="18"/>
        </w:rPr>
        <w:t> </w:t>
      </w:r>
      <w:r w:rsidR="00881AAE" w:rsidRPr="00494E91">
        <w:rPr>
          <w:rFonts w:ascii="Arial" w:hAnsi="Arial" w:cs="Arial"/>
          <w:b/>
          <w:bCs/>
          <w:sz w:val="18"/>
          <w:szCs w:val="18"/>
        </w:rPr>
        <w:t>;</w:t>
      </w:r>
    </w:p>
    <w:p w14:paraId="1123CE44" w14:textId="1DB65A96"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L</w:t>
      </w:r>
      <w:r w:rsidR="00881AAE" w:rsidRPr="00494E91">
        <w:rPr>
          <w:rFonts w:ascii="Arial" w:hAnsi="Arial" w:cs="Arial"/>
          <w:b/>
          <w:bCs/>
          <w:sz w:val="18"/>
          <w:szCs w:val="18"/>
        </w:rPr>
        <w:t>es dommages résultant d’une utilisation à caractère commercial, professionnel ou collectif</w:t>
      </w:r>
      <w:r w:rsidR="00AA0E91" w:rsidRPr="00494E91">
        <w:rPr>
          <w:rFonts w:ascii="Arial" w:hAnsi="Arial" w:cs="Arial"/>
          <w:b/>
          <w:bCs/>
          <w:sz w:val="18"/>
          <w:szCs w:val="18"/>
        </w:rPr>
        <w:t> </w:t>
      </w:r>
      <w:r w:rsidR="00881AAE" w:rsidRPr="00494E91">
        <w:rPr>
          <w:rFonts w:ascii="Arial" w:hAnsi="Arial" w:cs="Arial"/>
          <w:b/>
          <w:bCs/>
          <w:sz w:val="18"/>
          <w:szCs w:val="18"/>
        </w:rPr>
        <w:t>;</w:t>
      </w:r>
    </w:p>
    <w:p w14:paraId="165C2B1D" w14:textId="70C8EEDF"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L</w:t>
      </w:r>
      <w:r w:rsidR="00881AAE" w:rsidRPr="00494E91">
        <w:rPr>
          <w:rFonts w:ascii="Arial" w:hAnsi="Arial" w:cs="Arial"/>
          <w:b/>
          <w:bCs/>
          <w:sz w:val="18"/>
          <w:szCs w:val="18"/>
        </w:rPr>
        <w:t>es frais et dommages encourus alors que le Bénéficiaire a été averti par la compagnie de distribution d’électricité, ou par AXA de la nécessité de procéder à des travaux de réparation définitifs en vue d</w:t>
      </w:r>
      <w:r w:rsidR="00AA0E91" w:rsidRPr="00494E91">
        <w:rPr>
          <w:rFonts w:ascii="Arial" w:hAnsi="Arial" w:cs="Arial"/>
          <w:b/>
          <w:bCs/>
          <w:sz w:val="18"/>
          <w:szCs w:val="18"/>
        </w:rPr>
        <w:t>’</w:t>
      </w:r>
      <w:r w:rsidR="00881AAE" w:rsidRPr="00494E91">
        <w:rPr>
          <w:rFonts w:ascii="Arial" w:hAnsi="Arial" w:cs="Arial"/>
          <w:b/>
          <w:bCs/>
          <w:sz w:val="18"/>
          <w:szCs w:val="18"/>
        </w:rPr>
        <w:t>éviter la répétition de situations entraînant une panne et/ou une défaillance</w:t>
      </w:r>
      <w:r w:rsidR="00AA0E91" w:rsidRPr="00494E91">
        <w:rPr>
          <w:rFonts w:ascii="Arial" w:hAnsi="Arial" w:cs="Arial"/>
          <w:b/>
          <w:bCs/>
          <w:sz w:val="18"/>
          <w:szCs w:val="18"/>
        </w:rPr>
        <w:t> </w:t>
      </w:r>
      <w:r w:rsidR="00881AAE" w:rsidRPr="00494E91">
        <w:rPr>
          <w:rFonts w:ascii="Arial" w:hAnsi="Arial" w:cs="Arial"/>
          <w:b/>
          <w:bCs/>
          <w:sz w:val="18"/>
          <w:szCs w:val="18"/>
        </w:rPr>
        <w:t>;</w:t>
      </w:r>
    </w:p>
    <w:p w14:paraId="6E1EBEBB" w14:textId="526A3979" w:rsidR="00F72428"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L</w:t>
      </w:r>
      <w:r w:rsidR="00881AAE" w:rsidRPr="00494E91">
        <w:rPr>
          <w:rFonts w:ascii="Arial" w:hAnsi="Arial" w:cs="Arial"/>
          <w:b/>
          <w:bCs/>
          <w:sz w:val="18"/>
          <w:szCs w:val="18"/>
        </w:rPr>
        <w:t>es interruptions de fourniture d’électricité ou d’eau consécutives à un non-paiement des factures à la compagnie de distribution</w:t>
      </w:r>
      <w:r w:rsidR="00AA0E91" w:rsidRPr="00494E91">
        <w:rPr>
          <w:rFonts w:ascii="Arial" w:hAnsi="Arial" w:cs="Arial"/>
          <w:b/>
          <w:bCs/>
          <w:sz w:val="18"/>
          <w:szCs w:val="18"/>
        </w:rPr>
        <w:t> </w:t>
      </w:r>
      <w:r w:rsidR="00881AAE" w:rsidRPr="00494E91">
        <w:rPr>
          <w:rFonts w:ascii="Arial" w:hAnsi="Arial" w:cs="Arial"/>
          <w:b/>
          <w:bCs/>
          <w:sz w:val="18"/>
          <w:szCs w:val="18"/>
        </w:rPr>
        <w:t>;</w:t>
      </w:r>
    </w:p>
    <w:p w14:paraId="6257857C" w14:textId="0346D7B0" w:rsidR="00881AAE" w:rsidRPr="00494E91" w:rsidRDefault="00784093" w:rsidP="00B406AC">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bCs/>
          <w:sz w:val="18"/>
          <w:szCs w:val="18"/>
          <w:u w:val="single"/>
        </w:rPr>
      </w:pPr>
      <w:r w:rsidRPr="00494E91">
        <w:rPr>
          <w:rFonts w:ascii="Arial" w:hAnsi="Arial" w:cs="Arial"/>
          <w:b/>
          <w:bCs/>
          <w:sz w:val="18"/>
          <w:szCs w:val="18"/>
        </w:rPr>
        <w:t>-</w:t>
      </w:r>
      <w:r w:rsidR="00E053C6" w:rsidRPr="00494E91">
        <w:rPr>
          <w:rFonts w:ascii="Arial" w:hAnsi="Arial" w:cs="Arial"/>
          <w:b/>
          <w:bCs/>
          <w:sz w:val="18"/>
          <w:szCs w:val="18"/>
        </w:rPr>
        <w:t>T</w:t>
      </w:r>
      <w:r w:rsidR="00881AAE" w:rsidRPr="00494E91">
        <w:rPr>
          <w:rFonts w:ascii="Arial" w:hAnsi="Arial" w:cs="Arial"/>
          <w:b/>
          <w:bCs/>
          <w:sz w:val="18"/>
          <w:szCs w:val="18"/>
        </w:rPr>
        <w:t>out dommage imputable directement et/ou indirectement à une défaillance des réseaux de distribution et/ou de transport d’électricité et/ou d’eau.</w:t>
      </w:r>
    </w:p>
    <w:p w14:paraId="52A8C91A" w14:textId="77777777" w:rsidR="00881AAE" w:rsidRPr="00494E91" w:rsidRDefault="00881AAE" w:rsidP="008D3FE4">
      <w:pPr>
        <w:rPr>
          <w:rFonts w:ascii="Arial" w:hAnsi="Arial" w:cs="Arial"/>
          <w:b/>
          <w:bCs/>
          <w:sz w:val="18"/>
          <w:szCs w:val="18"/>
        </w:rPr>
      </w:pPr>
    </w:p>
    <w:p w14:paraId="5C55A7B3" w14:textId="058E28CA" w:rsidR="000B7FCA" w:rsidRPr="00DA5FD0" w:rsidRDefault="000B7FCA" w:rsidP="00DA5FD0">
      <w:pPr>
        <w:pStyle w:val="Paragraphedeliste"/>
        <w:numPr>
          <w:ilvl w:val="0"/>
          <w:numId w:val="32"/>
        </w:numPr>
        <w:outlineLvl w:val="1"/>
        <w:rPr>
          <w:rFonts w:ascii="Arial" w:hAnsi="Arial" w:cs="Arial"/>
          <w:b/>
          <w:bCs/>
          <w:color w:val="1FAFB1"/>
          <w:sz w:val="18"/>
          <w:szCs w:val="18"/>
        </w:rPr>
      </w:pPr>
      <w:bookmarkStart w:id="213" w:name="_Toc169271088"/>
      <w:r w:rsidRPr="00DA5FD0">
        <w:rPr>
          <w:rFonts w:ascii="Arial" w:hAnsi="Arial" w:cs="Arial"/>
          <w:b/>
          <w:bCs/>
          <w:color w:val="1FAFB1"/>
          <w:sz w:val="18"/>
          <w:szCs w:val="18"/>
        </w:rPr>
        <w:t>Garanties accessibles en cas de sinistre au domicile</w:t>
      </w:r>
      <w:bookmarkEnd w:id="213"/>
      <w:r w:rsidRPr="00DA5FD0">
        <w:rPr>
          <w:rFonts w:ascii="Arial" w:hAnsi="Arial" w:cs="Arial"/>
          <w:b/>
          <w:bCs/>
          <w:color w:val="1FAFB1"/>
          <w:sz w:val="18"/>
          <w:szCs w:val="18"/>
        </w:rPr>
        <w:t xml:space="preserve"> </w:t>
      </w:r>
    </w:p>
    <w:p w14:paraId="672FADA7" w14:textId="59477997" w:rsidR="00881AAE" w:rsidRPr="00494E91" w:rsidRDefault="00DA5FD0" w:rsidP="00DA5FD0">
      <w:pPr>
        <w:pStyle w:val="Titre3"/>
        <w:ind w:left="0" w:firstLine="0"/>
      </w:pPr>
      <w:bookmarkStart w:id="214" w:name="_Toc169271089"/>
      <w:r>
        <w:t xml:space="preserve">2.1 </w:t>
      </w:r>
      <w:r w:rsidR="00881AAE" w:rsidRPr="00494E91">
        <w:t>F</w:t>
      </w:r>
      <w:r w:rsidR="00F72428" w:rsidRPr="00494E91">
        <w:t>rais d</w:t>
      </w:r>
      <w:r w:rsidR="00881AAE" w:rsidRPr="00494E91">
        <w:t xml:space="preserve">’effets personnels de </w:t>
      </w:r>
      <w:r w:rsidR="00F72428" w:rsidRPr="00494E91">
        <w:t>première</w:t>
      </w:r>
      <w:r w:rsidR="00881AAE" w:rsidRPr="00494E91">
        <w:t xml:space="preserve"> </w:t>
      </w:r>
      <w:r w:rsidR="00F72428" w:rsidRPr="00494E91">
        <w:t>nécessite</w:t>
      </w:r>
      <w:bookmarkEnd w:id="214"/>
      <w:r w:rsidR="00881AAE" w:rsidRPr="00494E91">
        <w:t xml:space="preserve"> </w:t>
      </w:r>
      <w:bookmarkEnd w:id="211"/>
    </w:p>
    <w:p w14:paraId="6674C668" w14:textId="22CDED8F" w:rsidR="00881AAE" w:rsidRPr="00494E91" w:rsidRDefault="00881AAE" w:rsidP="00101223">
      <w:pPr>
        <w:jc w:val="both"/>
        <w:rPr>
          <w:rFonts w:ascii="Arial" w:hAnsi="Arial" w:cs="Arial"/>
          <w:sz w:val="18"/>
          <w:szCs w:val="18"/>
        </w:rPr>
      </w:pPr>
      <w:r w:rsidRPr="00494E91">
        <w:rPr>
          <w:rFonts w:ascii="Arial" w:hAnsi="Arial" w:cs="Arial"/>
          <w:sz w:val="18"/>
          <w:szCs w:val="18"/>
        </w:rPr>
        <w:t>En cas d’</w:t>
      </w:r>
      <w:r w:rsidR="00F72428" w:rsidRPr="00494E91">
        <w:rPr>
          <w:rFonts w:ascii="Arial" w:hAnsi="Arial" w:cs="Arial"/>
          <w:sz w:val="18"/>
          <w:szCs w:val="18"/>
        </w:rPr>
        <w:t>Évènement</w:t>
      </w:r>
      <w:r w:rsidRPr="00494E91">
        <w:rPr>
          <w:rFonts w:ascii="Arial" w:hAnsi="Arial" w:cs="Arial"/>
          <w:sz w:val="18"/>
          <w:szCs w:val="18"/>
        </w:rPr>
        <w:t xml:space="preserve"> générateur (article 2.2) et si le Domicile de l’Assuré est endommagé et devenu inhabitable, l’Assuré sera indemnisé pour ses dépenses de première nécessité (vêtements de rechange, effets de première nécessité).</w:t>
      </w:r>
    </w:p>
    <w:p w14:paraId="28EC73A7" w14:textId="77777777" w:rsidR="00881AAE" w:rsidRPr="00494E91" w:rsidRDefault="00881AAE" w:rsidP="00101223">
      <w:pPr>
        <w:jc w:val="both"/>
        <w:rPr>
          <w:rFonts w:ascii="Arial" w:hAnsi="Arial" w:cs="Arial"/>
          <w:sz w:val="18"/>
          <w:szCs w:val="18"/>
        </w:rPr>
      </w:pPr>
    </w:p>
    <w:p w14:paraId="121D886A" w14:textId="26CD43AD" w:rsidR="00881AAE" w:rsidRPr="00494E91" w:rsidRDefault="00881AAE" w:rsidP="00101223">
      <w:pPr>
        <w:jc w:val="both"/>
        <w:rPr>
          <w:rFonts w:ascii="Arial" w:hAnsi="Arial" w:cs="Arial"/>
          <w:b/>
          <w:sz w:val="18"/>
          <w:szCs w:val="18"/>
        </w:rPr>
      </w:pPr>
      <w:r w:rsidRPr="00494E91">
        <w:rPr>
          <w:rFonts w:ascii="Arial" w:hAnsi="Arial" w:cs="Arial"/>
          <w:sz w:val="18"/>
          <w:szCs w:val="18"/>
        </w:rPr>
        <w:t xml:space="preserve">La prise en charge d’AXA se fait </w:t>
      </w:r>
      <w:r w:rsidRPr="00494E91">
        <w:rPr>
          <w:rFonts w:ascii="Arial" w:hAnsi="Arial" w:cs="Arial"/>
          <w:b/>
          <w:sz w:val="18"/>
          <w:szCs w:val="18"/>
        </w:rPr>
        <w:t xml:space="preserve">à concurrence des plafonds prévus à l’article 5 ci-avant. </w:t>
      </w:r>
    </w:p>
    <w:p w14:paraId="12070D92" w14:textId="77777777" w:rsidR="00881AAE" w:rsidRPr="00494E91" w:rsidRDefault="00881AAE" w:rsidP="00101223">
      <w:pPr>
        <w:jc w:val="both"/>
        <w:rPr>
          <w:rFonts w:ascii="Arial" w:hAnsi="Arial" w:cs="Arial"/>
          <w:b/>
          <w:bCs/>
          <w:sz w:val="18"/>
          <w:szCs w:val="18"/>
          <w:u w:val="single"/>
        </w:rPr>
      </w:pPr>
      <w:r w:rsidRPr="00494E91">
        <w:rPr>
          <w:rFonts w:ascii="Arial" w:hAnsi="Arial" w:cs="Arial"/>
          <w:b/>
          <w:bCs/>
          <w:sz w:val="18"/>
          <w:szCs w:val="18"/>
          <w:u w:val="single"/>
        </w:rPr>
        <w:t>Procédure de déclaration</w:t>
      </w:r>
    </w:p>
    <w:p w14:paraId="33A06352" w14:textId="77777777" w:rsidR="00881AAE" w:rsidRPr="00494E91" w:rsidRDefault="00881AAE" w:rsidP="00101223">
      <w:pPr>
        <w:jc w:val="both"/>
        <w:rPr>
          <w:rFonts w:ascii="Arial" w:hAnsi="Arial" w:cs="Arial"/>
          <w:sz w:val="18"/>
          <w:szCs w:val="18"/>
        </w:rPr>
      </w:pPr>
      <w:r w:rsidRPr="00494E91">
        <w:rPr>
          <w:rFonts w:ascii="Arial" w:hAnsi="Arial" w:cs="Arial"/>
          <w:sz w:val="18"/>
          <w:szCs w:val="18"/>
        </w:rPr>
        <w:t xml:space="preserve">Sauf cas de force majeure, la déclaration doit se faire dans les </w:t>
      </w:r>
      <w:r w:rsidRPr="00494E91">
        <w:rPr>
          <w:rFonts w:ascii="Arial" w:hAnsi="Arial" w:cs="Arial"/>
          <w:b/>
          <w:sz w:val="18"/>
          <w:szCs w:val="18"/>
        </w:rPr>
        <w:t>cinq (5) jours ouvrables suivant la connaissance du sinistre</w:t>
      </w:r>
      <w:r w:rsidRPr="00494E91">
        <w:rPr>
          <w:rFonts w:ascii="Arial" w:hAnsi="Arial" w:cs="Arial"/>
          <w:sz w:val="18"/>
          <w:szCs w:val="18"/>
        </w:rPr>
        <w:t xml:space="preserve"> ou les </w:t>
      </w:r>
      <w:r w:rsidRPr="00494E91">
        <w:rPr>
          <w:rFonts w:ascii="Arial" w:hAnsi="Arial" w:cs="Arial"/>
          <w:b/>
          <w:sz w:val="18"/>
          <w:szCs w:val="18"/>
        </w:rPr>
        <w:t>deux (2) jours ouvrables en cas de vol</w:t>
      </w:r>
      <w:r w:rsidRPr="00494E91">
        <w:rPr>
          <w:rFonts w:ascii="Arial" w:hAnsi="Arial" w:cs="Arial"/>
          <w:sz w:val="18"/>
          <w:szCs w:val="18"/>
        </w:rPr>
        <w:t xml:space="preserve">. </w:t>
      </w:r>
    </w:p>
    <w:p w14:paraId="2B0F0CFE" w14:textId="77777777" w:rsidR="00881AAE" w:rsidRPr="00494E91" w:rsidRDefault="00881AAE" w:rsidP="00101223">
      <w:pPr>
        <w:jc w:val="both"/>
        <w:rPr>
          <w:rFonts w:ascii="Arial" w:hAnsi="Arial" w:cs="Arial"/>
          <w:sz w:val="18"/>
          <w:szCs w:val="18"/>
        </w:rPr>
      </w:pPr>
    </w:p>
    <w:p w14:paraId="7B723BB2" w14:textId="391B9D69" w:rsidR="00881AAE" w:rsidRPr="00494E91" w:rsidRDefault="00881AAE" w:rsidP="00101223">
      <w:pPr>
        <w:jc w:val="both"/>
        <w:rPr>
          <w:rFonts w:ascii="Arial" w:hAnsi="Arial" w:cs="Arial"/>
          <w:snapToGrid w:val="0"/>
          <w:sz w:val="18"/>
          <w:szCs w:val="18"/>
        </w:rPr>
      </w:pPr>
      <w:r w:rsidRPr="00494E91">
        <w:rPr>
          <w:rFonts w:ascii="Arial" w:hAnsi="Arial" w:cs="Arial"/>
          <w:snapToGrid w:val="0"/>
          <w:sz w:val="18"/>
          <w:szCs w:val="18"/>
        </w:rPr>
        <w:t>La déclaration doit comporter les informations suivantes</w:t>
      </w:r>
      <w:r w:rsidR="00AA0E91" w:rsidRPr="00494E91">
        <w:rPr>
          <w:rFonts w:ascii="Arial" w:hAnsi="Arial" w:cs="Arial"/>
          <w:snapToGrid w:val="0"/>
          <w:sz w:val="18"/>
          <w:szCs w:val="18"/>
        </w:rPr>
        <w:t> </w:t>
      </w:r>
      <w:r w:rsidRPr="00494E91">
        <w:rPr>
          <w:rFonts w:ascii="Arial" w:hAnsi="Arial" w:cs="Arial"/>
          <w:snapToGrid w:val="0"/>
          <w:sz w:val="18"/>
          <w:szCs w:val="18"/>
        </w:rPr>
        <w:t>:</w:t>
      </w:r>
    </w:p>
    <w:p w14:paraId="68690A2E" w14:textId="0BDD42AB" w:rsidR="00881AAE" w:rsidRPr="00494E91" w:rsidRDefault="00881AAE" w:rsidP="00062A91">
      <w:pPr>
        <w:pStyle w:val="Paragraphedeliste"/>
        <w:numPr>
          <w:ilvl w:val="0"/>
          <w:numId w:val="41"/>
        </w:numPr>
        <w:jc w:val="both"/>
        <w:rPr>
          <w:rFonts w:ascii="Arial" w:hAnsi="Arial" w:cs="Arial"/>
          <w:sz w:val="18"/>
          <w:szCs w:val="18"/>
        </w:rPr>
      </w:pPr>
      <w:proofErr w:type="gramStart"/>
      <w:r w:rsidRPr="00494E91">
        <w:rPr>
          <w:rFonts w:ascii="Arial" w:hAnsi="Arial" w:cs="Arial"/>
          <w:sz w:val="18"/>
          <w:szCs w:val="18"/>
        </w:rPr>
        <w:t>les</w:t>
      </w:r>
      <w:proofErr w:type="gramEnd"/>
      <w:r w:rsidRPr="00494E91">
        <w:rPr>
          <w:rFonts w:ascii="Arial" w:hAnsi="Arial" w:cs="Arial"/>
          <w:sz w:val="18"/>
          <w:szCs w:val="18"/>
        </w:rPr>
        <w:t xml:space="preserve"> nom, prénom et adresse de l’Assuré</w:t>
      </w:r>
      <w:r w:rsidR="00AA0E91" w:rsidRPr="00494E91">
        <w:rPr>
          <w:rFonts w:ascii="Arial" w:hAnsi="Arial" w:cs="Arial"/>
          <w:sz w:val="18"/>
          <w:szCs w:val="18"/>
        </w:rPr>
        <w:t> </w:t>
      </w:r>
      <w:r w:rsidRPr="00494E91">
        <w:rPr>
          <w:rFonts w:ascii="Arial" w:hAnsi="Arial" w:cs="Arial"/>
          <w:sz w:val="18"/>
          <w:szCs w:val="18"/>
        </w:rPr>
        <w:t>;</w:t>
      </w:r>
    </w:p>
    <w:p w14:paraId="20B883EB" w14:textId="37F8CE0A" w:rsidR="00881AAE" w:rsidRPr="00494E91" w:rsidRDefault="00881AAE" w:rsidP="00062A91">
      <w:pPr>
        <w:pStyle w:val="Paragraphedeliste"/>
        <w:numPr>
          <w:ilvl w:val="0"/>
          <w:numId w:val="41"/>
        </w:numPr>
        <w:jc w:val="both"/>
        <w:rPr>
          <w:rFonts w:ascii="Arial" w:hAnsi="Arial" w:cs="Arial"/>
          <w:sz w:val="18"/>
          <w:szCs w:val="18"/>
        </w:rPr>
      </w:pPr>
      <w:proofErr w:type="gramStart"/>
      <w:r w:rsidRPr="00494E91">
        <w:rPr>
          <w:rFonts w:ascii="Arial" w:hAnsi="Arial" w:cs="Arial"/>
          <w:sz w:val="18"/>
          <w:szCs w:val="18"/>
        </w:rPr>
        <w:t>numéro</w:t>
      </w:r>
      <w:proofErr w:type="gramEnd"/>
      <w:r w:rsidRPr="00494E91">
        <w:rPr>
          <w:rFonts w:ascii="Arial" w:hAnsi="Arial" w:cs="Arial"/>
          <w:sz w:val="18"/>
          <w:szCs w:val="18"/>
        </w:rPr>
        <w:t xml:space="preserve"> d</w:t>
      </w:r>
      <w:r w:rsidR="00AA0E91" w:rsidRPr="00494E91">
        <w:rPr>
          <w:rFonts w:ascii="Arial" w:hAnsi="Arial" w:cs="Arial"/>
          <w:sz w:val="18"/>
          <w:szCs w:val="18"/>
        </w:rPr>
        <w:t>’</w:t>
      </w:r>
      <w:r w:rsidRPr="00494E91">
        <w:rPr>
          <w:rFonts w:ascii="Arial" w:hAnsi="Arial" w:cs="Arial"/>
          <w:sz w:val="18"/>
          <w:szCs w:val="18"/>
        </w:rPr>
        <w:t>adhésion</w:t>
      </w:r>
      <w:r w:rsidR="00AA0E91" w:rsidRPr="00494E91">
        <w:rPr>
          <w:rFonts w:ascii="Arial" w:hAnsi="Arial" w:cs="Arial"/>
          <w:sz w:val="18"/>
          <w:szCs w:val="18"/>
        </w:rPr>
        <w:t> </w:t>
      </w:r>
      <w:r w:rsidRPr="00494E91">
        <w:rPr>
          <w:rFonts w:ascii="Arial" w:hAnsi="Arial" w:cs="Arial"/>
          <w:sz w:val="18"/>
          <w:szCs w:val="18"/>
        </w:rPr>
        <w:t>;</w:t>
      </w:r>
    </w:p>
    <w:p w14:paraId="61A995DA" w14:textId="66203970" w:rsidR="00881AAE" w:rsidRPr="00494E91" w:rsidRDefault="00881AAE" w:rsidP="00062A91">
      <w:pPr>
        <w:pStyle w:val="Paragraphedeliste"/>
        <w:numPr>
          <w:ilvl w:val="0"/>
          <w:numId w:val="41"/>
        </w:numPr>
        <w:jc w:val="both"/>
        <w:rPr>
          <w:rFonts w:ascii="Arial" w:hAnsi="Arial" w:cs="Arial"/>
          <w:sz w:val="18"/>
          <w:szCs w:val="18"/>
        </w:rPr>
      </w:pPr>
      <w:proofErr w:type="gramStart"/>
      <w:r w:rsidRPr="00494E91">
        <w:rPr>
          <w:rFonts w:ascii="Arial" w:hAnsi="Arial" w:cs="Arial"/>
          <w:sz w:val="18"/>
          <w:szCs w:val="18"/>
        </w:rPr>
        <w:t>numéro</w:t>
      </w:r>
      <w:proofErr w:type="gramEnd"/>
      <w:r w:rsidRPr="00494E91">
        <w:rPr>
          <w:rFonts w:ascii="Arial" w:hAnsi="Arial" w:cs="Arial"/>
          <w:sz w:val="18"/>
          <w:szCs w:val="18"/>
        </w:rPr>
        <w:t xml:space="preserve"> de la convention</w:t>
      </w:r>
      <w:r w:rsidR="00AA0E91" w:rsidRPr="00494E91">
        <w:rPr>
          <w:rFonts w:ascii="Arial" w:hAnsi="Arial" w:cs="Arial"/>
          <w:sz w:val="18"/>
          <w:szCs w:val="18"/>
        </w:rPr>
        <w:t> </w:t>
      </w:r>
      <w:r w:rsidRPr="00494E91">
        <w:rPr>
          <w:rFonts w:ascii="Arial" w:hAnsi="Arial" w:cs="Arial"/>
          <w:sz w:val="18"/>
          <w:szCs w:val="18"/>
        </w:rPr>
        <w:t>;</w:t>
      </w:r>
    </w:p>
    <w:p w14:paraId="41E6B0F9" w14:textId="5B80A5A5" w:rsidR="00881AAE" w:rsidRPr="00494E91" w:rsidRDefault="00881AAE" w:rsidP="00062A91">
      <w:pPr>
        <w:pStyle w:val="Paragraphedeliste"/>
        <w:numPr>
          <w:ilvl w:val="0"/>
          <w:numId w:val="41"/>
        </w:numPr>
        <w:jc w:val="both"/>
        <w:rPr>
          <w:rFonts w:ascii="Arial" w:hAnsi="Arial" w:cs="Arial"/>
          <w:sz w:val="18"/>
          <w:szCs w:val="18"/>
        </w:rPr>
      </w:pPr>
      <w:proofErr w:type="gramStart"/>
      <w:r w:rsidRPr="00494E91">
        <w:rPr>
          <w:rFonts w:ascii="Arial" w:hAnsi="Arial" w:cs="Arial"/>
          <w:sz w:val="18"/>
          <w:szCs w:val="18"/>
        </w:rPr>
        <w:t>les</w:t>
      </w:r>
      <w:proofErr w:type="gramEnd"/>
      <w:r w:rsidRPr="00494E91">
        <w:rPr>
          <w:rFonts w:ascii="Arial" w:hAnsi="Arial" w:cs="Arial"/>
          <w:sz w:val="18"/>
          <w:szCs w:val="18"/>
        </w:rPr>
        <w:t xml:space="preserve"> factures originales des achats de première nécessité</w:t>
      </w:r>
      <w:r w:rsidR="00AA0E91" w:rsidRPr="00494E91">
        <w:rPr>
          <w:rFonts w:ascii="Arial" w:hAnsi="Arial" w:cs="Arial"/>
          <w:sz w:val="18"/>
          <w:szCs w:val="18"/>
        </w:rPr>
        <w:t> </w:t>
      </w:r>
      <w:r w:rsidRPr="00494E91">
        <w:rPr>
          <w:rFonts w:ascii="Arial" w:hAnsi="Arial" w:cs="Arial"/>
          <w:sz w:val="18"/>
          <w:szCs w:val="18"/>
        </w:rPr>
        <w:t xml:space="preserve">; </w:t>
      </w:r>
    </w:p>
    <w:p w14:paraId="4A20260F" w14:textId="477D14FC" w:rsidR="00881AAE" w:rsidRPr="00494E91" w:rsidRDefault="00881AAE" w:rsidP="00062A91">
      <w:pPr>
        <w:pStyle w:val="Paragraphedeliste"/>
        <w:numPr>
          <w:ilvl w:val="0"/>
          <w:numId w:val="41"/>
        </w:numPr>
        <w:jc w:val="both"/>
        <w:rPr>
          <w:rFonts w:ascii="Arial" w:hAnsi="Arial" w:cs="Arial"/>
          <w:sz w:val="18"/>
          <w:szCs w:val="18"/>
        </w:rPr>
      </w:pPr>
      <w:proofErr w:type="gramStart"/>
      <w:r w:rsidRPr="00494E91">
        <w:rPr>
          <w:rFonts w:ascii="Arial" w:hAnsi="Arial" w:cs="Arial"/>
          <w:sz w:val="18"/>
          <w:szCs w:val="18"/>
        </w:rPr>
        <w:t>les</w:t>
      </w:r>
      <w:proofErr w:type="gramEnd"/>
      <w:r w:rsidRPr="00494E91">
        <w:rPr>
          <w:rFonts w:ascii="Arial" w:hAnsi="Arial" w:cs="Arial"/>
          <w:sz w:val="18"/>
          <w:szCs w:val="18"/>
        </w:rPr>
        <w:t xml:space="preserve"> justificatifs de l’</w:t>
      </w:r>
      <w:r w:rsidR="00F72428" w:rsidRPr="00494E91">
        <w:rPr>
          <w:rFonts w:ascii="Arial" w:hAnsi="Arial" w:cs="Arial"/>
          <w:sz w:val="18"/>
          <w:szCs w:val="18"/>
        </w:rPr>
        <w:t>Évènement</w:t>
      </w:r>
      <w:r w:rsidRPr="00494E91">
        <w:rPr>
          <w:rFonts w:ascii="Arial" w:hAnsi="Arial" w:cs="Arial"/>
          <w:sz w:val="18"/>
          <w:szCs w:val="18"/>
        </w:rPr>
        <w:t xml:space="preserve"> générateur. </w:t>
      </w:r>
    </w:p>
    <w:p w14:paraId="4E60F2FA" w14:textId="0FDD9F48"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 xml:space="preserve">AXA se réserve le droit de demander à l’Assuré de justifier de la destruction totale de ses effets personnelles et/ou de toilette et de contester la nature des dépenses si elles ne représentent pas des affaires de première nécessité. </w:t>
      </w:r>
    </w:p>
    <w:p w14:paraId="645705B2" w14:textId="5031C766" w:rsidR="00F126AF" w:rsidRPr="00494E91" w:rsidRDefault="00F126AF" w:rsidP="00B406AC">
      <w:pPr>
        <w:jc w:val="both"/>
        <w:rPr>
          <w:rFonts w:ascii="Arial" w:hAnsi="Arial" w:cs="Arial"/>
          <w:b/>
          <w:bCs/>
          <w:sz w:val="18"/>
          <w:szCs w:val="18"/>
        </w:rPr>
      </w:pPr>
    </w:p>
    <w:p w14:paraId="20BB74A4" w14:textId="6C2DD6DD" w:rsidR="00F126AF" w:rsidRPr="00494E91" w:rsidRDefault="00F126AF" w:rsidP="00CA22F4">
      <w:pPr>
        <w:pStyle w:val="Titre3"/>
        <w:ind w:left="1134" w:hanging="567"/>
        <w:jc w:val="both"/>
      </w:pPr>
      <w:bookmarkStart w:id="215" w:name="_Toc169271090"/>
      <w:r w:rsidRPr="00494E91">
        <w:t>2.2 Hébergement provisoire</w:t>
      </w:r>
      <w:bookmarkEnd w:id="215"/>
    </w:p>
    <w:p w14:paraId="2F426FC1" w14:textId="76CE787B" w:rsidR="00881AAE" w:rsidRPr="00494E91" w:rsidRDefault="00881AAE" w:rsidP="00B406AC">
      <w:pPr>
        <w:jc w:val="both"/>
        <w:rPr>
          <w:rFonts w:ascii="Arial" w:hAnsi="Arial" w:cs="Arial"/>
          <w:sz w:val="18"/>
          <w:szCs w:val="18"/>
        </w:rPr>
      </w:pPr>
      <w:bookmarkStart w:id="216" w:name="_Toc118904871"/>
      <w:r w:rsidRPr="00494E91">
        <w:rPr>
          <w:rFonts w:ascii="Arial" w:hAnsi="Arial" w:cs="Arial"/>
          <w:sz w:val="18"/>
          <w:szCs w:val="18"/>
        </w:rPr>
        <w:t xml:space="preserve">Afin de permettre un hébergement provisoire si le Domicile des Assurés n’est plus habitable par suite d’un </w:t>
      </w:r>
      <w:r w:rsidR="00771C0C" w:rsidRPr="00494E91">
        <w:rPr>
          <w:rFonts w:ascii="Arial" w:hAnsi="Arial" w:cs="Arial"/>
          <w:sz w:val="18"/>
          <w:szCs w:val="18"/>
        </w:rPr>
        <w:t>Événement</w:t>
      </w:r>
      <w:r w:rsidRPr="00494E91">
        <w:rPr>
          <w:rFonts w:ascii="Arial" w:hAnsi="Arial" w:cs="Arial"/>
          <w:sz w:val="18"/>
          <w:szCs w:val="18"/>
        </w:rPr>
        <w:t xml:space="preserve"> générateur, AXA organise et prend en charge les frais d’hôtel </w:t>
      </w:r>
      <w:r w:rsidRPr="00494E91">
        <w:rPr>
          <w:rFonts w:ascii="Arial" w:hAnsi="Arial" w:cs="Arial"/>
          <w:b/>
          <w:bCs/>
          <w:sz w:val="18"/>
          <w:szCs w:val="18"/>
        </w:rPr>
        <w:t>(chambre et petit-déjeuner uniquement) à concurrence des plafonds prévus à l’article 5 ci-avant.</w:t>
      </w:r>
      <w:r w:rsidRPr="00494E91">
        <w:rPr>
          <w:rFonts w:ascii="Arial" w:hAnsi="Arial" w:cs="Arial"/>
          <w:sz w:val="18"/>
          <w:szCs w:val="18"/>
        </w:rPr>
        <w:t xml:space="preserve"> </w:t>
      </w:r>
    </w:p>
    <w:p w14:paraId="22C6058C" w14:textId="77777777" w:rsidR="00881AAE" w:rsidRPr="00494E91" w:rsidRDefault="00881AAE" w:rsidP="00B406AC">
      <w:pPr>
        <w:jc w:val="both"/>
        <w:rPr>
          <w:rFonts w:ascii="Arial" w:hAnsi="Arial" w:cs="Arial"/>
          <w:sz w:val="18"/>
          <w:szCs w:val="18"/>
        </w:rPr>
      </w:pPr>
    </w:p>
    <w:p w14:paraId="21CF9BCF" w14:textId="222C37D4"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 xml:space="preserve">Si nécessaire, </w:t>
      </w:r>
      <w:r w:rsidR="00455510" w:rsidRPr="00494E91">
        <w:rPr>
          <w:rFonts w:ascii="Arial" w:hAnsi="Arial" w:cs="Arial"/>
          <w:b/>
          <w:bCs/>
          <w:sz w:val="18"/>
          <w:szCs w:val="18"/>
        </w:rPr>
        <w:t>AXA</w:t>
      </w:r>
      <w:r w:rsidRPr="00494E91">
        <w:rPr>
          <w:rFonts w:ascii="Arial" w:hAnsi="Arial" w:cs="Arial"/>
          <w:b/>
          <w:bCs/>
          <w:sz w:val="18"/>
          <w:szCs w:val="18"/>
        </w:rPr>
        <w:t xml:space="preserve"> organise et prend en charge le transfert des Assurés jusqu’à l’hôtel.</w:t>
      </w:r>
    </w:p>
    <w:p w14:paraId="349926C5" w14:textId="77777777"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Cependant, elle n’est pas tenue à l’exécution de cette prestation s’il n’y a pas de chambre(s) d’hôtel disponible(s) à moins de 100 km du domicile.</w:t>
      </w:r>
    </w:p>
    <w:p w14:paraId="727133D9" w14:textId="77777777" w:rsidR="00881AAE" w:rsidRPr="00494E91" w:rsidRDefault="00881AAE" w:rsidP="00B406AC">
      <w:pPr>
        <w:jc w:val="both"/>
        <w:rPr>
          <w:rFonts w:ascii="Arial" w:hAnsi="Arial" w:cs="Arial"/>
          <w:b/>
          <w:bCs/>
          <w:sz w:val="18"/>
          <w:szCs w:val="18"/>
        </w:rPr>
      </w:pPr>
    </w:p>
    <w:p w14:paraId="7BDEF554" w14:textId="7A026C7A"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Cette prestation est accordée dans un délai de 72 heures à compter de la date de déclaration du sinistre. L</w:t>
      </w:r>
      <w:r w:rsidR="00AA0E91" w:rsidRPr="00494E91">
        <w:rPr>
          <w:rFonts w:ascii="Arial" w:hAnsi="Arial" w:cs="Arial"/>
          <w:b/>
          <w:bCs/>
          <w:sz w:val="18"/>
          <w:szCs w:val="18"/>
        </w:rPr>
        <w:t>’</w:t>
      </w:r>
      <w:r w:rsidRPr="00494E91">
        <w:rPr>
          <w:rFonts w:ascii="Arial" w:hAnsi="Arial" w:cs="Arial"/>
          <w:b/>
          <w:bCs/>
          <w:sz w:val="18"/>
          <w:szCs w:val="18"/>
        </w:rPr>
        <w:t>Assuré fera parvenir à AXA une copie de sa déclaration de sinistre.</w:t>
      </w:r>
    </w:p>
    <w:p w14:paraId="33768E21" w14:textId="77777777" w:rsidR="00881AAE" w:rsidRPr="00494E91" w:rsidRDefault="00881AAE" w:rsidP="00B406AC">
      <w:pPr>
        <w:jc w:val="both"/>
        <w:rPr>
          <w:rFonts w:ascii="Arial" w:hAnsi="Arial" w:cs="Arial"/>
          <w:sz w:val="18"/>
          <w:szCs w:val="18"/>
        </w:rPr>
      </w:pPr>
    </w:p>
    <w:p w14:paraId="66375024" w14:textId="77777777"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Toute autre solution de logement provisoire ne peut donner lieu à un quelconque dédommagement.</w:t>
      </w:r>
    </w:p>
    <w:p w14:paraId="730A7235" w14:textId="77777777" w:rsidR="00881AAE" w:rsidRPr="00494E91" w:rsidRDefault="00881AAE" w:rsidP="00B406AC">
      <w:pPr>
        <w:jc w:val="both"/>
        <w:rPr>
          <w:rFonts w:ascii="Arial" w:hAnsi="Arial" w:cs="Arial"/>
          <w:sz w:val="18"/>
          <w:szCs w:val="18"/>
        </w:rPr>
      </w:pPr>
    </w:p>
    <w:p w14:paraId="72CC4221" w14:textId="7D00917C" w:rsidR="00881AAE" w:rsidRPr="00494E91" w:rsidRDefault="00881AAE" w:rsidP="00B406AC">
      <w:pPr>
        <w:jc w:val="both"/>
        <w:rPr>
          <w:rFonts w:ascii="Arial" w:hAnsi="Arial" w:cs="Arial"/>
          <w:b/>
          <w:bCs/>
          <w:sz w:val="18"/>
          <w:szCs w:val="18"/>
        </w:rPr>
      </w:pPr>
      <w:r w:rsidRPr="00494E91">
        <w:rPr>
          <w:rFonts w:ascii="Arial" w:hAnsi="Arial" w:cs="Arial"/>
          <w:sz w:val="18"/>
          <w:szCs w:val="18"/>
        </w:rPr>
        <w:t xml:space="preserve">Lorsque les Bénéficiaires ne peuvent réintégrer leur Domicile </w:t>
      </w:r>
      <w:r w:rsidRPr="00494E91">
        <w:rPr>
          <w:rFonts w:ascii="Arial" w:hAnsi="Arial" w:cs="Arial"/>
          <w:b/>
          <w:bCs/>
          <w:sz w:val="18"/>
          <w:szCs w:val="18"/>
        </w:rPr>
        <w:t>dans un délai de 5 jours après l’</w:t>
      </w:r>
      <w:r w:rsidR="00E35733" w:rsidRPr="00494E91">
        <w:rPr>
          <w:rFonts w:ascii="Arial" w:hAnsi="Arial" w:cs="Arial"/>
          <w:b/>
          <w:bCs/>
          <w:sz w:val="18"/>
          <w:szCs w:val="18"/>
        </w:rPr>
        <w:t>Événement</w:t>
      </w:r>
      <w:r w:rsidRPr="00494E91">
        <w:rPr>
          <w:rFonts w:ascii="Arial" w:hAnsi="Arial" w:cs="Arial"/>
          <w:b/>
          <w:bCs/>
          <w:sz w:val="18"/>
          <w:szCs w:val="18"/>
        </w:rPr>
        <w:t xml:space="preserve"> générateur</w:t>
      </w:r>
      <w:r w:rsidRPr="00494E91">
        <w:rPr>
          <w:rFonts w:ascii="Arial" w:hAnsi="Arial" w:cs="Arial"/>
          <w:sz w:val="18"/>
          <w:szCs w:val="18"/>
        </w:rPr>
        <w:t>, AXA les aide à trouver un logement provisoire en orientant leurs recherches vers les organismes compétents et en les guidant dans leurs différentes démarches.</w:t>
      </w:r>
    </w:p>
    <w:p w14:paraId="310ED308" w14:textId="20C2A5E3" w:rsidR="000B7FCA" w:rsidRPr="00494E91" w:rsidRDefault="000B7FCA" w:rsidP="008D3FE4">
      <w:pPr>
        <w:rPr>
          <w:rFonts w:ascii="Arial" w:eastAsiaTheme="minorHAnsi" w:hAnsi="Arial" w:cs="Arial"/>
          <w:b/>
          <w:bCs/>
          <w:color w:val="FF5841"/>
          <w:sz w:val="18"/>
          <w:szCs w:val="18"/>
          <w:lang w:eastAsia="en-US"/>
        </w:rPr>
      </w:pPr>
    </w:p>
    <w:p w14:paraId="4423CDA3" w14:textId="1EC8326F" w:rsidR="00881AAE" w:rsidRPr="00494E91" w:rsidRDefault="00DA5FD0" w:rsidP="00DA5FD0">
      <w:pPr>
        <w:pStyle w:val="Titre3"/>
        <w:ind w:left="0" w:firstLine="0"/>
      </w:pPr>
      <w:bookmarkStart w:id="217" w:name="_Toc169271091"/>
      <w:r>
        <w:t xml:space="preserve">2.3 </w:t>
      </w:r>
      <w:r w:rsidR="000B7FCA" w:rsidRPr="00494E91">
        <w:t>Frais de liaison</w:t>
      </w:r>
      <w:bookmarkEnd w:id="217"/>
      <w:r w:rsidR="000B7FCA" w:rsidRPr="00494E91">
        <w:t xml:space="preserve"> </w:t>
      </w:r>
      <w:bookmarkEnd w:id="216"/>
    </w:p>
    <w:p w14:paraId="2C94D21D" w14:textId="1770BA77" w:rsidR="00881AAE" w:rsidRPr="00494E91" w:rsidRDefault="00881AAE" w:rsidP="00B406AC">
      <w:pPr>
        <w:jc w:val="both"/>
        <w:rPr>
          <w:rFonts w:ascii="Arial" w:hAnsi="Arial" w:cs="Arial"/>
          <w:b/>
          <w:bCs/>
          <w:sz w:val="18"/>
          <w:szCs w:val="18"/>
        </w:rPr>
      </w:pPr>
      <w:r w:rsidRPr="00494E91">
        <w:rPr>
          <w:rFonts w:ascii="Arial" w:hAnsi="Arial" w:cs="Arial"/>
          <w:sz w:val="18"/>
          <w:szCs w:val="18"/>
        </w:rPr>
        <w:t xml:space="preserve">Dans le cadre de la mise en œuvre de la garantie « Relogement en cas de Situation d’urgence », AXA organise et prend en charge les frais de taxi pour permettre le transfert des Assurés vers l’hôtel dans </w:t>
      </w:r>
      <w:r w:rsidRPr="00494E91">
        <w:rPr>
          <w:rFonts w:ascii="Arial" w:hAnsi="Arial" w:cs="Arial"/>
          <w:b/>
          <w:bCs/>
          <w:sz w:val="18"/>
          <w:szCs w:val="18"/>
        </w:rPr>
        <w:t xml:space="preserve">la limite du montant indiqué à l’article 5 ci-dessus. </w:t>
      </w:r>
    </w:p>
    <w:p w14:paraId="3A0B7956" w14:textId="77777777" w:rsidR="000B7FCA" w:rsidRPr="00494E91" w:rsidRDefault="000B7FCA" w:rsidP="00B406AC">
      <w:pPr>
        <w:jc w:val="both"/>
        <w:rPr>
          <w:rFonts w:ascii="Arial" w:eastAsiaTheme="minorHAnsi" w:hAnsi="Arial" w:cs="Arial"/>
          <w:b/>
          <w:bCs/>
          <w:color w:val="FF5841"/>
          <w:sz w:val="18"/>
          <w:szCs w:val="18"/>
          <w:lang w:eastAsia="en-US"/>
        </w:rPr>
      </w:pPr>
      <w:bookmarkStart w:id="218" w:name="_Toc118904872"/>
    </w:p>
    <w:p w14:paraId="15BAD93B" w14:textId="790182EC" w:rsidR="000B7FCA" w:rsidRPr="00494E91" w:rsidRDefault="000B7FCA" w:rsidP="00DA5FD0">
      <w:pPr>
        <w:pStyle w:val="Titre3"/>
        <w:numPr>
          <w:ilvl w:val="1"/>
          <w:numId w:val="9"/>
        </w:numPr>
        <w:jc w:val="both"/>
      </w:pPr>
      <w:bookmarkStart w:id="219" w:name="_Toc169271092"/>
      <w:r w:rsidRPr="00494E91">
        <w:t>Nettoyage du domicile</w:t>
      </w:r>
      <w:bookmarkEnd w:id="219"/>
      <w:r w:rsidRPr="00494E91">
        <w:t xml:space="preserve"> </w:t>
      </w:r>
    </w:p>
    <w:bookmarkEnd w:id="218"/>
    <w:p w14:paraId="79816CBD" w14:textId="624F63E6" w:rsidR="00881AAE" w:rsidRPr="00494E91" w:rsidRDefault="00881AAE" w:rsidP="00B406AC">
      <w:pPr>
        <w:jc w:val="both"/>
        <w:rPr>
          <w:rFonts w:ascii="Arial" w:hAnsi="Arial" w:cs="Arial"/>
          <w:sz w:val="18"/>
          <w:szCs w:val="18"/>
        </w:rPr>
      </w:pPr>
      <w:r w:rsidRPr="00494E91">
        <w:rPr>
          <w:rFonts w:ascii="Arial" w:hAnsi="Arial" w:cs="Arial"/>
          <w:sz w:val="18"/>
          <w:szCs w:val="18"/>
        </w:rPr>
        <w:t>En cas d’</w:t>
      </w:r>
      <w:r w:rsidR="00E35733" w:rsidRPr="00494E91">
        <w:rPr>
          <w:rFonts w:ascii="Arial" w:hAnsi="Arial" w:cs="Arial"/>
          <w:sz w:val="18"/>
          <w:szCs w:val="18"/>
        </w:rPr>
        <w:t>Évènement</w:t>
      </w:r>
      <w:r w:rsidRPr="00494E91">
        <w:rPr>
          <w:rFonts w:ascii="Arial" w:hAnsi="Arial" w:cs="Arial"/>
          <w:sz w:val="18"/>
          <w:szCs w:val="18"/>
        </w:rPr>
        <w:t xml:space="preserve"> générateur et à la demande du Bénéficiaire, AXA recherche et missionne une société de nettoyage au local garanti.</w:t>
      </w:r>
    </w:p>
    <w:p w14:paraId="75357C0D" w14:textId="77777777" w:rsidR="00881AAE" w:rsidRPr="00494E91" w:rsidRDefault="00881AAE" w:rsidP="00B406AC">
      <w:pPr>
        <w:jc w:val="both"/>
        <w:rPr>
          <w:rFonts w:ascii="Arial" w:hAnsi="Arial" w:cs="Arial"/>
          <w:sz w:val="18"/>
          <w:szCs w:val="18"/>
        </w:rPr>
      </w:pPr>
    </w:p>
    <w:p w14:paraId="1FE5066C" w14:textId="65B9129D"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 xml:space="preserve">AXA prend en charge les frais de déplacement et nettoyage dans la limite indiquée à l’article 5 ci-dessus. </w:t>
      </w:r>
    </w:p>
    <w:p w14:paraId="30340EEA" w14:textId="77777777" w:rsidR="00881AAE" w:rsidRPr="00494E91" w:rsidRDefault="00881AAE" w:rsidP="00B406AC">
      <w:pPr>
        <w:jc w:val="both"/>
        <w:rPr>
          <w:rFonts w:ascii="Arial" w:hAnsi="Arial" w:cs="Arial"/>
          <w:b/>
          <w:bCs/>
          <w:sz w:val="18"/>
          <w:szCs w:val="18"/>
        </w:rPr>
      </w:pPr>
    </w:p>
    <w:p w14:paraId="582CEAE4" w14:textId="731874CB"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Au-delà d’une intervention par an, AXA peut communiquer au Bénéficiaire les coordonnées de prestataires. Le coût de cette intervention supplémentaire reste à la charge du Bénéficiaire.</w:t>
      </w:r>
    </w:p>
    <w:p w14:paraId="0432C543" w14:textId="77777777" w:rsidR="00F72428" w:rsidRPr="00494E91" w:rsidRDefault="00F72428" w:rsidP="00B406AC">
      <w:pPr>
        <w:jc w:val="both"/>
        <w:rPr>
          <w:rFonts w:ascii="Arial" w:hAnsi="Arial" w:cs="Arial"/>
          <w:b/>
          <w:bCs/>
          <w:color w:val="FF0000"/>
          <w:sz w:val="18"/>
          <w:szCs w:val="18"/>
        </w:rPr>
      </w:pPr>
    </w:p>
    <w:p w14:paraId="06507AAA" w14:textId="317F5CED" w:rsidR="000B7FCA" w:rsidRPr="00494E91" w:rsidRDefault="000B7FCA" w:rsidP="008B5625">
      <w:pPr>
        <w:pStyle w:val="Paragraphedeliste"/>
        <w:numPr>
          <w:ilvl w:val="1"/>
          <w:numId w:val="33"/>
        </w:numPr>
        <w:ind w:left="1134" w:hanging="567"/>
        <w:jc w:val="both"/>
        <w:outlineLvl w:val="2"/>
        <w:rPr>
          <w:rFonts w:ascii="Arial" w:hAnsi="Arial" w:cs="Arial"/>
          <w:b/>
          <w:bCs/>
          <w:color w:val="FF5841"/>
          <w:sz w:val="18"/>
          <w:szCs w:val="18"/>
        </w:rPr>
      </w:pPr>
      <w:bookmarkStart w:id="220" w:name="_Toc169271093"/>
      <w:r w:rsidRPr="00494E91">
        <w:rPr>
          <w:rFonts w:ascii="Arial" w:hAnsi="Arial" w:cs="Arial"/>
          <w:b/>
          <w:bCs/>
          <w:color w:val="FF5841"/>
          <w:sz w:val="18"/>
          <w:szCs w:val="18"/>
        </w:rPr>
        <w:t>Gardiennage du domicile</w:t>
      </w:r>
      <w:bookmarkEnd w:id="220"/>
      <w:r w:rsidRPr="00494E91">
        <w:rPr>
          <w:rFonts w:ascii="Arial" w:hAnsi="Arial" w:cs="Arial"/>
          <w:b/>
          <w:bCs/>
          <w:color w:val="FF5841"/>
          <w:sz w:val="18"/>
          <w:szCs w:val="18"/>
        </w:rPr>
        <w:t xml:space="preserve"> </w:t>
      </w:r>
    </w:p>
    <w:p w14:paraId="503AFC6D" w14:textId="79A5FEEE" w:rsidR="00881AAE" w:rsidRPr="00494E91" w:rsidRDefault="00881AAE" w:rsidP="00B406AC">
      <w:pPr>
        <w:jc w:val="both"/>
        <w:rPr>
          <w:rFonts w:ascii="Arial" w:hAnsi="Arial" w:cs="Arial"/>
          <w:color w:val="FFFFFF"/>
          <w:sz w:val="18"/>
          <w:szCs w:val="18"/>
        </w:rPr>
      </w:pPr>
      <w:bookmarkStart w:id="221" w:name="_Toc477856747"/>
      <w:r w:rsidRPr="00494E91">
        <w:rPr>
          <w:rFonts w:ascii="Arial" w:hAnsi="Arial" w:cs="Arial"/>
          <w:sz w:val="18"/>
          <w:szCs w:val="18"/>
        </w:rPr>
        <w:t xml:space="preserve">Lorsque le Domicile du Bénéficiaire par suite d’un </w:t>
      </w:r>
      <w:r w:rsidR="00F72428" w:rsidRPr="00494E91">
        <w:rPr>
          <w:rFonts w:ascii="Arial" w:hAnsi="Arial" w:cs="Arial"/>
          <w:sz w:val="18"/>
          <w:szCs w:val="18"/>
        </w:rPr>
        <w:t>Événement</w:t>
      </w:r>
      <w:r w:rsidRPr="00494E91">
        <w:rPr>
          <w:rFonts w:ascii="Arial" w:hAnsi="Arial" w:cs="Arial"/>
          <w:sz w:val="18"/>
          <w:szCs w:val="18"/>
        </w:rPr>
        <w:t xml:space="preserve"> générateur, ne peut plus être fermé ou ne réunis plus les conditions de de sécurité normale, AXA recherche et prend en charge la présence d’un vigile </w:t>
      </w:r>
      <w:r w:rsidRPr="00494E91">
        <w:rPr>
          <w:rFonts w:ascii="Arial" w:hAnsi="Arial" w:cs="Arial"/>
          <w:b/>
          <w:bCs/>
          <w:sz w:val="18"/>
          <w:szCs w:val="18"/>
        </w:rPr>
        <w:t xml:space="preserve">pendant la durée telle que prévue à l’article 6 ci-dessus. </w:t>
      </w:r>
      <w:r w:rsidRPr="00494E91">
        <w:rPr>
          <w:rFonts w:ascii="Arial" w:hAnsi="Arial" w:cs="Arial"/>
          <w:color w:val="FFFFFF"/>
          <w:sz w:val="18"/>
          <w:szCs w:val="18"/>
        </w:rPr>
        <w:t xml:space="preserve"> Si</w:t>
      </w:r>
    </w:p>
    <w:p w14:paraId="01F2CFD2" w14:textId="77777777" w:rsidR="00881AAE" w:rsidRPr="00494E91" w:rsidRDefault="00881AAE" w:rsidP="00B406AC">
      <w:pPr>
        <w:jc w:val="both"/>
        <w:rPr>
          <w:rFonts w:ascii="Arial" w:hAnsi="Arial" w:cs="Arial"/>
          <w:color w:val="FFFFFF"/>
          <w:sz w:val="18"/>
          <w:szCs w:val="18"/>
        </w:rPr>
      </w:pPr>
    </w:p>
    <w:p w14:paraId="5B1B662E" w14:textId="7ABBB21C" w:rsidR="00881AAE" w:rsidRPr="00494E91" w:rsidRDefault="00881AAE" w:rsidP="00B406AC">
      <w:pPr>
        <w:jc w:val="both"/>
        <w:rPr>
          <w:rFonts w:ascii="Arial" w:hAnsi="Arial" w:cs="Arial"/>
          <w:sz w:val="18"/>
          <w:szCs w:val="18"/>
        </w:rPr>
      </w:pPr>
      <w:r w:rsidRPr="00494E91">
        <w:rPr>
          <w:rFonts w:ascii="Arial" w:hAnsi="Arial" w:cs="Arial"/>
          <w:sz w:val="18"/>
          <w:szCs w:val="18"/>
        </w:rPr>
        <w:t>Cette prestation est accordée si l</w:t>
      </w:r>
      <w:r w:rsidR="00AA0E91" w:rsidRPr="00494E91">
        <w:rPr>
          <w:rFonts w:ascii="Arial" w:hAnsi="Arial" w:cs="Arial"/>
          <w:sz w:val="18"/>
          <w:szCs w:val="18"/>
        </w:rPr>
        <w:t>’</w:t>
      </w:r>
      <w:r w:rsidRPr="00494E91">
        <w:rPr>
          <w:rFonts w:ascii="Arial" w:hAnsi="Arial" w:cs="Arial"/>
          <w:sz w:val="18"/>
          <w:szCs w:val="18"/>
        </w:rPr>
        <w:t xml:space="preserve">Assuré n’est pas sur place ou s’il est dans l’incapacité de rester sur les lieux </w:t>
      </w:r>
      <w:proofErr w:type="gramStart"/>
      <w:r w:rsidRPr="00494E91">
        <w:rPr>
          <w:rFonts w:ascii="Arial" w:hAnsi="Arial" w:cs="Arial"/>
          <w:sz w:val="18"/>
          <w:szCs w:val="18"/>
        </w:rPr>
        <w:t>suite aux</w:t>
      </w:r>
      <w:proofErr w:type="gramEnd"/>
      <w:r w:rsidRPr="00494E91">
        <w:rPr>
          <w:rFonts w:ascii="Arial" w:hAnsi="Arial" w:cs="Arial"/>
          <w:sz w:val="18"/>
          <w:szCs w:val="18"/>
        </w:rPr>
        <w:t xml:space="preserve"> dommages causés par l’</w:t>
      </w:r>
      <w:proofErr w:type="spellStart"/>
      <w:r w:rsidRPr="00494E91">
        <w:rPr>
          <w:rFonts w:ascii="Arial" w:hAnsi="Arial" w:cs="Arial"/>
          <w:sz w:val="18"/>
          <w:szCs w:val="18"/>
        </w:rPr>
        <w:t>Evènement</w:t>
      </w:r>
      <w:proofErr w:type="spellEnd"/>
      <w:r w:rsidRPr="00494E91">
        <w:rPr>
          <w:rFonts w:ascii="Arial" w:hAnsi="Arial" w:cs="Arial"/>
          <w:sz w:val="18"/>
          <w:szCs w:val="18"/>
        </w:rPr>
        <w:t xml:space="preserve"> générateur.</w:t>
      </w:r>
    </w:p>
    <w:p w14:paraId="7418866B" w14:textId="3B7B0174" w:rsidR="00771C0C" w:rsidRPr="00494E91" w:rsidRDefault="00AA0E91" w:rsidP="00B406AC">
      <w:pPr>
        <w:jc w:val="both"/>
        <w:rPr>
          <w:rFonts w:ascii="Arial" w:hAnsi="Arial" w:cs="Arial"/>
          <w:sz w:val="18"/>
          <w:szCs w:val="18"/>
        </w:rPr>
      </w:pPr>
      <w:r w:rsidRPr="00494E91">
        <w:rPr>
          <w:rFonts w:ascii="Arial" w:hAnsi="Arial" w:cs="Arial"/>
          <w:color w:val="FFFFFF"/>
          <w:sz w:val="18"/>
          <w:szCs w:val="18"/>
        </w:rPr>
        <w:t>C</w:t>
      </w:r>
      <w:r w:rsidR="00881AAE" w:rsidRPr="00494E91">
        <w:rPr>
          <w:rFonts w:ascii="Arial" w:hAnsi="Arial" w:cs="Arial"/>
          <w:color w:val="FFFFFF"/>
          <w:sz w:val="18"/>
          <w:szCs w:val="18"/>
        </w:rPr>
        <w:t>ité de rester sur les lieux mages causés par le sinistre.</w:t>
      </w:r>
    </w:p>
    <w:p w14:paraId="40BFB2F2" w14:textId="52EAE40C"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CE QUI N’EST PAS ASSURE</w:t>
      </w:r>
    </w:p>
    <w:p w14:paraId="183B93C0" w14:textId="77777777" w:rsidR="00771C0C" w:rsidRPr="00494E91" w:rsidRDefault="00771C0C" w:rsidP="00B406AC">
      <w:pPr>
        <w:jc w:val="both"/>
        <w:rPr>
          <w:rFonts w:ascii="Arial" w:hAnsi="Arial" w:cs="Arial"/>
          <w:sz w:val="18"/>
          <w:szCs w:val="18"/>
        </w:rPr>
      </w:pPr>
    </w:p>
    <w:p w14:paraId="51A02E4D" w14:textId="79E71093" w:rsidR="000B7FCA" w:rsidRPr="00494E91" w:rsidRDefault="00881AAE" w:rsidP="00B406AC">
      <w:pPr>
        <w:pBdr>
          <w:top w:val="single" w:sz="4" w:space="1" w:color="auto"/>
          <w:left w:val="single" w:sz="4" w:space="4" w:color="auto"/>
          <w:bottom w:val="single" w:sz="4" w:space="1" w:color="auto"/>
          <w:right w:val="single" w:sz="4" w:space="4" w:color="auto"/>
        </w:pBdr>
        <w:shd w:val="clear" w:color="auto" w:fill="F2F2F2"/>
        <w:jc w:val="both"/>
        <w:rPr>
          <w:rStyle w:val="Marquedecommentaire"/>
          <w:rFonts w:ascii="Arial" w:hAnsi="Arial" w:cs="Arial"/>
          <w:b/>
          <w:bCs/>
          <w:sz w:val="18"/>
          <w:szCs w:val="18"/>
        </w:rPr>
      </w:pPr>
      <w:r w:rsidRPr="00494E91">
        <w:rPr>
          <w:rFonts w:ascii="Arial" w:hAnsi="Arial" w:cs="Arial"/>
          <w:b/>
          <w:bCs/>
          <w:sz w:val="18"/>
          <w:szCs w:val="18"/>
        </w:rPr>
        <w:t>En complément des Exclusions communes à l’ensemble des garanties, sont exclus et ne pourront donner lieu à l’intervention de AXA, ni faire l’objet d’une indemnisation à quelque titre que ce soit toute partie du Domicile dont l’accès ne garantit pas la sécurité de l’agent de sécurité et / ou n’assure pas les conditions normales d’exercice de l’activité d’agent de sécurité.</w:t>
      </w:r>
      <w:r w:rsidRPr="00494E91" w:rsidDel="005B0F92">
        <w:rPr>
          <w:rStyle w:val="Marquedecommentaire"/>
          <w:rFonts w:ascii="Arial" w:hAnsi="Arial" w:cs="Arial"/>
          <w:b/>
          <w:bCs/>
          <w:sz w:val="18"/>
          <w:szCs w:val="18"/>
        </w:rPr>
        <w:t xml:space="preserve"> </w:t>
      </w:r>
      <w:bookmarkStart w:id="222" w:name="_Toc118904874"/>
      <w:bookmarkEnd w:id="221"/>
    </w:p>
    <w:p w14:paraId="3073D2BC" w14:textId="77777777" w:rsidR="00101223" w:rsidRPr="00494E91" w:rsidRDefault="00101223" w:rsidP="00B406AC">
      <w:pPr>
        <w:pStyle w:val="Paragraphedeliste"/>
        <w:ind w:left="360"/>
        <w:jc w:val="both"/>
        <w:outlineLvl w:val="2"/>
        <w:rPr>
          <w:rFonts w:ascii="Arial" w:hAnsi="Arial" w:cs="Arial"/>
          <w:b/>
          <w:bCs/>
          <w:color w:val="FF5841"/>
          <w:sz w:val="18"/>
          <w:szCs w:val="18"/>
        </w:rPr>
      </w:pPr>
    </w:p>
    <w:p w14:paraId="1E5F5992" w14:textId="5E5FC23B" w:rsidR="000B7FCA" w:rsidRPr="00494E91" w:rsidRDefault="000B7FCA" w:rsidP="008B5625">
      <w:pPr>
        <w:pStyle w:val="Paragraphedeliste"/>
        <w:numPr>
          <w:ilvl w:val="1"/>
          <w:numId w:val="33"/>
        </w:numPr>
        <w:ind w:left="1134" w:hanging="567"/>
        <w:jc w:val="both"/>
        <w:outlineLvl w:val="2"/>
        <w:rPr>
          <w:rFonts w:ascii="Arial" w:hAnsi="Arial" w:cs="Arial"/>
          <w:b/>
          <w:bCs/>
          <w:color w:val="FF5841"/>
          <w:sz w:val="18"/>
          <w:szCs w:val="18"/>
        </w:rPr>
      </w:pPr>
      <w:bookmarkStart w:id="223" w:name="_Toc169271094"/>
      <w:r w:rsidRPr="00494E91">
        <w:rPr>
          <w:rFonts w:ascii="Arial" w:hAnsi="Arial" w:cs="Arial"/>
          <w:b/>
          <w:bCs/>
          <w:color w:val="FF5841"/>
          <w:sz w:val="18"/>
          <w:szCs w:val="18"/>
        </w:rPr>
        <w:t>Transfert et déménagement du mobilier</w:t>
      </w:r>
      <w:bookmarkEnd w:id="223"/>
      <w:r w:rsidRPr="00494E91">
        <w:rPr>
          <w:rFonts w:ascii="Arial" w:hAnsi="Arial" w:cs="Arial"/>
          <w:b/>
          <w:bCs/>
          <w:color w:val="FF5841"/>
          <w:sz w:val="18"/>
          <w:szCs w:val="18"/>
        </w:rPr>
        <w:t xml:space="preserve"> </w:t>
      </w:r>
    </w:p>
    <w:p w14:paraId="4AC0216C" w14:textId="77777777" w:rsidR="00101223" w:rsidRPr="00494E91" w:rsidRDefault="00101223" w:rsidP="00B406AC">
      <w:pPr>
        <w:pStyle w:val="Paragraphedeliste"/>
        <w:ind w:left="360"/>
        <w:jc w:val="both"/>
        <w:rPr>
          <w:rFonts w:ascii="Arial" w:hAnsi="Arial" w:cs="Arial"/>
          <w:color w:val="FF0000"/>
          <w:sz w:val="18"/>
          <w:szCs w:val="18"/>
        </w:rPr>
      </w:pPr>
    </w:p>
    <w:bookmarkEnd w:id="222"/>
    <w:p w14:paraId="7092AE71" w14:textId="18128EA5" w:rsidR="00881AAE" w:rsidRPr="00494E91" w:rsidRDefault="00881AAE">
      <w:pPr>
        <w:pStyle w:val="Paragraphedeliste"/>
        <w:numPr>
          <w:ilvl w:val="2"/>
          <w:numId w:val="33"/>
        </w:numPr>
        <w:jc w:val="both"/>
        <w:rPr>
          <w:rFonts w:ascii="Arial" w:hAnsi="Arial" w:cs="Arial"/>
          <w:b/>
          <w:bCs/>
          <w:color w:val="C63579"/>
          <w:sz w:val="18"/>
          <w:szCs w:val="18"/>
        </w:rPr>
      </w:pPr>
      <w:r w:rsidRPr="00494E91">
        <w:rPr>
          <w:rFonts w:ascii="Arial" w:hAnsi="Arial" w:cs="Arial"/>
          <w:b/>
          <w:bCs/>
          <w:color w:val="C63579"/>
          <w:sz w:val="18"/>
          <w:szCs w:val="18"/>
        </w:rPr>
        <w:t>Transfert du mobilier</w:t>
      </w:r>
    </w:p>
    <w:p w14:paraId="463B1EF6" w14:textId="66AF5BA5" w:rsidR="00881AAE" w:rsidRPr="00494E91" w:rsidRDefault="00881AAE" w:rsidP="00B406AC">
      <w:pPr>
        <w:jc w:val="both"/>
        <w:rPr>
          <w:rFonts w:ascii="Arial" w:hAnsi="Arial" w:cs="Arial"/>
          <w:sz w:val="18"/>
          <w:szCs w:val="18"/>
        </w:rPr>
      </w:pPr>
      <w:r w:rsidRPr="00494E91">
        <w:rPr>
          <w:rFonts w:ascii="Arial" w:hAnsi="Arial" w:cs="Arial"/>
          <w:sz w:val="18"/>
          <w:szCs w:val="18"/>
        </w:rPr>
        <w:t>Si le mobilier des Bénéficiaires doit être entreposé hors du Domicile sinistré, AXA recherche un garde-meuble proche du Domicile sinistré et en indique les coordonnées aux Bénéficiaires.</w:t>
      </w:r>
    </w:p>
    <w:p w14:paraId="651F8B39" w14:textId="77777777" w:rsidR="00881AAE" w:rsidRPr="00494E91" w:rsidRDefault="00881AAE" w:rsidP="00B406AC">
      <w:pPr>
        <w:jc w:val="both"/>
        <w:rPr>
          <w:rFonts w:ascii="Arial" w:hAnsi="Arial" w:cs="Arial"/>
          <w:sz w:val="18"/>
          <w:szCs w:val="18"/>
        </w:rPr>
      </w:pPr>
    </w:p>
    <w:p w14:paraId="062CEAF8" w14:textId="705BB330"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AXA prend alors en charge la location d’un véhicule utilitaire de moins de 3,5 tonnes pendant une durée maximale de 24 heures consécutives.</w:t>
      </w:r>
    </w:p>
    <w:p w14:paraId="043ED6BB" w14:textId="77777777" w:rsidR="00881AAE" w:rsidRPr="00494E91" w:rsidRDefault="00881AAE" w:rsidP="00B406AC">
      <w:pPr>
        <w:jc w:val="both"/>
        <w:rPr>
          <w:rFonts w:ascii="Arial" w:hAnsi="Arial" w:cs="Arial"/>
          <w:sz w:val="18"/>
          <w:szCs w:val="18"/>
        </w:rPr>
      </w:pPr>
    </w:p>
    <w:p w14:paraId="79C084F8" w14:textId="77777777" w:rsidR="00881AAE" w:rsidRPr="00494E91" w:rsidRDefault="00881AAE" w:rsidP="00B406AC">
      <w:pPr>
        <w:jc w:val="both"/>
        <w:rPr>
          <w:rFonts w:ascii="Arial" w:hAnsi="Arial" w:cs="Arial"/>
          <w:sz w:val="18"/>
          <w:szCs w:val="18"/>
        </w:rPr>
      </w:pPr>
      <w:r w:rsidRPr="00494E91">
        <w:rPr>
          <w:rFonts w:ascii="Arial" w:hAnsi="Arial" w:cs="Arial"/>
          <w:sz w:val="18"/>
          <w:szCs w:val="18"/>
        </w:rPr>
        <w:t>Les Bénéficiaires se chargent eux-mêmes du transfert de la partie du mobilier qu’ils souhaitent préserver.</w:t>
      </w:r>
    </w:p>
    <w:p w14:paraId="69BA1168" w14:textId="77777777" w:rsidR="00881AAE" w:rsidRPr="00494E91" w:rsidRDefault="00881AAE" w:rsidP="00B406AC">
      <w:pPr>
        <w:jc w:val="both"/>
        <w:rPr>
          <w:rFonts w:ascii="Arial" w:hAnsi="Arial" w:cs="Arial"/>
          <w:sz w:val="18"/>
          <w:szCs w:val="18"/>
        </w:rPr>
      </w:pPr>
    </w:p>
    <w:p w14:paraId="223AB19A" w14:textId="77777777"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Les frais de l’entreprise de garde-meubles restent à la charge des Bénéficiaires.</w:t>
      </w:r>
    </w:p>
    <w:p w14:paraId="40BC2D39" w14:textId="77777777" w:rsidR="00881AAE" w:rsidRPr="00494E91" w:rsidRDefault="00881AAE" w:rsidP="008D3FE4">
      <w:pPr>
        <w:rPr>
          <w:rFonts w:ascii="Arial" w:hAnsi="Arial" w:cs="Arial"/>
          <w:b/>
          <w:bCs/>
          <w:sz w:val="18"/>
          <w:szCs w:val="18"/>
        </w:rPr>
      </w:pPr>
    </w:p>
    <w:p w14:paraId="0E1FBA1A" w14:textId="4FEE16F2" w:rsidR="00881AAE" w:rsidRPr="00494E91" w:rsidRDefault="00881AAE">
      <w:pPr>
        <w:pStyle w:val="Paragraphedeliste"/>
        <w:numPr>
          <w:ilvl w:val="2"/>
          <w:numId w:val="33"/>
        </w:numPr>
        <w:jc w:val="both"/>
        <w:rPr>
          <w:rFonts w:ascii="Arial" w:hAnsi="Arial" w:cs="Arial"/>
          <w:b/>
          <w:bCs/>
          <w:color w:val="C63579"/>
          <w:sz w:val="18"/>
          <w:szCs w:val="18"/>
        </w:rPr>
      </w:pPr>
      <w:r w:rsidRPr="00494E91">
        <w:rPr>
          <w:rFonts w:ascii="Arial" w:hAnsi="Arial" w:cs="Arial"/>
          <w:b/>
          <w:bCs/>
          <w:color w:val="C63579"/>
          <w:sz w:val="18"/>
          <w:szCs w:val="18"/>
        </w:rPr>
        <w:t>Déménagement du mobilier</w:t>
      </w:r>
    </w:p>
    <w:p w14:paraId="72333B7A" w14:textId="61C6923B" w:rsidR="00881AAE" w:rsidRPr="00494E91" w:rsidRDefault="00881AAE" w:rsidP="00B406AC">
      <w:pPr>
        <w:jc w:val="both"/>
        <w:rPr>
          <w:rFonts w:ascii="Arial" w:hAnsi="Arial" w:cs="Arial"/>
          <w:sz w:val="18"/>
          <w:szCs w:val="18"/>
        </w:rPr>
      </w:pPr>
      <w:r w:rsidRPr="00494E91">
        <w:rPr>
          <w:rFonts w:ascii="Arial" w:hAnsi="Arial" w:cs="Arial"/>
          <w:sz w:val="18"/>
          <w:szCs w:val="18"/>
        </w:rPr>
        <w:t>A compter de la date de l’</w:t>
      </w:r>
      <w:r w:rsidR="00F72428" w:rsidRPr="00494E91">
        <w:rPr>
          <w:rFonts w:ascii="Arial" w:hAnsi="Arial" w:cs="Arial"/>
          <w:sz w:val="18"/>
          <w:szCs w:val="18"/>
        </w:rPr>
        <w:t>Évènement</w:t>
      </w:r>
      <w:r w:rsidRPr="00494E91">
        <w:rPr>
          <w:rFonts w:ascii="Arial" w:hAnsi="Arial" w:cs="Arial"/>
          <w:sz w:val="18"/>
          <w:szCs w:val="18"/>
        </w:rPr>
        <w:t xml:space="preserve"> générateur, si le Domicile apparaît inhabitable et que plus de 30 jours sont nécessaires pour le remettre en état, AXA recherche une société de déménagement proche du Domicile sinistré et en indique les coordonnées aux Bénéficiaires s’ils sont dans l’obligation de déménager leur mobilier.</w:t>
      </w:r>
    </w:p>
    <w:p w14:paraId="327DB4D4" w14:textId="77777777" w:rsidR="00881AAE" w:rsidRPr="00494E91" w:rsidRDefault="00881AAE" w:rsidP="00B406AC">
      <w:pPr>
        <w:jc w:val="both"/>
        <w:rPr>
          <w:rFonts w:ascii="Arial" w:hAnsi="Arial" w:cs="Arial"/>
          <w:b/>
          <w:bCs/>
          <w:sz w:val="18"/>
          <w:szCs w:val="18"/>
        </w:rPr>
      </w:pPr>
    </w:p>
    <w:p w14:paraId="1B8EE616" w14:textId="08F62802" w:rsidR="00881AAE" w:rsidRPr="00494E91" w:rsidRDefault="00881AAE" w:rsidP="00B406AC">
      <w:pPr>
        <w:jc w:val="both"/>
        <w:rPr>
          <w:rFonts w:ascii="Arial" w:hAnsi="Arial" w:cs="Arial"/>
          <w:b/>
          <w:bCs/>
          <w:sz w:val="18"/>
          <w:szCs w:val="18"/>
        </w:rPr>
      </w:pPr>
      <w:r w:rsidRPr="00494E91">
        <w:rPr>
          <w:rFonts w:ascii="Arial" w:hAnsi="Arial" w:cs="Arial"/>
          <w:b/>
          <w:bCs/>
          <w:sz w:val="18"/>
          <w:szCs w:val="18"/>
        </w:rPr>
        <w:t>AXA organise et prend en charge les frais de transfert du mobilier à concurrence du plafond indiqué à l’article 5 ci-dessus, vers le nouveau lieu de résidence des Bénéficiaires.</w:t>
      </w:r>
    </w:p>
    <w:p w14:paraId="541D8EE4" w14:textId="77777777" w:rsidR="00881AAE" w:rsidRPr="00494E91" w:rsidRDefault="00881AAE" w:rsidP="00B406AC">
      <w:pPr>
        <w:jc w:val="both"/>
        <w:rPr>
          <w:rFonts w:ascii="Arial" w:hAnsi="Arial" w:cs="Arial"/>
          <w:sz w:val="18"/>
          <w:szCs w:val="18"/>
        </w:rPr>
      </w:pPr>
    </w:p>
    <w:p w14:paraId="7C4725C8" w14:textId="0E668A4A" w:rsidR="00015252" w:rsidRPr="00494E91" w:rsidRDefault="00881AAE" w:rsidP="00B406AC">
      <w:pPr>
        <w:jc w:val="both"/>
        <w:rPr>
          <w:rFonts w:ascii="Arial" w:hAnsi="Arial" w:cs="Arial"/>
          <w:b/>
          <w:bCs/>
          <w:sz w:val="18"/>
          <w:szCs w:val="18"/>
        </w:rPr>
      </w:pPr>
      <w:r w:rsidRPr="00494E91">
        <w:rPr>
          <w:rFonts w:ascii="Arial" w:hAnsi="Arial" w:cs="Arial"/>
          <w:b/>
          <w:bCs/>
          <w:sz w:val="18"/>
          <w:szCs w:val="18"/>
        </w:rPr>
        <w:t>Ce déménagement doit intervenir au plus tard 60 jours après l’</w:t>
      </w:r>
      <w:r w:rsidR="00015252" w:rsidRPr="00494E91">
        <w:rPr>
          <w:rFonts w:ascii="Arial" w:hAnsi="Arial" w:cs="Arial"/>
          <w:b/>
          <w:bCs/>
          <w:sz w:val="18"/>
          <w:szCs w:val="18"/>
        </w:rPr>
        <w:t>Évènement</w:t>
      </w:r>
      <w:r w:rsidRPr="00494E91">
        <w:rPr>
          <w:rFonts w:ascii="Arial" w:hAnsi="Arial" w:cs="Arial"/>
          <w:b/>
          <w:bCs/>
          <w:sz w:val="18"/>
          <w:szCs w:val="18"/>
        </w:rPr>
        <w:t xml:space="preserve"> générateur.</w:t>
      </w:r>
    </w:p>
    <w:p w14:paraId="5C5486D7" w14:textId="77777777" w:rsidR="00015252" w:rsidRPr="00494E91" w:rsidRDefault="00015252" w:rsidP="00A910D1">
      <w:pPr>
        <w:pStyle w:val="Paragraphedeliste"/>
        <w:ind w:left="360"/>
        <w:outlineLvl w:val="2"/>
        <w:rPr>
          <w:rFonts w:ascii="Arial" w:hAnsi="Arial" w:cs="Arial"/>
          <w:b/>
          <w:bCs/>
          <w:color w:val="FF5841"/>
          <w:sz w:val="18"/>
          <w:szCs w:val="18"/>
        </w:rPr>
      </w:pPr>
    </w:p>
    <w:p w14:paraId="0AE72940" w14:textId="4294C450" w:rsidR="00101223" w:rsidRPr="00DA5FD0" w:rsidRDefault="00015252" w:rsidP="00DA5FD0">
      <w:pPr>
        <w:pStyle w:val="Paragraphedeliste"/>
        <w:numPr>
          <w:ilvl w:val="1"/>
          <w:numId w:val="33"/>
        </w:numPr>
        <w:outlineLvl w:val="2"/>
        <w:rPr>
          <w:rFonts w:ascii="Arial" w:hAnsi="Arial" w:cs="Arial"/>
          <w:b/>
          <w:bCs/>
          <w:color w:val="FF5841"/>
          <w:sz w:val="18"/>
          <w:szCs w:val="18"/>
        </w:rPr>
      </w:pPr>
      <w:bookmarkStart w:id="224" w:name="_Toc118904875"/>
      <w:bookmarkStart w:id="225" w:name="_Toc169271095"/>
      <w:r w:rsidRPr="00DA5FD0">
        <w:rPr>
          <w:rFonts w:ascii="Arial" w:hAnsi="Arial" w:cs="Arial"/>
          <w:b/>
          <w:bCs/>
          <w:color w:val="FF5841"/>
          <w:sz w:val="18"/>
          <w:szCs w:val="18"/>
        </w:rPr>
        <w:t>Exc</w:t>
      </w:r>
      <w:r w:rsidR="00881AAE" w:rsidRPr="00DA5FD0">
        <w:rPr>
          <w:rFonts w:ascii="Arial" w:hAnsi="Arial" w:cs="Arial"/>
          <w:b/>
          <w:bCs/>
          <w:color w:val="FF5841"/>
          <w:sz w:val="18"/>
          <w:szCs w:val="18"/>
        </w:rPr>
        <w:t>lusions Communes à toutes les garanties</w:t>
      </w:r>
      <w:bookmarkEnd w:id="224"/>
      <w:bookmarkEnd w:id="225"/>
    </w:p>
    <w:p w14:paraId="5D6A064C" w14:textId="6F661F52" w:rsidR="00015252" w:rsidRPr="00494E91" w:rsidRDefault="00881AAE"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Outre les exclusions spécifiques applicables à chacune des garanties, sont exclues et ne pourront donner lieu à l’intervention d’AXA, ni faire l’objet d’une indemnisation à quelque titre que ce soit</w:t>
      </w:r>
      <w:r w:rsidR="00AA0E91" w:rsidRPr="00494E91">
        <w:rPr>
          <w:rFonts w:ascii="Arial" w:hAnsi="Arial" w:cs="Arial"/>
          <w:b/>
          <w:sz w:val="18"/>
          <w:szCs w:val="18"/>
        </w:rPr>
        <w:t> </w:t>
      </w:r>
      <w:r w:rsidRPr="00494E91">
        <w:rPr>
          <w:rFonts w:ascii="Arial" w:hAnsi="Arial" w:cs="Arial"/>
          <w:b/>
          <w:sz w:val="18"/>
          <w:szCs w:val="18"/>
        </w:rPr>
        <w:t>:</w:t>
      </w:r>
    </w:p>
    <w:p w14:paraId="04BC2AAC" w14:textId="2F7DD2B7"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w:t>
      </w:r>
      <w:r w:rsidR="00E053C6" w:rsidRPr="00494E91">
        <w:rPr>
          <w:rFonts w:ascii="Arial" w:hAnsi="Arial" w:cs="Arial"/>
          <w:b/>
          <w:sz w:val="18"/>
          <w:szCs w:val="18"/>
        </w:rPr>
        <w:t>T</w:t>
      </w:r>
      <w:r w:rsidRPr="00494E91">
        <w:rPr>
          <w:rFonts w:ascii="Arial" w:hAnsi="Arial" w:cs="Arial"/>
          <w:b/>
          <w:sz w:val="18"/>
          <w:szCs w:val="18"/>
        </w:rPr>
        <w:t>out événement survenu à la suite d’une circonstance connue avant la date de souscription du contrat</w:t>
      </w:r>
      <w:r w:rsidR="00AA0E91" w:rsidRPr="00494E91">
        <w:rPr>
          <w:rFonts w:ascii="Arial" w:hAnsi="Arial" w:cs="Arial"/>
          <w:b/>
          <w:sz w:val="18"/>
          <w:szCs w:val="18"/>
        </w:rPr>
        <w:t> </w:t>
      </w:r>
      <w:r w:rsidRPr="00494E91">
        <w:rPr>
          <w:rFonts w:ascii="Arial" w:hAnsi="Arial" w:cs="Arial"/>
          <w:b/>
          <w:sz w:val="18"/>
          <w:szCs w:val="18"/>
        </w:rPr>
        <w:t>;</w:t>
      </w:r>
    </w:p>
    <w:p w14:paraId="33E64164" w14:textId="4B40B602"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w:t>
      </w:r>
      <w:r w:rsidR="00E053C6" w:rsidRPr="00494E91">
        <w:rPr>
          <w:rFonts w:ascii="Arial" w:hAnsi="Arial" w:cs="Arial"/>
          <w:b/>
          <w:sz w:val="18"/>
          <w:szCs w:val="18"/>
        </w:rPr>
        <w:t>T</w:t>
      </w:r>
      <w:r w:rsidRPr="00494E91">
        <w:rPr>
          <w:rFonts w:ascii="Arial" w:hAnsi="Arial" w:cs="Arial"/>
          <w:b/>
          <w:sz w:val="18"/>
          <w:szCs w:val="18"/>
        </w:rPr>
        <w:t>out événement survenant au Domicile resté inoccupé plus de 60 jours consécutifs</w:t>
      </w:r>
      <w:r w:rsidR="00AA0E91" w:rsidRPr="00494E91">
        <w:rPr>
          <w:rFonts w:ascii="Arial" w:hAnsi="Arial" w:cs="Arial"/>
          <w:b/>
          <w:sz w:val="18"/>
          <w:szCs w:val="18"/>
        </w:rPr>
        <w:t> </w:t>
      </w:r>
      <w:r w:rsidRPr="00494E91">
        <w:rPr>
          <w:rFonts w:ascii="Arial" w:hAnsi="Arial" w:cs="Arial"/>
          <w:b/>
          <w:sz w:val="18"/>
          <w:szCs w:val="18"/>
        </w:rPr>
        <w:t>;</w:t>
      </w:r>
    </w:p>
    <w:p w14:paraId="4423B777" w14:textId="0AA00A7F"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w:t>
      </w:r>
      <w:r w:rsidR="00E053C6" w:rsidRPr="00494E91">
        <w:rPr>
          <w:rFonts w:ascii="Arial" w:hAnsi="Arial" w:cs="Arial"/>
          <w:b/>
          <w:sz w:val="18"/>
          <w:szCs w:val="18"/>
        </w:rPr>
        <w:t xml:space="preserve"> L</w:t>
      </w:r>
      <w:r w:rsidRPr="00494E91">
        <w:rPr>
          <w:rFonts w:ascii="Arial" w:hAnsi="Arial" w:cs="Arial"/>
          <w:b/>
          <w:sz w:val="18"/>
          <w:szCs w:val="18"/>
        </w:rPr>
        <w:t>es conséquences d’effets nucléaires radioactifs</w:t>
      </w:r>
      <w:r w:rsidR="00AA0E91" w:rsidRPr="00494E91">
        <w:rPr>
          <w:rFonts w:ascii="Arial" w:hAnsi="Arial" w:cs="Arial"/>
          <w:b/>
          <w:sz w:val="18"/>
          <w:szCs w:val="18"/>
        </w:rPr>
        <w:t> </w:t>
      </w:r>
      <w:r w:rsidRPr="00494E91">
        <w:rPr>
          <w:rFonts w:ascii="Arial" w:hAnsi="Arial" w:cs="Arial"/>
          <w:b/>
          <w:sz w:val="18"/>
          <w:szCs w:val="18"/>
        </w:rPr>
        <w:t>;</w:t>
      </w:r>
    </w:p>
    <w:p w14:paraId="0284BC1B" w14:textId="1F82CCB4"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w:t>
      </w:r>
      <w:r w:rsidR="00E053C6" w:rsidRPr="00494E91">
        <w:rPr>
          <w:rFonts w:ascii="Arial" w:hAnsi="Arial" w:cs="Arial"/>
          <w:b/>
          <w:sz w:val="18"/>
          <w:szCs w:val="18"/>
        </w:rPr>
        <w:t>T</w:t>
      </w:r>
      <w:r w:rsidRPr="00494E91">
        <w:rPr>
          <w:rFonts w:ascii="Arial" w:hAnsi="Arial" w:cs="Arial"/>
          <w:b/>
          <w:sz w:val="18"/>
          <w:szCs w:val="18"/>
        </w:rPr>
        <w:t>out sinistre consécutif à une guerre civile ou étrangère, un acte de terrorisme, une émeute, une grève, une insurrection, un acte de sabotage ou un mouvement populaire</w:t>
      </w:r>
      <w:r w:rsidR="00AA0E91" w:rsidRPr="00494E91">
        <w:rPr>
          <w:rFonts w:ascii="Arial" w:hAnsi="Arial" w:cs="Arial"/>
          <w:b/>
          <w:sz w:val="18"/>
          <w:szCs w:val="18"/>
        </w:rPr>
        <w:t> </w:t>
      </w:r>
      <w:r w:rsidRPr="00494E91">
        <w:rPr>
          <w:rFonts w:ascii="Arial" w:hAnsi="Arial" w:cs="Arial"/>
          <w:b/>
          <w:sz w:val="18"/>
          <w:szCs w:val="18"/>
        </w:rPr>
        <w:t xml:space="preserve">; </w:t>
      </w:r>
    </w:p>
    <w:p w14:paraId="20C5D05C" w14:textId="4A9DB69D"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w:t>
      </w:r>
      <w:r w:rsidR="00E053C6" w:rsidRPr="00494E91">
        <w:rPr>
          <w:rFonts w:ascii="Arial" w:hAnsi="Arial" w:cs="Arial"/>
          <w:b/>
          <w:sz w:val="18"/>
          <w:szCs w:val="18"/>
        </w:rPr>
        <w:t>T</w:t>
      </w:r>
      <w:r w:rsidRPr="00494E91">
        <w:rPr>
          <w:rFonts w:ascii="Arial" w:hAnsi="Arial" w:cs="Arial"/>
          <w:b/>
          <w:sz w:val="18"/>
          <w:szCs w:val="18"/>
        </w:rPr>
        <w:t>ous Sinistres couverts au titre de l’assurance construction obligatoire (loi du 4 janvier 1978).</w:t>
      </w:r>
    </w:p>
    <w:p w14:paraId="266BC5DA" w14:textId="5F1D166E"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En outre, ne donnent lieu ni à prise en charge, ni remboursement</w:t>
      </w:r>
      <w:r w:rsidR="00AA0E91" w:rsidRPr="00494E91">
        <w:rPr>
          <w:rFonts w:ascii="Arial" w:hAnsi="Arial" w:cs="Arial"/>
          <w:b/>
          <w:sz w:val="18"/>
          <w:szCs w:val="18"/>
        </w:rPr>
        <w:t> </w:t>
      </w:r>
      <w:r w:rsidRPr="00494E91">
        <w:rPr>
          <w:rFonts w:ascii="Arial" w:hAnsi="Arial" w:cs="Arial"/>
          <w:b/>
          <w:sz w:val="18"/>
          <w:szCs w:val="18"/>
        </w:rPr>
        <w:t>:</w:t>
      </w:r>
    </w:p>
    <w:p w14:paraId="1EEA26F5" w14:textId="6309942C"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w:t>
      </w:r>
      <w:r w:rsidR="00E053C6" w:rsidRPr="00494E91">
        <w:rPr>
          <w:rFonts w:ascii="Arial" w:hAnsi="Arial" w:cs="Arial"/>
          <w:b/>
          <w:sz w:val="18"/>
          <w:szCs w:val="18"/>
        </w:rPr>
        <w:t>L</w:t>
      </w:r>
      <w:r w:rsidRPr="00494E91">
        <w:rPr>
          <w:rFonts w:ascii="Arial" w:hAnsi="Arial" w:cs="Arial"/>
          <w:b/>
          <w:sz w:val="18"/>
          <w:szCs w:val="18"/>
        </w:rPr>
        <w:t>es frais non justifiés par des documents originaux</w:t>
      </w:r>
      <w:r w:rsidR="00AA0E91" w:rsidRPr="00494E91">
        <w:rPr>
          <w:rFonts w:ascii="Arial" w:hAnsi="Arial" w:cs="Arial"/>
          <w:b/>
          <w:sz w:val="18"/>
          <w:szCs w:val="18"/>
        </w:rPr>
        <w:t> </w:t>
      </w:r>
      <w:r w:rsidRPr="00494E91">
        <w:rPr>
          <w:rFonts w:ascii="Arial" w:hAnsi="Arial" w:cs="Arial"/>
          <w:b/>
          <w:sz w:val="18"/>
          <w:szCs w:val="18"/>
        </w:rPr>
        <w:t>;</w:t>
      </w:r>
    </w:p>
    <w:p w14:paraId="51245DF8" w14:textId="0EF53AF8" w:rsidR="00015252" w:rsidRPr="00494E91" w:rsidRDefault="00015252" w:rsidP="00F10445">
      <w:pPr>
        <w:pBdr>
          <w:top w:val="single" w:sz="4" w:space="1" w:color="auto"/>
          <w:left w:val="single" w:sz="4" w:space="4" w:color="auto"/>
          <w:bottom w:val="single" w:sz="4" w:space="1" w:color="auto"/>
          <w:right w:val="single" w:sz="4" w:space="4" w:color="auto"/>
        </w:pBdr>
        <w:shd w:val="clear" w:color="auto" w:fill="F2F2F2"/>
        <w:jc w:val="both"/>
        <w:rPr>
          <w:rFonts w:ascii="Arial" w:hAnsi="Arial" w:cs="Arial"/>
          <w:b/>
          <w:sz w:val="18"/>
          <w:szCs w:val="18"/>
        </w:rPr>
      </w:pPr>
      <w:r w:rsidRPr="00494E91">
        <w:rPr>
          <w:rFonts w:ascii="Arial" w:hAnsi="Arial" w:cs="Arial"/>
          <w:b/>
          <w:sz w:val="18"/>
          <w:szCs w:val="18"/>
        </w:rPr>
        <w:t>-</w:t>
      </w:r>
      <w:r w:rsidR="00E053C6" w:rsidRPr="00494E91">
        <w:rPr>
          <w:rFonts w:ascii="Arial" w:hAnsi="Arial" w:cs="Arial"/>
          <w:b/>
          <w:sz w:val="18"/>
          <w:szCs w:val="18"/>
        </w:rPr>
        <w:t>L</w:t>
      </w:r>
      <w:r w:rsidRPr="00494E91">
        <w:rPr>
          <w:rFonts w:ascii="Arial" w:hAnsi="Arial" w:cs="Arial"/>
          <w:b/>
          <w:sz w:val="18"/>
          <w:szCs w:val="18"/>
        </w:rPr>
        <w:t>es frais engagés par le Bénéficiaire pour la délivrance de tout document officiel.</w:t>
      </w:r>
    </w:p>
    <w:p w14:paraId="2251D680" w14:textId="77777777" w:rsidR="00F83DEE" w:rsidRPr="00494E91" w:rsidRDefault="00F83DEE" w:rsidP="00F83DEE">
      <w:pPr>
        <w:rPr>
          <w:rFonts w:ascii="Arial" w:eastAsiaTheme="minorHAnsi" w:hAnsi="Arial" w:cs="Arial"/>
          <w:b/>
          <w:bCs/>
          <w:color w:val="1FAFB1"/>
          <w:sz w:val="18"/>
          <w:szCs w:val="18"/>
          <w:u w:val="single"/>
          <w:lang w:eastAsia="en-US"/>
        </w:rPr>
      </w:pPr>
      <w:bookmarkStart w:id="226" w:name="_Toc118904876"/>
      <w:bookmarkStart w:id="227" w:name="_Toc282177094"/>
      <w:bookmarkStart w:id="228" w:name="_Toc282177561"/>
      <w:bookmarkStart w:id="229" w:name="_Toc283633302"/>
      <w:bookmarkStart w:id="230" w:name="_Toc283720703"/>
      <w:bookmarkStart w:id="231" w:name="_Toc284593437"/>
    </w:p>
    <w:p w14:paraId="389EB28F" w14:textId="01865958" w:rsidR="00F83DEE" w:rsidRPr="00494E91" w:rsidRDefault="00F83DEE" w:rsidP="00DA5FD0">
      <w:pPr>
        <w:pStyle w:val="Paragraphedeliste"/>
        <w:numPr>
          <w:ilvl w:val="0"/>
          <w:numId w:val="33"/>
        </w:numPr>
        <w:outlineLvl w:val="1"/>
        <w:rPr>
          <w:rFonts w:ascii="Arial" w:hAnsi="Arial" w:cs="Arial"/>
          <w:b/>
          <w:bCs/>
          <w:color w:val="1FAFB1"/>
          <w:sz w:val="18"/>
          <w:szCs w:val="18"/>
        </w:rPr>
      </w:pPr>
      <w:bookmarkStart w:id="232" w:name="_Toc169271096"/>
      <w:r w:rsidRPr="00494E91">
        <w:rPr>
          <w:rFonts w:ascii="Arial" w:hAnsi="Arial" w:cs="Arial"/>
          <w:b/>
          <w:bCs/>
          <w:color w:val="1FAFB1"/>
          <w:sz w:val="18"/>
          <w:szCs w:val="18"/>
        </w:rPr>
        <w:t>Conditions restrictives d’application</w:t>
      </w:r>
      <w:bookmarkEnd w:id="232"/>
      <w:r w:rsidRPr="00494E91">
        <w:rPr>
          <w:rFonts w:ascii="Arial" w:hAnsi="Arial" w:cs="Arial"/>
          <w:b/>
          <w:bCs/>
          <w:color w:val="1FAFB1"/>
          <w:sz w:val="18"/>
          <w:szCs w:val="18"/>
        </w:rPr>
        <w:t xml:space="preserve"> </w:t>
      </w:r>
    </w:p>
    <w:p w14:paraId="77E48FD6" w14:textId="0543543C" w:rsidR="00C919EE" w:rsidRPr="00494E91" w:rsidRDefault="00C919EE" w:rsidP="00F83DEE">
      <w:pPr>
        <w:pStyle w:val="Paragraphedeliste"/>
        <w:rPr>
          <w:rFonts w:ascii="Arial" w:hAnsi="Arial" w:cs="Arial"/>
          <w:b/>
          <w:bCs/>
          <w:color w:val="1FAFB1"/>
          <w:sz w:val="18"/>
          <w:szCs w:val="18"/>
        </w:rPr>
      </w:pPr>
    </w:p>
    <w:p w14:paraId="32790106" w14:textId="28E321B9" w:rsidR="00C919EE" w:rsidRPr="002E5E64" w:rsidRDefault="00C919EE" w:rsidP="002E5E64">
      <w:pPr>
        <w:pStyle w:val="Paragraphedeliste"/>
        <w:numPr>
          <w:ilvl w:val="1"/>
          <w:numId w:val="58"/>
        </w:numPr>
        <w:outlineLvl w:val="2"/>
        <w:rPr>
          <w:rFonts w:ascii="Arial" w:hAnsi="Arial" w:cs="Arial"/>
          <w:b/>
          <w:bCs/>
          <w:color w:val="1FAFB1"/>
          <w:sz w:val="18"/>
          <w:szCs w:val="18"/>
        </w:rPr>
      </w:pPr>
      <w:bookmarkStart w:id="233" w:name="_Toc169271097"/>
      <w:r w:rsidRPr="002E5E64">
        <w:rPr>
          <w:rFonts w:ascii="Arial" w:hAnsi="Arial" w:cs="Arial"/>
          <w:b/>
          <w:bCs/>
          <w:color w:val="FF5841"/>
          <w:sz w:val="18"/>
          <w:szCs w:val="18"/>
        </w:rPr>
        <w:t>Sanction en cas de fausse déclaration</w:t>
      </w:r>
      <w:bookmarkEnd w:id="226"/>
      <w:bookmarkEnd w:id="233"/>
      <w:r w:rsidRPr="002E5E64">
        <w:rPr>
          <w:rFonts w:ascii="Arial" w:hAnsi="Arial" w:cs="Arial"/>
          <w:b/>
          <w:bCs/>
          <w:color w:val="FF5841"/>
          <w:sz w:val="18"/>
          <w:szCs w:val="18"/>
        </w:rPr>
        <w:t xml:space="preserve"> </w:t>
      </w:r>
    </w:p>
    <w:p w14:paraId="67290FE7" w14:textId="77777777" w:rsidR="00C919EE" w:rsidRPr="00494E91" w:rsidRDefault="00C919EE" w:rsidP="00F83DEE">
      <w:pPr>
        <w:jc w:val="both"/>
        <w:rPr>
          <w:rFonts w:ascii="Arial" w:hAnsi="Arial" w:cs="Arial"/>
          <w:sz w:val="18"/>
          <w:szCs w:val="18"/>
          <w:u w:val="single"/>
        </w:rPr>
      </w:pPr>
      <w:bookmarkStart w:id="234" w:name="_Toc118904877"/>
      <w:r w:rsidRPr="00494E91">
        <w:rPr>
          <w:rFonts w:ascii="Arial" w:hAnsi="Arial" w:cs="Arial"/>
          <w:sz w:val="18"/>
          <w:szCs w:val="18"/>
          <w:u w:val="single"/>
        </w:rPr>
        <w:t>Fausse déclaration des éléments constitutifs du risque</w:t>
      </w:r>
      <w:bookmarkEnd w:id="234"/>
    </w:p>
    <w:p w14:paraId="2D54111F" w14:textId="698A406E" w:rsidR="00C919EE" w:rsidRPr="00494E91" w:rsidRDefault="00C919EE" w:rsidP="00F83DEE">
      <w:pPr>
        <w:jc w:val="both"/>
        <w:rPr>
          <w:rFonts w:ascii="Arial" w:hAnsi="Arial" w:cs="Arial"/>
          <w:b/>
          <w:sz w:val="18"/>
          <w:szCs w:val="18"/>
        </w:rPr>
      </w:pPr>
      <w:r w:rsidRPr="00494E91">
        <w:rPr>
          <w:rFonts w:ascii="Arial" w:hAnsi="Arial" w:cs="Arial"/>
          <w:b/>
          <w:sz w:val="18"/>
          <w:szCs w:val="18"/>
        </w:rPr>
        <w:t>Toute réticence ou fausse déclaration portant sur les éléments constitutifs du risque connus de l’Adhérent l’expose aux sanctions prévues par le Code des assurances, c’est-à-dire</w:t>
      </w:r>
      <w:r w:rsidR="00AA0E91" w:rsidRPr="00494E91">
        <w:rPr>
          <w:rFonts w:ascii="Arial" w:hAnsi="Arial" w:cs="Arial"/>
          <w:b/>
          <w:sz w:val="18"/>
          <w:szCs w:val="18"/>
        </w:rPr>
        <w:t> </w:t>
      </w:r>
      <w:r w:rsidRPr="00494E91">
        <w:rPr>
          <w:rFonts w:ascii="Arial" w:hAnsi="Arial" w:cs="Arial"/>
          <w:b/>
          <w:sz w:val="18"/>
          <w:szCs w:val="18"/>
        </w:rPr>
        <w:t xml:space="preserve">: réduction d’indemnité ou nullité du </w:t>
      </w:r>
      <w:r w:rsidR="003A0BDF" w:rsidRPr="00494E91">
        <w:rPr>
          <w:rFonts w:ascii="Arial" w:hAnsi="Arial" w:cs="Arial"/>
          <w:b/>
          <w:sz w:val="18"/>
          <w:szCs w:val="18"/>
        </w:rPr>
        <w:t>c</w:t>
      </w:r>
      <w:r w:rsidRPr="00494E91">
        <w:rPr>
          <w:rFonts w:ascii="Arial" w:hAnsi="Arial" w:cs="Arial"/>
          <w:b/>
          <w:sz w:val="18"/>
          <w:szCs w:val="18"/>
        </w:rPr>
        <w:t>ontrat (articles L.113-8 et L.113-9 du Code des assurances).</w:t>
      </w:r>
    </w:p>
    <w:p w14:paraId="0D21A3F0" w14:textId="77777777" w:rsidR="00C919EE" w:rsidRPr="00494E91" w:rsidRDefault="00C919EE" w:rsidP="00F83DEE">
      <w:pPr>
        <w:jc w:val="both"/>
        <w:rPr>
          <w:rFonts w:ascii="Arial" w:hAnsi="Arial" w:cs="Arial"/>
          <w:sz w:val="18"/>
          <w:szCs w:val="18"/>
          <w:u w:val="single"/>
        </w:rPr>
      </w:pPr>
      <w:bookmarkStart w:id="235" w:name="_Toc118904878"/>
      <w:r w:rsidRPr="00494E91">
        <w:rPr>
          <w:rFonts w:ascii="Arial" w:hAnsi="Arial" w:cs="Arial"/>
          <w:sz w:val="18"/>
          <w:szCs w:val="18"/>
          <w:u w:val="single"/>
        </w:rPr>
        <w:t>Fausse déclaration des éléments constitutifs du sinistre</w:t>
      </w:r>
      <w:bookmarkEnd w:id="235"/>
    </w:p>
    <w:p w14:paraId="5E9AE136" w14:textId="77777777" w:rsidR="00C919EE" w:rsidRPr="00494E91" w:rsidRDefault="00C919EE" w:rsidP="00F83DEE">
      <w:pPr>
        <w:jc w:val="both"/>
        <w:rPr>
          <w:rFonts w:ascii="Arial" w:hAnsi="Arial" w:cs="Arial"/>
          <w:b/>
          <w:sz w:val="18"/>
          <w:szCs w:val="18"/>
        </w:rPr>
      </w:pPr>
      <w:r w:rsidRPr="00494E91">
        <w:rPr>
          <w:rFonts w:ascii="Arial" w:hAnsi="Arial" w:cs="Arial"/>
          <w:b/>
          <w:sz w:val="18"/>
          <w:szCs w:val="18"/>
        </w:rPr>
        <w:t>Toute réticence ou fausse déclaration portant sur les éléments constitutifs du Sinistre (date, nature, cause, circonstances ou conséquences) connus de l’Adhérent l’expose, en cas de mauvaise foi, à la déchéance de garantie.</w:t>
      </w:r>
    </w:p>
    <w:p w14:paraId="76BEC934" w14:textId="77777777" w:rsidR="00C919EE" w:rsidRPr="00494E91" w:rsidRDefault="00C919EE" w:rsidP="00F83DEE">
      <w:pPr>
        <w:pStyle w:val="Paragraphedeliste"/>
        <w:rPr>
          <w:rFonts w:ascii="Arial" w:hAnsi="Arial" w:cs="Arial"/>
          <w:b/>
          <w:bCs/>
          <w:color w:val="1FAFB1"/>
          <w:sz w:val="18"/>
          <w:szCs w:val="18"/>
        </w:rPr>
      </w:pPr>
    </w:p>
    <w:p w14:paraId="6A0DBA68" w14:textId="1ADF700F" w:rsidR="00881AAE" w:rsidRPr="002E5E64" w:rsidRDefault="002E5E64" w:rsidP="002E5E64">
      <w:pPr>
        <w:rPr>
          <w:rFonts w:ascii="Arial" w:hAnsi="Arial" w:cs="Arial"/>
          <w:b/>
          <w:bCs/>
          <w:color w:val="1FAFB1"/>
          <w:sz w:val="18"/>
          <w:szCs w:val="18"/>
        </w:rPr>
      </w:pPr>
      <w:bookmarkStart w:id="236" w:name="_Toc118904879"/>
      <w:r>
        <w:rPr>
          <w:rFonts w:ascii="Arial" w:hAnsi="Arial" w:cs="Arial"/>
          <w:b/>
          <w:bCs/>
          <w:color w:val="FF5841"/>
          <w:sz w:val="18"/>
          <w:szCs w:val="18"/>
        </w:rPr>
        <w:t xml:space="preserve">3.2 </w:t>
      </w:r>
      <w:r w:rsidR="00C919EE" w:rsidRPr="002E5E64">
        <w:rPr>
          <w:rFonts w:ascii="Arial" w:hAnsi="Arial" w:cs="Arial"/>
          <w:b/>
          <w:bCs/>
          <w:color w:val="FF5841"/>
          <w:sz w:val="18"/>
          <w:szCs w:val="18"/>
        </w:rPr>
        <w:t>Limitation de responsabilité</w:t>
      </w:r>
      <w:bookmarkEnd w:id="227"/>
      <w:bookmarkEnd w:id="228"/>
      <w:bookmarkEnd w:id="229"/>
      <w:bookmarkEnd w:id="230"/>
      <w:bookmarkEnd w:id="231"/>
      <w:bookmarkEnd w:id="236"/>
    </w:p>
    <w:p w14:paraId="2BB51374" w14:textId="0307A407" w:rsidR="00881AAE" w:rsidRPr="00494E91" w:rsidRDefault="00881AAE" w:rsidP="00F83DEE">
      <w:pPr>
        <w:jc w:val="both"/>
        <w:rPr>
          <w:rFonts w:ascii="Arial" w:hAnsi="Arial" w:cs="Arial"/>
          <w:b/>
          <w:sz w:val="18"/>
          <w:szCs w:val="18"/>
        </w:rPr>
      </w:pPr>
      <w:r w:rsidRPr="00494E91">
        <w:rPr>
          <w:rFonts w:ascii="Arial" w:hAnsi="Arial" w:cs="Arial"/>
          <w:b/>
          <w:sz w:val="18"/>
          <w:szCs w:val="18"/>
        </w:rPr>
        <w:t>L</w:t>
      </w:r>
      <w:r w:rsidR="00AA0E91" w:rsidRPr="00494E91">
        <w:rPr>
          <w:rFonts w:ascii="Arial" w:hAnsi="Arial" w:cs="Arial"/>
          <w:b/>
          <w:sz w:val="18"/>
          <w:szCs w:val="18"/>
        </w:rPr>
        <w:t>’</w:t>
      </w:r>
      <w:r w:rsidRPr="00494E91">
        <w:rPr>
          <w:rFonts w:ascii="Arial" w:hAnsi="Arial" w:cs="Arial"/>
          <w:b/>
          <w:sz w:val="18"/>
          <w:szCs w:val="18"/>
        </w:rPr>
        <w:t>engagement d’AXA repose sur une obligation de moyens et non de résultat.</w:t>
      </w:r>
    </w:p>
    <w:p w14:paraId="5CB823A7" w14:textId="6BCADB92" w:rsidR="00881AAE" w:rsidRPr="00494E91" w:rsidRDefault="00881AAE" w:rsidP="00F83DEE">
      <w:pPr>
        <w:jc w:val="both"/>
        <w:rPr>
          <w:rFonts w:ascii="Arial" w:hAnsi="Arial" w:cs="Arial"/>
          <w:b/>
          <w:sz w:val="18"/>
          <w:szCs w:val="18"/>
        </w:rPr>
      </w:pPr>
      <w:r w:rsidRPr="00494E91">
        <w:rPr>
          <w:rFonts w:ascii="Arial" w:hAnsi="Arial" w:cs="Arial"/>
          <w:b/>
          <w:sz w:val="18"/>
          <w:szCs w:val="18"/>
        </w:rPr>
        <w:t>AXA ne peut être tenue pour responsable d</w:t>
      </w:r>
      <w:r w:rsidR="00AA0E91" w:rsidRPr="00494E91">
        <w:rPr>
          <w:rFonts w:ascii="Arial" w:hAnsi="Arial" w:cs="Arial"/>
          <w:b/>
          <w:sz w:val="18"/>
          <w:szCs w:val="18"/>
        </w:rPr>
        <w:t>’</w:t>
      </w:r>
      <w:r w:rsidRPr="00494E91">
        <w:rPr>
          <w:rFonts w:ascii="Arial" w:hAnsi="Arial" w:cs="Arial"/>
          <w:b/>
          <w:sz w:val="18"/>
          <w:szCs w:val="18"/>
        </w:rPr>
        <w:t>un quelconque dommage à caractère professionnel ou commercial, subi par un Bénéficiaire à la suite d</w:t>
      </w:r>
      <w:r w:rsidR="00AA0E91" w:rsidRPr="00494E91">
        <w:rPr>
          <w:rFonts w:ascii="Arial" w:hAnsi="Arial" w:cs="Arial"/>
          <w:b/>
          <w:sz w:val="18"/>
          <w:szCs w:val="18"/>
        </w:rPr>
        <w:t>’</w:t>
      </w:r>
      <w:r w:rsidRPr="00494E91">
        <w:rPr>
          <w:rFonts w:ascii="Arial" w:hAnsi="Arial" w:cs="Arial"/>
          <w:b/>
          <w:sz w:val="18"/>
          <w:szCs w:val="18"/>
        </w:rPr>
        <w:t>un incident ayant nécessité l’intervention des services d’assistance.</w:t>
      </w:r>
    </w:p>
    <w:p w14:paraId="1F3CA7B2" w14:textId="6A572328" w:rsidR="00881AAE" w:rsidRPr="00494E91" w:rsidRDefault="00881AAE" w:rsidP="00F83DEE">
      <w:pPr>
        <w:jc w:val="both"/>
        <w:rPr>
          <w:rFonts w:ascii="Arial" w:hAnsi="Arial" w:cs="Arial"/>
          <w:b/>
          <w:sz w:val="18"/>
          <w:szCs w:val="18"/>
        </w:rPr>
      </w:pPr>
      <w:r w:rsidRPr="00494E91">
        <w:rPr>
          <w:rFonts w:ascii="Arial" w:hAnsi="Arial" w:cs="Arial"/>
          <w:b/>
          <w:sz w:val="18"/>
          <w:szCs w:val="18"/>
        </w:rPr>
        <w:t>AXA ne peut se substituer aux organismes locaux ou nationaux de secours d</w:t>
      </w:r>
      <w:r w:rsidR="00AA0E91" w:rsidRPr="00494E91">
        <w:rPr>
          <w:rFonts w:ascii="Arial" w:hAnsi="Arial" w:cs="Arial"/>
          <w:b/>
          <w:sz w:val="18"/>
          <w:szCs w:val="18"/>
        </w:rPr>
        <w:t>’</w:t>
      </w:r>
      <w:r w:rsidRPr="00494E91">
        <w:rPr>
          <w:rFonts w:ascii="Arial" w:hAnsi="Arial" w:cs="Arial"/>
          <w:b/>
          <w:sz w:val="18"/>
          <w:szCs w:val="18"/>
        </w:rPr>
        <w:t>urgence ou de recherche et ne prend pas en charge les frais engagés du fait de leur intervention sauf stipulation contractuelle contraire.</w:t>
      </w:r>
    </w:p>
    <w:p w14:paraId="04C61013" w14:textId="77777777" w:rsidR="00015252" w:rsidRPr="00494E91" w:rsidRDefault="00015252" w:rsidP="00F83DEE">
      <w:pPr>
        <w:pStyle w:val="Paragraphedeliste"/>
        <w:rPr>
          <w:rFonts w:ascii="Arial" w:hAnsi="Arial" w:cs="Arial"/>
          <w:b/>
          <w:bCs/>
          <w:color w:val="1FAFB1"/>
          <w:sz w:val="18"/>
          <w:szCs w:val="18"/>
        </w:rPr>
      </w:pPr>
    </w:p>
    <w:p w14:paraId="74FA0BF6" w14:textId="42B43135" w:rsidR="00881AAE" w:rsidRPr="002E5E64" w:rsidRDefault="00881AAE" w:rsidP="002E5E64">
      <w:pPr>
        <w:pStyle w:val="Paragraphedeliste"/>
        <w:numPr>
          <w:ilvl w:val="1"/>
          <w:numId w:val="51"/>
        </w:numPr>
        <w:outlineLvl w:val="2"/>
        <w:rPr>
          <w:rFonts w:ascii="Arial" w:hAnsi="Arial" w:cs="Arial"/>
          <w:b/>
          <w:bCs/>
          <w:color w:val="1FAFB1"/>
          <w:sz w:val="18"/>
          <w:szCs w:val="18"/>
        </w:rPr>
      </w:pPr>
      <w:bookmarkStart w:id="237" w:name="_Toc282177095"/>
      <w:bookmarkStart w:id="238" w:name="_Toc282177562"/>
      <w:bookmarkStart w:id="239" w:name="_Toc283633303"/>
      <w:bookmarkStart w:id="240" w:name="_Toc283720704"/>
      <w:bookmarkStart w:id="241" w:name="_Toc284593438"/>
      <w:bookmarkStart w:id="242" w:name="_Toc118904880"/>
      <w:bookmarkStart w:id="243" w:name="_Toc169271098"/>
      <w:r w:rsidRPr="002E5E64">
        <w:rPr>
          <w:rFonts w:ascii="Arial" w:hAnsi="Arial" w:cs="Arial"/>
          <w:b/>
          <w:bCs/>
          <w:color w:val="FF5841"/>
          <w:sz w:val="18"/>
          <w:szCs w:val="18"/>
        </w:rPr>
        <w:t>Circonstances exceptionnelles</w:t>
      </w:r>
      <w:bookmarkEnd w:id="237"/>
      <w:bookmarkEnd w:id="238"/>
      <w:bookmarkEnd w:id="239"/>
      <w:bookmarkEnd w:id="240"/>
      <w:bookmarkEnd w:id="241"/>
      <w:bookmarkEnd w:id="242"/>
      <w:bookmarkEnd w:id="243"/>
      <w:r w:rsidRPr="002E5E64">
        <w:rPr>
          <w:rFonts w:ascii="Arial" w:hAnsi="Arial" w:cs="Arial"/>
          <w:b/>
          <w:bCs/>
          <w:color w:val="FF5841"/>
          <w:sz w:val="18"/>
          <w:szCs w:val="18"/>
        </w:rPr>
        <w:t xml:space="preserve"> </w:t>
      </w:r>
    </w:p>
    <w:p w14:paraId="37A9D454" w14:textId="5360B300" w:rsidR="00881AAE" w:rsidRPr="00494E91" w:rsidRDefault="00881AAE" w:rsidP="00F83DEE">
      <w:pPr>
        <w:jc w:val="both"/>
        <w:rPr>
          <w:rFonts w:ascii="Arial" w:hAnsi="Arial" w:cs="Arial"/>
          <w:b/>
          <w:sz w:val="18"/>
          <w:szCs w:val="18"/>
        </w:rPr>
      </w:pPr>
      <w:r w:rsidRPr="00494E91">
        <w:rPr>
          <w:rFonts w:ascii="Arial" w:hAnsi="Arial" w:cs="Arial"/>
          <w:b/>
          <w:sz w:val="18"/>
          <w:szCs w:val="18"/>
        </w:rPr>
        <w:t>AXA ne peut être tenue pour responsable de la non-exécution ou des retards d’exécution des garanties provoqués par la guerre civile ou étrangère déclarée ou non, la mobilisation générale, toute réquisition des hommes et/ou du matériel par les autorités, tout acte de sabotage ou de terrorisme, tout conflit social tel que grève, émeute, mouvement populaire, toute restriction à la libre circulation des biens et des personnes, les cataclysmes naturels, les effets de la radioactivité, les épidémies, tout risque infectieux ou chimique, tous les cas de force majeure.</w:t>
      </w:r>
    </w:p>
    <w:p w14:paraId="3F2E0D80" w14:textId="77777777" w:rsidR="00015252" w:rsidRPr="00494E91" w:rsidRDefault="00015252" w:rsidP="00F83DEE">
      <w:pPr>
        <w:jc w:val="both"/>
        <w:rPr>
          <w:rFonts w:ascii="Arial" w:eastAsiaTheme="minorHAnsi" w:hAnsi="Arial" w:cs="Arial"/>
          <w:b/>
          <w:bCs/>
          <w:color w:val="1FAFB1"/>
          <w:sz w:val="18"/>
          <w:szCs w:val="18"/>
          <w:lang w:eastAsia="en-US"/>
        </w:rPr>
      </w:pPr>
      <w:bookmarkStart w:id="244" w:name="_Toc118904881"/>
    </w:p>
    <w:p w14:paraId="646BC9C3" w14:textId="5B4B2E1E" w:rsidR="00F10445" w:rsidRPr="002E5E64" w:rsidRDefault="00881AAE" w:rsidP="002E5E64">
      <w:pPr>
        <w:pStyle w:val="Paragraphedeliste"/>
        <w:numPr>
          <w:ilvl w:val="1"/>
          <w:numId w:val="51"/>
        </w:numPr>
        <w:outlineLvl w:val="2"/>
        <w:rPr>
          <w:rFonts w:ascii="Arial" w:hAnsi="Arial" w:cs="Arial"/>
          <w:b/>
          <w:bCs/>
          <w:color w:val="FF5841"/>
          <w:sz w:val="18"/>
          <w:szCs w:val="18"/>
        </w:rPr>
      </w:pPr>
      <w:bookmarkStart w:id="245" w:name="_Toc169271099"/>
      <w:r w:rsidRPr="002E5E64">
        <w:rPr>
          <w:rFonts w:ascii="Arial" w:hAnsi="Arial" w:cs="Arial"/>
          <w:b/>
          <w:bCs/>
          <w:color w:val="FF5841"/>
          <w:sz w:val="18"/>
          <w:szCs w:val="18"/>
        </w:rPr>
        <w:t>Sanction</w:t>
      </w:r>
      <w:r w:rsidR="00015252" w:rsidRPr="002E5E64">
        <w:rPr>
          <w:rFonts w:ascii="Arial" w:hAnsi="Arial" w:cs="Arial"/>
          <w:b/>
          <w:bCs/>
          <w:color w:val="FF5841"/>
          <w:sz w:val="18"/>
          <w:szCs w:val="18"/>
        </w:rPr>
        <w:t>s</w:t>
      </w:r>
      <w:r w:rsidRPr="002E5E64">
        <w:rPr>
          <w:rFonts w:ascii="Arial" w:hAnsi="Arial" w:cs="Arial"/>
          <w:b/>
          <w:bCs/>
          <w:color w:val="FF5841"/>
          <w:sz w:val="18"/>
          <w:szCs w:val="18"/>
        </w:rPr>
        <w:t xml:space="preserve"> et embargos</w:t>
      </w:r>
      <w:bookmarkEnd w:id="244"/>
      <w:bookmarkEnd w:id="245"/>
      <w:r w:rsidRPr="002E5E64">
        <w:rPr>
          <w:rFonts w:ascii="Arial" w:hAnsi="Arial" w:cs="Arial"/>
          <w:b/>
          <w:bCs/>
          <w:color w:val="FF5841"/>
          <w:sz w:val="18"/>
          <w:szCs w:val="18"/>
        </w:rPr>
        <w:t xml:space="preserve"> </w:t>
      </w:r>
    </w:p>
    <w:p w14:paraId="343391A7" w14:textId="2418BF33" w:rsidR="00F10445" w:rsidRPr="00494E91" w:rsidRDefault="00F10445" w:rsidP="00F83DEE">
      <w:pPr>
        <w:jc w:val="both"/>
        <w:rPr>
          <w:rFonts w:ascii="Arial" w:hAnsi="Arial" w:cs="Arial"/>
          <w:b/>
          <w:bCs/>
          <w:sz w:val="18"/>
          <w:szCs w:val="18"/>
        </w:rPr>
      </w:pPr>
      <w:r w:rsidRPr="00494E91">
        <w:rPr>
          <w:rFonts w:ascii="Arial" w:hAnsi="Arial" w:cs="Arial"/>
          <w:b/>
          <w:bCs/>
          <w:sz w:val="18"/>
          <w:szCs w:val="18"/>
        </w:rPr>
        <w:t>AXA ne sera pas tenue de fournir une couverture, de régler un sinistre ou de fournir une prestation au titre des présentes dans le cas où la fourniture d’une telle couverture, le règlement d’un tel sinistre ou la fourniture d’un tel service exposerait AXA à une quelconque sanction ou restriction en vertu d’une résolution des Nations Unies ou en vertu des sanctions, lois ou embargos commerciaux et économiques de l’Union Européenne, du Royaume Uni ou des Etats-Unis d’Amérique.</w:t>
      </w:r>
    </w:p>
    <w:p w14:paraId="10F29960" w14:textId="77777777" w:rsidR="00F10445" w:rsidRPr="00494E91" w:rsidRDefault="00F10445" w:rsidP="00F83DEE">
      <w:pPr>
        <w:pStyle w:val="Paragraphedeliste"/>
        <w:jc w:val="both"/>
        <w:rPr>
          <w:rFonts w:ascii="Arial" w:hAnsi="Arial" w:cs="Arial"/>
          <w:b/>
          <w:bCs/>
          <w:color w:val="1FAFB1"/>
          <w:sz w:val="18"/>
          <w:szCs w:val="18"/>
        </w:rPr>
      </w:pPr>
    </w:p>
    <w:p w14:paraId="5E9E4D03" w14:textId="34D60369" w:rsidR="00F10445" w:rsidRPr="002E5E64" w:rsidRDefault="00F10445" w:rsidP="002E5E64">
      <w:pPr>
        <w:pStyle w:val="Paragraphedeliste"/>
        <w:numPr>
          <w:ilvl w:val="1"/>
          <w:numId w:val="51"/>
        </w:numPr>
        <w:outlineLvl w:val="2"/>
        <w:rPr>
          <w:rFonts w:ascii="Arial" w:hAnsi="Arial" w:cs="Arial"/>
          <w:b/>
          <w:bCs/>
          <w:color w:val="FF5841"/>
          <w:sz w:val="18"/>
          <w:szCs w:val="18"/>
        </w:rPr>
      </w:pPr>
      <w:bookmarkStart w:id="246" w:name="_Toc169271100"/>
      <w:r w:rsidRPr="002E5E64">
        <w:rPr>
          <w:rFonts w:ascii="Arial" w:hAnsi="Arial" w:cs="Arial"/>
          <w:b/>
          <w:bCs/>
          <w:color w:val="FF5841"/>
          <w:sz w:val="18"/>
          <w:szCs w:val="18"/>
        </w:rPr>
        <w:t>Protection des données personnelles</w:t>
      </w:r>
      <w:bookmarkEnd w:id="246"/>
      <w:r w:rsidRPr="002E5E64">
        <w:rPr>
          <w:rFonts w:ascii="Arial" w:hAnsi="Arial" w:cs="Arial"/>
          <w:b/>
          <w:bCs/>
          <w:color w:val="FF5841"/>
          <w:sz w:val="18"/>
          <w:szCs w:val="18"/>
        </w:rPr>
        <w:t xml:space="preserve"> </w:t>
      </w:r>
    </w:p>
    <w:p w14:paraId="3E951633" w14:textId="20B1F612" w:rsidR="00881AAE" w:rsidRPr="00494E91" w:rsidRDefault="00881AAE" w:rsidP="00F83DEE">
      <w:pPr>
        <w:jc w:val="both"/>
        <w:rPr>
          <w:rFonts w:ascii="Arial" w:hAnsi="Arial" w:cs="Arial"/>
          <w:sz w:val="18"/>
          <w:szCs w:val="18"/>
        </w:rPr>
      </w:pPr>
      <w:r w:rsidRPr="00494E91">
        <w:rPr>
          <w:rFonts w:ascii="Arial" w:hAnsi="Arial" w:cs="Arial"/>
          <w:sz w:val="18"/>
          <w:szCs w:val="18"/>
        </w:rPr>
        <w:t xml:space="preserve">En qualité de responsable de traitement, les informations concernant les Assurés sont collectées, utilisées et conservées par les soins d’AXA pour la souscription, la passation, la gestion et l’exécution du présent </w:t>
      </w:r>
      <w:r w:rsidR="003A0BDF" w:rsidRPr="00494E91">
        <w:rPr>
          <w:rFonts w:ascii="Arial" w:hAnsi="Arial" w:cs="Arial"/>
          <w:sz w:val="18"/>
          <w:szCs w:val="18"/>
        </w:rPr>
        <w:t>c</w:t>
      </w:r>
      <w:r w:rsidRPr="00494E91">
        <w:rPr>
          <w:rFonts w:ascii="Arial" w:hAnsi="Arial" w:cs="Arial"/>
          <w:sz w:val="18"/>
          <w:szCs w:val="18"/>
        </w:rPr>
        <w:t xml:space="preserve">ontrat, conformément aux dispositions de la réglementation applicable en matière de protection des données personnelles et conformément à sa politique de protection des données personnelles telle que publiée sur son site internet. </w:t>
      </w:r>
    </w:p>
    <w:p w14:paraId="1E689A1F" w14:textId="77777777" w:rsidR="00F10445" w:rsidRPr="00494E91" w:rsidRDefault="00F10445" w:rsidP="00F83DEE">
      <w:pPr>
        <w:rPr>
          <w:rFonts w:ascii="Arial" w:hAnsi="Arial" w:cs="Arial"/>
          <w:sz w:val="18"/>
          <w:szCs w:val="18"/>
        </w:rPr>
      </w:pPr>
    </w:p>
    <w:p w14:paraId="788172C6" w14:textId="30F6B6A3" w:rsidR="00881AAE" w:rsidRPr="00494E91" w:rsidRDefault="00881AAE" w:rsidP="00F83DEE">
      <w:pPr>
        <w:rPr>
          <w:rFonts w:ascii="Arial" w:hAnsi="Arial" w:cs="Arial"/>
          <w:color w:val="000000" w:themeColor="text1"/>
          <w:sz w:val="18"/>
          <w:szCs w:val="18"/>
        </w:rPr>
      </w:pPr>
      <w:r w:rsidRPr="00494E91">
        <w:rPr>
          <w:rFonts w:ascii="Arial" w:hAnsi="Arial" w:cs="Arial"/>
          <w:sz w:val="18"/>
          <w:szCs w:val="18"/>
          <w:u w:val="single"/>
        </w:rPr>
        <w:t xml:space="preserve">Ainsi, </w:t>
      </w:r>
      <w:r w:rsidRPr="00494E91">
        <w:rPr>
          <w:rFonts w:ascii="Arial" w:hAnsi="Arial" w:cs="Arial"/>
          <w:color w:val="000000" w:themeColor="text1"/>
          <w:sz w:val="18"/>
          <w:szCs w:val="18"/>
          <w:u w:val="single"/>
        </w:rPr>
        <w:t>dans le cadre de ses activités, AXA pourra</w:t>
      </w:r>
      <w:r w:rsidR="00AA0E91" w:rsidRPr="00494E91">
        <w:rPr>
          <w:rFonts w:ascii="Arial" w:hAnsi="Arial" w:cs="Arial"/>
          <w:color w:val="000000" w:themeColor="text1"/>
          <w:sz w:val="18"/>
          <w:szCs w:val="18"/>
        </w:rPr>
        <w:t> </w:t>
      </w:r>
      <w:r w:rsidRPr="00494E91">
        <w:rPr>
          <w:rFonts w:ascii="Arial" w:hAnsi="Arial" w:cs="Arial"/>
          <w:color w:val="000000" w:themeColor="text1"/>
          <w:sz w:val="18"/>
          <w:szCs w:val="18"/>
        </w:rPr>
        <w:t>:</w:t>
      </w:r>
    </w:p>
    <w:p w14:paraId="06EB1D36" w14:textId="77777777" w:rsidR="00F10445" w:rsidRPr="00494E91" w:rsidRDefault="00F10445" w:rsidP="00F83DEE">
      <w:pPr>
        <w:jc w:val="both"/>
        <w:rPr>
          <w:rFonts w:ascii="Arial" w:hAnsi="Arial" w:cs="Arial"/>
          <w:color w:val="000000" w:themeColor="text1"/>
          <w:sz w:val="18"/>
          <w:szCs w:val="18"/>
        </w:rPr>
      </w:pPr>
    </w:p>
    <w:p w14:paraId="191D0460" w14:textId="5E2E532A" w:rsidR="00881AAE" w:rsidRPr="00494E91" w:rsidRDefault="00881AAE" w:rsidP="00F83DEE">
      <w:pPr>
        <w:jc w:val="both"/>
        <w:rPr>
          <w:rFonts w:ascii="Arial" w:hAnsi="Arial" w:cs="Arial"/>
          <w:b/>
          <w:color w:val="000000" w:themeColor="text1"/>
          <w:sz w:val="18"/>
          <w:szCs w:val="18"/>
        </w:rPr>
      </w:pPr>
      <w:r w:rsidRPr="00494E91">
        <w:rPr>
          <w:rFonts w:ascii="Arial" w:hAnsi="Arial" w:cs="Arial"/>
          <w:color w:val="000000" w:themeColor="text1"/>
          <w:sz w:val="18"/>
          <w:szCs w:val="18"/>
        </w:rPr>
        <w:t>Utiliser les informations de l’Assuré ou de celles des personnes bénéficiant des garanties, afin de fournir les services décrits dans la présente notice. En utilisant les services d’AXA, l’Assuré consent à ce qu’AXA utilise ses données à cette fin</w:t>
      </w:r>
      <w:r w:rsidR="00AA0E91" w:rsidRPr="00494E91">
        <w:rPr>
          <w:rFonts w:ascii="Arial" w:hAnsi="Arial" w:cs="Arial"/>
          <w:color w:val="000000" w:themeColor="text1"/>
          <w:sz w:val="18"/>
          <w:szCs w:val="18"/>
        </w:rPr>
        <w:t> </w:t>
      </w:r>
      <w:r w:rsidRPr="00494E91">
        <w:rPr>
          <w:rFonts w:ascii="Arial" w:hAnsi="Arial" w:cs="Arial"/>
          <w:color w:val="000000" w:themeColor="text1"/>
          <w:sz w:val="18"/>
          <w:szCs w:val="18"/>
        </w:rPr>
        <w:t>;</w:t>
      </w:r>
    </w:p>
    <w:p w14:paraId="093DA6D4" w14:textId="5DA4702C" w:rsidR="00881AAE" w:rsidRPr="00494E91" w:rsidRDefault="00881AAE" w:rsidP="00F83DEE">
      <w:pPr>
        <w:jc w:val="both"/>
        <w:rPr>
          <w:rFonts w:ascii="Arial" w:hAnsi="Arial" w:cs="Arial"/>
          <w:b/>
          <w:color w:val="000000" w:themeColor="text1"/>
          <w:sz w:val="18"/>
          <w:szCs w:val="18"/>
        </w:rPr>
      </w:pPr>
      <w:r w:rsidRPr="00494E91">
        <w:rPr>
          <w:rFonts w:ascii="Arial" w:hAnsi="Arial" w:cs="Arial"/>
          <w:color w:val="000000" w:themeColor="text1"/>
          <w:sz w:val="18"/>
          <w:szCs w:val="18"/>
        </w:rPr>
        <w:t xml:space="preserve">Transmettre les données personnelles de l’Assuré et les données relatives à son </w:t>
      </w:r>
      <w:r w:rsidR="003A0BDF" w:rsidRPr="00494E91">
        <w:rPr>
          <w:rFonts w:ascii="Arial" w:hAnsi="Arial" w:cs="Arial"/>
          <w:color w:val="000000" w:themeColor="text1"/>
          <w:sz w:val="18"/>
          <w:szCs w:val="18"/>
        </w:rPr>
        <w:t>c</w:t>
      </w:r>
      <w:r w:rsidRPr="00494E91">
        <w:rPr>
          <w:rFonts w:ascii="Arial" w:hAnsi="Arial" w:cs="Arial"/>
          <w:color w:val="000000" w:themeColor="text1"/>
          <w:sz w:val="18"/>
          <w:szCs w:val="18"/>
        </w:rPr>
        <w:t xml:space="preserve">ontrat, aux </w:t>
      </w:r>
      <w:r w:rsidR="00455510" w:rsidRPr="00494E91">
        <w:rPr>
          <w:rFonts w:ascii="Arial" w:hAnsi="Arial" w:cs="Arial"/>
          <w:color w:val="000000" w:themeColor="text1"/>
          <w:sz w:val="18"/>
          <w:szCs w:val="18"/>
        </w:rPr>
        <w:t>e</w:t>
      </w:r>
      <w:r w:rsidRPr="00494E91">
        <w:rPr>
          <w:rFonts w:ascii="Arial" w:hAnsi="Arial" w:cs="Arial"/>
          <w:color w:val="000000" w:themeColor="text1"/>
          <w:sz w:val="18"/>
          <w:szCs w:val="18"/>
        </w:rPr>
        <w:t xml:space="preserve">ntités du Groupe AXA, aux prestataires de services </w:t>
      </w:r>
      <w:r w:rsidR="00455510" w:rsidRPr="00494E91">
        <w:rPr>
          <w:rFonts w:ascii="Arial" w:hAnsi="Arial" w:cs="Arial"/>
          <w:color w:val="000000" w:themeColor="text1"/>
          <w:sz w:val="18"/>
          <w:szCs w:val="18"/>
        </w:rPr>
        <w:t>d’AXA</w:t>
      </w:r>
      <w:r w:rsidRPr="00494E91">
        <w:rPr>
          <w:rFonts w:ascii="Arial" w:hAnsi="Arial" w:cs="Arial"/>
          <w:color w:val="000000" w:themeColor="text1"/>
          <w:sz w:val="18"/>
          <w:szCs w:val="18"/>
        </w:rPr>
        <w:t xml:space="preserve">, au personnel d’AXA, et à toutes personnes susceptibles d’intervenir dans les limites de leurs attributions respectives, afin de gérer le dossier de sinistre de l’Assuré, lui fournir les garanties qui lui sont dues au titre de son </w:t>
      </w:r>
      <w:r w:rsidR="003A0BDF" w:rsidRPr="00494E91">
        <w:rPr>
          <w:rFonts w:ascii="Arial" w:hAnsi="Arial" w:cs="Arial"/>
          <w:color w:val="000000" w:themeColor="text1"/>
          <w:sz w:val="18"/>
          <w:szCs w:val="18"/>
        </w:rPr>
        <w:t>c</w:t>
      </w:r>
      <w:r w:rsidRPr="00494E91">
        <w:rPr>
          <w:rFonts w:ascii="Arial" w:hAnsi="Arial" w:cs="Arial"/>
          <w:color w:val="000000" w:themeColor="text1"/>
          <w:sz w:val="18"/>
          <w:szCs w:val="18"/>
        </w:rPr>
        <w:t xml:space="preserve">ontrat, procéder aux paiements, et transmettre ces données dans les cas où la loi l’exige </w:t>
      </w:r>
      <w:proofErr w:type="gramStart"/>
      <w:r w:rsidRPr="00494E91">
        <w:rPr>
          <w:rFonts w:ascii="Arial" w:hAnsi="Arial" w:cs="Arial"/>
          <w:color w:val="000000" w:themeColor="text1"/>
          <w:sz w:val="18"/>
          <w:szCs w:val="18"/>
        </w:rPr>
        <w:t>ou</w:t>
      </w:r>
      <w:proofErr w:type="gramEnd"/>
      <w:r w:rsidRPr="00494E91">
        <w:rPr>
          <w:rFonts w:ascii="Arial" w:hAnsi="Arial" w:cs="Arial"/>
          <w:color w:val="000000" w:themeColor="text1"/>
          <w:sz w:val="18"/>
          <w:szCs w:val="18"/>
        </w:rPr>
        <w:t xml:space="preserve"> le permet</w:t>
      </w:r>
      <w:r w:rsidR="00AA0E91" w:rsidRPr="00494E91">
        <w:rPr>
          <w:rFonts w:ascii="Arial" w:hAnsi="Arial" w:cs="Arial"/>
          <w:color w:val="000000" w:themeColor="text1"/>
          <w:sz w:val="18"/>
          <w:szCs w:val="18"/>
        </w:rPr>
        <w:t> </w:t>
      </w:r>
      <w:r w:rsidRPr="00494E91">
        <w:rPr>
          <w:rFonts w:ascii="Arial" w:hAnsi="Arial" w:cs="Arial"/>
          <w:color w:val="000000" w:themeColor="text1"/>
          <w:sz w:val="18"/>
          <w:szCs w:val="18"/>
        </w:rPr>
        <w:t>;</w:t>
      </w:r>
    </w:p>
    <w:p w14:paraId="1D35BF3A" w14:textId="7CFC1A58" w:rsidR="00881AAE" w:rsidRPr="00494E91" w:rsidRDefault="00881AAE" w:rsidP="00F83DEE">
      <w:pPr>
        <w:jc w:val="both"/>
        <w:rPr>
          <w:rFonts w:ascii="Arial" w:hAnsi="Arial" w:cs="Arial"/>
          <w:b/>
          <w:color w:val="000000" w:themeColor="text1"/>
          <w:sz w:val="18"/>
          <w:szCs w:val="18"/>
        </w:rPr>
      </w:pPr>
      <w:r w:rsidRPr="00494E91">
        <w:rPr>
          <w:rFonts w:ascii="Arial" w:hAnsi="Arial" w:cs="Arial"/>
          <w:color w:val="000000" w:themeColor="text1"/>
          <w:sz w:val="18"/>
          <w:szCs w:val="18"/>
        </w:rPr>
        <w:t>Procéder à l’écoute et/ou à l</w:t>
      </w:r>
      <w:r w:rsidR="00AA0E91" w:rsidRPr="00494E91">
        <w:rPr>
          <w:rFonts w:ascii="Arial" w:hAnsi="Arial" w:cs="Arial"/>
          <w:color w:val="000000" w:themeColor="text1"/>
          <w:sz w:val="18"/>
          <w:szCs w:val="18"/>
        </w:rPr>
        <w:t>’</w:t>
      </w:r>
      <w:r w:rsidRPr="00494E91">
        <w:rPr>
          <w:rFonts w:ascii="Arial" w:hAnsi="Arial" w:cs="Arial"/>
          <w:color w:val="000000" w:themeColor="text1"/>
          <w:sz w:val="18"/>
          <w:szCs w:val="18"/>
        </w:rPr>
        <w:t>enregistrement des appels téléphoniques de l’Assuré dans le cadre de l’amélioration et du suivi de la qualité des services rendus</w:t>
      </w:r>
      <w:r w:rsidR="00AA0E91" w:rsidRPr="00494E91">
        <w:rPr>
          <w:rFonts w:ascii="Arial" w:hAnsi="Arial" w:cs="Arial"/>
          <w:color w:val="000000" w:themeColor="text1"/>
          <w:sz w:val="18"/>
          <w:szCs w:val="18"/>
        </w:rPr>
        <w:t> </w:t>
      </w:r>
      <w:r w:rsidRPr="00494E91">
        <w:rPr>
          <w:rFonts w:ascii="Arial" w:hAnsi="Arial" w:cs="Arial"/>
          <w:color w:val="000000" w:themeColor="text1"/>
          <w:sz w:val="18"/>
          <w:szCs w:val="18"/>
        </w:rPr>
        <w:t>;</w:t>
      </w:r>
    </w:p>
    <w:p w14:paraId="31F5CDFE" w14:textId="5D80F07B" w:rsidR="00881AAE" w:rsidRPr="00494E91" w:rsidRDefault="00881AAE" w:rsidP="00F83DEE">
      <w:pPr>
        <w:jc w:val="both"/>
        <w:rPr>
          <w:rFonts w:ascii="Arial" w:hAnsi="Arial" w:cs="Arial"/>
          <w:b/>
          <w:color w:val="000000" w:themeColor="text1"/>
          <w:sz w:val="18"/>
          <w:szCs w:val="18"/>
        </w:rPr>
      </w:pPr>
      <w:r w:rsidRPr="00494E91">
        <w:rPr>
          <w:rFonts w:ascii="Arial" w:hAnsi="Arial" w:cs="Arial"/>
          <w:color w:val="000000" w:themeColor="text1"/>
          <w:sz w:val="18"/>
          <w:szCs w:val="18"/>
        </w:rPr>
        <w:t xml:space="preserve">Procéder à des études statistiques et actuarielles ainsi qu’à des analyses de satisfaction clients afin de mieux adapter </w:t>
      </w:r>
      <w:r w:rsidR="007B1E18" w:rsidRPr="00494E91">
        <w:rPr>
          <w:rFonts w:ascii="Arial" w:hAnsi="Arial" w:cs="Arial"/>
          <w:color w:val="000000" w:themeColor="text1"/>
          <w:sz w:val="18"/>
          <w:szCs w:val="18"/>
        </w:rPr>
        <w:t>les</w:t>
      </w:r>
      <w:r w:rsidRPr="00494E91">
        <w:rPr>
          <w:rFonts w:ascii="Arial" w:hAnsi="Arial" w:cs="Arial"/>
          <w:color w:val="000000" w:themeColor="text1"/>
          <w:sz w:val="18"/>
          <w:szCs w:val="18"/>
        </w:rPr>
        <w:t xml:space="preserve"> produits aux besoins du marché ;</w:t>
      </w:r>
    </w:p>
    <w:p w14:paraId="3DEC4C69" w14:textId="77777777" w:rsidR="00881AAE" w:rsidRPr="00494E91" w:rsidRDefault="00881AAE" w:rsidP="00F83DEE">
      <w:pPr>
        <w:jc w:val="both"/>
        <w:rPr>
          <w:rFonts w:ascii="Arial" w:hAnsi="Arial" w:cs="Arial"/>
          <w:b/>
          <w:color w:val="000000" w:themeColor="text1"/>
          <w:sz w:val="18"/>
          <w:szCs w:val="18"/>
        </w:rPr>
      </w:pPr>
      <w:r w:rsidRPr="00494E91">
        <w:rPr>
          <w:rFonts w:ascii="Arial" w:hAnsi="Arial" w:cs="Arial"/>
          <w:color w:val="000000" w:themeColor="text1"/>
          <w:sz w:val="18"/>
          <w:szCs w:val="18"/>
        </w:rPr>
        <w:t xml:space="preserve">Obtenir et conserver tout document photographique pertinent et approprié du bien de l’Assuré, afin de fournir les services </w:t>
      </w:r>
      <w:r w:rsidRPr="00494E91">
        <w:rPr>
          <w:rFonts w:ascii="Arial" w:hAnsi="Arial" w:cs="Arial"/>
          <w:color w:val="000000" w:themeColor="text1"/>
          <w:sz w:val="18"/>
          <w:szCs w:val="18"/>
        </w:rPr>
        <w:lastRenderedPageBreak/>
        <w:t>proposés dans le cadre de son contrat d’assistance et valider sa demande ; et</w:t>
      </w:r>
      <w:r w:rsidRPr="00494E91">
        <w:rPr>
          <w:rFonts w:ascii="Arial" w:hAnsi="Arial" w:cs="Arial"/>
          <w:color w:val="000000" w:themeColor="text1"/>
          <w:sz w:val="18"/>
          <w:szCs w:val="18"/>
        </w:rPr>
        <w:tab/>
      </w:r>
    </w:p>
    <w:p w14:paraId="2D3C2865" w14:textId="36CED72A" w:rsidR="00881AAE" w:rsidRPr="00494E91" w:rsidRDefault="00881AAE" w:rsidP="00F83DEE">
      <w:pPr>
        <w:jc w:val="both"/>
        <w:rPr>
          <w:rFonts w:ascii="Arial" w:hAnsi="Arial" w:cs="Arial"/>
          <w:b/>
          <w:color w:val="000000" w:themeColor="text1"/>
          <w:sz w:val="18"/>
          <w:szCs w:val="18"/>
        </w:rPr>
      </w:pPr>
      <w:r w:rsidRPr="00494E91">
        <w:rPr>
          <w:rFonts w:ascii="Arial" w:hAnsi="Arial" w:cs="Arial"/>
          <w:color w:val="000000" w:themeColor="text1"/>
          <w:sz w:val="18"/>
          <w:szCs w:val="18"/>
        </w:rPr>
        <w:t xml:space="preserve">Procéder à l’envoi d’enquêtes qualité (sous forme de demandes à retourner ou de sondages) relatives aux services d’AXA et autres communications relatives au service clients. </w:t>
      </w:r>
    </w:p>
    <w:p w14:paraId="77E672C5" w14:textId="77777777" w:rsidR="00881AAE" w:rsidRPr="00494E91" w:rsidRDefault="00881AAE" w:rsidP="00F83DEE">
      <w:pPr>
        <w:jc w:val="both"/>
        <w:rPr>
          <w:rFonts w:ascii="Arial" w:hAnsi="Arial" w:cs="Arial"/>
          <w:b/>
          <w:color w:val="000000" w:themeColor="text1"/>
          <w:sz w:val="18"/>
          <w:szCs w:val="18"/>
        </w:rPr>
      </w:pPr>
      <w:r w:rsidRPr="00494E91">
        <w:rPr>
          <w:rFonts w:ascii="Arial" w:hAnsi="Arial" w:cs="Arial"/>
          <w:color w:val="000000" w:themeColor="text1"/>
          <w:sz w:val="18"/>
          <w:szCs w:val="18"/>
        </w:rPr>
        <w:t>Utiliser les données personnelles dans le cadre d’un traitement de lutte contre la fraude ; ce traitement pouvant conduire, le cas échéant, à une inscription sur une liste de personnes présentant un risque de fraude.</w:t>
      </w:r>
    </w:p>
    <w:p w14:paraId="5ECDE5BA" w14:textId="05C52D97" w:rsidR="00881AAE" w:rsidRPr="00494E91" w:rsidRDefault="00881AAE" w:rsidP="00F83DEE">
      <w:pPr>
        <w:jc w:val="both"/>
        <w:rPr>
          <w:rFonts w:ascii="Arial" w:hAnsi="Arial" w:cs="Arial"/>
          <w:sz w:val="18"/>
          <w:szCs w:val="18"/>
        </w:rPr>
      </w:pPr>
      <w:r w:rsidRPr="00494E91">
        <w:rPr>
          <w:rFonts w:ascii="Arial" w:hAnsi="Arial" w:cs="Arial"/>
          <w:color w:val="000000" w:themeColor="text1"/>
          <w:sz w:val="18"/>
          <w:szCs w:val="18"/>
        </w:rPr>
        <w:t xml:space="preserve">AXA est soumis aux obligations légales issues principalement du Code Monétaire et Financier en matière de lutte contre le blanchiment des capitaux et contre le financement </w:t>
      </w:r>
      <w:r w:rsidRPr="00494E91">
        <w:rPr>
          <w:rFonts w:ascii="Arial" w:hAnsi="Arial" w:cs="Arial"/>
          <w:sz w:val="18"/>
          <w:szCs w:val="18"/>
        </w:rPr>
        <w:t xml:space="preserve">du terrorisme et, à ce titre, AXA met en œuvre un traitement de surveillance des contrats pouvant aboutir à la rédaction d’une déclaration de soupçon conformément aux dispositions de la Loi en la matière. </w:t>
      </w:r>
    </w:p>
    <w:p w14:paraId="1BF2FBA5" w14:textId="5102EBD6" w:rsidR="00881AAE" w:rsidRPr="00494E91" w:rsidRDefault="00881AAE" w:rsidP="00F83DEE">
      <w:pPr>
        <w:jc w:val="both"/>
        <w:rPr>
          <w:rFonts w:ascii="Arial" w:hAnsi="Arial" w:cs="Arial"/>
          <w:color w:val="000000" w:themeColor="text1"/>
          <w:sz w:val="18"/>
          <w:szCs w:val="18"/>
        </w:rPr>
      </w:pPr>
      <w:r w:rsidRPr="00494E91">
        <w:rPr>
          <w:rFonts w:ascii="Arial" w:hAnsi="Arial" w:cs="Arial"/>
          <w:sz w:val="18"/>
          <w:szCs w:val="18"/>
        </w:rPr>
        <w:t xml:space="preserve">Les données recueillies peuvent </w:t>
      </w:r>
      <w:r w:rsidRPr="00494E91">
        <w:rPr>
          <w:rFonts w:ascii="Arial" w:hAnsi="Arial" w:cs="Arial"/>
          <w:color w:val="000000" w:themeColor="text1"/>
          <w:sz w:val="18"/>
          <w:szCs w:val="18"/>
        </w:rPr>
        <w:t>être communiquées aux autres sociétés du Groupe AXA ou à un tiers partenaire, y compris pour une utilisation à des fins de prospection commerciale. Si l’Assuré ne souhaite pas que ses données soient transmises aux sociétés du Groupe AXA ou à un tiers pour une utilisation à des fins de prospection commerciale, il peut s’y opposer en écrivant au :</w:t>
      </w:r>
    </w:p>
    <w:p w14:paraId="781E5DC2" w14:textId="77777777" w:rsidR="00015252" w:rsidRPr="00494E91" w:rsidRDefault="00015252" w:rsidP="00F83DEE">
      <w:pPr>
        <w:rPr>
          <w:rFonts w:ascii="Arial" w:hAnsi="Arial" w:cs="Arial"/>
          <w:color w:val="000000" w:themeColor="text1"/>
          <w:sz w:val="18"/>
          <w:szCs w:val="18"/>
        </w:rPr>
      </w:pPr>
    </w:p>
    <w:p w14:paraId="53ACB212"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Délégué à la Protection des données</w:t>
      </w:r>
    </w:p>
    <w:p w14:paraId="2338412B"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AXA Assistance</w:t>
      </w:r>
    </w:p>
    <w:p w14:paraId="4028E64A"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6, rue André Gide</w:t>
      </w:r>
    </w:p>
    <w:p w14:paraId="7C176C49"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92320 Châtillon</w:t>
      </w:r>
    </w:p>
    <w:p w14:paraId="29A230B2" w14:textId="77777777" w:rsidR="00881AAE" w:rsidRPr="00494E91" w:rsidRDefault="00881AAE" w:rsidP="00F83DEE">
      <w:pPr>
        <w:jc w:val="center"/>
        <w:rPr>
          <w:rFonts w:ascii="Arial" w:hAnsi="Arial" w:cs="Arial"/>
          <w:color w:val="000000" w:themeColor="text1"/>
          <w:sz w:val="18"/>
          <w:szCs w:val="18"/>
        </w:rPr>
      </w:pPr>
      <w:proofErr w:type="gramStart"/>
      <w:r w:rsidRPr="00494E91">
        <w:rPr>
          <w:rFonts w:ascii="Arial" w:hAnsi="Arial" w:cs="Arial"/>
          <w:color w:val="000000" w:themeColor="text1"/>
          <w:sz w:val="18"/>
          <w:szCs w:val="18"/>
        </w:rPr>
        <w:t>Email</w:t>
      </w:r>
      <w:proofErr w:type="gramEnd"/>
      <w:r w:rsidRPr="00494E91">
        <w:rPr>
          <w:rFonts w:ascii="Arial" w:hAnsi="Arial" w:cs="Arial"/>
          <w:color w:val="000000" w:themeColor="text1"/>
          <w:sz w:val="18"/>
          <w:szCs w:val="18"/>
        </w:rPr>
        <w:t xml:space="preserve"> : </w:t>
      </w:r>
      <w:hyperlink r:id="rId19" w:history="1">
        <w:r w:rsidRPr="00494E91">
          <w:rPr>
            <w:rStyle w:val="Lienhypertexte"/>
            <w:rFonts w:ascii="Arial" w:hAnsi="Arial" w:cs="Arial"/>
            <w:color w:val="000000" w:themeColor="text1"/>
            <w:sz w:val="18"/>
            <w:szCs w:val="18"/>
          </w:rPr>
          <w:t>dpo.axapartnersfrance@axa-assistance.com</w:t>
        </w:r>
      </w:hyperlink>
    </w:p>
    <w:p w14:paraId="4E32E006" w14:textId="77777777" w:rsidR="00881AAE" w:rsidRPr="00494E91" w:rsidRDefault="00881AAE" w:rsidP="00F83DEE">
      <w:pPr>
        <w:rPr>
          <w:rFonts w:ascii="Arial" w:hAnsi="Arial" w:cs="Arial"/>
          <w:color w:val="000000" w:themeColor="text1"/>
          <w:sz w:val="18"/>
          <w:szCs w:val="18"/>
        </w:rPr>
      </w:pPr>
    </w:p>
    <w:p w14:paraId="10C92B56" w14:textId="77777777" w:rsidR="00881AAE" w:rsidRPr="00494E91" w:rsidRDefault="00881AAE" w:rsidP="00F83DEE">
      <w:pPr>
        <w:jc w:val="both"/>
        <w:rPr>
          <w:rFonts w:ascii="Arial" w:hAnsi="Arial" w:cs="Arial"/>
          <w:color w:val="000000" w:themeColor="text1"/>
          <w:sz w:val="18"/>
          <w:szCs w:val="18"/>
        </w:rPr>
      </w:pPr>
      <w:r w:rsidRPr="00494E91">
        <w:rPr>
          <w:rFonts w:ascii="Arial" w:hAnsi="Arial" w:cs="Arial"/>
          <w:color w:val="000000" w:themeColor="text1"/>
          <w:sz w:val="18"/>
          <w:szCs w:val="18"/>
        </w:rPr>
        <w:t>Certains des destinataires de ces données sont situés en dehors de l'Union Européenne, et en particulier les destinataires suivants : AXA Business Services situé en Inde et AXA Assistance Maroc Services situé au Maroc.</w:t>
      </w:r>
    </w:p>
    <w:p w14:paraId="10903DF7" w14:textId="78729AF8" w:rsidR="00881AAE" w:rsidRPr="00494E91" w:rsidRDefault="00881AAE" w:rsidP="00F83DEE">
      <w:pPr>
        <w:jc w:val="both"/>
        <w:rPr>
          <w:rFonts w:ascii="Arial" w:hAnsi="Arial" w:cs="Arial"/>
          <w:sz w:val="18"/>
          <w:szCs w:val="18"/>
        </w:rPr>
      </w:pPr>
      <w:r w:rsidRPr="00494E91">
        <w:rPr>
          <w:rFonts w:ascii="Arial" w:hAnsi="Arial" w:cs="Arial"/>
          <w:color w:val="000000" w:themeColor="text1"/>
          <w:sz w:val="18"/>
          <w:szCs w:val="18"/>
        </w:rPr>
        <w:t>Pour toute utilisation des données personnelles de l’Assuré à d’autres fins ou lorsque la loi l’exige, AXA sollicitera son consentement. L’Assuré peut revenir à tout moment sur son consentement</w:t>
      </w:r>
      <w:r w:rsidRPr="00494E91">
        <w:rPr>
          <w:rFonts w:ascii="Arial" w:hAnsi="Arial" w:cs="Arial"/>
          <w:sz w:val="18"/>
          <w:szCs w:val="18"/>
        </w:rPr>
        <w:t xml:space="preserve">. </w:t>
      </w:r>
    </w:p>
    <w:p w14:paraId="08A5D74B" w14:textId="7D295093" w:rsidR="00881AAE" w:rsidRPr="00494E91" w:rsidRDefault="00881AAE" w:rsidP="00F83DEE">
      <w:pPr>
        <w:jc w:val="both"/>
        <w:rPr>
          <w:rFonts w:ascii="Arial" w:hAnsi="Arial" w:cs="Arial"/>
          <w:sz w:val="18"/>
          <w:szCs w:val="18"/>
        </w:rPr>
      </w:pPr>
      <w:r w:rsidRPr="00494E91">
        <w:rPr>
          <w:rFonts w:ascii="Arial" w:hAnsi="Arial" w:cs="Arial"/>
          <w:sz w:val="18"/>
          <w:szCs w:val="18"/>
        </w:rPr>
        <w:t xml:space="preserve">En souscrivant au présent contrat et en utilisant ses services, l’Assuré reconnait qu’AXA peut utiliser ses données à caractère personnel et consent à ce qu’AXA utilise les données sensibles décrites précédemment. Dans le cas où l’Assuré fournit à AXA Assistance des informations sur des tiers, l’Assuré s’engage à les informer de l'utilisation de leurs données comme défini précédemment ainsi que dans la politique de confidentialité du site internet d’AXA (voir ci-dessous). </w:t>
      </w:r>
    </w:p>
    <w:p w14:paraId="5D411250" w14:textId="4704AEE3" w:rsidR="00881AAE" w:rsidRPr="00494E91" w:rsidRDefault="00881AAE" w:rsidP="00F83DEE">
      <w:pPr>
        <w:jc w:val="both"/>
        <w:rPr>
          <w:rFonts w:ascii="Arial" w:hAnsi="Arial" w:cs="Arial"/>
          <w:sz w:val="18"/>
          <w:szCs w:val="18"/>
        </w:rPr>
      </w:pPr>
      <w:r w:rsidRPr="00494E91">
        <w:rPr>
          <w:rFonts w:ascii="Arial" w:hAnsi="Arial" w:cs="Arial"/>
          <w:sz w:val="18"/>
          <w:szCs w:val="18"/>
        </w:rPr>
        <w:t xml:space="preserve">L’Assuré peut obtenir, sur simple demande, copie des informations le concernant. Il dispose d’un droit d’information sur l’utilisation faite de ses données (comme indiqué dans la politique de confidentialité du site AXA – voir ci-dessous) et d’un droit de rectification s’il constate une erreur. </w:t>
      </w:r>
    </w:p>
    <w:p w14:paraId="24687E80" w14:textId="19B60CAA" w:rsidR="00881AAE" w:rsidRPr="00494E91" w:rsidRDefault="00881AAE" w:rsidP="00F83DEE">
      <w:pPr>
        <w:jc w:val="both"/>
        <w:rPr>
          <w:rFonts w:ascii="Arial" w:hAnsi="Arial" w:cs="Arial"/>
          <w:sz w:val="18"/>
          <w:szCs w:val="18"/>
        </w:rPr>
      </w:pPr>
      <w:r w:rsidRPr="00494E91">
        <w:rPr>
          <w:rFonts w:ascii="Arial" w:hAnsi="Arial" w:cs="Arial"/>
          <w:sz w:val="18"/>
          <w:szCs w:val="18"/>
        </w:rPr>
        <w:t>Si l’Assuré souhaite connaître les informations détenues par AXA à son sujet, ou s’il a d’autres demandes concernant l’utilisation de ses données, il peut écrire à l’adresse suivante :</w:t>
      </w:r>
    </w:p>
    <w:p w14:paraId="57C9BC81" w14:textId="77777777" w:rsidR="00881AAE" w:rsidRPr="00494E91" w:rsidRDefault="00881AAE" w:rsidP="00F83DEE">
      <w:pPr>
        <w:rPr>
          <w:rFonts w:ascii="Arial" w:hAnsi="Arial" w:cs="Arial"/>
          <w:color w:val="000000" w:themeColor="text1"/>
          <w:sz w:val="18"/>
          <w:szCs w:val="18"/>
        </w:rPr>
      </w:pPr>
    </w:p>
    <w:p w14:paraId="7151900E"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Délégué à la protection des données</w:t>
      </w:r>
    </w:p>
    <w:p w14:paraId="61105834"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AXA Assistance</w:t>
      </w:r>
    </w:p>
    <w:p w14:paraId="4B14AB1E"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6, rue André Gide</w:t>
      </w:r>
    </w:p>
    <w:p w14:paraId="72F56AC6" w14:textId="77777777"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92320 Châtillon</w:t>
      </w:r>
    </w:p>
    <w:p w14:paraId="4C0E15B4" w14:textId="77777777" w:rsidR="00881AAE" w:rsidRPr="00494E91" w:rsidRDefault="00881AAE" w:rsidP="00F83DEE">
      <w:pPr>
        <w:jc w:val="center"/>
        <w:rPr>
          <w:rFonts w:ascii="Arial" w:hAnsi="Arial" w:cs="Arial"/>
          <w:color w:val="000000" w:themeColor="text1"/>
          <w:sz w:val="18"/>
          <w:szCs w:val="18"/>
        </w:rPr>
      </w:pPr>
      <w:proofErr w:type="gramStart"/>
      <w:r w:rsidRPr="00494E91">
        <w:rPr>
          <w:rFonts w:ascii="Arial" w:hAnsi="Arial" w:cs="Arial"/>
          <w:color w:val="000000" w:themeColor="text1"/>
          <w:sz w:val="18"/>
          <w:szCs w:val="18"/>
        </w:rPr>
        <w:t>Email</w:t>
      </w:r>
      <w:proofErr w:type="gramEnd"/>
      <w:r w:rsidRPr="00494E91">
        <w:rPr>
          <w:rFonts w:ascii="Arial" w:hAnsi="Arial" w:cs="Arial"/>
          <w:color w:val="000000" w:themeColor="text1"/>
          <w:sz w:val="18"/>
          <w:szCs w:val="18"/>
        </w:rPr>
        <w:t xml:space="preserve"> : </w:t>
      </w:r>
      <w:hyperlink r:id="rId20" w:history="1">
        <w:r w:rsidRPr="00494E91">
          <w:rPr>
            <w:rStyle w:val="Lienhypertexte"/>
            <w:rFonts w:ascii="Arial" w:hAnsi="Arial" w:cs="Arial"/>
            <w:color w:val="000000" w:themeColor="text1"/>
            <w:sz w:val="18"/>
            <w:szCs w:val="18"/>
            <w:u w:val="none"/>
          </w:rPr>
          <w:t>dpo.axapartnersfrance@axa-assistance.com</w:t>
        </w:r>
      </w:hyperlink>
    </w:p>
    <w:p w14:paraId="53638A42" w14:textId="287712D3" w:rsidR="00881AAE" w:rsidRPr="00494E91" w:rsidRDefault="00881AAE" w:rsidP="00F83DEE">
      <w:pPr>
        <w:jc w:val="center"/>
        <w:rPr>
          <w:rFonts w:ascii="Arial" w:hAnsi="Arial" w:cs="Arial"/>
          <w:color w:val="000000" w:themeColor="text1"/>
          <w:sz w:val="18"/>
          <w:szCs w:val="18"/>
        </w:rPr>
      </w:pPr>
      <w:r w:rsidRPr="00494E91">
        <w:rPr>
          <w:rFonts w:ascii="Arial" w:hAnsi="Arial" w:cs="Arial"/>
          <w:color w:val="000000" w:themeColor="text1"/>
          <w:sz w:val="18"/>
          <w:szCs w:val="18"/>
        </w:rPr>
        <w:t xml:space="preserve">En cas de réclamation, </w:t>
      </w:r>
      <w:r w:rsidR="007B1E18" w:rsidRPr="00494E91">
        <w:rPr>
          <w:rFonts w:ascii="Arial" w:hAnsi="Arial" w:cs="Arial"/>
          <w:color w:val="000000" w:themeColor="text1"/>
          <w:sz w:val="18"/>
          <w:szCs w:val="18"/>
        </w:rPr>
        <w:t>l’assuré peut</w:t>
      </w:r>
      <w:r w:rsidRPr="00494E91">
        <w:rPr>
          <w:rFonts w:ascii="Arial" w:hAnsi="Arial" w:cs="Arial"/>
          <w:color w:val="000000" w:themeColor="text1"/>
          <w:sz w:val="18"/>
          <w:szCs w:val="18"/>
        </w:rPr>
        <w:t xml:space="preserve"> choisir de saisir la CNIL. (</w:t>
      </w:r>
      <w:hyperlink r:id="rId21" w:history="1">
        <w:r w:rsidRPr="00494E91">
          <w:rPr>
            <w:rStyle w:val="Lienhypertexte"/>
            <w:rFonts w:ascii="Arial" w:hAnsi="Arial" w:cs="Arial"/>
            <w:color w:val="000000" w:themeColor="text1"/>
            <w:sz w:val="18"/>
            <w:szCs w:val="18"/>
            <w:u w:val="none"/>
          </w:rPr>
          <w:t>www.cnil.fr/fr/cnil-direct</w:t>
        </w:r>
      </w:hyperlink>
      <w:r w:rsidRPr="00494E91">
        <w:rPr>
          <w:rFonts w:ascii="Arial" w:hAnsi="Arial" w:cs="Arial"/>
          <w:color w:val="000000" w:themeColor="text1"/>
          <w:sz w:val="18"/>
          <w:szCs w:val="18"/>
        </w:rPr>
        <w:t>) ou par courrier à 3 place de Fontenoy, TSA 80715 – 75334 Paris cedex 07.</w:t>
      </w:r>
    </w:p>
    <w:p w14:paraId="7E10FBE1" w14:textId="77777777" w:rsidR="00B406AC" w:rsidRPr="00494E91" w:rsidRDefault="00B406AC" w:rsidP="00F83DEE">
      <w:pPr>
        <w:jc w:val="both"/>
        <w:rPr>
          <w:rFonts w:ascii="Arial" w:hAnsi="Arial" w:cs="Arial"/>
          <w:color w:val="000000" w:themeColor="text1"/>
          <w:sz w:val="18"/>
          <w:szCs w:val="18"/>
        </w:rPr>
      </w:pPr>
    </w:p>
    <w:p w14:paraId="2CBBE716" w14:textId="19972A58" w:rsidR="00881AAE" w:rsidRPr="00494E91" w:rsidRDefault="00881AAE" w:rsidP="00F83DEE">
      <w:pPr>
        <w:jc w:val="both"/>
        <w:rPr>
          <w:rFonts w:ascii="Arial" w:hAnsi="Arial" w:cs="Arial"/>
          <w:sz w:val="18"/>
          <w:szCs w:val="18"/>
        </w:rPr>
      </w:pPr>
      <w:r w:rsidRPr="00494E91">
        <w:rPr>
          <w:rFonts w:ascii="Arial" w:hAnsi="Arial" w:cs="Arial"/>
          <w:color w:val="000000" w:themeColor="text1"/>
          <w:sz w:val="18"/>
          <w:szCs w:val="18"/>
        </w:rPr>
        <w:t xml:space="preserve">L’intégralité de </w:t>
      </w:r>
      <w:r w:rsidR="007B1E18" w:rsidRPr="00494E91">
        <w:rPr>
          <w:rFonts w:ascii="Arial" w:hAnsi="Arial" w:cs="Arial"/>
          <w:color w:val="000000" w:themeColor="text1"/>
          <w:sz w:val="18"/>
          <w:szCs w:val="18"/>
        </w:rPr>
        <w:t>la</w:t>
      </w:r>
      <w:r w:rsidRPr="00494E91">
        <w:rPr>
          <w:rFonts w:ascii="Arial" w:hAnsi="Arial" w:cs="Arial"/>
          <w:color w:val="000000" w:themeColor="text1"/>
          <w:sz w:val="18"/>
          <w:szCs w:val="18"/>
        </w:rPr>
        <w:t xml:space="preserve"> politique de confidentialité</w:t>
      </w:r>
      <w:r w:rsidR="007B1E18" w:rsidRPr="00494E91">
        <w:rPr>
          <w:rFonts w:ascii="Arial" w:hAnsi="Arial" w:cs="Arial"/>
          <w:color w:val="000000" w:themeColor="text1"/>
          <w:sz w:val="18"/>
          <w:szCs w:val="18"/>
        </w:rPr>
        <w:t xml:space="preserve"> AXA</w:t>
      </w:r>
      <w:r w:rsidRPr="00494E91">
        <w:rPr>
          <w:rFonts w:ascii="Arial" w:hAnsi="Arial" w:cs="Arial"/>
          <w:color w:val="000000" w:themeColor="text1"/>
          <w:sz w:val="18"/>
          <w:szCs w:val="18"/>
        </w:rPr>
        <w:t xml:space="preserve"> est disponible sur le site : axa-assistance</w:t>
      </w:r>
      <w:r w:rsidRPr="00494E91">
        <w:rPr>
          <w:rFonts w:ascii="Arial" w:hAnsi="Arial" w:cs="Arial"/>
          <w:sz w:val="18"/>
          <w:szCs w:val="18"/>
        </w:rPr>
        <w:t>.fr ou sous format papier, sur demande.</w:t>
      </w:r>
    </w:p>
    <w:p w14:paraId="5DC7FC40" w14:textId="77777777" w:rsidR="00D04D02" w:rsidRPr="00494E91" w:rsidRDefault="00D04D02" w:rsidP="00F83DEE">
      <w:pPr>
        <w:jc w:val="both"/>
        <w:rPr>
          <w:rFonts w:ascii="Arial" w:eastAsiaTheme="minorHAnsi" w:hAnsi="Arial" w:cs="Arial"/>
          <w:b/>
          <w:bCs/>
          <w:color w:val="1FAFB1"/>
          <w:sz w:val="18"/>
          <w:szCs w:val="18"/>
          <w:lang w:eastAsia="en-US"/>
        </w:rPr>
      </w:pPr>
      <w:bookmarkStart w:id="247" w:name="_Toc282177103"/>
      <w:bookmarkStart w:id="248" w:name="_Toc282177570"/>
      <w:bookmarkStart w:id="249" w:name="_Toc283633311"/>
      <w:bookmarkStart w:id="250" w:name="_Toc283720712"/>
      <w:bookmarkStart w:id="251" w:name="_Toc284593446"/>
      <w:bookmarkStart w:id="252" w:name="_Toc118904883"/>
    </w:p>
    <w:p w14:paraId="3F9CFA0E" w14:textId="5497850E" w:rsidR="00881AAE" w:rsidRPr="002E5E64" w:rsidRDefault="00881AAE" w:rsidP="002E5E64">
      <w:pPr>
        <w:pStyle w:val="Paragraphedeliste"/>
        <w:numPr>
          <w:ilvl w:val="1"/>
          <w:numId w:val="51"/>
        </w:numPr>
        <w:outlineLvl w:val="2"/>
        <w:rPr>
          <w:rFonts w:ascii="Arial" w:hAnsi="Arial" w:cs="Arial"/>
          <w:b/>
          <w:bCs/>
          <w:color w:val="FF5841"/>
          <w:sz w:val="18"/>
          <w:szCs w:val="18"/>
        </w:rPr>
      </w:pPr>
      <w:bookmarkStart w:id="253" w:name="_Toc169271101"/>
      <w:r w:rsidRPr="002E5E64">
        <w:rPr>
          <w:rFonts w:ascii="Arial" w:hAnsi="Arial" w:cs="Arial"/>
          <w:b/>
          <w:bCs/>
          <w:color w:val="FF5841"/>
          <w:sz w:val="18"/>
          <w:szCs w:val="18"/>
        </w:rPr>
        <w:t>Subrogation</w:t>
      </w:r>
      <w:bookmarkEnd w:id="247"/>
      <w:bookmarkEnd w:id="248"/>
      <w:bookmarkEnd w:id="249"/>
      <w:bookmarkEnd w:id="250"/>
      <w:bookmarkEnd w:id="251"/>
      <w:bookmarkEnd w:id="252"/>
      <w:bookmarkEnd w:id="253"/>
    </w:p>
    <w:p w14:paraId="0431B45F" w14:textId="23790B2C" w:rsidR="00881AAE" w:rsidRPr="00494E91" w:rsidRDefault="00881AAE" w:rsidP="00F83DEE">
      <w:pPr>
        <w:jc w:val="both"/>
        <w:rPr>
          <w:rFonts w:ascii="Arial" w:hAnsi="Arial" w:cs="Arial"/>
          <w:sz w:val="18"/>
          <w:szCs w:val="18"/>
        </w:rPr>
      </w:pPr>
      <w:r w:rsidRPr="00494E91">
        <w:rPr>
          <w:rFonts w:ascii="Arial" w:hAnsi="Arial" w:cs="Arial"/>
          <w:sz w:val="18"/>
          <w:szCs w:val="18"/>
        </w:rPr>
        <w:t xml:space="preserve">Sauf clause contraire, AXA est subrogée dans les droits et actions de toute personne physique ou morale, bénéficiaire de tout ou partie des garanties figurant à la présente convention, contre tout tiers responsable de l’événement ayant déclenché son intervention à concurrence des frais engagés par elle en exécution du </w:t>
      </w:r>
      <w:r w:rsidR="003A0BDF" w:rsidRPr="00494E91">
        <w:rPr>
          <w:rFonts w:ascii="Arial" w:hAnsi="Arial" w:cs="Arial"/>
          <w:sz w:val="18"/>
          <w:szCs w:val="18"/>
        </w:rPr>
        <w:t>c</w:t>
      </w:r>
      <w:r w:rsidRPr="00494E91">
        <w:rPr>
          <w:rFonts w:ascii="Arial" w:hAnsi="Arial" w:cs="Arial"/>
          <w:sz w:val="18"/>
          <w:szCs w:val="18"/>
        </w:rPr>
        <w:t xml:space="preserve">ontrat. </w:t>
      </w:r>
    </w:p>
    <w:p w14:paraId="15D9C151" w14:textId="77777777" w:rsidR="00D04D02" w:rsidRPr="00494E91" w:rsidRDefault="00D04D02" w:rsidP="00F83DEE">
      <w:pPr>
        <w:jc w:val="both"/>
        <w:rPr>
          <w:rFonts w:ascii="Arial" w:eastAsiaTheme="minorHAnsi" w:hAnsi="Arial" w:cs="Arial"/>
          <w:b/>
          <w:bCs/>
          <w:color w:val="1FAFB1"/>
          <w:sz w:val="18"/>
          <w:szCs w:val="18"/>
          <w:lang w:eastAsia="en-US"/>
        </w:rPr>
      </w:pPr>
      <w:bookmarkStart w:id="254" w:name="_Toc282177104"/>
      <w:bookmarkStart w:id="255" w:name="_Toc282177571"/>
      <w:bookmarkStart w:id="256" w:name="_Toc283633312"/>
      <w:bookmarkStart w:id="257" w:name="_Toc283720713"/>
      <w:bookmarkStart w:id="258" w:name="_Toc284593447"/>
      <w:bookmarkStart w:id="259" w:name="_Toc118904884"/>
    </w:p>
    <w:p w14:paraId="01E1465B" w14:textId="5E96F7F4" w:rsidR="00881AAE" w:rsidRPr="002E5E64" w:rsidRDefault="00881AAE" w:rsidP="002E5E64">
      <w:pPr>
        <w:pStyle w:val="Paragraphedeliste"/>
        <w:numPr>
          <w:ilvl w:val="1"/>
          <w:numId w:val="51"/>
        </w:numPr>
        <w:outlineLvl w:val="2"/>
        <w:rPr>
          <w:rFonts w:ascii="Arial" w:hAnsi="Arial" w:cs="Arial"/>
          <w:b/>
          <w:bCs/>
          <w:color w:val="FF5841"/>
          <w:sz w:val="18"/>
          <w:szCs w:val="18"/>
        </w:rPr>
      </w:pPr>
      <w:bookmarkStart w:id="260" w:name="_Toc169271102"/>
      <w:r w:rsidRPr="002E5E64">
        <w:rPr>
          <w:rFonts w:ascii="Arial" w:hAnsi="Arial" w:cs="Arial"/>
          <w:b/>
          <w:bCs/>
          <w:color w:val="FF5841"/>
          <w:sz w:val="18"/>
          <w:szCs w:val="18"/>
        </w:rPr>
        <w:t>Prescription</w:t>
      </w:r>
      <w:bookmarkEnd w:id="254"/>
      <w:bookmarkEnd w:id="255"/>
      <w:bookmarkEnd w:id="256"/>
      <w:bookmarkEnd w:id="257"/>
      <w:bookmarkEnd w:id="258"/>
      <w:bookmarkEnd w:id="259"/>
      <w:bookmarkEnd w:id="260"/>
      <w:r w:rsidRPr="002E5E64">
        <w:rPr>
          <w:rFonts w:ascii="Arial" w:hAnsi="Arial" w:cs="Arial"/>
          <w:b/>
          <w:bCs/>
          <w:color w:val="FF5841"/>
          <w:sz w:val="18"/>
          <w:szCs w:val="18"/>
        </w:rPr>
        <w:t xml:space="preserve"> </w:t>
      </w:r>
    </w:p>
    <w:p w14:paraId="55F944AF" w14:textId="78E15294" w:rsidR="00B406AC" w:rsidRPr="00494E91" w:rsidRDefault="00881AAE" w:rsidP="00F83DEE">
      <w:pPr>
        <w:jc w:val="both"/>
        <w:rPr>
          <w:rFonts w:ascii="Arial" w:hAnsi="Arial" w:cs="Arial"/>
          <w:sz w:val="18"/>
          <w:szCs w:val="18"/>
        </w:rPr>
      </w:pPr>
      <w:r w:rsidRPr="00494E91">
        <w:rPr>
          <w:rFonts w:ascii="Arial" w:hAnsi="Arial" w:cs="Arial"/>
          <w:sz w:val="18"/>
          <w:szCs w:val="18"/>
        </w:rPr>
        <w:t xml:space="preserve">Conformément à l’article L 114-1 du Code des assurances, toutes actions dérivant du présent contrat sont prescrites par deux (2) ans à compter de l’événement qui leur donne naissance. </w:t>
      </w:r>
    </w:p>
    <w:p w14:paraId="676FC792" w14:textId="2EF20FA2" w:rsidR="00B406AC" w:rsidRPr="00494E91" w:rsidRDefault="00881AAE" w:rsidP="00F83DEE">
      <w:pPr>
        <w:jc w:val="both"/>
        <w:rPr>
          <w:rFonts w:ascii="Arial" w:hAnsi="Arial" w:cs="Arial"/>
          <w:sz w:val="18"/>
          <w:szCs w:val="18"/>
        </w:rPr>
      </w:pPr>
      <w:r w:rsidRPr="00494E91">
        <w:rPr>
          <w:rFonts w:ascii="Arial" w:hAnsi="Arial" w:cs="Arial"/>
          <w:sz w:val="18"/>
          <w:szCs w:val="18"/>
        </w:rPr>
        <w:t>Ce délai ne court :</w:t>
      </w:r>
    </w:p>
    <w:p w14:paraId="267799A5" w14:textId="217A8621" w:rsidR="00881AAE"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En cas de réticence, omission, déclaration fausse ou inexacte sur le risque couru, que du jour où l’assureur en a eu connaissance ;</w:t>
      </w:r>
    </w:p>
    <w:p w14:paraId="35DC24A3" w14:textId="08427724" w:rsidR="00760AF5"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En cas de sinistre, que du jour où les intéressés en ont eu connaissance, s’ils prouvent qu’ils l’ont ignoré jusque-là.</w:t>
      </w:r>
    </w:p>
    <w:p w14:paraId="2D57EDB1" w14:textId="5976410D" w:rsidR="00881AAE" w:rsidRPr="00494E91" w:rsidRDefault="00881AAE" w:rsidP="00F83DEE">
      <w:pPr>
        <w:jc w:val="both"/>
        <w:rPr>
          <w:rFonts w:ascii="Arial" w:hAnsi="Arial" w:cs="Arial"/>
          <w:sz w:val="18"/>
          <w:szCs w:val="18"/>
        </w:rPr>
      </w:pPr>
      <w:r w:rsidRPr="00494E91">
        <w:rPr>
          <w:rFonts w:ascii="Arial" w:hAnsi="Arial" w:cs="Arial"/>
          <w:sz w:val="18"/>
          <w:szCs w:val="18"/>
        </w:rPr>
        <w:t>Quand l’action du Bénéficiaire contre AXA ou l’Assureur a pour cause le recours d’un tiers, le délai de prescription ne court que du jour où ce tiers a exercé une action en justice contre l’assuré ou a été indemnisé par ce dernier.</w:t>
      </w:r>
    </w:p>
    <w:p w14:paraId="21465E18" w14:textId="34D130E1" w:rsidR="00881AAE" w:rsidRPr="00494E91" w:rsidRDefault="00881AAE" w:rsidP="00F83DEE">
      <w:pPr>
        <w:jc w:val="both"/>
        <w:rPr>
          <w:rFonts w:ascii="Arial" w:hAnsi="Arial" w:cs="Arial"/>
          <w:sz w:val="18"/>
          <w:szCs w:val="18"/>
        </w:rPr>
      </w:pPr>
      <w:r w:rsidRPr="00494E91">
        <w:rPr>
          <w:rFonts w:ascii="Arial" w:hAnsi="Arial" w:cs="Arial"/>
          <w:sz w:val="18"/>
          <w:szCs w:val="18"/>
        </w:rPr>
        <w:t xml:space="preserve">La prescription est portée à dix (10) ans dans les contrats d’assurance contre les accidents atteignant les personnes, lorsque les Bénéficiaires sont </w:t>
      </w:r>
      <w:proofErr w:type="gramStart"/>
      <w:r w:rsidRPr="00494E91">
        <w:rPr>
          <w:rFonts w:ascii="Arial" w:hAnsi="Arial" w:cs="Arial"/>
          <w:sz w:val="18"/>
          <w:szCs w:val="18"/>
        </w:rPr>
        <w:t>les ayant-droit</w:t>
      </w:r>
      <w:proofErr w:type="gramEnd"/>
      <w:r w:rsidRPr="00494E91">
        <w:rPr>
          <w:rFonts w:ascii="Arial" w:hAnsi="Arial" w:cs="Arial"/>
          <w:sz w:val="18"/>
          <w:szCs w:val="18"/>
        </w:rPr>
        <w:t xml:space="preserve"> de l’assuré décédé.</w:t>
      </w:r>
    </w:p>
    <w:p w14:paraId="23947A70" w14:textId="77777777" w:rsidR="00881AAE" w:rsidRPr="00494E91" w:rsidRDefault="00881AAE" w:rsidP="00F83DEE">
      <w:pPr>
        <w:jc w:val="both"/>
        <w:rPr>
          <w:rFonts w:ascii="Arial" w:hAnsi="Arial" w:cs="Arial"/>
          <w:sz w:val="18"/>
          <w:szCs w:val="18"/>
        </w:rPr>
      </w:pPr>
      <w:r w:rsidRPr="00494E91">
        <w:rPr>
          <w:rFonts w:ascii="Arial" w:hAnsi="Arial" w:cs="Arial"/>
          <w:sz w:val="18"/>
          <w:szCs w:val="18"/>
        </w:rPr>
        <w:t>Conformément à l’article L114-2 du Code des assurances, la prescription est interrompue par une des causes ordinaires d’interruption de la prescription visée par les articles ci-après :</w:t>
      </w:r>
    </w:p>
    <w:p w14:paraId="1229EB9D" w14:textId="28AA86A3" w:rsidR="00881AAE"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toute demande en justice, même en référé, ou même portée devant une juridiction incompétente ;</w:t>
      </w:r>
    </w:p>
    <w:p w14:paraId="6D40A01A" w14:textId="30FBD8CF" w:rsidR="00881AAE"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tout acte d’exécution forcée, ou toute mesure conservatoire prise en application du code des procédures civiles d’exécution ;</w:t>
      </w:r>
    </w:p>
    <w:p w14:paraId="634AFCE1" w14:textId="48B93C83" w:rsidR="00881AAE"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 xml:space="preserve">toute reconnaissance par AXA du droit à garantie du Souscripteur, ou toute reconnaissance de dette du Souscripteur envers AXA ; </w:t>
      </w:r>
    </w:p>
    <w:p w14:paraId="3D98E4BE" w14:textId="3382D704" w:rsidR="00881AAE"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tout recours à la médiation ou à la conciliation</w:t>
      </w:r>
      <w:r w:rsidRPr="00494E91">
        <w:rPr>
          <w:rFonts w:ascii="Arial" w:hAnsi="Arial" w:cs="Arial"/>
          <w:sz w:val="18"/>
          <w:szCs w:val="18"/>
        </w:rPr>
        <w:t xml:space="preserve"> </w:t>
      </w:r>
      <w:r w:rsidR="00881AAE" w:rsidRPr="00494E91">
        <w:rPr>
          <w:rFonts w:ascii="Arial" w:hAnsi="Arial" w:cs="Arial"/>
          <w:sz w:val="18"/>
          <w:szCs w:val="18"/>
        </w:rPr>
        <w:t xml:space="preserve">lorsque la partie est dans l’impossibilité d’agir par suite d’un empêchement résultant de la loi, la convention ou la Force majeure. </w:t>
      </w:r>
    </w:p>
    <w:p w14:paraId="062A5251" w14:textId="77777777" w:rsidR="00B406AC" w:rsidRPr="00494E91" w:rsidRDefault="00B406AC" w:rsidP="00F83DEE">
      <w:pPr>
        <w:jc w:val="both"/>
        <w:rPr>
          <w:rFonts w:ascii="Arial" w:hAnsi="Arial" w:cs="Arial"/>
          <w:sz w:val="18"/>
          <w:szCs w:val="18"/>
        </w:rPr>
      </w:pPr>
    </w:p>
    <w:p w14:paraId="2D8C33E7" w14:textId="6B67BF7F" w:rsidR="00881AAE" w:rsidRPr="00494E91" w:rsidRDefault="00881AAE" w:rsidP="00F83DEE">
      <w:pPr>
        <w:jc w:val="both"/>
        <w:rPr>
          <w:rFonts w:ascii="Arial" w:hAnsi="Arial" w:cs="Arial"/>
          <w:sz w:val="18"/>
          <w:szCs w:val="18"/>
        </w:rPr>
      </w:pPr>
      <w:r w:rsidRPr="00494E91">
        <w:rPr>
          <w:rFonts w:ascii="Arial" w:hAnsi="Arial" w:cs="Arial"/>
          <w:sz w:val="18"/>
          <w:szCs w:val="18"/>
        </w:rPr>
        <w:t>La prescription est également interrompue :</w:t>
      </w:r>
    </w:p>
    <w:p w14:paraId="76AFE774" w14:textId="3D7F933D" w:rsidR="00881AAE"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par la désignation d’experts à la suite d’un sinistre ;</w:t>
      </w:r>
    </w:p>
    <w:p w14:paraId="554F325E" w14:textId="62405C61" w:rsidR="00881AAE" w:rsidRPr="00494E91" w:rsidRDefault="00760AF5" w:rsidP="00F83DEE">
      <w:pPr>
        <w:jc w:val="both"/>
        <w:rPr>
          <w:rFonts w:ascii="Arial" w:hAnsi="Arial" w:cs="Arial"/>
          <w:sz w:val="18"/>
          <w:szCs w:val="18"/>
        </w:rPr>
      </w:pPr>
      <w:r w:rsidRPr="00494E91">
        <w:rPr>
          <w:rFonts w:ascii="Arial" w:hAnsi="Arial" w:cs="Arial"/>
          <w:sz w:val="18"/>
          <w:szCs w:val="18"/>
        </w:rPr>
        <w:t>-</w:t>
      </w:r>
      <w:r w:rsidR="00881AAE" w:rsidRPr="00494E91">
        <w:rPr>
          <w:rFonts w:ascii="Arial" w:hAnsi="Arial" w:cs="Arial"/>
          <w:sz w:val="18"/>
          <w:szCs w:val="18"/>
        </w:rPr>
        <w:t>par l’envoi d’une lettre recommandée avec avis de réception adressée par AXA au Souscripteur en ce qui concerne l’action en paiement de la souscription ou par le Souscripteur à AXA en ce qui concerne le règlement de l’indemnité.</w:t>
      </w:r>
    </w:p>
    <w:p w14:paraId="5B5203A4" w14:textId="584CFAAF" w:rsidR="00881AAE" w:rsidRPr="00494E91" w:rsidRDefault="00881AAE" w:rsidP="003930AD">
      <w:pPr>
        <w:jc w:val="both"/>
        <w:rPr>
          <w:rFonts w:ascii="Arial" w:hAnsi="Arial" w:cs="Arial"/>
          <w:sz w:val="18"/>
          <w:szCs w:val="18"/>
        </w:rPr>
      </w:pPr>
      <w:r w:rsidRPr="00494E91">
        <w:rPr>
          <w:rFonts w:ascii="Arial" w:hAnsi="Arial" w:cs="Arial"/>
          <w:sz w:val="18"/>
          <w:szCs w:val="18"/>
        </w:rPr>
        <w:t>Conformément à l’article L114-3 du Code des assurances, les parties au contrat d’assurance ne peuvent, même d’un commun accord, ni modifier la durée de la prescription, ni ajouter des causes de suspension ou d’interruption de celle-ci. </w:t>
      </w:r>
    </w:p>
    <w:p w14:paraId="14339113" w14:textId="77777777" w:rsidR="00D04D02" w:rsidRPr="00494E91" w:rsidRDefault="00D04D02" w:rsidP="00F83DEE">
      <w:pPr>
        <w:jc w:val="both"/>
        <w:rPr>
          <w:rFonts w:ascii="Arial" w:eastAsiaTheme="minorHAnsi" w:hAnsi="Arial" w:cs="Arial"/>
          <w:b/>
          <w:bCs/>
          <w:color w:val="1FAFB1"/>
          <w:sz w:val="18"/>
          <w:szCs w:val="18"/>
          <w:lang w:eastAsia="en-US"/>
        </w:rPr>
      </w:pPr>
      <w:bookmarkStart w:id="261" w:name="_Toc118904886"/>
    </w:p>
    <w:p w14:paraId="013F20AF" w14:textId="54F2ED16" w:rsidR="00F10445" w:rsidRPr="002E5E64" w:rsidRDefault="00881AAE" w:rsidP="002E5E64">
      <w:pPr>
        <w:pStyle w:val="Paragraphedeliste"/>
        <w:numPr>
          <w:ilvl w:val="1"/>
          <w:numId w:val="51"/>
        </w:numPr>
        <w:outlineLvl w:val="2"/>
        <w:rPr>
          <w:rFonts w:ascii="Arial" w:hAnsi="Arial" w:cs="Arial"/>
          <w:b/>
          <w:bCs/>
          <w:color w:val="FF5841"/>
          <w:sz w:val="18"/>
          <w:szCs w:val="18"/>
        </w:rPr>
      </w:pPr>
      <w:bookmarkStart w:id="262" w:name="_Toc169271103"/>
      <w:r w:rsidRPr="002E5E64">
        <w:rPr>
          <w:rFonts w:ascii="Arial" w:hAnsi="Arial" w:cs="Arial"/>
          <w:b/>
          <w:bCs/>
          <w:color w:val="FF5841"/>
          <w:sz w:val="18"/>
          <w:szCs w:val="18"/>
        </w:rPr>
        <w:t>Loi applicable et juridiction compétente</w:t>
      </w:r>
      <w:bookmarkEnd w:id="261"/>
      <w:bookmarkEnd w:id="262"/>
      <w:r w:rsidRPr="002E5E64">
        <w:rPr>
          <w:rFonts w:ascii="Arial" w:hAnsi="Arial" w:cs="Arial"/>
          <w:b/>
          <w:bCs/>
          <w:color w:val="FF5841"/>
          <w:sz w:val="18"/>
          <w:szCs w:val="18"/>
        </w:rPr>
        <w:t xml:space="preserve"> </w:t>
      </w:r>
    </w:p>
    <w:p w14:paraId="0AF2B4F7" w14:textId="476DCA0F" w:rsidR="00F170E0" w:rsidRPr="00494E91" w:rsidRDefault="00881AAE" w:rsidP="00F170E0">
      <w:pPr>
        <w:pBdr>
          <w:top w:val="nil"/>
          <w:left w:val="nil"/>
          <w:bottom w:val="nil"/>
          <w:right w:val="nil"/>
          <w:between w:val="nil"/>
        </w:pBdr>
        <w:ind w:right="57"/>
        <w:rPr>
          <w:rFonts w:ascii="Arial" w:eastAsia="Arial" w:hAnsi="Arial" w:cs="Arial"/>
          <w:color w:val="000000" w:themeColor="text1"/>
          <w:sz w:val="18"/>
          <w:szCs w:val="18"/>
        </w:rPr>
      </w:pPr>
      <w:r w:rsidRPr="00494E91">
        <w:rPr>
          <w:rFonts w:ascii="Arial" w:hAnsi="Arial" w:cs="Arial"/>
          <w:sz w:val="18"/>
          <w:szCs w:val="18"/>
        </w:rPr>
        <w:t xml:space="preserve">Le </w:t>
      </w:r>
      <w:r w:rsidR="003A0BDF" w:rsidRPr="00494E91">
        <w:rPr>
          <w:rFonts w:ascii="Arial" w:hAnsi="Arial" w:cs="Arial"/>
          <w:sz w:val="18"/>
          <w:szCs w:val="18"/>
        </w:rPr>
        <w:t>c</w:t>
      </w:r>
      <w:r w:rsidRPr="00494E91">
        <w:rPr>
          <w:rFonts w:ascii="Arial" w:hAnsi="Arial" w:cs="Arial"/>
          <w:sz w:val="18"/>
          <w:szCs w:val="18"/>
        </w:rPr>
        <w:t xml:space="preserve">ontrat est établi en langue française. Le droit applicable au </w:t>
      </w:r>
      <w:r w:rsidR="003A0BDF" w:rsidRPr="00494E91">
        <w:rPr>
          <w:rFonts w:ascii="Arial" w:hAnsi="Arial" w:cs="Arial"/>
          <w:sz w:val="18"/>
          <w:szCs w:val="18"/>
        </w:rPr>
        <w:t>c</w:t>
      </w:r>
      <w:r w:rsidRPr="00494E91">
        <w:rPr>
          <w:rFonts w:ascii="Arial" w:hAnsi="Arial" w:cs="Arial"/>
          <w:sz w:val="18"/>
          <w:szCs w:val="18"/>
        </w:rPr>
        <w:t>ontrat tant pour son interprétation que pour son exécution, est le droit français.</w:t>
      </w:r>
      <w:r w:rsidR="00DC12ED" w:rsidRPr="00494E91">
        <w:rPr>
          <w:rFonts w:ascii="Arial" w:hAnsi="Arial" w:cs="Arial"/>
          <w:sz w:val="18"/>
          <w:szCs w:val="18"/>
        </w:rPr>
        <w:t xml:space="preserve"> </w:t>
      </w:r>
      <w:r w:rsidRPr="00494E91">
        <w:rPr>
          <w:rFonts w:ascii="Arial" w:hAnsi="Arial" w:cs="Arial"/>
          <w:sz w:val="18"/>
          <w:szCs w:val="18"/>
        </w:rPr>
        <w:t xml:space="preserve">Tout litige se rapportant au présent </w:t>
      </w:r>
      <w:r w:rsidR="003A0BDF" w:rsidRPr="00494E91">
        <w:rPr>
          <w:rFonts w:ascii="Arial" w:hAnsi="Arial" w:cs="Arial"/>
          <w:sz w:val="18"/>
          <w:szCs w:val="18"/>
        </w:rPr>
        <w:t>c</w:t>
      </w:r>
      <w:r w:rsidRPr="00494E91">
        <w:rPr>
          <w:rFonts w:ascii="Arial" w:hAnsi="Arial" w:cs="Arial"/>
          <w:sz w:val="18"/>
          <w:szCs w:val="18"/>
        </w:rPr>
        <w:t>ontrat et qui n’aura pu faire l’objet d’un accord amiable entre les parties ou le cas échéant, d’un règlement par le médiateur, sera porté devant la juridiction française compétente</w:t>
      </w:r>
      <w:r w:rsidR="00494E91" w:rsidRPr="00494E91">
        <w:rPr>
          <w:rFonts w:ascii="Arial" w:hAnsi="Arial" w:cs="Arial"/>
          <w:sz w:val="18"/>
          <w:szCs w:val="18"/>
        </w:rPr>
        <w:t>.</w:t>
      </w:r>
    </w:p>
    <w:p w14:paraId="32D4D002" w14:textId="1C1529BF" w:rsidR="00B406AC" w:rsidRPr="00494E91" w:rsidRDefault="00B406AC" w:rsidP="00836E8C">
      <w:pPr>
        <w:jc w:val="both"/>
        <w:rPr>
          <w:rFonts w:ascii="Arial" w:hAnsi="Arial" w:cs="Arial"/>
          <w:sz w:val="18"/>
          <w:szCs w:val="18"/>
        </w:rPr>
        <w:sectPr w:rsidR="00B406AC" w:rsidRPr="00494E91" w:rsidSect="00CA1CC3">
          <w:type w:val="continuous"/>
          <w:pgSz w:w="11906" w:h="16838"/>
          <w:pgMar w:top="1361" w:right="566" w:bottom="703" w:left="576" w:header="0" w:footer="708" w:gutter="0"/>
          <w:cols w:num="2" w:space="558"/>
        </w:sectPr>
      </w:pPr>
    </w:p>
    <w:p w14:paraId="38642665" w14:textId="7729E1F0" w:rsidR="00836E8C" w:rsidRPr="00494E91" w:rsidRDefault="00836E8C">
      <w:pPr>
        <w:rPr>
          <w:rFonts w:ascii="Arial" w:hAnsi="Arial" w:cs="Arial"/>
          <w:sz w:val="18"/>
          <w:szCs w:val="18"/>
        </w:rPr>
      </w:pPr>
    </w:p>
    <w:p w14:paraId="39CE8A6A" w14:textId="77777777" w:rsidR="00B406AC" w:rsidRPr="00494E91" w:rsidRDefault="00B406AC" w:rsidP="00F83DEE">
      <w:pPr>
        <w:rPr>
          <w:rFonts w:ascii="Arial" w:hAnsi="Arial" w:cs="Arial"/>
          <w:sz w:val="18"/>
          <w:szCs w:val="18"/>
        </w:rPr>
      </w:pPr>
    </w:p>
    <w:p w14:paraId="20D4D53C" w14:textId="1430BF8F" w:rsidR="00B406AC" w:rsidRPr="00494E91" w:rsidRDefault="00B406AC" w:rsidP="006E31DE">
      <w:pPr>
        <w:pStyle w:val="Titre1"/>
        <w:sectPr w:rsidR="00B406AC" w:rsidRPr="00494E91" w:rsidSect="00CA1CC3">
          <w:type w:val="continuous"/>
          <w:pgSz w:w="11906" w:h="16838"/>
          <w:pgMar w:top="1361" w:right="566" w:bottom="703" w:left="576" w:header="0" w:footer="391" w:gutter="0"/>
          <w:cols w:space="720"/>
          <w:docGrid w:linePitch="326"/>
        </w:sectPr>
      </w:pPr>
      <w:bookmarkStart w:id="263" w:name="_Toc169271104"/>
      <w:r w:rsidRPr="00494E91">
        <w:lastRenderedPageBreak/>
        <w:t>Fiche d’information relative au fonctionnement des garanties « Responsabilité Civile » dans le temps</w:t>
      </w:r>
      <w:bookmarkEnd w:id="263"/>
    </w:p>
    <w:p w14:paraId="200526CE"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u w:val="single"/>
        </w:rPr>
      </w:pPr>
      <w:r w:rsidRPr="00494E91">
        <w:rPr>
          <w:rFonts w:ascii="Arial" w:eastAsia="Arial" w:hAnsi="Arial" w:cs="Arial"/>
          <w:b/>
          <w:color w:val="21ADB0"/>
          <w:sz w:val="18"/>
          <w:szCs w:val="18"/>
          <w:u w:val="single"/>
        </w:rPr>
        <w:t xml:space="preserve">Avertissement </w:t>
      </w:r>
    </w:p>
    <w:p w14:paraId="00AE75AC"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 présente fiche d’information vous est délivrée en application de l’article L112-2 du Code des assurances. </w:t>
      </w:r>
    </w:p>
    <w:p w14:paraId="3FE4E9E0"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Elle a pour objet d’apporter les informations nécessaires à une bonne compréhension du fonctionnement de la garantie de responsabilité civile dans le temps. </w:t>
      </w:r>
    </w:p>
    <w:p w14:paraId="4BED1E87"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Elle concerne les contrats souscrits ou reconduits postérieurement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l’</w:t>
      </w:r>
      <w:proofErr w:type="spellStart"/>
      <w:r w:rsidRPr="00494E91">
        <w:rPr>
          <w:rFonts w:ascii="Arial" w:eastAsia="Arial" w:hAnsi="Arial" w:cs="Arial"/>
          <w:color w:val="000000"/>
          <w:sz w:val="18"/>
          <w:szCs w:val="18"/>
        </w:rPr>
        <w:t>entrée</w:t>
      </w:r>
      <w:proofErr w:type="spellEnd"/>
      <w:r w:rsidRPr="00494E91">
        <w:rPr>
          <w:rFonts w:ascii="Arial" w:eastAsia="Arial" w:hAnsi="Arial" w:cs="Arial"/>
          <w:color w:val="000000"/>
          <w:sz w:val="18"/>
          <w:szCs w:val="18"/>
        </w:rPr>
        <w:t xml:space="preserve"> en vigueur le 3 novembre 2003 de l’article 80 de la loi n° 2003-706. Les contrats souscrits antérieurement font l’objet de dispositions </w:t>
      </w:r>
      <w:proofErr w:type="spellStart"/>
      <w:r w:rsidRPr="00494E91">
        <w:rPr>
          <w:rFonts w:ascii="Arial" w:eastAsia="Arial" w:hAnsi="Arial" w:cs="Arial"/>
          <w:color w:val="000000"/>
          <w:sz w:val="18"/>
          <w:szCs w:val="18"/>
        </w:rPr>
        <w:t>particulières</w:t>
      </w:r>
      <w:proofErr w:type="spell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précisées</w:t>
      </w:r>
      <w:proofErr w:type="spellEnd"/>
      <w:r w:rsidRPr="00494E91">
        <w:rPr>
          <w:rFonts w:ascii="Arial" w:eastAsia="Arial" w:hAnsi="Arial" w:cs="Arial"/>
          <w:color w:val="000000"/>
          <w:sz w:val="18"/>
          <w:szCs w:val="18"/>
        </w:rPr>
        <w:t xml:space="preserve"> dans la même loi. </w:t>
      </w:r>
    </w:p>
    <w:p w14:paraId="62B8F26A" w14:textId="77777777" w:rsidR="00B406AC" w:rsidRPr="00494E91" w:rsidRDefault="00B406AC" w:rsidP="00F83DEE">
      <w:pPr>
        <w:pBdr>
          <w:top w:val="nil"/>
          <w:left w:val="nil"/>
          <w:bottom w:val="nil"/>
          <w:right w:val="nil"/>
          <w:between w:val="nil"/>
        </w:pBdr>
        <w:ind w:right="57"/>
        <w:jc w:val="both"/>
        <w:rPr>
          <w:rFonts w:ascii="Arial" w:eastAsia="Arial" w:hAnsi="Arial" w:cs="Arial"/>
          <w:color w:val="21ADB0"/>
          <w:sz w:val="18"/>
          <w:szCs w:val="18"/>
        </w:rPr>
      </w:pPr>
    </w:p>
    <w:p w14:paraId="6C38B063"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u w:val="single"/>
        </w:rPr>
      </w:pPr>
      <w:r w:rsidRPr="00494E91">
        <w:rPr>
          <w:rFonts w:ascii="Arial" w:eastAsia="Arial" w:hAnsi="Arial" w:cs="Arial"/>
          <w:b/>
          <w:color w:val="21ADB0"/>
          <w:sz w:val="18"/>
          <w:szCs w:val="18"/>
          <w:u w:val="single"/>
        </w:rPr>
        <w:t xml:space="preserve">Comprendre les termes </w:t>
      </w:r>
    </w:p>
    <w:p w14:paraId="55D3A4AC"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Fait dommageable : </w:t>
      </w:r>
    </w:p>
    <w:p w14:paraId="33614B1A"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Fait, acte ou </w:t>
      </w:r>
      <w:proofErr w:type="spellStart"/>
      <w:r w:rsidRPr="00494E91">
        <w:rPr>
          <w:rFonts w:ascii="Arial" w:eastAsia="Arial" w:hAnsi="Arial" w:cs="Arial"/>
          <w:color w:val="000000"/>
          <w:sz w:val="18"/>
          <w:szCs w:val="18"/>
        </w:rPr>
        <w:t>événement</w:t>
      </w:r>
      <w:proofErr w:type="spellEnd"/>
      <w:r w:rsidRPr="00494E91">
        <w:rPr>
          <w:rFonts w:ascii="Arial" w:eastAsia="Arial" w:hAnsi="Arial" w:cs="Arial"/>
          <w:color w:val="000000"/>
          <w:sz w:val="18"/>
          <w:szCs w:val="18"/>
        </w:rPr>
        <w:t xml:space="preserve"> à l’origine des dommages subis par la victime et faisant l’objet d’une </w:t>
      </w:r>
      <w:proofErr w:type="spellStart"/>
      <w:r w:rsidRPr="00494E91">
        <w:rPr>
          <w:rFonts w:ascii="Arial" w:eastAsia="Arial" w:hAnsi="Arial" w:cs="Arial"/>
          <w:color w:val="000000"/>
          <w:sz w:val="18"/>
          <w:szCs w:val="18"/>
        </w:rPr>
        <w:t>réclamation</w:t>
      </w:r>
      <w:proofErr w:type="spellEnd"/>
      <w:r w:rsidRPr="00494E91">
        <w:rPr>
          <w:rFonts w:ascii="Arial" w:eastAsia="Arial" w:hAnsi="Arial" w:cs="Arial"/>
          <w:color w:val="000000"/>
          <w:sz w:val="18"/>
          <w:szCs w:val="18"/>
        </w:rPr>
        <w:t xml:space="preserve">. </w:t>
      </w:r>
    </w:p>
    <w:p w14:paraId="368AFE83"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Réclamation : </w:t>
      </w:r>
    </w:p>
    <w:p w14:paraId="0D52A7CF"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Mise en cause de votre responsabilité, soit par lettre </w:t>
      </w:r>
      <w:proofErr w:type="spellStart"/>
      <w:r w:rsidRPr="00494E91">
        <w:rPr>
          <w:rFonts w:ascii="Arial" w:eastAsia="Arial" w:hAnsi="Arial" w:cs="Arial"/>
          <w:color w:val="000000"/>
          <w:sz w:val="18"/>
          <w:szCs w:val="18"/>
        </w:rPr>
        <w:t>adressée</w:t>
      </w:r>
      <w:proofErr w:type="spellEnd"/>
      <w:r w:rsidRPr="00494E91">
        <w:rPr>
          <w:rFonts w:ascii="Arial" w:eastAsia="Arial" w:hAnsi="Arial" w:cs="Arial"/>
          <w:color w:val="000000"/>
          <w:sz w:val="18"/>
          <w:szCs w:val="18"/>
        </w:rPr>
        <w:t xml:space="preserve"> à l’assuré ou à l’assureur, soit par assignation devant un tribunal civil ou administratif. Un </w:t>
      </w:r>
      <w:proofErr w:type="spellStart"/>
      <w:r w:rsidRPr="00494E91">
        <w:rPr>
          <w:rFonts w:ascii="Arial" w:eastAsia="Arial" w:hAnsi="Arial" w:cs="Arial"/>
          <w:color w:val="000000"/>
          <w:sz w:val="18"/>
          <w:szCs w:val="18"/>
        </w:rPr>
        <w:t>même</w:t>
      </w:r>
      <w:proofErr w:type="spellEnd"/>
      <w:r w:rsidRPr="00494E91">
        <w:rPr>
          <w:rFonts w:ascii="Arial" w:eastAsia="Arial" w:hAnsi="Arial" w:cs="Arial"/>
          <w:color w:val="000000"/>
          <w:sz w:val="18"/>
          <w:szCs w:val="18"/>
        </w:rPr>
        <w:t xml:space="preserve"> sinistre peut faire l’objet de plu- sieurs </w:t>
      </w:r>
      <w:proofErr w:type="spellStart"/>
      <w:r w:rsidRPr="00494E91">
        <w:rPr>
          <w:rFonts w:ascii="Arial" w:eastAsia="Arial" w:hAnsi="Arial" w:cs="Arial"/>
          <w:color w:val="000000"/>
          <w:sz w:val="18"/>
          <w:szCs w:val="18"/>
        </w:rPr>
        <w:t>réclamations</w:t>
      </w:r>
      <w:proofErr w:type="spellEnd"/>
      <w:r w:rsidRPr="00494E91">
        <w:rPr>
          <w:rFonts w:ascii="Arial" w:eastAsia="Arial" w:hAnsi="Arial" w:cs="Arial"/>
          <w:color w:val="000000"/>
          <w:sz w:val="18"/>
          <w:szCs w:val="18"/>
        </w:rPr>
        <w:t xml:space="preserve">, soit d’une </w:t>
      </w:r>
      <w:proofErr w:type="spellStart"/>
      <w:r w:rsidRPr="00494E91">
        <w:rPr>
          <w:rFonts w:ascii="Arial" w:eastAsia="Arial" w:hAnsi="Arial" w:cs="Arial"/>
          <w:color w:val="000000"/>
          <w:sz w:val="18"/>
          <w:szCs w:val="18"/>
        </w:rPr>
        <w:t>même</w:t>
      </w:r>
      <w:proofErr w:type="spellEnd"/>
      <w:r w:rsidRPr="00494E91">
        <w:rPr>
          <w:rFonts w:ascii="Arial" w:eastAsia="Arial" w:hAnsi="Arial" w:cs="Arial"/>
          <w:color w:val="000000"/>
          <w:sz w:val="18"/>
          <w:szCs w:val="18"/>
        </w:rPr>
        <w:t xml:space="preserve"> victime, soit de plusieurs victimes. </w:t>
      </w:r>
    </w:p>
    <w:p w14:paraId="36FC56DD"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proofErr w:type="spellStart"/>
      <w:r w:rsidRPr="00494E91">
        <w:rPr>
          <w:rFonts w:ascii="Arial" w:eastAsia="Arial" w:hAnsi="Arial" w:cs="Arial"/>
          <w:b/>
          <w:color w:val="21ADB0"/>
          <w:sz w:val="18"/>
          <w:szCs w:val="18"/>
        </w:rPr>
        <w:t>Période</w:t>
      </w:r>
      <w:proofErr w:type="spellEnd"/>
      <w:r w:rsidRPr="00494E91">
        <w:rPr>
          <w:rFonts w:ascii="Arial" w:eastAsia="Arial" w:hAnsi="Arial" w:cs="Arial"/>
          <w:b/>
          <w:color w:val="21ADB0"/>
          <w:sz w:val="18"/>
          <w:szCs w:val="18"/>
        </w:rPr>
        <w:t xml:space="preserve"> de validité de la garantie : </w:t>
      </w:r>
    </w:p>
    <w:p w14:paraId="099D2BA3"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roofErr w:type="spellStart"/>
      <w:r w:rsidRPr="00494E91">
        <w:rPr>
          <w:rFonts w:ascii="Arial" w:eastAsia="Arial" w:hAnsi="Arial" w:cs="Arial"/>
          <w:color w:val="000000"/>
          <w:sz w:val="18"/>
          <w:szCs w:val="18"/>
        </w:rPr>
        <w:t>Période</w:t>
      </w:r>
      <w:proofErr w:type="spellEnd"/>
      <w:r w:rsidRPr="00494E91">
        <w:rPr>
          <w:rFonts w:ascii="Arial" w:eastAsia="Arial" w:hAnsi="Arial" w:cs="Arial"/>
          <w:color w:val="000000"/>
          <w:sz w:val="18"/>
          <w:szCs w:val="18"/>
        </w:rPr>
        <w:t xml:space="preserve"> comprise entre la date de prise d’effet de la garantie et, </w:t>
      </w:r>
      <w:proofErr w:type="spellStart"/>
      <w:r w:rsidRPr="00494E91">
        <w:rPr>
          <w:rFonts w:ascii="Arial" w:eastAsia="Arial" w:hAnsi="Arial" w:cs="Arial"/>
          <w:color w:val="000000"/>
          <w:sz w:val="18"/>
          <w:szCs w:val="18"/>
        </w:rPr>
        <w:t>après</w:t>
      </w:r>
      <w:proofErr w:type="spellEnd"/>
      <w:r w:rsidRPr="00494E91">
        <w:rPr>
          <w:rFonts w:ascii="Arial" w:eastAsia="Arial" w:hAnsi="Arial" w:cs="Arial"/>
          <w:color w:val="000000"/>
          <w:sz w:val="18"/>
          <w:szCs w:val="18"/>
        </w:rPr>
        <w:t xml:space="preserve"> d’</w:t>
      </w:r>
      <w:proofErr w:type="spellStart"/>
      <w:r w:rsidRPr="00494E91">
        <w:rPr>
          <w:rFonts w:ascii="Arial" w:eastAsia="Arial" w:hAnsi="Arial" w:cs="Arial"/>
          <w:color w:val="000000"/>
          <w:sz w:val="18"/>
          <w:szCs w:val="18"/>
        </w:rPr>
        <w:t>éventuelles</w:t>
      </w:r>
      <w:proofErr w:type="spellEnd"/>
      <w:r w:rsidRPr="00494E91">
        <w:rPr>
          <w:rFonts w:ascii="Arial" w:eastAsia="Arial" w:hAnsi="Arial" w:cs="Arial"/>
          <w:color w:val="000000"/>
          <w:sz w:val="18"/>
          <w:szCs w:val="18"/>
        </w:rPr>
        <w:t xml:space="preserve"> reconductions, sa date de </w:t>
      </w:r>
      <w:proofErr w:type="spellStart"/>
      <w:r w:rsidRPr="00494E91">
        <w:rPr>
          <w:rFonts w:ascii="Arial" w:eastAsia="Arial" w:hAnsi="Arial" w:cs="Arial"/>
          <w:color w:val="000000"/>
          <w:sz w:val="18"/>
          <w:szCs w:val="18"/>
        </w:rPr>
        <w:t>résiliation</w:t>
      </w:r>
      <w:proofErr w:type="spellEnd"/>
      <w:r w:rsidRPr="00494E91">
        <w:rPr>
          <w:rFonts w:ascii="Arial" w:eastAsia="Arial" w:hAnsi="Arial" w:cs="Arial"/>
          <w:color w:val="000000"/>
          <w:sz w:val="18"/>
          <w:szCs w:val="18"/>
        </w:rPr>
        <w:t xml:space="preserve"> ou d’expiration. </w:t>
      </w:r>
    </w:p>
    <w:p w14:paraId="6D9FCD66"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proofErr w:type="spellStart"/>
      <w:r w:rsidRPr="00494E91">
        <w:rPr>
          <w:rFonts w:ascii="Arial" w:eastAsia="Arial" w:hAnsi="Arial" w:cs="Arial"/>
          <w:b/>
          <w:color w:val="21ADB0"/>
          <w:sz w:val="18"/>
          <w:szCs w:val="18"/>
        </w:rPr>
        <w:t>Période</w:t>
      </w:r>
      <w:proofErr w:type="spellEnd"/>
      <w:r w:rsidRPr="00494E91">
        <w:rPr>
          <w:rFonts w:ascii="Arial" w:eastAsia="Arial" w:hAnsi="Arial" w:cs="Arial"/>
          <w:b/>
          <w:color w:val="21ADB0"/>
          <w:sz w:val="18"/>
          <w:szCs w:val="18"/>
        </w:rPr>
        <w:t xml:space="preserve"> </w:t>
      </w:r>
      <w:proofErr w:type="spellStart"/>
      <w:r w:rsidRPr="00494E91">
        <w:rPr>
          <w:rFonts w:ascii="Arial" w:eastAsia="Arial" w:hAnsi="Arial" w:cs="Arial"/>
          <w:b/>
          <w:color w:val="21ADB0"/>
          <w:sz w:val="18"/>
          <w:szCs w:val="18"/>
        </w:rPr>
        <w:t>subséquente</w:t>
      </w:r>
      <w:proofErr w:type="spellEnd"/>
      <w:r w:rsidRPr="00494E91">
        <w:rPr>
          <w:rFonts w:ascii="Arial" w:eastAsia="Arial" w:hAnsi="Arial" w:cs="Arial"/>
          <w:b/>
          <w:color w:val="21ADB0"/>
          <w:sz w:val="18"/>
          <w:szCs w:val="18"/>
        </w:rPr>
        <w:t xml:space="preserve"> : </w:t>
      </w:r>
    </w:p>
    <w:p w14:paraId="2697C34F"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roofErr w:type="spellStart"/>
      <w:r w:rsidRPr="00494E91">
        <w:rPr>
          <w:rFonts w:ascii="Arial" w:eastAsia="Arial" w:hAnsi="Arial" w:cs="Arial"/>
          <w:color w:val="000000"/>
          <w:sz w:val="18"/>
          <w:szCs w:val="18"/>
        </w:rPr>
        <w:t>Période</w:t>
      </w:r>
      <w:proofErr w:type="spellEnd"/>
      <w:r w:rsidRPr="00494E91">
        <w:rPr>
          <w:rFonts w:ascii="Arial" w:eastAsia="Arial" w:hAnsi="Arial" w:cs="Arial"/>
          <w:color w:val="000000"/>
          <w:sz w:val="18"/>
          <w:szCs w:val="18"/>
        </w:rPr>
        <w:t xml:space="preserve"> se situant </w:t>
      </w:r>
      <w:proofErr w:type="spellStart"/>
      <w:r w:rsidRPr="00494E91">
        <w:rPr>
          <w:rFonts w:ascii="Arial" w:eastAsia="Arial" w:hAnsi="Arial" w:cs="Arial"/>
          <w:color w:val="000000"/>
          <w:sz w:val="18"/>
          <w:szCs w:val="18"/>
        </w:rPr>
        <w:t>après</w:t>
      </w:r>
      <w:proofErr w:type="spellEnd"/>
      <w:r w:rsidRPr="00494E91">
        <w:rPr>
          <w:rFonts w:ascii="Arial" w:eastAsia="Arial" w:hAnsi="Arial" w:cs="Arial"/>
          <w:color w:val="000000"/>
          <w:sz w:val="18"/>
          <w:szCs w:val="18"/>
        </w:rPr>
        <w:t xml:space="preserve"> la date de </w:t>
      </w:r>
      <w:proofErr w:type="spellStart"/>
      <w:r w:rsidRPr="00494E91">
        <w:rPr>
          <w:rFonts w:ascii="Arial" w:eastAsia="Arial" w:hAnsi="Arial" w:cs="Arial"/>
          <w:color w:val="000000"/>
          <w:sz w:val="18"/>
          <w:szCs w:val="18"/>
        </w:rPr>
        <w:t>résiliation</w:t>
      </w:r>
      <w:proofErr w:type="spellEnd"/>
      <w:r w:rsidRPr="00494E91">
        <w:rPr>
          <w:rFonts w:ascii="Arial" w:eastAsia="Arial" w:hAnsi="Arial" w:cs="Arial"/>
          <w:color w:val="000000"/>
          <w:sz w:val="18"/>
          <w:szCs w:val="18"/>
        </w:rPr>
        <w:t xml:space="preserve"> ou d’expiration de la garantie. </w:t>
      </w:r>
      <w:proofErr w:type="spellStart"/>
      <w:r w:rsidRPr="00494E91">
        <w:rPr>
          <w:rFonts w:ascii="Arial" w:eastAsia="Arial" w:hAnsi="Arial" w:cs="Arial"/>
          <w:color w:val="000000"/>
          <w:sz w:val="18"/>
          <w:szCs w:val="18"/>
        </w:rPr>
        <w:t>Sa</w:t>
      </w:r>
      <w:proofErr w:type="spell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durée</w:t>
      </w:r>
      <w:proofErr w:type="spellEnd"/>
      <w:r w:rsidRPr="00494E91">
        <w:rPr>
          <w:rFonts w:ascii="Arial" w:eastAsia="Arial" w:hAnsi="Arial" w:cs="Arial"/>
          <w:color w:val="000000"/>
          <w:sz w:val="18"/>
          <w:szCs w:val="18"/>
        </w:rPr>
        <w:t xml:space="preserve"> est </w:t>
      </w:r>
      <w:proofErr w:type="spellStart"/>
      <w:r w:rsidRPr="00494E91">
        <w:rPr>
          <w:rFonts w:ascii="Arial" w:eastAsia="Arial" w:hAnsi="Arial" w:cs="Arial"/>
          <w:color w:val="000000"/>
          <w:sz w:val="18"/>
          <w:szCs w:val="18"/>
        </w:rPr>
        <w:t>précisée</w:t>
      </w:r>
      <w:proofErr w:type="spellEnd"/>
      <w:r w:rsidRPr="00494E91">
        <w:rPr>
          <w:rFonts w:ascii="Arial" w:eastAsia="Arial" w:hAnsi="Arial" w:cs="Arial"/>
          <w:color w:val="000000"/>
          <w:sz w:val="18"/>
          <w:szCs w:val="18"/>
        </w:rPr>
        <w:t xml:space="preserve"> par le contrat. Elle ne peut </w:t>
      </w:r>
      <w:proofErr w:type="spellStart"/>
      <w:r w:rsidRPr="00494E91">
        <w:rPr>
          <w:rFonts w:ascii="Arial" w:eastAsia="Arial" w:hAnsi="Arial" w:cs="Arial"/>
          <w:color w:val="000000"/>
          <w:sz w:val="18"/>
          <w:szCs w:val="18"/>
        </w:rPr>
        <w:t>être</w:t>
      </w:r>
      <w:proofErr w:type="spell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inférieure</w:t>
      </w:r>
      <w:proofErr w:type="spellEnd"/>
      <w:r w:rsidRPr="00494E91">
        <w:rPr>
          <w:rFonts w:ascii="Arial" w:eastAsia="Arial" w:hAnsi="Arial" w:cs="Arial"/>
          <w:color w:val="000000"/>
          <w:sz w:val="18"/>
          <w:szCs w:val="18"/>
        </w:rPr>
        <w:t xml:space="preserve"> à cinq ans. </w:t>
      </w:r>
    </w:p>
    <w:p w14:paraId="272C6DEA"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6E817708"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Si votre contrat garantit exclusivement votre responsabilité civile vie </w:t>
      </w:r>
      <w:proofErr w:type="spellStart"/>
      <w:r w:rsidRPr="00494E91">
        <w:rPr>
          <w:rFonts w:ascii="Arial" w:eastAsia="Arial" w:hAnsi="Arial" w:cs="Arial"/>
          <w:color w:val="000000"/>
          <w:sz w:val="18"/>
          <w:szCs w:val="18"/>
        </w:rPr>
        <w:t>privée</w:t>
      </w:r>
      <w:proofErr w:type="spellEnd"/>
      <w:r w:rsidRPr="00494E91">
        <w:rPr>
          <w:rFonts w:ascii="Arial" w:eastAsia="Arial" w:hAnsi="Arial" w:cs="Arial"/>
          <w:color w:val="000000"/>
          <w:sz w:val="18"/>
          <w:szCs w:val="18"/>
        </w:rPr>
        <w:t xml:space="preserve">, reportez-vous au I. Sinon, reportez-vous au II et au II. </w:t>
      </w:r>
    </w:p>
    <w:p w14:paraId="77C0639E"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2ABA8C07"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I - Le contrat garantit votre Responsabilité Civile Vie </w:t>
      </w:r>
      <w:proofErr w:type="spellStart"/>
      <w:r w:rsidRPr="00494E91">
        <w:rPr>
          <w:rFonts w:ascii="Arial" w:eastAsia="Arial" w:hAnsi="Arial" w:cs="Arial"/>
          <w:b/>
          <w:color w:val="21ADB0"/>
          <w:sz w:val="18"/>
          <w:szCs w:val="18"/>
        </w:rPr>
        <w:t>Privée</w:t>
      </w:r>
      <w:proofErr w:type="spellEnd"/>
      <w:r w:rsidRPr="00494E91">
        <w:rPr>
          <w:rFonts w:ascii="Arial" w:eastAsia="Arial" w:hAnsi="Arial" w:cs="Arial"/>
          <w:b/>
          <w:color w:val="21ADB0"/>
          <w:sz w:val="18"/>
          <w:szCs w:val="18"/>
        </w:rPr>
        <w:t xml:space="preserve"> </w:t>
      </w:r>
    </w:p>
    <w:p w14:paraId="519AA41C"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En dehors de toute activité professionnelle, la garantie est </w:t>
      </w:r>
      <w:proofErr w:type="spellStart"/>
      <w:r w:rsidRPr="00494E91">
        <w:rPr>
          <w:rFonts w:ascii="Arial" w:eastAsia="Arial" w:hAnsi="Arial" w:cs="Arial"/>
          <w:color w:val="000000"/>
          <w:sz w:val="18"/>
          <w:szCs w:val="18"/>
        </w:rPr>
        <w:t>déclen</w:t>
      </w:r>
      <w:proofErr w:type="spell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chée</w:t>
      </w:r>
      <w:proofErr w:type="spellEnd"/>
      <w:r w:rsidRPr="00494E91">
        <w:rPr>
          <w:rFonts w:ascii="Arial" w:eastAsia="Arial" w:hAnsi="Arial" w:cs="Arial"/>
          <w:color w:val="000000"/>
          <w:sz w:val="18"/>
          <w:szCs w:val="18"/>
        </w:rPr>
        <w:t xml:space="preserve"> par le fait dommageable. </w:t>
      </w:r>
    </w:p>
    <w:p w14:paraId="3496AF86"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apporte sa garantie lorsqu’une réclamation </w:t>
      </w:r>
      <w:proofErr w:type="spellStart"/>
      <w:r w:rsidRPr="00494E91">
        <w:rPr>
          <w:rFonts w:ascii="Arial" w:eastAsia="Arial" w:hAnsi="Arial" w:cs="Arial"/>
          <w:color w:val="000000"/>
          <w:sz w:val="18"/>
          <w:szCs w:val="18"/>
        </w:rPr>
        <w:t>consécutive</w:t>
      </w:r>
      <w:proofErr w:type="spellEnd"/>
      <w:r w:rsidRPr="00494E91">
        <w:rPr>
          <w:rFonts w:ascii="Arial" w:eastAsia="Arial" w:hAnsi="Arial" w:cs="Arial"/>
          <w:color w:val="000000"/>
          <w:sz w:val="18"/>
          <w:szCs w:val="18"/>
        </w:rPr>
        <w:t xml:space="preserve"> à des dommages causés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autrui est formulée et que votre </w:t>
      </w:r>
      <w:proofErr w:type="spellStart"/>
      <w:r w:rsidRPr="00494E91">
        <w:rPr>
          <w:rFonts w:ascii="Arial" w:eastAsia="Arial" w:hAnsi="Arial" w:cs="Arial"/>
          <w:color w:val="000000"/>
          <w:sz w:val="18"/>
          <w:szCs w:val="18"/>
        </w:rPr>
        <w:t>responsabilite</w:t>
      </w:r>
      <w:proofErr w:type="spellEnd"/>
      <w:r w:rsidRPr="00494E91">
        <w:rPr>
          <w:rFonts w:ascii="Arial" w:eastAsia="Arial" w:hAnsi="Arial" w:cs="Arial"/>
          <w:color w:val="000000"/>
          <w:sz w:val="18"/>
          <w:szCs w:val="18"/>
        </w:rPr>
        <w:t xml:space="preserve">́ ou celle des autres personnes garanties par le contrat est engagée, </w:t>
      </w:r>
      <w:proofErr w:type="spellStart"/>
      <w:r w:rsidRPr="00494E91">
        <w:rPr>
          <w:rFonts w:ascii="Arial" w:eastAsia="Arial" w:hAnsi="Arial" w:cs="Arial"/>
          <w:color w:val="000000"/>
          <w:sz w:val="18"/>
          <w:szCs w:val="18"/>
        </w:rPr>
        <w:t>dès</w:t>
      </w:r>
      <w:proofErr w:type="spellEnd"/>
      <w:r w:rsidRPr="00494E91">
        <w:rPr>
          <w:rFonts w:ascii="Arial" w:eastAsia="Arial" w:hAnsi="Arial" w:cs="Arial"/>
          <w:color w:val="000000"/>
          <w:sz w:val="18"/>
          <w:szCs w:val="18"/>
        </w:rPr>
        <w:t xml:space="preserve"> lors que le fait à l’origine de ces dommages est survenu entre la date de prise d’effet et la date de résiliation ou d’expiration de la garantie. </w:t>
      </w:r>
    </w:p>
    <w:p w14:paraId="13D869FF"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 déclaration de sinistre doit </w:t>
      </w:r>
      <w:proofErr w:type="spellStart"/>
      <w:r w:rsidRPr="00494E91">
        <w:rPr>
          <w:rFonts w:ascii="Arial" w:eastAsia="Arial" w:hAnsi="Arial" w:cs="Arial"/>
          <w:color w:val="000000"/>
          <w:sz w:val="18"/>
          <w:szCs w:val="18"/>
        </w:rPr>
        <w:t>être</w:t>
      </w:r>
      <w:proofErr w:type="spellEnd"/>
      <w:r w:rsidRPr="00494E91">
        <w:rPr>
          <w:rFonts w:ascii="Arial" w:eastAsia="Arial" w:hAnsi="Arial" w:cs="Arial"/>
          <w:color w:val="000000"/>
          <w:sz w:val="18"/>
          <w:szCs w:val="18"/>
        </w:rPr>
        <w:t xml:space="preserve"> adressée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l’assureur dont la garantie est ou était en cours de validité au moment </w:t>
      </w:r>
      <w:proofErr w:type="spellStart"/>
      <w:r w:rsidRPr="00494E91">
        <w:rPr>
          <w:rFonts w:ascii="Arial" w:eastAsia="Arial" w:hAnsi="Arial" w:cs="Arial"/>
          <w:color w:val="000000"/>
          <w:sz w:val="18"/>
          <w:szCs w:val="18"/>
        </w:rPr>
        <w:t>ou</w:t>
      </w:r>
      <w:proofErr w:type="spellEnd"/>
      <w:r w:rsidRPr="00494E91">
        <w:rPr>
          <w:rFonts w:ascii="Arial" w:eastAsia="Arial" w:hAnsi="Arial" w:cs="Arial"/>
          <w:color w:val="000000"/>
          <w:sz w:val="18"/>
          <w:szCs w:val="18"/>
        </w:rPr>
        <w:t xml:space="preserve">̀ le fait dommageable s’est produit. </w:t>
      </w:r>
    </w:p>
    <w:p w14:paraId="70670598"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3B4E8DA2"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II - Le contrat garantit la Responsabilité Civile encourue du fait d’une activité professionnelle (exclue du présent contrat) </w:t>
      </w:r>
    </w:p>
    <w:p w14:paraId="4F9C4B9A"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Le contrat d’assurance doit préciser si la garantie est déclenchée par le « fait dommageable » ou si elle l’est par « la réclamation ». </w:t>
      </w:r>
    </w:p>
    <w:p w14:paraId="3A0D4549"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Lorsque le contrat contient à la fois des garanties couvrant votre responsabilité civile du fait d’activité professionnelle et des garanties couvrant votre responsabilité civile vie </w:t>
      </w:r>
      <w:proofErr w:type="spellStart"/>
      <w:r w:rsidRPr="00494E91">
        <w:rPr>
          <w:rFonts w:ascii="Arial" w:eastAsia="Arial" w:hAnsi="Arial" w:cs="Arial"/>
          <w:color w:val="000000"/>
          <w:sz w:val="18"/>
          <w:szCs w:val="18"/>
        </w:rPr>
        <w:t>privée</w:t>
      </w:r>
      <w:proofErr w:type="spellEnd"/>
      <w:r w:rsidRPr="00494E91">
        <w:rPr>
          <w:rFonts w:ascii="Arial" w:eastAsia="Arial" w:hAnsi="Arial" w:cs="Arial"/>
          <w:color w:val="000000"/>
          <w:sz w:val="18"/>
          <w:szCs w:val="18"/>
        </w:rPr>
        <w:t xml:space="preserve">, ces dernières sont déclenchées par le fait dommageable (cf. I). </w:t>
      </w:r>
    </w:p>
    <w:p w14:paraId="2A27E267"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Certains contrats, pour lesquels la loi prévoit des dispositions particulières dérogent cependant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cette disposition ; c’est le cas par exemple en matière d’assurance décennale obligatoire des activités de construction. </w:t>
      </w:r>
    </w:p>
    <w:p w14:paraId="57255DF0"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4F9195D4"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1. Comment fonctionne le mode de déclenchement par « le fait dommageable » ? </w:t>
      </w:r>
    </w:p>
    <w:p w14:paraId="1F2DD776"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L’assureur apporte sa garantie lorsqu’une </w:t>
      </w:r>
      <w:proofErr w:type="spellStart"/>
      <w:r w:rsidRPr="00494E91">
        <w:rPr>
          <w:rFonts w:ascii="Arial" w:eastAsia="Arial" w:hAnsi="Arial" w:cs="Arial"/>
          <w:color w:val="000000"/>
          <w:sz w:val="18"/>
          <w:szCs w:val="18"/>
        </w:rPr>
        <w:t>réclamation</w:t>
      </w:r>
      <w:proofErr w:type="spell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consécutive</w:t>
      </w:r>
      <w:proofErr w:type="spellEnd"/>
      <w:r w:rsidRPr="00494E91">
        <w:rPr>
          <w:rFonts w:ascii="Arial" w:eastAsia="Arial" w:hAnsi="Arial" w:cs="Arial"/>
          <w:color w:val="000000"/>
          <w:sz w:val="18"/>
          <w:szCs w:val="18"/>
        </w:rPr>
        <w:t xml:space="preserve"> à des dommages </w:t>
      </w:r>
      <w:proofErr w:type="spellStart"/>
      <w:r w:rsidRPr="00494E91">
        <w:rPr>
          <w:rFonts w:ascii="Arial" w:eastAsia="Arial" w:hAnsi="Arial" w:cs="Arial"/>
          <w:color w:val="000000"/>
          <w:sz w:val="18"/>
          <w:szCs w:val="18"/>
        </w:rPr>
        <w:t>causés</w:t>
      </w:r>
      <w:proofErr w:type="spellEnd"/>
      <w:r w:rsidRPr="00494E91">
        <w:rPr>
          <w:rFonts w:ascii="Arial" w:eastAsia="Arial" w:hAnsi="Arial" w:cs="Arial"/>
          <w:color w:val="000000"/>
          <w:sz w:val="18"/>
          <w:szCs w:val="18"/>
        </w:rPr>
        <w:t xml:space="preserve"> à autrui est </w:t>
      </w:r>
      <w:proofErr w:type="spellStart"/>
      <w:r w:rsidRPr="00494E91">
        <w:rPr>
          <w:rFonts w:ascii="Arial" w:eastAsia="Arial" w:hAnsi="Arial" w:cs="Arial"/>
          <w:color w:val="000000"/>
          <w:sz w:val="18"/>
          <w:szCs w:val="18"/>
        </w:rPr>
        <w:t>formulée</w:t>
      </w:r>
      <w:proofErr w:type="spellEnd"/>
      <w:r w:rsidRPr="00494E91">
        <w:rPr>
          <w:rFonts w:ascii="Arial" w:eastAsia="Arial" w:hAnsi="Arial" w:cs="Arial"/>
          <w:color w:val="000000"/>
          <w:sz w:val="18"/>
          <w:szCs w:val="18"/>
        </w:rPr>
        <w:t xml:space="preserve"> et que </w:t>
      </w:r>
      <w:r w:rsidRPr="00494E91">
        <w:rPr>
          <w:rFonts w:ascii="Arial" w:eastAsia="Arial" w:hAnsi="Arial" w:cs="Arial"/>
          <w:color w:val="000000"/>
          <w:sz w:val="18"/>
          <w:szCs w:val="18"/>
        </w:rPr>
        <w:t xml:space="preserve">votre responsabilité ou celle des autres personnes garanties par le contrat est </w:t>
      </w:r>
      <w:proofErr w:type="spellStart"/>
      <w:r w:rsidRPr="00494E91">
        <w:rPr>
          <w:rFonts w:ascii="Arial" w:eastAsia="Arial" w:hAnsi="Arial" w:cs="Arial"/>
          <w:color w:val="000000"/>
          <w:sz w:val="18"/>
          <w:szCs w:val="18"/>
        </w:rPr>
        <w:t>engagée</w:t>
      </w:r>
      <w:proofErr w:type="spell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dès</w:t>
      </w:r>
      <w:proofErr w:type="spellEnd"/>
      <w:r w:rsidRPr="00494E91">
        <w:rPr>
          <w:rFonts w:ascii="Arial" w:eastAsia="Arial" w:hAnsi="Arial" w:cs="Arial"/>
          <w:color w:val="000000"/>
          <w:sz w:val="18"/>
          <w:szCs w:val="18"/>
        </w:rPr>
        <w:t xml:space="preserve"> lors que le fait à l’origine de ces dommages est survenu entre la date de prise d’effet et la date de </w:t>
      </w:r>
      <w:proofErr w:type="spellStart"/>
      <w:r w:rsidRPr="00494E91">
        <w:rPr>
          <w:rFonts w:ascii="Arial" w:eastAsia="Arial" w:hAnsi="Arial" w:cs="Arial"/>
          <w:color w:val="000000"/>
          <w:sz w:val="18"/>
          <w:szCs w:val="18"/>
        </w:rPr>
        <w:t>résiliation</w:t>
      </w:r>
      <w:proofErr w:type="spellEnd"/>
      <w:r w:rsidRPr="00494E91">
        <w:rPr>
          <w:rFonts w:ascii="Arial" w:eastAsia="Arial" w:hAnsi="Arial" w:cs="Arial"/>
          <w:color w:val="000000"/>
          <w:sz w:val="18"/>
          <w:szCs w:val="18"/>
        </w:rPr>
        <w:t xml:space="preserve"> ou d’expiration de la garantie. </w:t>
      </w:r>
    </w:p>
    <w:p w14:paraId="3CAF7D7E"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La </w:t>
      </w:r>
      <w:proofErr w:type="spellStart"/>
      <w:r w:rsidRPr="00494E91">
        <w:rPr>
          <w:rFonts w:ascii="Arial" w:eastAsia="Arial" w:hAnsi="Arial" w:cs="Arial"/>
          <w:color w:val="000000"/>
          <w:sz w:val="18"/>
          <w:szCs w:val="18"/>
        </w:rPr>
        <w:t>déclaration</w:t>
      </w:r>
      <w:proofErr w:type="spellEnd"/>
      <w:r w:rsidRPr="00494E91">
        <w:rPr>
          <w:rFonts w:ascii="Arial" w:eastAsia="Arial" w:hAnsi="Arial" w:cs="Arial"/>
          <w:color w:val="000000"/>
          <w:sz w:val="18"/>
          <w:szCs w:val="18"/>
        </w:rPr>
        <w:t xml:space="preserve"> de sinistre doit </w:t>
      </w:r>
      <w:proofErr w:type="spellStart"/>
      <w:r w:rsidRPr="00494E91">
        <w:rPr>
          <w:rFonts w:ascii="Arial" w:eastAsia="Arial" w:hAnsi="Arial" w:cs="Arial"/>
          <w:color w:val="000000"/>
          <w:sz w:val="18"/>
          <w:szCs w:val="18"/>
        </w:rPr>
        <w:t>être</w:t>
      </w:r>
      <w:proofErr w:type="spellEnd"/>
      <w:r w:rsidRPr="00494E91">
        <w:rPr>
          <w:rFonts w:ascii="Arial" w:eastAsia="Arial" w:hAnsi="Arial" w:cs="Arial"/>
          <w:color w:val="000000"/>
          <w:sz w:val="18"/>
          <w:szCs w:val="18"/>
        </w:rPr>
        <w:t xml:space="preserve"> </w:t>
      </w:r>
      <w:proofErr w:type="spellStart"/>
      <w:r w:rsidRPr="00494E91">
        <w:rPr>
          <w:rFonts w:ascii="Arial" w:eastAsia="Arial" w:hAnsi="Arial" w:cs="Arial"/>
          <w:color w:val="000000"/>
          <w:sz w:val="18"/>
          <w:szCs w:val="18"/>
        </w:rPr>
        <w:t>adressée</w:t>
      </w:r>
      <w:proofErr w:type="spellEnd"/>
      <w:r w:rsidRPr="00494E91">
        <w:rPr>
          <w:rFonts w:ascii="Arial" w:eastAsia="Arial" w:hAnsi="Arial" w:cs="Arial"/>
          <w:color w:val="000000"/>
          <w:sz w:val="18"/>
          <w:szCs w:val="18"/>
        </w:rPr>
        <w:t xml:space="preserve"> à l’assureur dont la garantie est ou </w:t>
      </w:r>
      <w:proofErr w:type="spellStart"/>
      <w:r w:rsidRPr="00494E91">
        <w:rPr>
          <w:rFonts w:ascii="Arial" w:eastAsia="Arial" w:hAnsi="Arial" w:cs="Arial"/>
          <w:color w:val="000000"/>
          <w:sz w:val="18"/>
          <w:szCs w:val="18"/>
        </w:rPr>
        <w:t>était</w:t>
      </w:r>
      <w:proofErr w:type="spellEnd"/>
      <w:r w:rsidRPr="00494E91">
        <w:rPr>
          <w:rFonts w:ascii="Arial" w:eastAsia="Arial" w:hAnsi="Arial" w:cs="Arial"/>
          <w:color w:val="000000"/>
          <w:sz w:val="18"/>
          <w:szCs w:val="18"/>
        </w:rPr>
        <w:t xml:space="preserve"> en cours de validité au moment </w:t>
      </w:r>
      <w:proofErr w:type="spellStart"/>
      <w:r w:rsidRPr="00494E91">
        <w:rPr>
          <w:rFonts w:ascii="Arial" w:eastAsia="Arial" w:hAnsi="Arial" w:cs="Arial"/>
          <w:color w:val="000000"/>
          <w:sz w:val="18"/>
          <w:szCs w:val="18"/>
        </w:rPr>
        <w:t>ou</w:t>
      </w:r>
      <w:proofErr w:type="spellEnd"/>
      <w:r w:rsidRPr="00494E91">
        <w:rPr>
          <w:rFonts w:ascii="Arial" w:eastAsia="Arial" w:hAnsi="Arial" w:cs="Arial"/>
          <w:color w:val="000000"/>
          <w:sz w:val="18"/>
          <w:szCs w:val="18"/>
        </w:rPr>
        <w:t xml:space="preserve">̀ le fait dommageable s’est produit. </w:t>
      </w:r>
    </w:p>
    <w:p w14:paraId="336E2A62"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245CC2C0" w14:textId="77777777" w:rsidR="00B406AC" w:rsidRPr="00494E91" w:rsidRDefault="00B406AC" w:rsidP="00F83DEE">
      <w:pPr>
        <w:pBdr>
          <w:top w:val="nil"/>
          <w:left w:val="nil"/>
          <w:bottom w:val="nil"/>
          <w:right w:val="nil"/>
          <w:between w:val="nil"/>
        </w:pBdr>
        <w:ind w:right="57"/>
        <w:jc w:val="both"/>
        <w:rPr>
          <w:rFonts w:ascii="Arial" w:eastAsia="Arial" w:hAnsi="Arial" w:cs="Arial"/>
          <w:color w:val="21ADB0"/>
          <w:sz w:val="18"/>
          <w:szCs w:val="18"/>
        </w:rPr>
      </w:pPr>
      <w:r w:rsidRPr="00494E91">
        <w:rPr>
          <w:rFonts w:ascii="Arial" w:eastAsia="Arial" w:hAnsi="Arial" w:cs="Arial"/>
          <w:b/>
          <w:color w:val="21ADB0"/>
          <w:sz w:val="18"/>
          <w:szCs w:val="18"/>
        </w:rPr>
        <w:t>2. Comment fonctionne le mode de déclenchement « par la réclamation » ?</w:t>
      </w:r>
      <w:r w:rsidRPr="00494E91">
        <w:rPr>
          <w:rFonts w:ascii="Arial" w:eastAsia="Arial" w:hAnsi="Arial" w:cs="Arial"/>
          <w:color w:val="21ADB0"/>
          <w:sz w:val="18"/>
          <w:szCs w:val="18"/>
        </w:rPr>
        <w:t xml:space="preserve"> </w:t>
      </w:r>
    </w:p>
    <w:p w14:paraId="15A80EBA"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Quel que soit le cas, la garantie de l’assureur n’est pas due si l’assuré avait connaissance du fait dommageable au jour de la souscription de celle-ci. </w:t>
      </w:r>
    </w:p>
    <w:p w14:paraId="6B49BA47"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067C254A"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21ADB0"/>
          <w:sz w:val="18"/>
          <w:szCs w:val="18"/>
        </w:rPr>
        <w:t xml:space="preserve">2.1 - Premier cas : </w:t>
      </w:r>
      <w:r w:rsidRPr="00494E91">
        <w:rPr>
          <w:rFonts w:ascii="Arial" w:eastAsia="Arial" w:hAnsi="Arial" w:cs="Arial"/>
          <w:color w:val="000000"/>
          <w:sz w:val="18"/>
          <w:szCs w:val="18"/>
        </w:rPr>
        <w:t xml:space="preserve">la réclamation du tiers est adressée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l’assuré ou à l’assureur pendant la période de validité de la garantie souscrite. L’assureur apporte sa garantie, même si le fait à l’origine du sinistre s’est </w:t>
      </w:r>
      <w:proofErr w:type="gramStart"/>
      <w:r w:rsidRPr="00494E91">
        <w:rPr>
          <w:rFonts w:ascii="Arial" w:eastAsia="Arial" w:hAnsi="Arial" w:cs="Arial"/>
          <w:color w:val="000000"/>
          <w:sz w:val="18"/>
          <w:szCs w:val="18"/>
        </w:rPr>
        <w:t>produit</w:t>
      </w:r>
      <w:proofErr w:type="gramEnd"/>
      <w:r w:rsidRPr="00494E91">
        <w:rPr>
          <w:rFonts w:ascii="Arial" w:eastAsia="Arial" w:hAnsi="Arial" w:cs="Arial"/>
          <w:color w:val="000000"/>
          <w:sz w:val="18"/>
          <w:szCs w:val="18"/>
        </w:rPr>
        <w:t xml:space="preserve"> avant la souscription de la garantie. </w:t>
      </w:r>
    </w:p>
    <w:p w14:paraId="63AF4625"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5622F778"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21ADB0"/>
          <w:sz w:val="18"/>
          <w:szCs w:val="18"/>
        </w:rPr>
        <w:t xml:space="preserve">2.2 - Second cas : </w:t>
      </w:r>
      <w:r w:rsidRPr="00494E91">
        <w:rPr>
          <w:rFonts w:ascii="Arial" w:eastAsia="Arial" w:hAnsi="Arial" w:cs="Arial"/>
          <w:color w:val="000000"/>
          <w:sz w:val="18"/>
          <w:szCs w:val="18"/>
        </w:rPr>
        <w:t xml:space="preserve">la réclamation est adressée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l’assuré ou à l’assureur pendant la période subséquente. </w:t>
      </w:r>
    </w:p>
    <w:p w14:paraId="167CA45E"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46BA6198"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21ADB0"/>
          <w:sz w:val="18"/>
          <w:szCs w:val="18"/>
        </w:rPr>
        <w:t xml:space="preserve">Cas 2.2.1 : </w:t>
      </w:r>
      <w:r w:rsidRPr="00494E91">
        <w:rPr>
          <w:rFonts w:ascii="Arial" w:eastAsia="Arial" w:hAnsi="Arial" w:cs="Arial"/>
          <w:color w:val="000000"/>
          <w:sz w:val="18"/>
          <w:szCs w:val="18"/>
        </w:rPr>
        <w:t xml:space="preserve">l’assuré n’a pas souscrit de nouvelle garantie de responsabilité déclenchée par la réclamation couvrant le même risque. L’assureur apporte sa garantie. </w:t>
      </w:r>
    </w:p>
    <w:p w14:paraId="773EEDF1"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443B1BB4"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21ADB0"/>
          <w:sz w:val="18"/>
          <w:szCs w:val="18"/>
        </w:rPr>
        <w:t xml:space="preserve">Cas 2.2.2 : </w:t>
      </w:r>
      <w:r w:rsidRPr="00494E91">
        <w:rPr>
          <w:rFonts w:ascii="Arial" w:eastAsia="Arial" w:hAnsi="Arial" w:cs="Arial"/>
          <w:color w:val="000000"/>
          <w:sz w:val="18"/>
          <w:szCs w:val="18"/>
        </w:rPr>
        <w:t xml:space="preserve">l’assuré a souscrit une nouvelle garantie de responsabilité déclenchée par la réclamation auprès d’un nouvel assureur couvrant le même risque. C’est la nouvelle garantie qui est mise en œuvre, sauf si l’assuré avait connaissance du fait dommageable au jour de la souscription de celle-ci, auquel cas, c’est la garantie précédente qui intervient. </w:t>
      </w:r>
    </w:p>
    <w:p w14:paraId="2AA2AAA0"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Aussi, dès lors qu’il n’y a pas d’interruption entre deux garanties successives et que la réclamation est adressée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l’assuré ou à son assureur avant l’expiration du délai subséquent de la garantie initiale, l’un des deux assureurs est nécessairement compétent et prend en charge la réclamation. </w:t>
      </w:r>
    </w:p>
    <w:p w14:paraId="3D78749F"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Lorsque la garantie initiale est déclenchée pendant la période subséquente, le plafond de l’indemnisation ne peut être inferieur à celui de la garantie déclenchée pendant l’année précédant la date de sa résiliation ou de son expiration. </w:t>
      </w:r>
    </w:p>
    <w:p w14:paraId="511ECFF4"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261C9577"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r w:rsidRPr="00494E91">
        <w:rPr>
          <w:rFonts w:ascii="Arial" w:eastAsia="Arial" w:hAnsi="Arial" w:cs="Arial"/>
          <w:b/>
          <w:color w:val="21ADB0"/>
          <w:sz w:val="18"/>
          <w:szCs w:val="18"/>
        </w:rPr>
        <w:t xml:space="preserve">3. En cas de changement d’assureur </w:t>
      </w:r>
    </w:p>
    <w:p w14:paraId="319EB732"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Si vous avez changé d’assureur et si un sinistre, dont le fait dommageable est intervenu avant la souscription de votre nouveau contrat, n’est l’objet d’une réclamation qu’au cours de votre nouveau contrat, il faut déterminer l’assureur qui vous indemnisera. Selon le type de contrats, l’ancien ou le nouvel assureur pourra être valablement saisi. </w:t>
      </w:r>
    </w:p>
    <w:p w14:paraId="30E6BF26"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Reportez-vous aux cas types ci-dessous : </w:t>
      </w:r>
    </w:p>
    <w:p w14:paraId="1F3FE14F"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70B358A1"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21ADB0"/>
          <w:sz w:val="18"/>
          <w:szCs w:val="18"/>
        </w:rPr>
        <w:t>3.1 -</w:t>
      </w:r>
      <w:r w:rsidRPr="00494E91">
        <w:rPr>
          <w:rFonts w:ascii="Arial" w:eastAsia="Arial" w:hAnsi="Arial" w:cs="Arial"/>
          <w:color w:val="21ADB0"/>
          <w:sz w:val="18"/>
          <w:szCs w:val="18"/>
        </w:rPr>
        <w:t xml:space="preserve"> </w:t>
      </w:r>
      <w:r w:rsidRPr="00494E91">
        <w:rPr>
          <w:rFonts w:ascii="Arial" w:eastAsia="Arial" w:hAnsi="Arial" w:cs="Arial"/>
          <w:color w:val="000000"/>
          <w:sz w:val="18"/>
          <w:szCs w:val="18"/>
        </w:rPr>
        <w:t xml:space="preserve">L’ancienne et la nouvelle garantie sont déclenchées par le fait dommageable. La garantie qui est activée par la réclamation est celle qui est ou était en cours de validité à la date de survenance du fait dommageable. </w:t>
      </w:r>
    </w:p>
    <w:p w14:paraId="2B5C1CE3"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p>
    <w:p w14:paraId="07CD08CF"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b/>
          <w:color w:val="21ADB0"/>
          <w:sz w:val="18"/>
          <w:szCs w:val="18"/>
        </w:rPr>
        <w:t>3.2 -</w:t>
      </w:r>
      <w:r w:rsidRPr="00494E91">
        <w:rPr>
          <w:rFonts w:ascii="Arial" w:eastAsia="Arial" w:hAnsi="Arial" w:cs="Arial"/>
          <w:color w:val="21ADB0"/>
          <w:sz w:val="18"/>
          <w:szCs w:val="18"/>
        </w:rPr>
        <w:t xml:space="preserve"> </w:t>
      </w:r>
      <w:r w:rsidRPr="00494E91">
        <w:rPr>
          <w:rFonts w:ascii="Arial" w:eastAsia="Arial" w:hAnsi="Arial" w:cs="Arial"/>
          <w:color w:val="000000"/>
          <w:sz w:val="18"/>
          <w:szCs w:val="18"/>
        </w:rPr>
        <w:t xml:space="preserve">L’ancienne et la nouvelle garantie sont déclenchées par la réclamation. </w:t>
      </w:r>
    </w:p>
    <w:p w14:paraId="118F1B12" w14:textId="68A042B1" w:rsidR="00B406AC" w:rsidRPr="00494E91" w:rsidRDefault="00B406AC" w:rsidP="004024DF">
      <w:pPr>
        <w:numPr>
          <w:ilvl w:val="0"/>
          <w:numId w:val="4"/>
        </w:numPr>
        <w:pBdr>
          <w:top w:val="nil"/>
          <w:left w:val="nil"/>
          <w:bottom w:val="nil"/>
          <w:right w:val="nil"/>
          <w:between w:val="nil"/>
        </w:pBdr>
        <w:ind w:left="284" w:right="-3" w:hanging="284"/>
        <w:jc w:val="both"/>
      </w:pPr>
      <w:r w:rsidRPr="00494E91">
        <w:rPr>
          <w:rFonts w:ascii="Arial" w:eastAsia="Arial" w:hAnsi="Arial" w:cs="Arial"/>
          <w:color w:val="000000"/>
          <w:sz w:val="18"/>
          <w:szCs w:val="18"/>
        </w:rPr>
        <w:t xml:space="preserve">Votre ancien assureur devra traiter la réclamation si vous avez eu connaissance du fait dommageable avant la </w:t>
      </w:r>
      <w:r w:rsidR="004024DF" w:rsidRPr="00494E91">
        <w:rPr>
          <w:rFonts w:ascii="Arial" w:eastAsia="Arial" w:hAnsi="Arial" w:cs="Arial"/>
          <w:color w:val="000000"/>
          <w:sz w:val="18"/>
          <w:szCs w:val="18"/>
        </w:rPr>
        <w:t>souscription</w:t>
      </w:r>
      <w:r w:rsidR="004024DF" w:rsidRPr="00494E91">
        <w:t xml:space="preserve"> </w:t>
      </w:r>
      <w:r w:rsidRPr="00494E91">
        <w:rPr>
          <w:rFonts w:ascii="Arial" w:eastAsia="Arial" w:hAnsi="Arial" w:cs="Arial"/>
          <w:color w:val="000000"/>
          <w:sz w:val="18"/>
          <w:szCs w:val="18"/>
        </w:rPr>
        <w:t xml:space="preserve">de votre nouvelle garantie. Aucune garantie n’est due par votre ancien assureur si la réclamation vous est adressée ou l’est à votre ancien assureur </w:t>
      </w:r>
      <w:r w:rsidR="004024DF" w:rsidRPr="00494E91">
        <w:rPr>
          <w:rFonts w:ascii="Arial" w:eastAsia="Arial" w:hAnsi="Arial" w:cs="Arial"/>
          <w:color w:val="000000"/>
          <w:sz w:val="18"/>
          <w:szCs w:val="18"/>
        </w:rPr>
        <w:t>après</w:t>
      </w:r>
      <w:r w:rsidRPr="00494E91">
        <w:rPr>
          <w:rFonts w:ascii="Arial" w:eastAsia="Arial" w:hAnsi="Arial" w:cs="Arial"/>
          <w:color w:val="000000"/>
          <w:sz w:val="18"/>
          <w:szCs w:val="18"/>
        </w:rPr>
        <w:t xml:space="preserve"> l’expiration du </w:t>
      </w:r>
      <w:r w:rsidR="004024DF" w:rsidRPr="00494E91">
        <w:rPr>
          <w:rFonts w:ascii="Arial" w:eastAsia="Arial" w:hAnsi="Arial" w:cs="Arial"/>
          <w:color w:val="000000"/>
          <w:sz w:val="18"/>
          <w:szCs w:val="18"/>
        </w:rPr>
        <w:t>délai</w:t>
      </w:r>
      <w:r w:rsidRPr="00494E91">
        <w:rPr>
          <w:rFonts w:ascii="Arial" w:eastAsia="Arial" w:hAnsi="Arial" w:cs="Arial"/>
          <w:color w:val="000000"/>
          <w:sz w:val="18"/>
          <w:szCs w:val="18"/>
        </w:rPr>
        <w:t xml:space="preserve"> subséquent. </w:t>
      </w:r>
    </w:p>
    <w:p w14:paraId="3A0E4700" w14:textId="77777777" w:rsidR="00B406AC" w:rsidRPr="00494E91" w:rsidRDefault="00B406AC" w:rsidP="004024DF">
      <w:pPr>
        <w:numPr>
          <w:ilvl w:val="0"/>
          <w:numId w:val="4"/>
        </w:numPr>
        <w:pBdr>
          <w:top w:val="nil"/>
          <w:left w:val="nil"/>
          <w:bottom w:val="nil"/>
          <w:right w:val="nil"/>
          <w:between w:val="nil"/>
        </w:pBdr>
        <w:tabs>
          <w:tab w:val="left" w:pos="5103"/>
        </w:tabs>
        <w:ind w:left="284" w:right="-3" w:hanging="284"/>
        <w:jc w:val="both"/>
      </w:pPr>
      <w:r w:rsidRPr="00494E91">
        <w:rPr>
          <w:rFonts w:ascii="Arial" w:eastAsia="Arial" w:hAnsi="Arial" w:cs="Arial"/>
          <w:color w:val="000000"/>
          <w:sz w:val="18"/>
          <w:szCs w:val="18"/>
        </w:rPr>
        <w:lastRenderedPageBreak/>
        <w:t xml:space="preserve">Si vous n’avez pas eu connaissance du fait dommageable avant la souscription de votre nouvelle garantie, c’est votre nouvel assureur qui accueillera votre réclamation. </w:t>
      </w:r>
    </w:p>
    <w:p w14:paraId="50C68D16" w14:textId="77777777" w:rsidR="00B406AC" w:rsidRPr="00494E91" w:rsidRDefault="00B406AC" w:rsidP="00F83DEE">
      <w:pPr>
        <w:pBdr>
          <w:top w:val="nil"/>
          <w:left w:val="nil"/>
          <w:bottom w:val="nil"/>
          <w:right w:val="nil"/>
          <w:between w:val="nil"/>
        </w:pBdr>
        <w:tabs>
          <w:tab w:val="left" w:pos="5103"/>
        </w:tabs>
        <w:ind w:left="284" w:right="24" w:hanging="284"/>
        <w:jc w:val="both"/>
        <w:rPr>
          <w:rFonts w:ascii="Arial" w:eastAsia="Arial" w:hAnsi="Arial" w:cs="Arial"/>
          <w:color w:val="000000"/>
          <w:sz w:val="18"/>
          <w:szCs w:val="18"/>
        </w:rPr>
      </w:pPr>
    </w:p>
    <w:p w14:paraId="6C1F66C5" w14:textId="77777777" w:rsidR="00B406AC" w:rsidRPr="00494E91" w:rsidRDefault="00B406AC" w:rsidP="00F83DEE">
      <w:pPr>
        <w:pBdr>
          <w:top w:val="nil"/>
          <w:left w:val="nil"/>
          <w:bottom w:val="nil"/>
          <w:right w:val="nil"/>
          <w:between w:val="nil"/>
        </w:pBdr>
        <w:tabs>
          <w:tab w:val="left" w:pos="5103"/>
        </w:tabs>
        <w:ind w:right="24"/>
        <w:jc w:val="both"/>
        <w:rPr>
          <w:rFonts w:ascii="Arial" w:eastAsia="Arial" w:hAnsi="Arial" w:cs="Arial"/>
          <w:color w:val="000000"/>
          <w:sz w:val="18"/>
          <w:szCs w:val="18"/>
        </w:rPr>
      </w:pPr>
      <w:r w:rsidRPr="00494E91">
        <w:rPr>
          <w:rFonts w:ascii="Arial" w:eastAsia="Arial" w:hAnsi="Arial" w:cs="Arial"/>
          <w:b/>
          <w:color w:val="21ADB0"/>
          <w:sz w:val="18"/>
          <w:szCs w:val="18"/>
        </w:rPr>
        <w:t>3.3 -</w:t>
      </w:r>
      <w:r w:rsidRPr="00494E91">
        <w:rPr>
          <w:rFonts w:ascii="Arial" w:eastAsia="Arial" w:hAnsi="Arial" w:cs="Arial"/>
          <w:color w:val="21ADB0"/>
          <w:sz w:val="18"/>
          <w:szCs w:val="18"/>
        </w:rPr>
        <w:t xml:space="preserve"> </w:t>
      </w:r>
      <w:r w:rsidRPr="00494E91">
        <w:rPr>
          <w:rFonts w:ascii="Arial" w:eastAsia="Arial" w:hAnsi="Arial" w:cs="Arial"/>
          <w:color w:val="000000"/>
          <w:sz w:val="18"/>
          <w:szCs w:val="18"/>
        </w:rPr>
        <w:t>L’ancienne garantie est déclenchée par le fait dommageable et la nouvelle garantie est déclenchée par la réclamation.</w:t>
      </w:r>
    </w:p>
    <w:p w14:paraId="0BB69559" w14:textId="77777777" w:rsidR="00B406AC" w:rsidRPr="00494E91" w:rsidRDefault="00B406AC" w:rsidP="00F83DEE">
      <w:pPr>
        <w:numPr>
          <w:ilvl w:val="0"/>
          <w:numId w:val="4"/>
        </w:numPr>
        <w:pBdr>
          <w:top w:val="nil"/>
          <w:left w:val="nil"/>
          <w:bottom w:val="nil"/>
          <w:right w:val="nil"/>
          <w:between w:val="nil"/>
        </w:pBdr>
        <w:tabs>
          <w:tab w:val="left" w:pos="5103"/>
        </w:tabs>
        <w:ind w:left="284" w:right="24" w:hanging="284"/>
        <w:jc w:val="both"/>
      </w:pPr>
      <w:r w:rsidRPr="00494E91">
        <w:rPr>
          <w:rFonts w:ascii="Arial" w:eastAsia="Arial" w:hAnsi="Arial" w:cs="Arial"/>
          <w:color w:val="000000"/>
          <w:sz w:val="18"/>
          <w:szCs w:val="18"/>
        </w:rPr>
        <w:t xml:space="preserve">Si le fait dommageable s’est produit pendant la période de </w:t>
      </w:r>
      <w:proofErr w:type="spellStart"/>
      <w:r w:rsidRPr="00494E91">
        <w:rPr>
          <w:rFonts w:ascii="Arial" w:eastAsia="Arial" w:hAnsi="Arial" w:cs="Arial"/>
          <w:color w:val="000000"/>
          <w:sz w:val="18"/>
          <w:szCs w:val="18"/>
        </w:rPr>
        <w:t>validite</w:t>
      </w:r>
      <w:proofErr w:type="spellEnd"/>
      <w:r w:rsidRPr="00494E91">
        <w:rPr>
          <w:rFonts w:ascii="Arial" w:eastAsia="Arial" w:hAnsi="Arial" w:cs="Arial"/>
          <w:color w:val="000000"/>
          <w:sz w:val="18"/>
          <w:szCs w:val="18"/>
        </w:rPr>
        <w:t xml:space="preserve">́ de l’ancienne garantie, c’est l’ancien assureur qui doit traiter les réclamations portant sur les dommages qui résultent de ce fait dommageable. Dans l’hypothèse où le montant de cette garantie serait insuffisant, la garantie nouvelle déclenchée par la réclamation sera alors amenée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compléter cette insuffisance pour autant que vous n’ayez pas eu connaissance du fait dommageable avant la date de souscription de votre nouvelle garantie. </w:t>
      </w:r>
    </w:p>
    <w:p w14:paraId="768C1B85" w14:textId="77777777" w:rsidR="00B406AC" w:rsidRPr="00494E91" w:rsidRDefault="00B406AC" w:rsidP="00F83DEE">
      <w:pPr>
        <w:numPr>
          <w:ilvl w:val="0"/>
          <w:numId w:val="4"/>
        </w:numPr>
        <w:pBdr>
          <w:top w:val="nil"/>
          <w:left w:val="nil"/>
          <w:bottom w:val="nil"/>
          <w:right w:val="nil"/>
          <w:between w:val="nil"/>
        </w:pBdr>
        <w:tabs>
          <w:tab w:val="left" w:pos="5103"/>
        </w:tabs>
        <w:ind w:left="284" w:right="24" w:hanging="284"/>
        <w:jc w:val="both"/>
      </w:pPr>
      <w:r w:rsidRPr="00494E91">
        <w:rPr>
          <w:rFonts w:ascii="Arial" w:eastAsia="Arial" w:hAnsi="Arial" w:cs="Arial"/>
          <w:color w:val="000000"/>
          <w:sz w:val="18"/>
          <w:szCs w:val="18"/>
        </w:rPr>
        <w:t xml:space="preserve">Si le fait dommageable s’est produit avant la prise d’effet de l’ancienne garantie et est demeuré inconnu de l’assuré à la date de souscription de la nouvelle garantie, c’est le nouvel assureur qui doit traiter les réclamations portant sur les dommages qui résultent de ce fait dommageable. </w:t>
      </w:r>
    </w:p>
    <w:p w14:paraId="7808B340" w14:textId="77777777" w:rsidR="00B406AC" w:rsidRPr="00494E91" w:rsidRDefault="00B406AC" w:rsidP="00F83DEE">
      <w:pPr>
        <w:pBdr>
          <w:top w:val="nil"/>
          <w:left w:val="nil"/>
          <w:bottom w:val="nil"/>
          <w:right w:val="nil"/>
          <w:between w:val="nil"/>
        </w:pBdr>
        <w:tabs>
          <w:tab w:val="left" w:pos="5103"/>
        </w:tabs>
        <w:ind w:left="284" w:right="24" w:hanging="360"/>
        <w:jc w:val="both"/>
        <w:rPr>
          <w:rFonts w:ascii="Arial" w:eastAsia="Arial" w:hAnsi="Arial" w:cs="Arial"/>
          <w:color w:val="000000"/>
          <w:sz w:val="18"/>
          <w:szCs w:val="18"/>
        </w:rPr>
      </w:pPr>
    </w:p>
    <w:p w14:paraId="00D19ADC" w14:textId="77777777" w:rsidR="00B406AC" w:rsidRPr="00494E91" w:rsidRDefault="00B406AC" w:rsidP="00F83DEE">
      <w:pPr>
        <w:pBdr>
          <w:top w:val="nil"/>
          <w:left w:val="nil"/>
          <w:bottom w:val="nil"/>
          <w:right w:val="nil"/>
          <w:between w:val="nil"/>
        </w:pBdr>
        <w:tabs>
          <w:tab w:val="left" w:pos="5103"/>
        </w:tabs>
        <w:ind w:right="24"/>
        <w:jc w:val="both"/>
        <w:rPr>
          <w:rFonts w:ascii="Arial" w:eastAsia="Arial" w:hAnsi="Arial" w:cs="Arial"/>
          <w:color w:val="000000"/>
          <w:sz w:val="18"/>
          <w:szCs w:val="18"/>
        </w:rPr>
      </w:pPr>
      <w:r w:rsidRPr="00494E91">
        <w:rPr>
          <w:rFonts w:ascii="Arial" w:eastAsia="Arial" w:hAnsi="Arial" w:cs="Arial"/>
          <w:b/>
          <w:color w:val="21ADB0"/>
          <w:sz w:val="18"/>
          <w:szCs w:val="18"/>
        </w:rPr>
        <w:t xml:space="preserve">3.4 - </w:t>
      </w:r>
      <w:r w:rsidRPr="00494E91">
        <w:rPr>
          <w:rFonts w:ascii="Arial" w:eastAsia="Arial" w:hAnsi="Arial" w:cs="Arial"/>
          <w:color w:val="000000"/>
          <w:sz w:val="18"/>
          <w:szCs w:val="18"/>
        </w:rPr>
        <w:t xml:space="preserve">L’ancienne garantie est déclenchée par la réclamation et la nouvelle garantie est déclenchée par le fait dommageable. </w:t>
      </w:r>
    </w:p>
    <w:p w14:paraId="042EA019" w14:textId="77777777" w:rsidR="00B406AC" w:rsidRPr="00494E91" w:rsidRDefault="00B406AC" w:rsidP="00F83DEE">
      <w:pPr>
        <w:numPr>
          <w:ilvl w:val="0"/>
          <w:numId w:val="4"/>
        </w:numPr>
        <w:pBdr>
          <w:top w:val="nil"/>
          <w:left w:val="nil"/>
          <w:bottom w:val="nil"/>
          <w:right w:val="nil"/>
          <w:between w:val="nil"/>
        </w:pBdr>
        <w:tabs>
          <w:tab w:val="left" w:pos="5103"/>
        </w:tabs>
        <w:ind w:left="284" w:right="24" w:hanging="284"/>
        <w:jc w:val="both"/>
      </w:pPr>
      <w:r w:rsidRPr="00494E91">
        <w:rPr>
          <w:rFonts w:ascii="Arial" w:eastAsia="Arial" w:hAnsi="Arial" w:cs="Arial"/>
          <w:color w:val="000000"/>
          <w:sz w:val="18"/>
          <w:szCs w:val="18"/>
        </w:rPr>
        <w:t xml:space="preserve">Si le fait dommageable s’est produit avant la date de souscription de la nouvelle garantie, c’est l’ancien assureur qui doit traiter les réclamations. Aucune garantie n’est due par votre ancien assureur si la réclamation est adressée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l’assuré ou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votre ancien assureur après l’expiration du délai subséquent. </w:t>
      </w:r>
    </w:p>
    <w:p w14:paraId="0BC09F13" w14:textId="77777777" w:rsidR="00B406AC" w:rsidRPr="00494E91" w:rsidRDefault="00B406AC" w:rsidP="00F83DEE">
      <w:pPr>
        <w:numPr>
          <w:ilvl w:val="0"/>
          <w:numId w:val="4"/>
        </w:numPr>
        <w:pBdr>
          <w:top w:val="nil"/>
          <w:left w:val="nil"/>
          <w:bottom w:val="nil"/>
          <w:right w:val="nil"/>
          <w:between w:val="nil"/>
        </w:pBdr>
        <w:tabs>
          <w:tab w:val="left" w:pos="5103"/>
        </w:tabs>
        <w:ind w:left="284" w:right="24" w:hanging="284"/>
        <w:jc w:val="both"/>
      </w:pPr>
      <w:r w:rsidRPr="00494E91">
        <w:rPr>
          <w:rFonts w:ascii="Arial" w:eastAsia="Arial" w:hAnsi="Arial" w:cs="Arial"/>
          <w:color w:val="000000"/>
          <w:sz w:val="18"/>
          <w:szCs w:val="18"/>
        </w:rPr>
        <w:t xml:space="preserve">Si le fait dommageable s’est produit pendant la période de validité de la nouvelle garantie, c’est bien entendu l’assureur de cette dernière qui doit traiter la réclamation. </w:t>
      </w:r>
    </w:p>
    <w:p w14:paraId="77A35F84" w14:textId="77777777" w:rsidR="00B406AC" w:rsidRPr="00494E91" w:rsidRDefault="00B406AC" w:rsidP="00F83DEE">
      <w:pPr>
        <w:pBdr>
          <w:top w:val="nil"/>
          <w:left w:val="nil"/>
          <w:bottom w:val="nil"/>
          <w:right w:val="nil"/>
          <w:between w:val="nil"/>
        </w:pBdr>
        <w:ind w:left="284" w:right="-220" w:hanging="360"/>
        <w:jc w:val="both"/>
        <w:rPr>
          <w:rFonts w:ascii="Arial" w:eastAsia="Arial" w:hAnsi="Arial" w:cs="Arial"/>
          <w:color w:val="000000"/>
          <w:sz w:val="18"/>
          <w:szCs w:val="18"/>
        </w:rPr>
      </w:pPr>
    </w:p>
    <w:p w14:paraId="5194540D" w14:textId="77777777" w:rsidR="00B406AC" w:rsidRPr="00494E91" w:rsidRDefault="00B406AC" w:rsidP="00F83DEE">
      <w:pPr>
        <w:pBdr>
          <w:top w:val="nil"/>
          <w:left w:val="nil"/>
          <w:bottom w:val="nil"/>
          <w:right w:val="nil"/>
          <w:between w:val="nil"/>
        </w:pBdr>
        <w:ind w:right="57"/>
        <w:jc w:val="both"/>
        <w:rPr>
          <w:rFonts w:ascii="Arial" w:eastAsia="Arial" w:hAnsi="Arial" w:cs="Arial"/>
          <w:b/>
          <w:color w:val="21ADB0"/>
          <w:sz w:val="18"/>
          <w:szCs w:val="18"/>
        </w:rPr>
      </w:pPr>
      <w:r w:rsidRPr="00494E91">
        <w:rPr>
          <w:rFonts w:ascii="Arial" w:eastAsia="Arial" w:hAnsi="Arial" w:cs="Arial"/>
          <w:b/>
          <w:color w:val="21ADB0"/>
          <w:sz w:val="18"/>
          <w:szCs w:val="18"/>
        </w:rPr>
        <w:t>4. En cas de réclamations multiples relatives au même fait</w:t>
      </w:r>
      <w:r w:rsidRPr="00494E91">
        <w:rPr>
          <w:rFonts w:ascii="Arial" w:eastAsia="Arial" w:hAnsi="Arial" w:cs="Arial"/>
          <w:color w:val="21ADB0"/>
          <w:sz w:val="18"/>
          <w:szCs w:val="18"/>
        </w:rPr>
        <w:t xml:space="preserve"> </w:t>
      </w:r>
      <w:r w:rsidRPr="00494E91">
        <w:rPr>
          <w:rFonts w:ascii="Arial" w:eastAsia="Arial" w:hAnsi="Arial" w:cs="Arial"/>
          <w:b/>
          <w:color w:val="21ADB0"/>
          <w:sz w:val="18"/>
          <w:szCs w:val="18"/>
        </w:rPr>
        <w:t xml:space="preserve">dommageable </w:t>
      </w:r>
    </w:p>
    <w:p w14:paraId="426967F1" w14:textId="77777777" w:rsidR="00B406AC" w:rsidRPr="00494E91" w:rsidRDefault="00B406AC" w:rsidP="00F83DEE">
      <w:pPr>
        <w:pBdr>
          <w:top w:val="nil"/>
          <w:left w:val="nil"/>
          <w:bottom w:val="nil"/>
          <w:right w:val="nil"/>
          <w:between w:val="nil"/>
        </w:pBdr>
        <w:ind w:right="57"/>
        <w:jc w:val="both"/>
        <w:rPr>
          <w:rFonts w:ascii="Arial" w:eastAsia="Arial" w:hAnsi="Arial" w:cs="Arial"/>
          <w:color w:val="000000"/>
          <w:sz w:val="18"/>
          <w:szCs w:val="18"/>
        </w:rPr>
      </w:pPr>
      <w:r w:rsidRPr="00494E91">
        <w:rPr>
          <w:rFonts w:ascii="Arial" w:eastAsia="Arial" w:hAnsi="Arial" w:cs="Arial"/>
          <w:color w:val="000000"/>
          <w:sz w:val="18"/>
          <w:szCs w:val="18"/>
        </w:rPr>
        <w:t xml:space="preserve">Un même fait dommageable peut être à l’origine de dommages multiples qui interviennent ou se révèlent à des moments différents. Plusieurs réclamations ont alors vocation </w:t>
      </w:r>
      <w:proofErr w:type="spellStart"/>
      <w:r w:rsidRPr="00494E91">
        <w:rPr>
          <w:rFonts w:ascii="Arial" w:eastAsia="Arial" w:hAnsi="Arial" w:cs="Arial"/>
          <w:color w:val="000000"/>
          <w:sz w:val="18"/>
          <w:szCs w:val="18"/>
        </w:rPr>
        <w:t>a</w:t>
      </w:r>
      <w:proofErr w:type="spellEnd"/>
      <w:r w:rsidRPr="00494E91">
        <w:rPr>
          <w:rFonts w:ascii="Arial" w:eastAsia="Arial" w:hAnsi="Arial" w:cs="Arial"/>
          <w:color w:val="000000"/>
          <w:sz w:val="18"/>
          <w:szCs w:val="18"/>
        </w:rPr>
        <w:t xml:space="preserve">̀ être successivement adressées par les différents tiers concernés. Dans ce cas, le sinistre est considéré comme unique. En conséquence, c’est le même assureur qui prend en charge l’ensemble des réclamations. </w:t>
      </w:r>
    </w:p>
    <w:p w14:paraId="60C54DA2" w14:textId="77777777" w:rsidR="00B406AC" w:rsidRPr="00494E91" w:rsidRDefault="00B406AC" w:rsidP="00F83DEE">
      <w:pPr>
        <w:numPr>
          <w:ilvl w:val="0"/>
          <w:numId w:val="4"/>
        </w:numPr>
        <w:pBdr>
          <w:top w:val="nil"/>
          <w:left w:val="nil"/>
          <w:bottom w:val="nil"/>
          <w:right w:val="nil"/>
          <w:between w:val="nil"/>
        </w:pBdr>
        <w:ind w:left="284" w:right="-220" w:hanging="284"/>
        <w:jc w:val="both"/>
      </w:pPr>
      <w:r w:rsidRPr="00494E91">
        <w:rPr>
          <w:rFonts w:ascii="Arial" w:eastAsia="Arial" w:hAnsi="Arial" w:cs="Arial"/>
          <w:color w:val="000000"/>
          <w:sz w:val="18"/>
          <w:szCs w:val="18"/>
        </w:rPr>
        <w:t xml:space="preserve">Si le fait dommageable s’est produit alors que votre contrat était déclenché sur la base du fait dommageable, c’est donc votre assureur à la date où le fait dommageable s’est produit qui doit traiter les réclamations. </w:t>
      </w:r>
    </w:p>
    <w:p w14:paraId="0C402BD4" w14:textId="77777777" w:rsidR="00B406AC" w:rsidRPr="00494E91" w:rsidRDefault="00B406AC" w:rsidP="00F83DEE">
      <w:pPr>
        <w:numPr>
          <w:ilvl w:val="0"/>
          <w:numId w:val="4"/>
        </w:numPr>
        <w:pBdr>
          <w:top w:val="nil"/>
          <w:left w:val="nil"/>
          <w:bottom w:val="nil"/>
          <w:right w:val="nil"/>
          <w:between w:val="nil"/>
        </w:pBdr>
        <w:ind w:left="284" w:right="-220" w:hanging="284"/>
        <w:jc w:val="both"/>
      </w:pPr>
      <w:r w:rsidRPr="00494E91">
        <w:rPr>
          <w:rFonts w:ascii="Arial" w:eastAsia="Arial" w:hAnsi="Arial" w:cs="Arial"/>
          <w:color w:val="000000"/>
          <w:sz w:val="18"/>
          <w:szCs w:val="18"/>
        </w:rPr>
        <w:t xml:space="preserve">Si vous n’étiez pas couvert sur la base du fait dommageable à la date du fait dommageable, l’assureur qui doit être désigné est celui qui est compétent, dans les conditions précisées aux para- graphes II-1, II-2 et II-3 ci-dessus, au moment de la formulation de la première réclamation. Dès lors que cet assureur est compétent au titre de la première réclamation, les réclamations ultérieures seront alors traitées par ce même assureur quelle que soit la date à laquelle ces réclamations sont formulées, même si la période subséquente est dépassée. </w:t>
      </w:r>
    </w:p>
    <w:p w14:paraId="036C213B" w14:textId="77777777" w:rsidR="001C70A7" w:rsidRPr="00494E91" w:rsidRDefault="001C70A7" w:rsidP="001C70A7">
      <w:pPr>
        <w:pBdr>
          <w:top w:val="nil"/>
          <w:left w:val="nil"/>
          <w:bottom w:val="nil"/>
          <w:right w:val="nil"/>
          <w:between w:val="nil"/>
        </w:pBdr>
        <w:ind w:left="284" w:right="-220"/>
        <w:jc w:val="both"/>
      </w:pPr>
    </w:p>
    <w:p w14:paraId="14DE0DAE" w14:textId="77777777" w:rsidR="00B406AC" w:rsidRDefault="00B406AC" w:rsidP="00494E91">
      <w:pPr>
        <w:pBdr>
          <w:top w:val="nil"/>
          <w:left w:val="nil"/>
          <w:bottom w:val="nil"/>
          <w:right w:val="nil"/>
          <w:between w:val="nil"/>
        </w:pBdr>
        <w:ind w:left="142" w:right="-220"/>
        <w:jc w:val="both"/>
        <w:rPr>
          <w:rFonts w:ascii="Arial" w:eastAsia="Arial" w:hAnsi="Arial" w:cs="Arial"/>
          <w:color w:val="000000"/>
          <w:sz w:val="18"/>
          <w:szCs w:val="18"/>
        </w:rPr>
      </w:pPr>
      <w:r w:rsidRPr="00494E91">
        <w:rPr>
          <w:rFonts w:ascii="Arial" w:eastAsia="Arial" w:hAnsi="Arial" w:cs="Arial"/>
          <w:color w:val="000000"/>
          <w:sz w:val="18"/>
          <w:szCs w:val="18"/>
        </w:rPr>
        <w:t>Arrêté du 31 octobre 2003 portant sur la Notice d’information délivrée en application des nouvelles dispositions sur le déclenchement de la garantie de responsabilité civile dans le temps dans les contrats d’assurance.</w:t>
      </w:r>
      <w:r>
        <w:rPr>
          <w:rFonts w:ascii="Arial" w:eastAsia="Arial" w:hAnsi="Arial" w:cs="Arial"/>
          <w:color w:val="000000"/>
          <w:sz w:val="18"/>
          <w:szCs w:val="18"/>
        </w:rPr>
        <w:t xml:space="preserve"> </w:t>
      </w:r>
    </w:p>
    <w:p w14:paraId="25BF7F64" w14:textId="77777777" w:rsidR="00B406AC" w:rsidRDefault="00B406AC" w:rsidP="00F83DEE">
      <w:pPr>
        <w:rPr>
          <w:rFonts w:ascii="Arial" w:eastAsia="Arial" w:hAnsi="Arial" w:cs="Arial"/>
          <w:sz w:val="18"/>
          <w:szCs w:val="18"/>
        </w:rPr>
      </w:pPr>
    </w:p>
    <w:p w14:paraId="3E86D521" w14:textId="77777777" w:rsidR="00B406AC" w:rsidRDefault="00B406AC" w:rsidP="00F83DEE">
      <w:pPr>
        <w:rPr>
          <w:rFonts w:ascii="Arial" w:eastAsia="Arial" w:hAnsi="Arial" w:cs="Arial"/>
          <w:sz w:val="18"/>
          <w:szCs w:val="18"/>
        </w:rPr>
      </w:pPr>
    </w:p>
    <w:p w14:paraId="55AB167F" w14:textId="77777777" w:rsidR="00B406AC" w:rsidRDefault="00B406AC" w:rsidP="00F83DEE">
      <w:pPr>
        <w:rPr>
          <w:rFonts w:ascii="Arial" w:eastAsia="Arial" w:hAnsi="Arial" w:cs="Arial"/>
          <w:sz w:val="18"/>
          <w:szCs w:val="18"/>
        </w:rPr>
      </w:pPr>
    </w:p>
    <w:p w14:paraId="1F8AF93B" w14:textId="77777777" w:rsidR="00B406AC" w:rsidRDefault="00B406AC" w:rsidP="00F83DEE">
      <w:pPr>
        <w:rPr>
          <w:rFonts w:ascii="Arial" w:eastAsia="Arial" w:hAnsi="Arial" w:cs="Arial"/>
          <w:sz w:val="18"/>
          <w:szCs w:val="18"/>
        </w:rPr>
        <w:sectPr w:rsidR="00B406AC" w:rsidSect="00CA1CC3">
          <w:type w:val="continuous"/>
          <w:pgSz w:w="11906" w:h="16838"/>
          <w:pgMar w:top="1361" w:right="566" w:bottom="703" w:left="576" w:header="0" w:footer="391" w:gutter="0"/>
          <w:cols w:num="2" w:space="720" w:equalWidth="0">
            <w:col w:w="5242" w:space="280"/>
            <w:col w:w="5242" w:space="0"/>
          </w:cols>
          <w:docGrid w:linePitch="326"/>
        </w:sectPr>
      </w:pPr>
    </w:p>
    <w:p w14:paraId="45CD133A" w14:textId="77777777" w:rsidR="00881AAE" w:rsidRPr="008D3FE4" w:rsidRDefault="00881AAE" w:rsidP="00A522E0">
      <w:pPr>
        <w:rPr>
          <w:rFonts w:ascii="Arial" w:eastAsia="Arial" w:hAnsi="Arial" w:cs="Arial"/>
          <w:color w:val="000000"/>
          <w:sz w:val="18"/>
          <w:szCs w:val="18"/>
        </w:rPr>
      </w:pPr>
    </w:p>
    <w:sectPr w:rsidR="00881AAE" w:rsidRPr="008D3FE4" w:rsidSect="00CA1CC3">
      <w:type w:val="continuous"/>
      <w:pgSz w:w="11906" w:h="16838"/>
      <w:pgMar w:top="1361" w:right="566" w:bottom="703" w:left="576" w:header="0" w:footer="708" w:gutter="0"/>
      <w:cols w:space="2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0BA43" w14:textId="77777777" w:rsidR="00D21149" w:rsidRDefault="00D21149">
      <w:r>
        <w:separator/>
      </w:r>
    </w:p>
  </w:endnote>
  <w:endnote w:type="continuationSeparator" w:id="0">
    <w:p w14:paraId="03CBD7CE" w14:textId="77777777" w:rsidR="00D21149" w:rsidRDefault="00D2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Noto Sans Symbols">
    <w:altName w:val="Calibri"/>
    <w:panose1 w:val="020B0604020202020204"/>
    <w:charset w:val="00"/>
    <w:family w:val="auto"/>
    <w:pitch w:val="default"/>
  </w:font>
  <w:font w:name="Cocomat Pro">
    <w:altName w:val="Calibri"/>
    <w:panose1 w:val="020B0604020202020204"/>
    <w:charset w:val="00"/>
    <w:family w:val="auto"/>
    <w:notTrueType/>
    <w:pitch w:val="variable"/>
    <w:sig w:usb0="A00002AF" w:usb1="5000205B" w:usb2="00000000" w:usb3="00000000" w:csb0="0000009F" w:csb1="00000000"/>
  </w:font>
  <w:font w:name="Calibri">
    <w:panose1 w:val="020F0502020204030204"/>
    <w:charset w:val="00"/>
    <w:family w:val="swiss"/>
    <w:pitch w:val="variable"/>
    <w:sig w:usb0="E0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Corps)">
    <w:altName w:val="Calibri"/>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ErasItcT">
    <w:panose1 w:val="020B0604020202020204"/>
    <w:charset w:val="00"/>
    <w:family w:val="auto"/>
    <w:pitch w:val="variable"/>
    <w:sig w:usb0="800000AF" w:usb1="0000204A" w:usb2="00000000" w:usb3="00000000" w:csb0="00000013"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4BEA" w14:textId="77777777" w:rsidR="00F447FB" w:rsidRDefault="00000000">
    <w:pPr>
      <w:pBdr>
        <w:top w:val="nil"/>
        <w:left w:val="nil"/>
        <w:bottom w:val="nil"/>
        <w:right w:val="nil"/>
        <w:between w:val="nil"/>
      </w:pBdr>
      <w:tabs>
        <w:tab w:val="center" w:pos="4536"/>
        <w:tab w:val="right" w:pos="9072"/>
      </w:tabs>
      <w:rPr>
        <w:rFonts w:ascii="Arial" w:eastAsia="Arial" w:hAnsi="Arial" w:cs="Arial"/>
        <w:color w:val="000000"/>
      </w:rPr>
    </w:pPr>
    <w:r>
      <w:rPr>
        <w:noProof/>
      </w:rPr>
      <w:drawing>
        <wp:anchor distT="0" distB="0" distL="0" distR="0" simplePos="0" relativeHeight="251659264" behindDoc="1" locked="0" layoutInCell="1" hidden="0" allowOverlap="1" wp14:anchorId="2050E54E" wp14:editId="5A79A42C">
          <wp:simplePos x="0" y="0"/>
          <wp:positionH relativeFrom="column">
            <wp:posOffset>-83184</wp:posOffset>
          </wp:positionH>
          <wp:positionV relativeFrom="paragraph">
            <wp:posOffset>20900</wp:posOffset>
          </wp:positionV>
          <wp:extent cx="1119794" cy="631463"/>
          <wp:effectExtent l="0" t="0" r="0" b="0"/>
          <wp:wrapNone/>
          <wp:docPr id="1986362909" name="Image 198636290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9794" cy="631463"/>
                  </a:xfrm>
                  <a:prstGeom prst="rect">
                    <a:avLst/>
                  </a:prstGeom>
                  <a:ln/>
                </pic:spPr>
              </pic:pic>
            </a:graphicData>
          </a:graphic>
        </wp:anchor>
      </w:drawing>
    </w:r>
  </w:p>
  <w:p w14:paraId="7AA8E125" w14:textId="77777777" w:rsidR="009F163B" w:rsidRPr="009F1DA3" w:rsidRDefault="009F163B" w:rsidP="009F163B">
    <w:pPr>
      <w:ind w:left="1985"/>
      <w:jc w:val="both"/>
      <w:rPr>
        <w:rFonts w:ascii="Arial" w:hAnsi="Arial" w:cs="Arial"/>
        <w:sz w:val="10"/>
        <w:szCs w:val="10"/>
      </w:rPr>
    </w:pPr>
    <w:r w:rsidRPr="009F1DA3">
      <w:rPr>
        <w:rFonts w:ascii="Arial" w:hAnsi="Arial" w:cs="Arial"/>
        <w:sz w:val="10"/>
        <w:szCs w:val="10"/>
      </w:rPr>
      <w:t>Mila Services : SAS au capital de 2 111 867,00 €, RCS de Nanterre N°979151297 - Siège social : Paris &amp; Co, 1 Parvis de la Défense, Grande Arche de la Défense 92800 Puteaux. Courtier d’assurance ORIAS N° 23007596 (www.orias.fr). Distributeur et gestionnaire, par délégation, des contrats assurés par Mila SA. Mila Services est détenue à 100% par l’Assureur Mila SA. Mila : SA au capital de 1 182 444,96 € - RCS de Nanterre N°892000357 - Siège social : Mila SA - Paris &amp; Co. 1, Parvis de la Défense, Grande Arche de la Défense 92800 Puteaux. Entreprises régies par le code des assurances. Entreprises soumises au contrôle de l’Autorité de Contrôle Prudentiel et de Résolution (ACPR), 4 Place de Budapest - CS 92459 - 75436 Paris Cedex 09 - Tél. : 01 49 95 40 00 - https://acpr.banque-france.fr</w:t>
    </w:r>
  </w:p>
  <w:p w14:paraId="72D749B4" w14:textId="77777777" w:rsidR="001E3773" w:rsidRPr="001E3773" w:rsidRDefault="001E3773" w:rsidP="001E3773">
    <w:pPr>
      <w:pStyle w:val="Pieddepage"/>
      <w:ind w:left="1985" w:right="568"/>
      <w:jc w:val="both"/>
      <w:rPr>
        <w:sz w:val="10"/>
        <w:szCs w:val="10"/>
      </w:rPr>
    </w:pPr>
  </w:p>
  <w:p w14:paraId="58E33C6A" w14:textId="21564608" w:rsidR="00F447FB" w:rsidRDefault="00000000">
    <w:pPr>
      <w:tabs>
        <w:tab w:val="right" w:pos="10773"/>
      </w:tabs>
      <w:ind w:left="1843"/>
      <w:rPr>
        <w:rFonts w:ascii="Arial" w:eastAsia="Arial" w:hAnsi="Arial" w:cs="Arial"/>
        <w:color w:val="999999"/>
        <w:sz w:val="14"/>
        <w:szCs w:val="14"/>
      </w:rPr>
    </w:pPr>
    <w:r>
      <w:rPr>
        <w:rFonts w:ascii="Arial" w:eastAsia="Arial" w:hAnsi="Arial" w:cs="Arial"/>
        <w:color w:val="999999"/>
        <w:sz w:val="14"/>
        <w:szCs w:val="14"/>
      </w:rPr>
      <w:tab/>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5D0196">
      <w:rPr>
        <w:rFonts w:ascii="Arial" w:eastAsia="Arial" w:hAnsi="Arial" w:cs="Arial"/>
        <w:noProof/>
        <w:color w:val="999999"/>
        <w:sz w:val="16"/>
        <w:szCs w:val="16"/>
      </w:rPr>
      <w:t>2</w:t>
    </w:r>
    <w:r>
      <w:rPr>
        <w:rFonts w:ascii="Arial" w:eastAsia="Arial" w:hAnsi="Arial" w:cs="Arial"/>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F06C" w14:textId="77777777" w:rsidR="00494E91" w:rsidRPr="009F1DA3" w:rsidRDefault="00494E91" w:rsidP="00494E91">
    <w:pPr>
      <w:jc w:val="both"/>
      <w:rPr>
        <w:rFonts w:ascii="Arial" w:hAnsi="Arial" w:cs="Arial"/>
        <w:sz w:val="10"/>
        <w:szCs w:val="10"/>
      </w:rPr>
    </w:pPr>
    <w:r w:rsidRPr="009F1DA3">
      <w:rPr>
        <w:rFonts w:ascii="Arial" w:hAnsi="Arial" w:cs="Arial"/>
        <w:sz w:val="10"/>
        <w:szCs w:val="10"/>
      </w:rPr>
      <w:t>Mila Services : SAS au capital de 2 111 867,00 €, RCS de Nanterre N°979151297 - Siège social : Paris &amp; Co, 1 Parvis de la Défense, Grande Arche de la Défense 92800 Puteaux. Courtier d’assurance ORIAS N° 23007596 (www.orias.fr). Distributeur et gestionnaire, par délégation, des contrats assurés par Mila SA. Mila Services est détenue à 100% par l’Assureur Mila SA. Mila : SA au capital de 1 182 444,96 € - RCS de Nanterre N°892000357 - Siège social : Mila SA - Paris &amp; Co. 1, Parvis de la Défense, Grande Arche de la Défense 92800 Puteaux. Entreprises régies par le code des assurances. Entreprises soumises au contrôle de l’Autorité de Contrôle Prudentiel et de Résolution (ACPR), 4 Place de Budapest - CS 92459 - 75436 Paris Cedex 09 - Tél. : 01 49 95 40 00 - https://acpr.banque-france.fr</w:t>
    </w:r>
  </w:p>
  <w:p w14:paraId="4CC23758" w14:textId="7A805D8D" w:rsidR="0060430A" w:rsidRPr="00494E91" w:rsidRDefault="0060430A" w:rsidP="00494E9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6C7F2" w14:textId="77777777" w:rsidR="00D21149" w:rsidRDefault="00D21149">
      <w:r>
        <w:separator/>
      </w:r>
    </w:p>
  </w:footnote>
  <w:footnote w:type="continuationSeparator" w:id="0">
    <w:p w14:paraId="4E2E7D74" w14:textId="77777777" w:rsidR="00D21149" w:rsidRDefault="00D2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BDEE5" w14:textId="77777777" w:rsidR="00F447FB" w:rsidRDefault="00000000">
    <w:pPr>
      <w:pBdr>
        <w:top w:val="nil"/>
        <w:left w:val="nil"/>
        <w:bottom w:val="nil"/>
        <w:right w:val="nil"/>
        <w:between w:val="nil"/>
      </w:pBdr>
      <w:tabs>
        <w:tab w:val="center" w:pos="4536"/>
        <w:tab w:val="right" w:pos="9072"/>
      </w:tabs>
      <w:rPr>
        <w:rFonts w:ascii="Calibri" w:eastAsia="Calibri" w:hAnsi="Calibri" w:cs="Calibri"/>
        <w:color w:val="000000"/>
      </w:rPr>
    </w:pPr>
    <w:r>
      <w:rPr>
        <w:noProof/>
      </w:rPr>
      <w:drawing>
        <wp:anchor distT="0" distB="0" distL="0" distR="0" simplePos="0" relativeHeight="251658240" behindDoc="1" locked="0" layoutInCell="1" hidden="0" allowOverlap="1" wp14:anchorId="079C06BA" wp14:editId="07BABFC7">
          <wp:simplePos x="0" y="0"/>
          <wp:positionH relativeFrom="column">
            <wp:posOffset>0</wp:posOffset>
          </wp:positionH>
          <wp:positionV relativeFrom="paragraph">
            <wp:posOffset>278130</wp:posOffset>
          </wp:positionV>
          <wp:extent cx="1598870" cy="890646"/>
          <wp:effectExtent l="0" t="0" r="0" b="0"/>
          <wp:wrapNone/>
          <wp:docPr id="1524785652" name="Image 152478565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98870" cy="890646"/>
                  </a:xfrm>
                  <a:prstGeom prst="rect">
                    <a:avLst/>
                  </a:prstGeom>
                  <a:ln/>
                </pic:spPr>
              </pic:pic>
            </a:graphicData>
          </a:graphic>
        </wp:anchor>
      </w:drawing>
    </w:r>
  </w:p>
  <w:p w14:paraId="1DE2B3D0" w14:textId="77777777" w:rsidR="00F447FB" w:rsidRDefault="00F447FB">
    <w:pPr>
      <w:pBdr>
        <w:top w:val="nil"/>
        <w:left w:val="nil"/>
        <w:bottom w:val="nil"/>
        <w:right w:val="nil"/>
        <w:between w:val="nil"/>
      </w:pBdr>
      <w:tabs>
        <w:tab w:val="center" w:pos="4536"/>
        <w:tab w:val="right" w:pos="9072"/>
      </w:tabs>
      <w:rPr>
        <w:rFonts w:ascii="Calibri" w:eastAsia="Calibri" w:hAnsi="Calibri" w:cs="Calibri"/>
        <w:color w:val="000000"/>
      </w:rPr>
    </w:pPr>
  </w:p>
  <w:p w14:paraId="1D18E405" w14:textId="77777777" w:rsidR="00F447FB" w:rsidRDefault="00F447FB">
    <w:pPr>
      <w:pBdr>
        <w:top w:val="nil"/>
        <w:left w:val="nil"/>
        <w:bottom w:val="nil"/>
        <w:right w:val="nil"/>
        <w:between w:val="nil"/>
      </w:pBdr>
      <w:tabs>
        <w:tab w:val="center" w:pos="4536"/>
        <w:tab w:val="right" w:pos="9072"/>
      </w:tabs>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FEE852"/>
    <w:lvl w:ilvl="0">
      <w:start w:val="1"/>
      <w:numFmt w:val="decimal"/>
      <w:pStyle w:val="Listenumros5"/>
      <w:lvlText w:val="%1."/>
      <w:lvlJc w:val="left"/>
      <w:pPr>
        <w:tabs>
          <w:tab w:val="num" w:pos="8787"/>
        </w:tabs>
        <w:ind w:left="8787" w:hanging="360"/>
      </w:pPr>
    </w:lvl>
  </w:abstractNum>
  <w:abstractNum w:abstractNumId="1" w15:restartNumberingAfterBreak="0">
    <w:nsid w:val="FFFFFF7D"/>
    <w:multiLevelType w:val="singleLevel"/>
    <w:tmpl w:val="1532731C"/>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91F636C4"/>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CDC80A2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538C9D5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E036B2"/>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232CC4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46A5EA"/>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04B8AA"/>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6EE584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EE5B6A"/>
    <w:multiLevelType w:val="hybridMultilevel"/>
    <w:tmpl w:val="6C8EF548"/>
    <w:lvl w:ilvl="0" w:tplc="5E46134E">
      <w:numFmt w:val="bullet"/>
      <w:pStyle w:val="Exclusions"/>
      <w:lvlText w:val=""/>
      <w:lvlJc w:val="left"/>
      <w:pPr>
        <w:ind w:left="947" w:hanging="360"/>
      </w:pPr>
      <w:rPr>
        <w:rFonts w:ascii="Wingdings" w:eastAsia="Times New Roman" w:hAnsi="Wingdings" w:hint="default"/>
        <w:color w:val="FF0000"/>
        <w:w w:val="100"/>
        <w:position w:val="-5"/>
        <w:sz w:val="28"/>
      </w:rPr>
    </w:lvl>
    <w:lvl w:ilvl="1" w:tplc="040C0003">
      <w:start w:val="1"/>
      <w:numFmt w:val="bullet"/>
      <w:lvlText w:val="o"/>
      <w:lvlJc w:val="left"/>
      <w:pPr>
        <w:ind w:left="1667" w:hanging="360"/>
      </w:pPr>
      <w:rPr>
        <w:rFonts w:ascii="Courier New" w:hAnsi="Courier New" w:hint="default"/>
      </w:rPr>
    </w:lvl>
    <w:lvl w:ilvl="2" w:tplc="040C0005" w:tentative="1">
      <w:start w:val="1"/>
      <w:numFmt w:val="bullet"/>
      <w:lvlText w:val=""/>
      <w:lvlJc w:val="left"/>
      <w:pPr>
        <w:ind w:left="2387" w:hanging="360"/>
      </w:pPr>
      <w:rPr>
        <w:rFonts w:ascii="Wingdings" w:hAnsi="Wingdings" w:hint="default"/>
      </w:rPr>
    </w:lvl>
    <w:lvl w:ilvl="3" w:tplc="040C0001" w:tentative="1">
      <w:start w:val="1"/>
      <w:numFmt w:val="bullet"/>
      <w:lvlText w:val=""/>
      <w:lvlJc w:val="left"/>
      <w:pPr>
        <w:ind w:left="3107" w:hanging="360"/>
      </w:pPr>
      <w:rPr>
        <w:rFonts w:ascii="Symbol" w:hAnsi="Symbol" w:hint="default"/>
      </w:rPr>
    </w:lvl>
    <w:lvl w:ilvl="4" w:tplc="040C0003" w:tentative="1">
      <w:start w:val="1"/>
      <w:numFmt w:val="bullet"/>
      <w:lvlText w:val="o"/>
      <w:lvlJc w:val="left"/>
      <w:pPr>
        <w:ind w:left="3827" w:hanging="360"/>
      </w:pPr>
      <w:rPr>
        <w:rFonts w:ascii="Courier New" w:hAnsi="Courier New" w:hint="default"/>
      </w:rPr>
    </w:lvl>
    <w:lvl w:ilvl="5" w:tplc="040C0005" w:tentative="1">
      <w:start w:val="1"/>
      <w:numFmt w:val="bullet"/>
      <w:lvlText w:val=""/>
      <w:lvlJc w:val="left"/>
      <w:pPr>
        <w:ind w:left="4547" w:hanging="360"/>
      </w:pPr>
      <w:rPr>
        <w:rFonts w:ascii="Wingdings" w:hAnsi="Wingdings" w:hint="default"/>
      </w:rPr>
    </w:lvl>
    <w:lvl w:ilvl="6" w:tplc="040C0001" w:tentative="1">
      <w:start w:val="1"/>
      <w:numFmt w:val="bullet"/>
      <w:lvlText w:val=""/>
      <w:lvlJc w:val="left"/>
      <w:pPr>
        <w:ind w:left="5267" w:hanging="360"/>
      </w:pPr>
      <w:rPr>
        <w:rFonts w:ascii="Symbol" w:hAnsi="Symbol" w:hint="default"/>
      </w:rPr>
    </w:lvl>
    <w:lvl w:ilvl="7" w:tplc="040C0003" w:tentative="1">
      <w:start w:val="1"/>
      <w:numFmt w:val="bullet"/>
      <w:lvlText w:val="o"/>
      <w:lvlJc w:val="left"/>
      <w:pPr>
        <w:ind w:left="5987" w:hanging="360"/>
      </w:pPr>
      <w:rPr>
        <w:rFonts w:ascii="Courier New" w:hAnsi="Courier New" w:hint="default"/>
      </w:rPr>
    </w:lvl>
    <w:lvl w:ilvl="8" w:tplc="040C0005" w:tentative="1">
      <w:start w:val="1"/>
      <w:numFmt w:val="bullet"/>
      <w:lvlText w:val=""/>
      <w:lvlJc w:val="left"/>
      <w:pPr>
        <w:ind w:left="6707" w:hanging="360"/>
      </w:pPr>
      <w:rPr>
        <w:rFonts w:ascii="Wingdings" w:hAnsi="Wingdings" w:hint="default"/>
      </w:rPr>
    </w:lvl>
  </w:abstractNum>
  <w:abstractNum w:abstractNumId="11" w15:restartNumberingAfterBreak="0">
    <w:nsid w:val="045D15A0"/>
    <w:multiLevelType w:val="multilevel"/>
    <w:tmpl w:val="0C8E14A6"/>
    <w:lvl w:ilvl="0">
      <w:start w:val="1"/>
      <w:numFmt w:val="decimal"/>
      <w:lvlText w:val="%1."/>
      <w:lvlJc w:val="left"/>
      <w:pPr>
        <w:ind w:left="720" w:hanging="360"/>
      </w:pPr>
      <w:rPr>
        <w:rFonts w:hint="default"/>
        <w:b/>
        <w:bCs/>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064355AF"/>
    <w:multiLevelType w:val="hybridMultilevel"/>
    <w:tmpl w:val="74BAA7A0"/>
    <w:lvl w:ilvl="0" w:tplc="D1CE7C0C">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3" w15:restartNumberingAfterBreak="0">
    <w:nsid w:val="075B4D8F"/>
    <w:multiLevelType w:val="multilevel"/>
    <w:tmpl w:val="910614EC"/>
    <w:lvl w:ilvl="0">
      <w:start w:val="1"/>
      <w:numFmt w:val="decimal"/>
      <w:lvlText w:val="Article %1."/>
      <w:lvlJc w:val="left"/>
      <w:pPr>
        <w:tabs>
          <w:tab w:val="num" w:pos="1080"/>
        </w:tabs>
        <w:ind w:left="0" w:firstLine="0"/>
      </w:pPr>
    </w:lvl>
    <w:lvl w:ilvl="1">
      <w:start w:val="1"/>
      <w:numFmt w:val="decimalZero"/>
      <w:isLgl/>
      <w:lvlText w:val=" %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Letter"/>
      <w:lvlText w:val="(%4)"/>
      <w:lvlJc w:val="right"/>
      <w:pPr>
        <w:tabs>
          <w:tab w:val="num" w:pos="864"/>
        </w:tabs>
        <w:ind w:left="864" w:hanging="144"/>
      </w:pPr>
    </w:lvl>
    <w:lvl w:ilvl="4">
      <w:start w:val="1"/>
      <w:numFmt w:val="ordinal"/>
      <w:lvlText w:val="%5)"/>
      <w:lvlJc w:val="left"/>
      <w:pPr>
        <w:tabs>
          <w:tab w:val="num" w:pos="1296"/>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pStyle w:val="Titre8"/>
      <w:lvlText w:val="%8."/>
      <w:lvlJc w:val="left"/>
      <w:pPr>
        <w:tabs>
          <w:tab w:val="num" w:pos="1425"/>
        </w:tabs>
        <w:ind w:left="1425" w:hanging="432"/>
      </w:pPr>
    </w:lvl>
    <w:lvl w:ilvl="8">
      <w:start w:val="1"/>
      <w:numFmt w:val="lowerRoman"/>
      <w:pStyle w:val="Titre9"/>
      <w:lvlText w:val="%9."/>
      <w:lvlJc w:val="right"/>
      <w:pPr>
        <w:tabs>
          <w:tab w:val="num" w:pos="1584"/>
        </w:tabs>
        <w:ind w:left="1584" w:hanging="144"/>
      </w:pPr>
    </w:lvl>
  </w:abstractNum>
  <w:abstractNum w:abstractNumId="14" w15:restartNumberingAfterBreak="0">
    <w:nsid w:val="076908EA"/>
    <w:multiLevelType w:val="hybridMultilevel"/>
    <w:tmpl w:val="1C0A32FA"/>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8E683E"/>
    <w:multiLevelType w:val="hybridMultilevel"/>
    <w:tmpl w:val="ABCC38A2"/>
    <w:lvl w:ilvl="0" w:tplc="F9CE1F28">
      <w:start w:val="1"/>
      <w:numFmt w:val="bullet"/>
      <w:lvlText w:val=""/>
      <w:lvlJc w:val="left"/>
      <w:pPr>
        <w:ind w:left="720" w:hanging="360"/>
      </w:pPr>
      <w:rPr>
        <w:rFonts w:ascii="Arial" w:hAnsi="Arial" w:cs="Arial" w:hint="default"/>
        <w:sz w:val="16"/>
        <w:szCs w:val="16"/>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F9C746C"/>
    <w:multiLevelType w:val="multilevel"/>
    <w:tmpl w:val="4B00AA10"/>
    <w:lvl w:ilvl="0">
      <w:start w:val="1"/>
      <w:numFmt w:val="bullet"/>
      <w:lvlText w:val="o"/>
      <w:lvlJc w:val="left"/>
      <w:pPr>
        <w:ind w:left="360" w:hanging="360"/>
      </w:pPr>
      <w:rPr>
        <w:rFonts w:ascii="Arial" w:hAnsi="Arial" w:cs="Arial" w:hint="default"/>
        <w:sz w:val="18"/>
        <w:szCs w:val="18"/>
        <w:u w:val="none"/>
      </w:rPr>
    </w:lvl>
    <w:lvl w:ilvl="1">
      <w:start w:val="1"/>
      <w:numFmt w:val="bullet"/>
      <w:lvlText w:val=""/>
      <w:lvlJc w:val="left"/>
      <w:pPr>
        <w:ind w:left="360" w:hanging="360"/>
      </w:pPr>
      <w:rPr>
        <w:rFonts w:ascii="Symbol" w:hAnsi="Symbol" w:hint="default"/>
        <w:sz w:val="13"/>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7" w15:restartNumberingAfterBreak="0">
    <w:nsid w:val="1198319B"/>
    <w:multiLevelType w:val="hybridMultilevel"/>
    <w:tmpl w:val="5112A98A"/>
    <w:lvl w:ilvl="0" w:tplc="32703CE6">
      <w:numFmt w:val="bullet"/>
      <w:pStyle w:val="Puces1"/>
      <w:lvlText w:val="-"/>
      <w:lvlJc w:val="left"/>
      <w:pPr>
        <w:ind w:left="1004" w:hanging="360"/>
      </w:pPr>
      <w:rPr>
        <w:rFonts w:ascii="Garamond" w:eastAsia="Times New Roman" w:hAnsi="Garamond" w:cs="Aria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133F19BF"/>
    <w:multiLevelType w:val="multilevel"/>
    <w:tmpl w:val="E768144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165A2C71"/>
    <w:multiLevelType w:val="multilevel"/>
    <w:tmpl w:val="7CB22B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18AD60A9"/>
    <w:multiLevelType w:val="multilevel"/>
    <w:tmpl w:val="EC700978"/>
    <w:lvl w:ilvl="0">
      <w:start w:val="1"/>
      <w:numFmt w:val="bullet"/>
      <w:lvlText w:val="-"/>
      <w:lvlJc w:val="left"/>
      <w:pPr>
        <w:ind w:left="1004" w:hanging="360"/>
      </w:p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1" w15:restartNumberingAfterBreak="0">
    <w:nsid w:val="18CE3E09"/>
    <w:multiLevelType w:val="hybridMultilevel"/>
    <w:tmpl w:val="5D6211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A0442C2"/>
    <w:multiLevelType w:val="multilevel"/>
    <w:tmpl w:val="040C001D"/>
    <w:styleLink w:val="Styl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A3A5446"/>
    <w:multiLevelType w:val="multilevel"/>
    <w:tmpl w:val="239A525E"/>
    <w:lvl w:ilvl="0">
      <w:start w:val="1"/>
      <w:numFmt w:val="decimal"/>
      <w:lvlText w:val="%1"/>
      <w:lvlJc w:val="left"/>
      <w:pPr>
        <w:ind w:left="360" w:hanging="360"/>
      </w:pPr>
      <w:rPr>
        <w:rFonts w:hint="default"/>
      </w:rPr>
    </w:lvl>
    <w:lvl w:ilvl="1">
      <w:start w:val="1"/>
      <w:numFmt w:val="decimal"/>
      <w:lvlText w:val="%2.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20BD1A28"/>
    <w:multiLevelType w:val="multilevel"/>
    <w:tmpl w:val="48B498AC"/>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color w:val="FF5841"/>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5824" w:hanging="72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8736" w:hanging="108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25" w15:restartNumberingAfterBreak="0">
    <w:nsid w:val="25567B08"/>
    <w:multiLevelType w:val="multilevel"/>
    <w:tmpl w:val="CBC6E75E"/>
    <w:lvl w:ilvl="0">
      <w:start w:val="1"/>
      <w:numFmt w:val="decimal"/>
      <w:pStyle w:val="Titre2"/>
      <w:lvlText w:val="%1."/>
      <w:lvlJc w:val="left"/>
      <w:pPr>
        <w:ind w:left="360" w:hanging="360"/>
      </w:pPr>
      <w:rPr>
        <w:sz w:val="18"/>
        <w:szCs w:val="18"/>
      </w:rPr>
    </w:lvl>
    <w:lvl w:ilvl="1">
      <w:start w:val="1"/>
      <w:numFmt w:val="decimal"/>
      <w:lvlText w:val="%1.%2."/>
      <w:lvlJc w:val="left"/>
      <w:pPr>
        <w:ind w:left="1708" w:hanging="432"/>
      </w:pPr>
      <w:rPr>
        <w:b/>
      </w:rPr>
    </w:lvl>
    <w:lvl w:ilvl="2">
      <w:start w:val="1"/>
      <w:numFmt w:val="decimal"/>
      <w:lvlText w:val="%1.%2.%3."/>
      <w:lvlJc w:val="left"/>
      <w:pPr>
        <w:ind w:left="788" w:hanging="504"/>
      </w:pPr>
      <w:rPr>
        <w:b/>
      </w:rPr>
    </w:lvl>
    <w:lvl w:ilvl="3">
      <w:start w:val="1"/>
      <w:numFmt w:val="decimal"/>
      <w:lvlText w:val="%1.%2.%3.%4."/>
      <w:lvlJc w:val="left"/>
      <w:pPr>
        <w:ind w:left="6548" w:hanging="648"/>
      </w:pPr>
    </w:lvl>
    <w:lvl w:ilvl="4">
      <w:start w:val="1"/>
      <w:numFmt w:val="decimal"/>
      <w:lvlText w:val="%1.%2.%3.%4.%5."/>
      <w:lvlJc w:val="left"/>
      <w:pPr>
        <w:ind w:left="7052" w:hanging="792"/>
      </w:pPr>
    </w:lvl>
    <w:lvl w:ilvl="5">
      <w:start w:val="1"/>
      <w:numFmt w:val="decimal"/>
      <w:lvlText w:val="%1.%2.%3.%4.%5.%6."/>
      <w:lvlJc w:val="left"/>
      <w:pPr>
        <w:ind w:left="7556" w:hanging="936"/>
      </w:pPr>
    </w:lvl>
    <w:lvl w:ilvl="6">
      <w:start w:val="1"/>
      <w:numFmt w:val="decimal"/>
      <w:lvlText w:val="%1.%2.%3.%4.%5.%6.%7."/>
      <w:lvlJc w:val="left"/>
      <w:pPr>
        <w:ind w:left="8060" w:hanging="1080"/>
      </w:pPr>
    </w:lvl>
    <w:lvl w:ilvl="7">
      <w:start w:val="1"/>
      <w:numFmt w:val="decimal"/>
      <w:lvlText w:val="%1.%2.%3.%4.%5.%6.%7.%8."/>
      <w:lvlJc w:val="left"/>
      <w:pPr>
        <w:ind w:left="8564" w:hanging="1224"/>
      </w:pPr>
    </w:lvl>
    <w:lvl w:ilvl="8">
      <w:start w:val="1"/>
      <w:numFmt w:val="decimal"/>
      <w:lvlText w:val="%1.%2.%3.%4.%5.%6.%7.%8.%9."/>
      <w:lvlJc w:val="left"/>
      <w:pPr>
        <w:ind w:left="9140" w:hanging="1440"/>
      </w:pPr>
    </w:lvl>
  </w:abstractNum>
  <w:abstractNum w:abstractNumId="26" w15:restartNumberingAfterBreak="0">
    <w:nsid w:val="287956AB"/>
    <w:multiLevelType w:val="hybridMultilevel"/>
    <w:tmpl w:val="9586D208"/>
    <w:lvl w:ilvl="0" w:tplc="FFFFFFFF">
      <w:start w:val="1"/>
      <w:numFmt w:val="decimal"/>
      <w:pStyle w:val="StyleTitre2Crnage16pt"/>
      <w:lvlText w:val="%1)"/>
      <w:lvlJc w:val="left"/>
      <w:pPr>
        <w:tabs>
          <w:tab w:val="num" w:pos="227"/>
        </w:tabs>
        <w:ind w:left="284"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29875996"/>
    <w:multiLevelType w:val="hybridMultilevel"/>
    <w:tmpl w:val="1C0A32FA"/>
    <w:lvl w:ilvl="0" w:tplc="F65E02DE">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D6007F0"/>
    <w:multiLevelType w:val="multilevel"/>
    <w:tmpl w:val="7C7E88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31EE3660"/>
    <w:multiLevelType w:val="multilevel"/>
    <w:tmpl w:val="82BCEE1E"/>
    <w:lvl w:ilvl="0">
      <w:start w:val="3"/>
      <w:numFmt w:val="decimal"/>
      <w:lvlText w:val="%1"/>
      <w:lvlJc w:val="left"/>
      <w:pPr>
        <w:ind w:left="360" w:hanging="360"/>
      </w:pPr>
      <w:rPr>
        <w:rFonts w:hint="default"/>
        <w:color w:val="FF5841"/>
      </w:rPr>
    </w:lvl>
    <w:lvl w:ilvl="1">
      <w:start w:val="1"/>
      <w:numFmt w:val="decimal"/>
      <w:lvlText w:val="%1.%2"/>
      <w:lvlJc w:val="left"/>
      <w:pPr>
        <w:ind w:left="360" w:hanging="360"/>
      </w:pPr>
      <w:rPr>
        <w:rFonts w:hint="default"/>
        <w:color w:val="FF5841"/>
      </w:rPr>
    </w:lvl>
    <w:lvl w:ilvl="2">
      <w:start w:val="1"/>
      <w:numFmt w:val="decimal"/>
      <w:lvlText w:val="%1.%2.%3"/>
      <w:lvlJc w:val="left"/>
      <w:pPr>
        <w:ind w:left="720" w:hanging="720"/>
      </w:pPr>
      <w:rPr>
        <w:rFonts w:hint="default"/>
        <w:color w:val="FF5841"/>
      </w:rPr>
    </w:lvl>
    <w:lvl w:ilvl="3">
      <w:start w:val="1"/>
      <w:numFmt w:val="decimal"/>
      <w:lvlText w:val="%1.%2.%3.%4"/>
      <w:lvlJc w:val="left"/>
      <w:pPr>
        <w:ind w:left="720" w:hanging="720"/>
      </w:pPr>
      <w:rPr>
        <w:rFonts w:hint="default"/>
        <w:color w:val="FF5841"/>
      </w:rPr>
    </w:lvl>
    <w:lvl w:ilvl="4">
      <w:start w:val="1"/>
      <w:numFmt w:val="decimal"/>
      <w:lvlText w:val="%1.%2.%3.%4.%5"/>
      <w:lvlJc w:val="left"/>
      <w:pPr>
        <w:ind w:left="720" w:hanging="720"/>
      </w:pPr>
      <w:rPr>
        <w:rFonts w:hint="default"/>
        <w:color w:val="FF5841"/>
      </w:rPr>
    </w:lvl>
    <w:lvl w:ilvl="5">
      <w:start w:val="1"/>
      <w:numFmt w:val="decimal"/>
      <w:lvlText w:val="%1.%2.%3.%4.%5.%6"/>
      <w:lvlJc w:val="left"/>
      <w:pPr>
        <w:ind w:left="1080" w:hanging="1080"/>
      </w:pPr>
      <w:rPr>
        <w:rFonts w:hint="default"/>
        <w:color w:val="FF5841"/>
      </w:rPr>
    </w:lvl>
    <w:lvl w:ilvl="6">
      <w:start w:val="1"/>
      <w:numFmt w:val="decimal"/>
      <w:lvlText w:val="%1.%2.%3.%4.%5.%6.%7"/>
      <w:lvlJc w:val="left"/>
      <w:pPr>
        <w:ind w:left="1080" w:hanging="1080"/>
      </w:pPr>
      <w:rPr>
        <w:rFonts w:hint="default"/>
        <w:color w:val="FF5841"/>
      </w:rPr>
    </w:lvl>
    <w:lvl w:ilvl="7">
      <w:start w:val="1"/>
      <w:numFmt w:val="decimal"/>
      <w:lvlText w:val="%1.%2.%3.%4.%5.%6.%7.%8"/>
      <w:lvlJc w:val="left"/>
      <w:pPr>
        <w:ind w:left="1440" w:hanging="1440"/>
      </w:pPr>
      <w:rPr>
        <w:rFonts w:hint="default"/>
        <w:color w:val="FF5841"/>
      </w:rPr>
    </w:lvl>
    <w:lvl w:ilvl="8">
      <w:start w:val="1"/>
      <w:numFmt w:val="decimal"/>
      <w:lvlText w:val="%1.%2.%3.%4.%5.%6.%7.%8.%9"/>
      <w:lvlJc w:val="left"/>
      <w:pPr>
        <w:ind w:left="1440" w:hanging="1440"/>
      </w:pPr>
      <w:rPr>
        <w:rFonts w:hint="default"/>
        <w:color w:val="FF5841"/>
      </w:rPr>
    </w:lvl>
  </w:abstractNum>
  <w:abstractNum w:abstractNumId="30" w15:restartNumberingAfterBreak="0">
    <w:nsid w:val="329D7B54"/>
    <w:multiLevelType w:val="multilevel"/>
    <w:tmpl w:val="25F0DA56"/>
    <w:lvl w:ilvl="0">
      <w:start w:val="1"/>
      <w:numFmt w:val="decimal"/>
      <w:lvlText w:val="%1."/>
      <w:lvlJc w:val="left"/>
      <w:pPr>
        <w:ind w:left="360" w:hanging="360"/>
      </w:pPr>
    </w:lvl>
    <w:lvl w:ilvl="1">
      <w:start w:val="1"/>
      <w:numFmt w:val="decimal"/>
      <w:lvlText w:val="%1.%2."/>
      <w:lvlJc w:val="left"/>
      <w:pPr>
        <w:ind w:left="1708" w:hanging="432"/>
      </w:pPr>
      <w:rPr>
        <w:b/>
      </w:rPr>
    </w:lvl>
    <w:lvl w:ilvl="2">
      <w:start w:val="1"/>
      <w:numFmt w:val="decimal"/>
      <w:pStyle w:val="Listebouletpleine"/>
      <w:lvlText w:val="%1.%2.%3."/>
      <w:lvlJc w:val="left"/>
      <w:pPr>
        <w:ind w:left="788" w:hanging="504"/>
      </w:pPr>
      <w:rPr>
        <w:b/>
      </w:rPr>
    </w:lvl>
    <w:lvl w:ilvl="3">
      <w:start w:val="1"/>
      <w:numFmt w:val="decimal"/>
      <w:lvlText w:val="%1.%2.%3.%4."/>
      <w:lvlJc w:val="left"/>
      <w:pPr>
        <w:ind w:left="6548" w:hanging="648"/>
      </w:pPr>
    </w:lvl>
    <w:lvl w:ilvl="4">
      <w:start w:val="1"/>
      <w:numFmt w:val="decimal"/>
      <w:lvlText w:val="%1.%2.%3.%4.%5."/>
      <w:lvlJc w:val="left"/>
      <w:pPr>
        <w:ind w:left="7052" w:hanging="792"/>
      </w:pPr>
    </w:lvl>
    <w:lvl w:ilvl="5">
      <w:start w:val="1"/>
      <w:numFmt w:val="decimal"/>
      <w:lvlText w:val="%1.%2.%3.%4.%5.%6."/>
      <w:lvlJc w:val="left"/>
      <w:pPr>
        <w:ind w:left="7556" w:hanging="936"/>
      </w:pPr>
    </w:lvl>
    <w:lvl w:ilvl="6">
      <w:start w:val="1"/>
      <w:numFmt w:val="decimal"/>
      <w:lvlText w:val="%1.%2.%3.%4.%5.%6.%7."/>
      <w:lvlJc w:val="left"/>
      <w:pPr>
        <w:ind w:left="8060" w:hanging="1080"/>
      </w:pPr>
    </w:lvl>
    <w:lvl w:ilvl="7">
      <w:start w:val="1"/>
      <w:numFmt w:val="decimal"/>
      <w:lvlText w:val="%1.%2.%3.%4.%5.%6.%7.%8."/>
      <w:lvlJc w:val="left"/>
      <w:pPr>
        <w:ind w:left="8564" w:hanging="1224"/>
      </w:pPr>
    </w:lvl>
    <w:lvl w:ilvl="8">
      <w:start w:val="1"/>
      <w:numFmt w:val="decimal"/>
      <w:lvlText w:val="%1.%2.%3.%4.%5.%6.%7.%8.%9."/>
      <w:lvlJc w:val="left"/>
      <w:pPr>
        <w:ind w:left="9140" w:hanging="1440"/>
      </w:pPr>
    </w:lvl>
  </w:abstractNum>
  <w:abstractNum w:abstractNumId="31" w15:restartNumberingAfterBreak="0">
    <w:nsid w:val="3A8708A9"/>
    <w:multiLevelType w:val="multilevel"/>
    <w:tmpl w:val="DA42A006"/>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3B921103"/>
    <w:multiLevelType w:val="multilevel"/>
    <w:tmpl w:val="4E2C7B9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color w:val="FF584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3EC1340A"/>
    <w:multiLevelType w:val="multilevel"/>
    <w:tmpl w:val="25684EA8"/>
    <w:lvl w:ilvl="0">
      <w:numFmt w:val="bullet"/>
      <w:lvlText w:val="-"/>
      <w:lvlJc w:val="left"/>
      <w:pPr>
        <w:ind w:left="862" w:hanging="360"/>
      </w:pPr>
      <w:rPr>
        <w:rFonts w:ascii="Cocomat Pro" w:eastAsia="Cocomat Pro" w:hAnsi="Cocomat Pro" w:cs="Cocomat Pro"/>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34" w15:restartNumberingAfterBreak="0">
    <w:nsid w:val="3FBF38A5"/>
    <w:multiLevelType w:val="multilevel"/>
    <w:tmpl w:val="919C8176"/>
    <w:lvl w:ilvl="0">
      <w:start w:val="1"/>
      <w:numFmt w:val="decimal"/>
      <w:pStyle w:val="TiretOKMILA"/>
      <w:lvlText w:val="%1."/>
      <w:lvlJc w:val="left"/>
      <w:pPr>
        <w:ind w:left="360" w:hanging="360"/>
      </w:pPr>
    </w:lvl>
    <w:lvl w:ilvl="1">
      <w:start w:val="1"/>
      <w:numFmt w:val="decimal"/>
      <w:lvlText w:val="%1.%2."/>
      <w:lvlJc w:val="left"/>
      <w:pPr>
        <w:ind w:left="1708" w:hanging="432"/>
      </w:pPr>
      <w:rPr>
        <w:b/>
      </w:rPr>
    </w:lvl>
    <w:lvl w:ilvl="2">
      <w:start w:val="1"/>
      <w:numFmt w:val="decimal"/>
      <w:lvlText w:val="%1.%2.%3."/>
      <w:lvlJc w:val="left"/>
      <w:pPr>
        <w:ind w:left="788" w:hanging="504"/>
      </w:pPr>
      <w:rPr>
        <w:b/>
      </w:rPr>
    </w:lvl>
    <w:lvl w:ilvl="3">
      <w:start w:val="1"/>
      <w:numFmt w:val="decimal"/>
      <w:lvlText w:val="%1.%2.%3.%4."/>
      <w:lvlJc w:val="left"/>
      <w:pPr>
        <w:ind w:left="6548" w:hanging="648"/>
      </w:pPr>
    </w:lvl>
    <w:lvl w:ilvl="4">
      <w:start w:val="1"/>
      <w:numFmt w:val="decimal"/>
      <w:lvlText w:val="%1.%2.%3.%4.%5."/>
      <w:lvlJc w:val="left"/>
      <w:pPr>
        <w:ind w:left="7052" w:hanging="792"/>
      </w:pPr>
    </w:lvl>
    <w:lvl w:ilvl="5">
      <w:start w:val="1"/>
      <w:numFmt w:val="decimal"/>
      <w:lvlText w:val="%1.%2.%3.%4.%5.%6."/>
      <w:lvlJc w:val="left"/>
      <w:pPr>
        <w:ind w:left="7556" w:hanging="936"/>
      </w:pPr>
    </w:lvl>
    <w:lvl w:ilvl="6">
      <w:start w:val="1"/>
      <w:numFmt w:val="decimal"/>
      <w:lvlText w:val="%1.%2.%3.%4.%5.%6.%7."/>
      <w:lvlJc w:val="left"/>
      <w:pPr>
        <w:ind w:left="8060" w:hanging="1080"/>
      </w:pPr>
    </w:lvl>
    <w:lvl w:ilvl="7">
      <w:start w:val="1"/>
      <w:numFmt w:val="decimal"/>
      <w:lvlText w:val="%1.%2.%3.%4.%5.%6.%7.%8."/>
      <w:lvlJc w:val="left"/>
      <w:pPr>
        <w:ind w:left="8564" w:hanging="1224"/>
      </w:pPr>
    </w:lvl>
    <w:lvl w:ilvl="8">
      <w:start w:val="1"/>
      <w:numFmt w:val="decimal"/>
      <w:lvlText w:val="%1.%2.%3.%4.%5.%6.%7.%8.%9."/>
      <w:lvlJc w:val="left"/>
      <w:pPr>
        <w:ind w:left="9140" w:hanging="1440"/>
      </w:pPr>
    </w:lvl>
  </w:abstractNum>
  <w:abstractNum w:abstractNumId="35" w15:restartNumberingAfterBreak="0">
    <w:nsid w:val="409A2374"/>
    <w:multiLevelType w:val="singleLevel"/>
    <w:tmpl w:val="18DE5804"/>
    <w:lvl w:ilvl="0">
      <w:start w:val="1"/>
      <w:numFmt w:val="bullet"/>
      <w:pStyle w:val="StyleTiret"/>
      <w:lvlText w:val="-"/>
      <w:lvlJc w:val="left"/>
      <w:pPr>
        <w:tabs>
          <w:tab w:val="num" w:pos="2836"/>
        </w:tabs>
        <w:ind w:left="2836" w:hanging="284"/>
      </w:pPr>
      <w:rPr>
        <w:rFonts w:ascii="Times New Roman" w:hAnsi="Times New Roman" w:cs="Times New Roman" w:hint="default"/>
      </w:rPr>
    </w:lvl>
  </w:abstractNum>
  <w:abstractNum w:abstractNumId="36" w15:restartNumberingAfterBreak="0">
    <w:nsid w:val="45267529"/>
    <w:multiLevelType w:val="multilevel"/>
    <w:tmpl w:val="24982A5A"/>
    <w:lvl w:ilvl="0">
      <w:start w:val="1"/>
      <w:numFmt w:val="decimal"/>
      <w:pStyle w:val="titrearticle2"/>
      <w:lvlText w:val="Article %1."/>
      <w:lvlJc w:val="left"/>
      <w:pPr>
        <w:tabs>
          <w:tab w:val="num" w:pos="1080"/>
        </w:tabs>
        <w:ind w:left="0" w:firstLine="0"/>
      </w:pPr>
      <w:rPr>
        <w:rFonts w:hint="default"/>
      </w:rPr>
    </w:lvl>
    <w:lvl w:ilvl="1">
      <w:start w:val="1"/>
      <w:numFmt w:val="decimalZero"/>
      <w:isLgl/>
      <w:lvlText w:val=" %1.%2"/>
      <w:lvlJc w:val="left"/>
      <w:pPr>
        <w:tabs>
          <w:tab w:val="num" w:pos="720"/>
        </w:tabs>
        <w:ind w:left="0" w:firstLine="0"/>
      </w:pPr>
      <w:rPr>
        <w:rFonts w:hint="default"/>
      </w:rPr>
    </w:lvl>
    <w:lvl w:ilvl="2">
      <w:start w:val="1"/>
      <w:numFmt w:val="decimal"/>
      <w:lvlText w:val="(%3)"/>
      <w:lvlJc w:val="left"/>
      <w:pPr>
        <w:tabs>
          <w:tab w:val="num" w:pos="720"/>
        </w:tabs>
        <w:ind w:left="720" w:hanging="432"/>
      </w:pPr>
      <w:rPr>
        <w:rFonts w:hint="default"/>
      </w:rPr>
    </w:lvl>
    <w:lvl w:ilvl="3">
      <w:start w:val="1"/>
      <w:numFmt w:val="lowerLetter"/>
      <w:lvlText w:val="(%4)"/>
      <w:lvlJc w:val="right"/>
      <w:pPr>
        <w:tabs>
          <w:tab w:val="num" w:pos="864"/>
        </w:tabs>
        <w:ind w:left="864" w:hanging="144"/>
      </w:pPr>
      <w:rPr>
        <w:rFonts w:hint="default"/>
      </w:rPr>
    </w:lvl>
    <w:lvl w:ilvl="4">
      <w:start w:val="1"/>
      <w:numFmt w:val="ordinal"/>
      <w:lvlText w:val="%5)"/>
      <w:lvlJc w:val="left"/>
      <w:pPr>
        <w:tabs>
          <w:tab w:val="num" w:pos="1296"/>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7" w15:restartNumberingAfterBreak="0">
    <w:nsid w:val="4FD7330F"/>
    <w:multiLevelType w:val="multilevel"/>
    <w:tmpl w:val="42EA8A66"/>
    <w:lvl w:ilvl="0">
      <w:start w:val="1"/>
      <w:numFmt w:val="bullet"/>
      <w:pStyle w:val="TIRETniveau2"/>
      <w:lvlText w:val="●"/>
      <w:lvlJc w:val="left"/>
      <w:pPr>
        <w:ind w:left="862" w:hanging="360"/>
      </w:pPr>
      <w:rPr>
        <w:rFonts w:ascii="Arial" w:eastAsia="Noto Sans Symbols" w:hAnsi="Arial" w:cs="Arial" w:hint="default"/>
        <w:sz w:val="16"/>
        <w:szCs w:val="16"/>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38" w15:restartNumberingAfterBreak="0">
    <w:nsid w:val="51BF440B"/>
    <w:multiLevelType w:val="hybridMultilevel"/>
    <w:tmpl w:val="22D827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22D49F1"/>
    <w:multiLevelType w:val="singleLevel"/>
    <w:tmpl w:val="040C0001"/>
    <w:lvl w:ilvl="0">
      <w:start w:val="1"/>
      <w:numFmt w:val="bullet"/>
      <w:pStyle w:val="StyleTitre2JustifiAvant12ptAprs6pt"/>
      <w:lvlText w:val=""/>
      <w:lvlJc w:val="left"/>
      <w:pPr>
        <w:tabs>
          <w:tab w:val="num" w:pos="360"/>
        </w:tabs>
        <w:ind w:left="360" w:hanging="360"/>
      </w:pPr>
      <w:rPr>
        <w:rFonts w:ascii="Symbol" w:hAnsi="Symbol" w:hint="default"/>
      </w:rPr>
    </w:lvl>
  </w:abstractNum>
  <w:abstractNum w:abstractNumId="40" w15:restartNumberingAfterBreak="0">
    <w:nsid w:val="54A80387"/>
    <w:multiLevelType w:val="multilevel"/>
    <w:tmpl w:val="2806EDD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559875C1"/>
    <w:multiLevelType w:val="hybridMultilevel"/>
    <w:tmpl w:val="28C2F668"/>
    <w:lvl w:ilvl="0" w:tplc="33BC3E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5BC5C3A"/>
    <w:multiLevelType w:val="multilevel"/>
    <w:tmpl w:val="B5365146"/>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3" w15:restartNumberingAfterBreak="0">
    <w:nsid w:val="560426EA"/>
    <w:multiLevelType w:val="multilevel"/>
    <w:tmpl w:val="159E92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5D136AD6"/>
    <w:multiLevelType w:val="multilevel"/>
    <w:tmpl w:val="9AD2E01E"/>
    <w:lvl w:ilvl="0">
      <w:start w:val="1"/>
      <w:numFmt w:val="decimal"/>
      <w:lvlText w:val="%1."/>
      <w:lvlJc w:val="left"/>
      <w:pPr>
        <w:ind w:left="360" w:hanging="360"/>
      </w:pPr>
    </w:lvl>
    <w:lvl w:ilvl="1">
      <w:start w:val="1"/>
      <w:numFmt w:val="decimal"/>
      <w:lvlText w:val="%1.%2."/>
      <w:lvlJc w:val="left"/>
      <w:pPr>
        <w:ind w:left="1708" w:hanging="432"/>
      </w:pPr>
      <w:rPr>
        <w:b/>
        <w:color w:val="FF0000"/>
      </w:rPr>
    </w:lvl>
    <w:lvl w:ilvl="2">
      <w:start w:val="1"/>
      <w:numFmt w:val="decimal"/>
      <w:lvlText w:val="%1.%2.%3."/>
      <w:lvlJc w:val="left"/>
      <w:pPr>
        <w:ind w:left="788" w:hanging="504"/>
      </w:pPr>
      <w:rPr>
        <w:b/>
      </w:rPr>
    </w:lvl>
    <w:lvl w:ilvl="3">
      <w:start w:val="1"/>
      <w:numFmt w:val="decimal"/>
      <w:lvlText w:val="%1.%2.%3.%4."/>
      <w:lvlJc w:val="left"/>
      <w:pPr>
        <w:ind w:left="6548" w:hanging="648"/>
      </w:pPr>
    </w:lvl>
    <w:lvl w:ilvl="4">
      <w:start w:val="1"/>
      <w:numFmt w:val="decimal"/>
      <w:lvlText w:val="%1.%2.%3.%4.%5."/>
      <w:lvlJc w:val="left"/>
      <w:pPr>
        <w:ind w:left="7052" w:hanging="792"/>
      </w:pPr>
    </w:lvl>
    <w:lvl w:ilvl="5">
      <w:start w:val="1"/>
      <w:numFmt w:val="decimal"/>
      <w:lvlText w:val="%1.%2.%3.%4.%5.%6."/>
      <w:lvlJc w:val="left"/>
      <w:pPr>
        <w:ind w:left="7556" w:hanging="936"/>
      </w:pPr>
    </w:lvl>
    <w:lvl w:ilvl="6">
      <w:start w:val="1"/>
      <w:numFmt w:val="decimal"/>
      <w:lvlText w:val="%1.%2.%3.%4.%5.%6.%7."/>
      <w:lvlJc w:val="left"/>
      <w:pPr>
        <w:ind w:left="8060" w:hanging="1080"/>
      </w:pPr>
    </w:lvl>
    <w:lvl w:ilvl="7">
      <w:start w:val="1"/>
      <w:numFmt w:val="decimal"/>
      <w:lvlText w:val="%1.%2.%3.%4.%5.%6.%7.%8."/>
      <w:lvlJc w:val="left"/>
      <w:pPr>
        <w:ind w:left="8564" w:hanging="1224"/>
      </w:pPr>
    </w:lvl>
    <w:lvl w:ilvl="8">
      <w:start w:val="1"/>
      <w:numFmt w:val="decimal"/>
      <w:lvlText w:val="%1.%2.%3.%4.%5.%6.%7.%8.%9."/>
      <w:lvlJc w:val="left"/>
      <w:pPr>
        <w:ind w:left="9140" w:hanging="1440"/>
      </w:pPr>
    </w:lvl>
  </w:abstractNum>
  <w:abstractNum w:abstractNumId="45" w15:restartNumberingAfterBreak="0">
    <w:nsid w:val="67236DAE"/>
    <w:multiLevelType w:val="multilevel"/>
    <w:tmpl w:val="1264EE00"/>
    <w:lvl w:ilvl="0">
      <w:start w:val="4"/>
      <w:numFmt w:val="decimal"/>
      <w:lvlText w:val="%1"/>
      <w:lvlJc w:val="left"/>
      <w:pPr>
        <w:ind w:left="360" w:hanging="360"/>
      </w:pPr>
      <w:rPr>
        <w:rFonts w:hint="default"/>
        <w:b w:val="0"/>
        <w:bCs w:val="0"/>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6" w15:restartNumberingAfterBreak="0">
    <w:nsid w:val="694C6409"/>
    <w:multiLevelType w:val="hybridMultilevel"/>
    <w:tmpl w:val="8BF25B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146573A"/>
    <w:multiLevelType w:val="hybridMultilevel"/>
    <w:tmpl w:val="7FE4B0AE"/>
    <w:lvl w:ilvl="0" w:tplc="9856C26C">
      <w:start w:val="1"/>
      <w:numFmt w:val="bullet"/>
      <w:lvlText w:val="o"/>
      <w:lvlJc w:val="left"/>
      <w:pPr>
        <w:ind w:left="720" w:hanging="360"/>
      </w:pPr>
      <w:rPr>
        <w:rFonts w:ascii="Arial"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9B31A03"/>
    <w:multiLevelType w:val="hybridMultilevel"/>
    <w:tmpl w:val="3A36B700"/>
    <w:lvl w:ilvl="0" w:tplc="7A28B898">
      <w:start w:val="1"/>
      <w:numFmt w:val="bullet"/>
      <w:lvlText w:val="-"/>
      <w:lvlJc w:val="left"/>
      <w:pPr>
        <w:ind w:left="720" w:hanging="360"/>
      </w:pPr>
      <w:rPr>
        <w:rFonts w:ascii="Times New Roman" w:hAnsi="Times New Roman" w:cs="Times New Roman" w:hint="default"/>
        <w:b/>
        <w:bCs w:val="0"/>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C7018CC"/>
    <w:multiLevelType w:val="multilevel"/>
    <w:tmpl w:val="F74CDE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7D945BE5"/>
    <w:multiLevelType w:val="multilevel"/>
    <w:tmpl w:val="3A0661D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7E944EA6"/>
    <w:multiLevelType w:val="multilevel"/>
    <w:tmpl w:val="D3C23D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7EFE36A5"/>
    <w:multiLevelType w:val="hybridMultilevel"/>
    <w:tmpl w:val="45D8EDF8"/>
    <w:lvl w:ilvl="0" w:tplc="F9CE1F28">
      <w:start w:val="1"/>
      <w:numFmt w:val="bullet"/>
      <w:lvlText w:val=""/>
      <w:lvlJc w:val="left"/>
      <w:pPr>
        <w:ind w:left="720" w:hanging="360"/>
      </w:pPr>
      <w:rPr>
        <w:rFonts w:ascii="Arial" w:hAnsi="Arial" w:cs="Arial" w:hint="default"/>
        <w:sz w:val="16"/>
        <w:szCs w:val="16"/>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3215123">
    <w:abstractNumId w:val="25"/>
  </w:num>
  <w:num w:numId="2" w16cid:durableId="277835339">
    <w:abstractNumId w:val="34"/>
  </w:num>
  <w:num w:numId="3" w16cid:durableId="1580283462">
    <w:abstractNumId w:val="30"/>
  </w:num>
  <w:num w:numId="4" w16cid:durableId="20210095">
    <w:abstractNumId w:val="37"/>
  </w:num>
  <w:num w:numId="5" w16cid:durableId="709452029">
    <w:abstractNumId w:val="44"/>
  </w:num>
  <w:num w:numId="6" w16cid:durableId="2096247783">
    <w:abstractNumId w:val="33"/>
  </w:num>
  <w:num w:numId="7" w16cid:durableId="1729572158">
    <w:abstractNumId w:val="16"/>
  </w:num>
  <w:num w:numId="8" w16cid:durableId="1001391692">
    <w:abstractNumId w:val="7"/>
  </w:num>
  <w:num w:numId="9" w16cid:durableId="1819032229">
    <w:abstractNumId w:val="24"/>
  </w:num>
  <w:num w:numId="10" w16cid:durableId="1065957496">
    <w:abstractNumId w:val="43"/>
  </w:num>
  <w:num w:numId="11" w16cid:durableId="442505127">
    <w:abstractNumId w:val="51"/>
  </w:num>
  <w:num w:numId="12" w16cid:durableId="1918444266">
    <w:abstractNumId w:val="22"/>
  </w:num>
  <w:num w:numId="13" w16cid:durableId="485971349">
    <w:abstractNumId w:val="13"/>
  </w:num>
  <w:num w:numId="14" w16cid:durableId="1918127709">
    <w:abstractNumId w:val="39"/>
  </w:num>
  <w:num w:numId="15" w16cid:durableId="395053854">
    <w:abstractNumId w:val="26"/>
  </w:num>
  <w:num w:numId="16" w16cid:durableId="832570793">
    <w:abstractNumId w:val="8"/>
  </w:num>
  <w:num w:numId="17" w16cid:durableId="1163473795">
    <w:abstractNumId w:val="3"/>
  </w:num>
  <w:num w:numId="18" w16cid:durableId="1407410170">
    <w:abstractNumId w:val="2"/>
  </w:num>
  <w:num w:numId="19" w16cid:durableId="866791802">
    <w:abstractNumId w:val="1"/>
  </w:num>
  <w:num w:numId="20" w16cid:durableId="1530289425">
    <w:abstractNumId w:val="0"/>
  </w:num>
  <w:num w:numId="21" w16cid:durableId="790436560">
    <w:abstractNumId w:val="9"/>
  </w:num>
  <w:num w:numId="22" w16cid:durableId="1531650004">
    <w:abstractNumId w:val="6"/>
  </w:num>
  <w:num w:numId="23" w16cid:durableId="866985806">
    <w:abstractNumId w:val="5"/>
  </w:num>
  <w:num w:numId="24" w16cid:durableId="535433137">
    <w:abstractNumId w:val="4"/>
  </w:num>
  <w:num w:numId="25" w16cid:durableId="559249649">
    <w:abstractNumId w:val="35"/>
  </w:num>
  <w:num w:numId="26" w16cid:durableId="1277521678">
    <w:abstractNumId w:val="36"/>
  </w:num>
  <w:num w:numId="27" w16cid:durableId="820847955">
    <w:abstractNumId w:val="10"/>
  </w:num>
  <w:num w:numId="28" w16cid:durableId="1848012161">
    <w:abstractNumId w:val="17"/>
  </w:num>
  <w:num w:numId="29" w16cid:durableId="310326165">
    <w:abstractNumId w:val="34"/>
  </w:num>
  <w:num w:numId="30" w16cid:durableId="910697285">
    <w:abstractNumId w:val="27"/>
  </w:num>
  <w:num w:numId="31" w16cid:durableId="1551261115">
    <w:abstractNumId w:val="11"/>
  </w:num>
  <w:num w:numId="32" w16cid:durableId="863832979">
    <w:abstractNumId w:val="19"/>
  </w:num>
  <w:num w:numId="33" w16cid:durableId="353269853">
    <w:abstractNumId w:val="18"/>
  </w:num>
  <w:num w:numId="34" w16cid:durableId="1970089226">
    <w:abstractNumId w:val="41"/>
  </w:num>
  <w:num w:numId="35" w16cid:durableId="834956314">
    <w:abstractNumId w:val="14"/>
  </w:num>
  <w:num w:numId="36" w16cid:durableId="532885572">
    <w:abstractNumId w:val="42"/>
  </w:num>
  <w:num w:numId="37" w16cid:durableId="325982686">
    <w:abstractNumId w:val="15"/>
  </w:num>
  <w:num w:numId="38" w16cid:durableId="556739933">
    <w:abstractNumId w:val="52"/>
  </w:num>
  <w:num w:numId="39" w16cid:durableId="1218125949">
    <w:abstractNumId w:val="21"/>
  </w:num>
  <w:num w:numId="40" w16cid:durableId="275604214">
    <w:abstractNumId w:val="38"/>
  </w:num>
  <w:num w:numId="41" w16cid:durableId="1409883250">
    <w:abstractNumId w:val="47"/>
  </w:num>
  <w:num w:numId="42" w16cid:durableId="287973958">
    <w:abstractNumId w:val="12"/>
  </w:num>
  <w:num w:numId="43" w16cid:durableId="1295057839">
    <w:abstractNumId w:val="48"/>
  </w:num>
  <w:num w:numId="44" w16cid:durableId="1871262348">
    <w:abstractNumId w:val="34"/>
  </w:num>
  <w:num w:numId="45" w16cid:durableId="2000182940">
    <w:abstractNumId w:val="46"/>
  </w:num>
  <w:num w:numId="46" w16cid:durableId="1248734026">
    <w:abstractNumId w:val="23"/>
  </w:num>
  <w:num w:numId="47" w16cid:durableId="1664967520">
    <w:abstractNumId w:val="45"/>
  </w:num>
  <w:num w:numId="48" w16cid:durableId="827554393">
    <w:abstractNumId w:val="20"/>
  </w:num>
  <w:num w:numId="49" w16cid:durableId="1226180678">
    <w:abstractNumId w:val="31"/>
  </w:num>
  <w:num w:numId="50" w16cid:durableId="1609699312">
    <w:abstractNumId w:val="49"/>
  </w:num>
  <w:num w:numId="51" w16cid:durableId="1183012360">
    <w:abstractNumId w:val="32"/>
  </w:num>
  <w:num w:numId="52" w16cid:durableId="1411270651">
    <w:abstractNumId w:val="30"/>
    <w:lvlOverride w:ilvl="0">
      <w:startOverride w:val="1"/>
    </w:lvlOverride>
  </w:num>
  <w:num w:numId="53" w16cid:durableId="814570339">
    <w:abstractNumId w:val="30"/>
    <w:lvlOverride w:ilvl="0">
      <w:startOverride w:val="4"/>
    </w:lvlOverride>
  </w:num>
  <w:num w:numId="54" w16cid:durableId="719523672">
    <w:abstractNumId w:val="50"/>
  </w:num>
  <w:num w:numId="55" w16cid:durableId="507867865">
    <w:abstractNumId w:val="30"/>
  </w:num>
  <w:num w:numId="56" w16cid:durableId="770273767">
    <w:abstractNumId w:val="28"/>
  </w:num>
  <w:num w:numId="57" w16cid:durableId="292834168">
    <w:abstractNumId w:val="40"/>
  </w:num>
  <w:num w:numId="58" w16cid:durableId="1155101541">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56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FB"/>
    <w:rsid w:val="000005D3"/>
    <w:rsid w:val="00010022"/>
    <w:rsid w:val="00015252"/>
    <w:rsid w:val="00015A62"/>
    <w:rsid w:val="00022AFB"/>
    <w:rsid w:val="000242C8"/>
    <w:rsid w:val="00032653"/>
    <w:rsid w:val="00032C7A"/>
    <w:rsid w:val="00035265"/>
    <w:rsid w:val="0004278C"/>
    <w:rsid w:val="000427B3"/>
    <w:rsid w:val="000472CD"/>
    <w:rsid w:val="00050CA0"/>
    <w:rsid w:val="000519DE"/>
    <w:rsid w:val="00052857"/>
    <w:rsid w:val="000567AA"/>
    <w:rsid w:val="00056FFD"/>
    <w:rsid w:val="00057745"/>
    <w:rsid w:val="00057D65"/>
    <w:rsid w:val="0006147A"/>
    <w:rsid w:val="00061BD6"/>
    <w:rsid w:val="00062A91"/>
    <w:rsid w:val="00062B4A"/>
    <w:rsid w:val="0006393A"/>
    <w:rsid w:val="00077875"/>
    <w:rsid w:val="00083B92"/>
    <w:rsid w:val="000919D8"/>
    <w:rsid w:val="000949D3"/>
    <w:rsid w:val="000A1757"/>
    <w:rsid w:val="000A4BE7"/>
    <w:rsid w:val="000A6C73"/>
    <w:rsid w:val="000B19B6"/>
    <w:rsid w:val="000B3969"/>
    <w:rsid w:val="000B7FCA"/>
    <w:rsid w:val="000C21AE"/>
    <w:rsid w:val="000D0735"/>
    <w:rsid w:val="000D6641"/>
    <w:rsid w:val="000E1AAA"/>
    <w:rsid w:val="000F0056"/>
    <w:rsid w:val="000F0B5E"/>
    <w:rsid w:val="000F1312"/>
    <w:rsid w:val="000F743C"/>
    <w:rsid w:val="00101223"/>
    <w:rsid w:val="0011589F"/>
    <w:rsid w:val="00115B3C"/>
    <w:rsid w:val="00122616"/>
    <w:rsid w:val="00123141"/>
    <w:rsid w:val="00125B88"/>
    <w:rsid w:val="00133EDA"/>
    <w:rsid w:val="00134749"/>
    <w:rsid w:val="001362DF"/>
    <w:rsid w:val="0014182D"/>
    <w:rsid w:val="001470FD"/>
    <w:rsid w:val="00147B07"/>
    <w:rsid w:val="00153720"/>
    <w:rsid w:val="00162CE9"/>
    <w:rsid w:val="0016648C"/>
    <w:rsid w:val="00170899"/>
    <w:rsid w:val="0017273F"/>
    <w:rsid w:val="00183A89"/>
    <w:rsid w:val="0019630F"/>
    <w:rsid w:val="00197138"/>
    <w:rsid w:val="001A0E79"/>
    <w:rsid w:val="001A123A"/>
    <w:rsid w:val="001A1FF5"/>
    <w:rsid w:val="001A4176"/>
    <w:rsid w:val="001A56E7"/>
    <w:rsid w:val="001A7314"/>
    <w:rsid w:val="001B24F5"/>
    <w:rsid w:val="001B3C2E"/>
    <w:rsid w:val="001C70A7"/>
    <w:rsid w:val="001C7EA4"/>
    <w:rsid w:val="001D05B1"/>
    <w:rsid w:val="001D1593"/>
    <w:rsid w:val="001D4A45"/>
    <w:rsid w:val="001E0DBA"/>
    <w:rsid w:val="001E1AFB"/>
    <w:rsid w:val="001E3773"/>
    <w:rsid w:val="001F0DF0"/>
    <w:rsid w:val="001F2AB2"/>
    <w:rsid w:val="001F34BC"/>
    <w:rsid w:val="001F37FF"/>
    <w:rsid w:val="001F45F0"/>
    <w:rsid w:val="001F5878"/>
    <w:rsid w:val="0020744D"/>
    <w:rsid w:val="00211CE7"/>
    <w:rsid w:val="00212E50"/>
    <w:rsid w:val="0021434C"/>
    <w:rsid w:val="002177FE"/>
    <w:rsid w:val="0022408B"/>
    <w:rsid w:val="00230D5F"/>
    <w:rsid w:val="0023543C"/>
    <w:rsid w:val="002514A3"/>
    <w:rsid w:val="0025757E"/>
    <w:rsid w:val="00260FAE"/>
    <w:rsid w:val="00266427"/>
    <w:rsid w:val="00280D2C"/>
    <w:rsid w:val="00283C99"/>
    <w:rsid w:val="0028457E"/>
    <w:rsid w:val="00285A84"/>
    <w:rsid w:val="00290F67"/>
    <w:rsid w:val="00295FBF"/>
    <w:rsid w:val="0029632A"/>
    <w:rsid w:val="002A23BB"/>
    <w:rsid w:val="002A48BC"/>
    <w:rsid w:val="002B0F00"/>
    <w:rsid w:val="002B213B"/>
    <w:rsid w:val="002B3579"/>
    <w:rsid w:val="002B5DF0"/>
    <w:rsid w:val="002C4119"/>
    <w:rsid w:val="002C5AB3"/>
    <w:rsid w:val="002C6B6C"/>
    <w:rsid w:val="002D08DE"/>
    <w:rsid w:val="002D1229"/>
    <w:rsid w:val="002D1513"/>
    <w:rsid w:val="002D307D"/>
    <w:rsid w:val="002D53D2"/>
    <w:rsid w:val="002E0509"/>
    <w:rsid w:val="002E1370"/>
    <w:rsid w:val="002E3008"/>
    <w:rsid w:val="002E5955"/>
    <w:rsid w:val="002E5E64"/>
    <w:rsid w:val="002F475E"/>
    <w:rsid w:val="002F6088"/>
    <w:rsid w:val="002F7C24"/>
    <w:rsid w:val="0030558C"/>
    <w:rsid w:val="003103E1"/>
    <w:rsid w:val="003253F3"/>
    <w:rsid w:val="00352D4E"/>
    <w:rsid w:val="00355713"/>
    <w:rsid w:val="0036416E"/>
    <w:rsid w:val="00364B3D"/>
    <w:rsid w:val="00365A1E"/>
    <w:rsid w:val="00367961"/>
    <w:rsid w:val="00381CA6"/>
    <w:rsid w:val="00385E22"/>
    <w:rsid w:val="003930AD"/>
    <w:rsid w:val="00393A00"/>
    <w:rsid w:val="00397090"/>
    <w:rsid w:val="003A0BDF"/>
    <w:rsid w:val="003A10B7"/>
    <w:rsid w:val="003A2EAE"/>
    <w:rsid w:val="003A7300"/>
    <w:rsid w:val="003C3C1B"/>
    <w:rsid w:val="003C4B65"/>
    <w:rsid w:val="003C6599"/>
    <w:rsid w:val="003C7FE4"/>
    <w:rsid w:val="003D3145"/>
    <w:rsid w:val="003D54F9"/>
    <w:rsid w:val="003E7527"/>
    <w:rsid w:val="003F54F4"/>
    <w:rsid w:val="004024DF"/>
    <w:rsid w:val="00404FD3"/>
    <w:rsid w:val="004058DD"/>
    <w:rsid w:val="00412E9A"/>
    <w:rsid w:val="004134AF"/>
    <w:rsid w:val="0041354A"/>
    <w:rsid w:val="00420D63"/>
    <w:rsid w:val="004222CF"/>
    <w:rsid w:val="0043128B"/>
    <w:rsid w:val="00436FC4"/>
    <w:rsid w:val="00445D14"/>
    <w:rsid w:val="00455510"/>
    <w:rsid w:val="00462FE2"/>
    <w:rsid w:val="00463D86"/>
    <w:rsid w:val="004755C4"/>
    <w:rsid w:val="00484F42"/>
    <w:rsid w:val="00494E91"/>
    <w:rsid w:val="004A329E"/>
    <w:rsid w:val="004A3CFA"/>
    <w:rsid w:val="004A7FCD"/>
    <w:rsid w:val="004B4730"/>
    <w:rsid w:val="004B74CC"/>
    <w:rsid w:val="004D276D"/>
    <w:rsid w:val="004D2DE9"/>
    <w:rsid w:val="004E3377"/>
    <w:rsid w:val="004E47ED"/>
    <w:rsid w:val="004E78C9"/>
    <w:rsid w:val="004F1EAB"/>
    <w:rsid w:val="00502155"/>
    <w:rsid w:val="005079F2"/>
    <w:rsid w:val="005129B8"/>
    <w:rsid w:val="00527E6D"/>
    <w:rsid w:val="00533208"/>
    <w:rsid w:val="00533FD4"/>
    <w:rsid w:val="0054553F"/>
    <w:rsid w:val="00545D83"/>
    <w:rsid w:val="005572A2"/>
    <w:rsid w:val="00561963"/>
    <w:rsid w:val="00563F10"/>
    <w:rsid w:val="005716A3"/>
    <w:rsid w:val="00576F2D"/>
    <w:rsid w:val="005774C3"/>
    <w:rsid w:val="00580251"/>
    <w:rsid w:val="005927E4"/>
    <w:rsid w:val="00592B7D"/>
    <w:rsid w:val="00596BC4"/>
    <w:rsid w:val="005A0791"/>
    <w:rsid w:val="005A22E1"/>
    <w:rsid w:val="005A4F02"/>
    <w:rsid w:val="005B65FB"/>
    <w:rsid w:val="005C18FC"/>
    <w:rsid w:val="005C2009"/>
    <w:rsid w:val="005C3DBD"/>
    <w:rsid w:val="005D0196"/>
    <w:rsid w:val="005D29D0"/>
    <w:rsid w:val="005D3C9F"/>
    <w:rsid w:val="005D4071"/>
    <w:rsid w:val="005D7C04"/>
    <w:rsid w:val="005E02E5"/>
    <w:rsid w:val="005E0DF0"/>
    <w:rsid w:val="005E1204"/>
    <w:rsid w:val="005E2EC9"/>
    <w:rsid w:val="005F31A9"/>
    <w:rsid w:val="005F553D"/>
    <w:rsid w:val="005F6177"/>
    <w:rsid w:val="005F75F7"/>
    <w:rsid w:val="00601745"/>
    <w:rsid w:val="00601806"/>
    <w:rsid w:val="006034BC"/>
    <w:rsid w:val="0060430A"/>
    <w:rsid w:val="00605E0C"/>
    <w:rsid w:val="00612C5D"/>
    <w:rsid w:val="006134F5"/>
    <w:rsid w:val="00615D08"/>
    <w:rsid w:val="00617C32"/>
    <w:rsid w:val="00622826"/>
    <w:rsid w:val="00632E63"/>
    <w:rsid w:val="0063397C"/>
    <w:rsid w:val="00633FAD"/>
    <w:rsid w:val="00635551"/>
    <w:rsid w:val="00643E0D"/>
    <w:rsid w:val="00646494"/>
    <w:rsid w:val="00655BF2"/>
    <w:rsid w:val="00665D9F"/>
    <w:rsid w:val="00667D5A"/>
    <w:rsid w:val="00671417"/>
    <w:rsid w:val="006818DA"/>
    <w:rsid w:val="00684966"/>
    <w:rsid w:val="00686E58"/>
    <w:rsid w:val="006926F4"/>
    <w:rsid w:val="00694423"/>
    <w:rsid w:val="006A146E"/>
    <w:rsid w:val="006A6FAF"/>
    <w:rsid w:val="006B2845"/>
    <w:rsid w:val="006B30DF"/>
    <w:rsid w:val="006B34D8"/>
    <w:rsid w:val="006B46E0"/>
    <w:rsid w:val="006B5BF5"/>
    <w:rsid w:val="006C19C7"/>
    <w:rsid w:val="006C57F0"/>
    <w:rsid w:val="006C6916"/>
    <w:rsid w:val="006C6AE5"/>
    <w:rsid w:val="006D6627"/>
    <w:rsid w:val="006E31DE"/>
    <w:rsid w:val="006F2381"/>
    <w:rsid w:val="006F3692"/>
    <w:rsid w:val="006F4742"/>
    <w:rsid w:val="007032E3"/>
    <w:rsid w:val="00706B7A"/>
    <w:rsid w:val="00712E99"/>
    <w:rsid w:val="00713C25"/>
    <w:rsid w:val="00721E60"/>
    <w:rsid w:val="00723C49"/>
    <w:rsid w:val="007241BB"/>
    <w:rsid w:val="00724307"/>
    <w:rsid w:val="0072628A"/>
    <w:rsid w:val="00730041"/>
    <w:rsid w:val="00731037"/>
    <w:rsid w:val="00735638"/>
    <w:rsid w:val="007360F1"/>
    <w:rsid w:val="0073677D"/>
    <w:rsid w:val="00745BEE"/>
    <w:rsid w:val="00760AF5"/>
    <w:rsid w:val="00761F62"/>
    <w:rsid w:val="0076411A"/>
    <w:rsid w:val="0076550C"/>
    <w:rsid w:val="00771C0C"/>
    <w:rsid w:val="00771F63"/>
    <w:rsid w:val="00780243"/>
    <w:rsid w:val="00783B42"/>
    <w:rsid w:val="00784093"/>
    <w:rsid w:val="007860E9"/>
    <w:rsid w:val="0079049D"/>
    <w:rsid w:val="00791E3B"/>
    <w:rsid w:val="00792D61"/>
    <w:rsid w:val="00794977"/>
    <w:rsid w:val="007A1BAB"/>
    <w:rsid w:val="007A2423"/>
    <w:rsid w:val="007B1E18"/>
    <w:rsid w:val="007B2CD9"/>
    <w:rsid w:val="007B3287"/>
    <w:rsid w:val="007C0CCC"/>
    <w:rsid w:val="007C27DE"/>
    <w:rsid w:val="007C55E8"/>
    <w:rsid w:val="007D3655"/>
    <w:rsid w:val="007E3082"/>
    <w:rsid w:val="007F5DE4"/>
    <w:rsid w:val="00802A94"/>
    <w:rsid w:val="00805852"/>
    <w:rsid w:val="008118AB"/>
    <w:rsid w:val="00820534"/>
    <w:rsid w:val="0082666B"/>
    <w:rsid w:val="00827EEF"/>
    <w:rsid w:val="0083350D"/>
    <w:rsid w:val="00836E8C"/>
    <w:rsid w:val="008371BC"/>
    <w:rsid w:val="008434F4"/>
    <w:rsid w:val="00843D28"/>
    <w:rsid w:val="00846141"/>
    <w:rsid w:val="00847E3F"/>
    <w:rsid w:val="00864373"/>
    <w:rsid w:val="0086589B"/>
    <w:rsid w:val="00866EFA"/>
    <w:rsid w:val="00881AAE"/>
    <w:rsid w:val="00885F7F"/>
    <w:rsid w:val="00893C15"/>
    <w:rsid w:val="008A5493"/>
    <w:rsid w:val="008A5E80"/>
    <w:rsid w:val="008B5625"/>
    <w:rsid w:val="008B7BDA"/>
    <w:rsid w:val="008C0F59"/>
    <w:rsid w:val="008D2247"/>
    <w:rsid w:val="008D3248"/>
    <w:rsid w:val="008D3FE4"/>
    <w:rsid w:val="008E36E6"/>
    <w:rsid w:val="008E4106"/>
    <w:rsid w:val="008F6771"/>
    <w:rsid w:val="00903D39"/>
    <w:rsid w:val="009068F9"/>
    <w:rsid w:val="009072BB"/>
    <w:rsid w:val="009147FE"/>
    <w:rsid w:val="0091744B"/>
    <w:rsid w:val="00920501"/>
    <w:rsid w:val="00924614"/>
    <w:rsid w:val="009249E9"/>
    <w:rsid w:val="00926345"/>
    <w:rsid w:val="009329B6"/>
    <w:rsid w:val="00955682"/>
    <w:rsid w:val="00960734"/>
    <w:rsid w:val="00964CE6"/>
    <w:rsid w:val="009660E1"/>
    <w:rsid w:val="00967015"/>
    <w:rsid w:val="0098151D"/>
    <w:rsid w:val="00984DE9"/>
    <w:rsid w:val="00985330"/>
    <w:rsid w:val="00991B72"/>
    <w:rsid w:val="00995C32"/>
    <w:rsid w:val="0099726E"/>
    <w:rsid w:val="009B407F"/>
    <w:rsid w:val="009B7D84"/>
    <w:rsid w:val="009D2C21"/>
    <w:rsid w:val="009E380E"/>
    <w:rsid w:val="009F163B"/>
    <w:rsid w:val="009F4F22"/>
    <w:rsid w:val="009F6AD1"/>
    <w:rsid w:val="00A078FA"/>
    <w:rsid w:val="00A1273E"/>
    <w:rsid w:val="00A2070E"/>
    <w:rsid w:val="00A2634B"/>
    <w:rsid w:val="00A33811"/>
    <w:rsid w:val="00A4167C"/>
    <w:rsid w:val="00A41C5C"/>
    <w:rsid w:val="00A45F0D"/>
    <w:rsid w:val="00A500EB"/>
    <w:rsid w:val="00A522E0"/>
    <w:rsid w:val="00A54868"/>
    <w:rsid w:val="00A57F37"/>
    <w:rsid w:val="00A63AB7"/>
    <w:rsid w:val="00A63D56"/>
    <w:rsid w:val="00A64586"/>
    <w:rsid w:val="00A6630E"/>
    <w:rsid w:val="00A748FA"/>
    <w:rsid w:val="00A77F0C"/>
    <w:rsid w:val="00A848AA"/>
    <w:rsid w:val="00A84F8E"/>
    <w:rsid w:val="00A87459"/>
    <w:rsid w:val="00A8794E"/>
    <w:rsid w:val="00A910D1"/>
    <w:rsid w:val="00AA0E91"/>
    <w:rsid w:val="00AA5E45"/>
    <w:rsid w:val="00AA6764"/>
    <w:rsid w:val="00AA7F67"/>
    <w:rsid w:val="00AB469F"/>
    <w:rsid w:val="00AC10B9"/>
    <w:rsid w:val="00AC78A8"/>
    <w:rsid w:val="00AE1435"/>
    <w:rsid w:val="00AF2695"/>
    <w:rsid w:val="00AF68E9"/>
    <w:rsid w:val="00B00F78"/>
    <w:rsid w:val="00B023FC"/>
    <w:rsid w:val="00B22C3E"/>
    <w:rsid w:val="00B35441"/>
    <w:rsid w:val="00B406AC"/>
    <w:rsid w:val="00B41C4F"/>
    <w:rsid w:val="00B62A2B"/>
    <w:rsid w:val="00B662D4"/>
    <w:rsid w:val="00B82CBC"/>
    <w:rsid w:val="00B92A9C"/>
    <w:rsid w:val="00B94A7F"/>
    <w:rsid w:val="00BA2DB2"/>
    <w:rsid w:val="00BB3C35"/>
    <w:rsid w:val="00BB6685"/>
    <w:rsid w:val="00BC2677"/>
    <w:rsid w:val="00BC446C"/>
    <w:rsid w:val="00BD364A"/>
    <w:rsid w:val="00BD4642"/>
    <w:rsid w:val="00BE4619"/>
    <w:rsid w:val="00BF1F5D"/>
    <w:rsid w:val="00BF4B3D"/>
    <w:rsid w:val="00C01409"/>
    <w:rsid w:val="00C017C8"/>
    <w:rsid w:val="00C12F0D"/>
    <w:rsid w:val="00C26515"/>
    <w:rsid w:val="00C26C6D"/>
    <w:rsid w:val="00C3486D"/>
    <w:rsid w:val="00C4620D"/>
    <w:rsid w:val="00C5274D"/>
    <w:rsid w:val="00C52AB6"/>
    <w:rsid w:val="00C56C96"/>
    <w:rsid w:val="00C575C2"/>
    <w:rsid w:val="00C62CC5"/>
    <w:rsid w:val="00C67946"/>
    <w:rsid w:val="00C82363"/>
    <w:rsid w:val="00C859F1"/>
    <w:rsid w:val="00C911B1"/>
    <w:rsid w:val="00C919EE"/>
    <w:rsid w:val="00C94F8B"/>
    <w:rsid w:val="00C95875"/>
    <w:rsid w:val="00C96BFE"/>
    <w:rsid w:val="00CA1CC3"/>
    <w:rsid w:val="00CA22F4"/>
    <w:rsid w:val="00CA4DA5"/>
    <w:rsid w:val="00CA584F"/>
    <w:rsid w:val="00CB5554"/>
    <w:rsid w:val="00CB756B"/>
    <w:rsid w:val="00CC02D9"/>
    <w:rsid w:val="00CD2311"/>
    <w:rsid w:val="00CD2CBD"/>
    <w:rsid w:val="00CD48EB"/>
    <w:rsid w:val="00CF0D37"/>
    <w:rsid w:val="00D00CFD"/>
    <w:rsid w:val="00D04330"/>
    <w:rsid w:val="00D04D02"/>
    <w:rsid w:val="00D05CF6"/>
    <w:rsid w:val="00D15406"/>
    <w:rsid w:val="00D155DA"/>
    <w:rsid w:val="00D15FE2"/>
    <w:rsid w:val="00D16778"/>
    <w:rsid w:val="00D17251"/>
    <w:rsid w:val="00D21149"/>
    <w:rsid w:val="00D2243C"/>
    <w:rsid w:val="00D24D71"/>
    <w:rsid w:val="00D349F4"/>
    <w:rsid w:val="00D35EC5"/>
    <w:rsid w:val="00D41236"/>
    <w:rsid w:val="00D446FF"/>
    <w:rsid w:val="00D50630"/>
    <w:rsid w:val="00D545BE"/>
    <w:rsid w:val="00D5615A"/>
    <w:rsid w:val="00D70A0B"/>
    <w:rsid w:val="00D741B7"/>
    <w:rsid w:val="00D80232"/>
    <w:rsid w:val="00D80903"/>
    <w:rsid w:val="00D81780"/>
    <w:rsid w:val="00D83A77"/>
    <w:rsid w:val="00D847E3"/>
    <w:rsid w:val="00DA5FD0"/>
    <w:rsid w:val="00DA7C6B"/>
    <w:rsid w:val="00DB2D2B"/>
    <w:rsid w:val="00DC12ED"/>
    <w:rsid w:val="00DC3F1B"/>
    <w:rsid w:val="00DD2187"/>
    <w:rsid w:val="00DF1CF5"/>
    <w:rsid w:val="00DF699F"/>
    <w:rsid w:val="00E010F5"/>
    <w:rsid w:val="00E02CE6"/>
    <w:rsid w:val="00E053C6"/>
    <w:rsid w:val="00E122AA"/>
    <w:rsid w:val="00E16DF6"/>
    <w:rsid w:val="00E223D8"/>
    <w:rsid w:val="00E35733"/>
    <w:rsid w:val="00E40229"/>
    <w:rsid w:val="00E431D2"/>
    <w:rsid w:val="00E46B59"/>
    <w:rsid w:val="00E5246C"/>
    <w:rsid w:val="00E54186"/>
    <w:rsid w:val="00E55F53"/>
    <w:rsid w:val="00E56233"/>
    <w:rsid w:val="00E60DE2"/>
    <w:rsid w:val="00E96ACF"/>
    <w:rsid w:val="00EA0A4C"/>
    <w:rsid w:val="00EA379E"/>
    <w:rsid w:val="00EA5EAF"/>
    <w:rsid w:val="00EB2885"/>
    <w:rsid w:val="00EC17E7"/>
    <w:rsid w:val="00EE076D"/>
    <w:rsid w:val="00EF6D48"/>
    <w:rsid w:val="00EF7A67"/>
    <w:rsid w:val="00F10445"/>
    <w:rsid w:val="00F126AF"/>
    <w:rsid w:val="00F140A0"/>
    <w:rsid w:val="00F16C72"/>
    <w:rsid w:val="00F170E0"/>
    <w:rsid w:val="00F27BB3"/>
    <w:rsid w:val="00F33DBF"/>
    <w:rsid w:val="00F447FB"/>
    <w:rsid w:val="00F45A21"/>
    <w:rsid w:val="00F46330"/>
    <w:rsid w:val="00F50684"/>
    <w:rsid w:val="00F51583"/>
    <w:rsid w:val="00F550EB"/>
    <w:rsid w:val="00F5641D"/>
    <w:rsid w:val="00F646B7"/>
    <w:rsid w:val="00F6659C"/>
    <w:rsid w:val="00F70BF0"/>
    <w:rsid w:val="00F72428"/>
    <w:rsid w:val="00F743A6"/>
    <w:rsid w:val="00F75B9F"/>
    <w:rsid w:val="00F83DEE"/>
    <w:rsid w:val="00F8728C"/>
    <w:rsid w:val="00F95879"/>
    <w:rsid w:val="00F975D7"/>
    <w:rsid w:val="00F97840"/>
    <w:rsid w:val="00FA173E"/>
    <w:rsid w:val="00FA3061"/>
    <w:rsid w:val="00FA7843"/>
    <w:rsid w:val="00FB554D"/>
    <w:rsid w:val="00FB66E2"/>
    <w:rsid w:val="00FC3EB6"/>
    <w:rsid w:val="00FC63B5"/>
    <w:rsid w:val="00FD0A89"/>
    <w:rsid w:val="00FD6C59"/>
    <w:rsid w:val="00FE3555"/>
    <w:rsid w:val="00FF424B"/>
    <w:rsid w:val="00FF6F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F328"/>
  <w15:docId w15:val="{5B50EEB1-E7CC-2342-937E-6757867D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EA7"/>
  </w:style>
  <w:style w:type="paragraph" w:styleId="Titre1">
    <w:name w:val="heading 1"/>
    <w:aliases w:val="Titre condition particulière,TITRE DE LA CLAUSE"/>
    <w:basedOn w:val="Titresection"/>
    <w:next w:val="Normal"/>
    <w:link w:val="Titre1Car"/>
    <w:uiPriority w:val="1"/>
    <w:qFormat/>
    <w:rsid w:val="00974FD7"/>
    <w:pPr>
      <w:ind w:right="-220" w:firstLine="0"/>
      <w:jc w:val="center"/>
      <w:outlineLvl w:val="0"/>
    </w:pPr>
    <w:rPr>
      <w:rFonts w:ascii="Arial" w:hAnsi="Arial" w:cs="Arial"/>
      <w:sz w:val="28"/>
      <w:szCs w:val="28"/>
    </w:rPr>
  </w:style>
  <w:style w:type="paragraph" w:styleId="Titre2">
    <w:name w:val="heading 2"/>
    <w:basedOn w:val="Style1"/>
    <w:next w:val="Normal"/>
    <w:link w:val="Titre2Car"/>
    <w:uiPriority w:val="1"/>
    <w:unhideWhenUsed/>
    <w:qFormat/>
    <w:rsid w:val="00BB1773"/>
    <w:pPr>
      <w:numPr>
        <w:numId w:val="1"/>
      </w:numPr>
      <w:ind w:left="357" w:right="-57" w:hanging="357"/>
      <w:outlineLvl w:val="1"/>
    </w:pPr>
    <w:rPr>
      <w:rFonts w:ascii="Arial" w:hAnsi="Arial" w:cs="Arial"/>
      <w:color w:val="21ADB0"/>
      <w14:scene3d>
        <w14:camera w14:prst="orthographicFront"/>
        <w14:lightRig w14:rig="threePt" w14:dir="t">
          <w14:rot w14:lat="0" w14:lon="0" w14:rev="0"/>
        </w14:lightRig>
      </w14:scene3d>
    </w:rPr>
  </w:style>
  <w:style w:type="paragraph" w:styleId="Titre3">
    <w:name w:val="heading 3"/>
    <w:basedOn w:val="Style2"/>
    <w:next w:val="Normal"/>
    <w:link w:val="Titre3Car"/>
    <w:unhideWhenUsed/>
    <w:qFormat/>
    <w:rsid w:val="00BB1773"/>
    <w:pPr>
      <w:ind w:left="1708" w:right="57"/>
      <w:outlineLvl w:val="2"/>
    </w:pPr>
    <w:rPr>
      <w:rFonts w:ascii="Arial" w:hAnsi="Arial" w:cs="Arial"/>
      <w:color w:val="FF5841"/>
    </w:rPr>
  </w:style>
  <w:style w:type="paragraph" w:styleId="Titre4">
    <w:name w:val="heading 4"/>
    <w:basedOn w:val="Style2"/>
    <w:next w:val="Normal"/>
    <w:link w:val="Titre4Car"/>
    <w:unhideWhenUsed/>
    <w:qFormat/>
    <w:rsid w:val="00BB1773"/>
    <w:pPr>
      <w:numPr>
        <w:ilvl w:val="2"/>
      </w:numPr>
      <w:ind w:left="504" w:right="57" w:hanging="432"/>
      <w:outlineLvl w:val="3"/>
    </w:pPr>
    <w:rPr>
      <w:rFonts w:ascii="Arial" w:hAnsi="Arial" w:cs="Arial"/>
      <w:color w:val="C63679"/>
    </w:rPr>
  </w:style>
  <w:style w:type="paragraph" w:styleId="Titre5">
    <w:name w:val="heading 5"/>
    <w:basedOn w:val="Normal"/>
    <w:next w:val="Normal"/>
    <w:link w:val="Titre5Car"/>
    <w:unhideWhenUsed/>
    <w:qFormat/>
    <w:pPr>
      <w:keepNext/>
      <w:keepLines/>
      <w:spacing w:before="220" w:after="40"/>
      <w:outlineLvl w:val="4"/>
    </w:pPr>
    <w:rPr>
      <w:b/>
      <w:sz w:val="22"/>
      <w:szCs w:val="22"/>
    </w:rPr>
  </w:style>
  <w:style w:type="paragraph" w:styleId="Titre6">
    <w:name w:val="heading 6"/>
    <w:basedOn w:val="Normal"/>
    <w:next w:val="Normal"/>
    <w:link w:val="Titre6Car"/>
    <w:unhideWhenUsed/>
    <w:qFormat/>
    <w:pPr>
      <w:keepNext/>
      <w:keepLines/>
      <w:spacing w:before="200" w:after="40"/>
      <w:outlineLvl w:val="5"/>
    </w:pPr>
    <w:rPr>
      <w:b/>
      <w:sz w:val="20"/>
      <w:szCs w:val="20"/>
    </w:rPr>
  </w:style>
  <w:style w:type="paragraph" w:styleId="Titre7">
    <w:name w:val="heading 7"/>
    <w:basedOn w:val="Normal"/>
    <w:next w:val="Normal"/>
    <w:link w:val="Titre7Car"/>
    <w:qFormat/>
    <w:rsid w:val="00881AAE"/>
    <w:pPr>
      <w:tabs>
        <w:tab w:val="left" w:pos="0"/>
        <w:tab w:val="num" w:pos="4253"/>
      </w:tabs>
      <w:spacing w:before="240" w:after="60"/>
      <w:ind w:left="4253" w:hanging="851"/>
      <w:jc w:val="both"/>
      <w:outlineLvl w:val="6"/>
    </w:pPr>
    <w:rPr>
      <w:rFonts w:ascii="Source Sans Pro" w:hAnsi="Source Sans Pro"/>
      <w:sz w:val="20"/>
      <w:szCs w:val="20"/>
    </w:rPr>
  </w:style>
  <w:style w:type="paragraph" w:styleId="Titre8">
    <w:name w:val="heading 8"/>
    <w:basedOn w:val="Normal"/>
    <w:next w:val="Normal"/>
    <w:link w:val="Titre8Car"/>
    <w:qFormat/>
    <w:rsid w:val="00881AAE"/>
    <w:pPr>
      <w:numPr>
        <w:ilvl w:val="7"/>
        <w:numId w:val="13"/>
      </w:numPr>
      <w:tabs>
        <w:tab w:val="left" w:pos="0"/>
      </w:tabs>
      <w:spacing w:before="240" w:after="60"/>
      <w:jc w:val="both"/>
      <w:outlineLvl w:val="7"/>
    </w:pPr>
    <w:rPr>
      <w:rFonts w:ascii="Source Sans Pro" w:hAnsi="Source Sans Pro"/>
      <w:i/>
      <w:sz w:val="20"/>
      <w:szCs w:val="20"/>
      <w:u w:val="single"/>
    </w:rPr>
  </w:style>
  <w:style w:type="paragraph" w:styleId="Titre9">
    <w:name w:val="heading 9"/>
    <w:basedOn w:val="Normal"/>
    <w:next w:val="Normal"/>
    <w:link w:val="Titre9Car"/>
    <w:qFormat/>
    <w:rsid w:val="00881AAE"/>
    <w:pPr>
      <w:numPr>
        <w:ilvl w:val="8"/>
        <w:numId w:val="13"/>
      </w:numPr>
      <w:tabs>
        <w:tab w:val="left" w:pos="0"/>
      </w:tabs>
      <w:spacing w:before="240" w:after="60"/>
      <w:jc w:val="both"/>
      <w:outlineLvl w:val="8"/>
    </w:pPr>
    <w:rPr>
      <w:rFonts w:ascii="Source Sans Pro" w:hAnsi="Source Sans Pro"/>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qFormat/>
    <w:pPr>
      <w:keepNext/>
      <w:keepLines/>
      <w:spacing w:before="480" w:after="120"/>
    </w:pPr>
    <w:rPr>
      <w:b/>
      <w:sz w:val="72"/>
      <w:szCs w:val="72"/>
    </w:rPr>
  </w:style>
  <w:style w:type="character" w:customStyle="1" w:styleId="Titre1Car">
    <w:name w:val="Titre 1 Car"/>
    <w:aliases w:val="Titre condition particulière Car,TITRE DE LA CLAUSE Car"/>
    <w:basedOn w:val="Policepardfaut"/>
    <w:link w:val="Titre1"/>
    <w:uiPriority w:val="1"/>
    <w:rsid w:val="00974FD7"/>
    <w:rPr>
      <w:rFonts w:ascii="Arial" w:hAnsi="Arial" w:cs="Arial"/>
      <w:b/>
      <w:bCs/>
      <w:color w:val="2E3537" w:themeColor="background2" w:themeShade="80"/>
      <w:sz w:val="28"/>
      <w:szCs w:val="28"/>
    </w:rPr>
  </w:style>
  <w:style w:type="character" w:customStyle="1" w:styleId="Titre2Car">
    <w:name w:val="Titre 2 Car"/>
    <w:basedOn w:val="Policepardfaut"/>
    <w:link w:val="Titre2"/>
    <w:uiPriority w:val="1"/>
    <w:rsid w:val="00BB1773"/>
    <w:rPr>
      <w:rFonts w:ascii="Arial" w:eastAsiaTheme="minorHAnsi" w:hAnsi="Arial" w:cs="Arial"/>
      <w:b/>
      <w:bCs/>
      <w:color w:val="21ADB0"/>
      <w:sz w:val="18"/>
      <w:szCs w:val="18"/>
      <w:lang w:eastAsia="en-US"/>
      <w14:scene3d>
        <w14:camera w14:prst="orthographicFront"/>
        <w14:lightRig w14:rig="threePt" w14:dir="t">
          <w14:rot w14:lat="0" w14:lon="0" w14:rev="0"/>
        </w14:lightRig>
      </w14:scene3d>
    </w:rPr>
  </w:style>
  <w:style w:type="paragraph" w:customStyle="1" w:styleId="Bold">
    <w:name w:val="Bold"/>
    <w:basedOn w:val="Normal"/>
    <w:qFormat/>
    <w:rsid w:val="007928F3"/>
    <w:pPr>
      <w:ind w:left="284"/>
    </w:pPr>
    <w:rPr>
      <w:rFonts w:asciiTheme="minorHAnsi" w:eastAsiaTheme="minorHAnsi" w:hAnsiTheme="minorHAnsi" w:cstheme="minorHAnsi"/>
      <w:b/>
      <w:bCs/>
      <w:sz w:val="18"/>
      <w:szCs w:val="18"/>
      <w:lang w:eastAsia="en-US"/>
    </w:rPr>
  </w:style>
  <w:style w:type="paragraph" w:styleId="En-tte">
    <w:name w:val="header"/>
    <w:basedOn w:val="Normal"/>
    <w:link w:val="En-tteCar"/>
    <w:uiPriority w:val="99"/>
    <w:unhideWhenUsed/>
    <w:rsid w:val="007928F3"/>
    <w:pPr>
      <w:tabs>
        <w:tab w:val="center" w:pos="4536"/>
        <w:tab w:val="right" w:pos="9072"/>
      </w:tabs>
    </w:pPr>
    <w:rPr>
      <w:rFonts w:asciiTheme="minorHAnsi" w:eastAsiaTheme="minorHAnsi" w:hAnsiTheme="minorHAnsi" w:cstheme="minorBidi"/>
      <w:lang w:eastAsia="en-US"/>
    </w:rPr>
  </w:style>
  <w:style w:type="character" w:customStyle="1" w:styleId="En-tteCar">
    <w:name w:val="En-tête Car"/>
    <w:basedOn w:val="Policepardfaut"/>
    <w:link w:val="En-tte"/>
    <w:uiPriority w:val="99"/>
    <w:rsid w:val="007928F3"/>
  </w:style>
  <w:style w:type="paragraph" w:styleId="Pieddepage">
    <w:name w:val="footer"/>
    <w:basedOn w:val="Normal"/>
    <w:link w:val="PieddepageCar"/>
    <w:uiPriority w:val="99"/>
    <w:unhideWhenUsed/>
    <w:rsid w:val="007928F3"/>
    <w:pPr>
      <w:tabs>
        <w:tab w:val="center" w:pos="4536"/>
        <w:tab w:val="right" w:pos="9072"/>
      </w:tabs>
    </w:pPr>
    <w:rPr>
      <w:rFonts w:asciiTheme="minorHAnsi" w:eastAsiaTheme="minorHAnsi" w:hAnsiTheme="minorHAnsi" w:cstheme="minorBidi"/>
      <w:lang w:eastAsia="en-US"/>
    </w:rPr>
  </w:style>
  <w:style w:type="character" w:customStyle="1" w:styleId="PieddepageCar">
    <w:name w:val="Pied de page Car"/>
    <w:basedOn w:val="Policepardfaut"/>
    <w:link w:val="Pieddepage"/>
    <w:uiPriority w:val="99"/>
    <w:rsid w:val="007928F3"/>
  </w:style>
  <w:style w:type="paragraph" w:styleId="Paragraphedeliste">
    <w:name w:val="List Paragraph"/>
    <w:basedOn w:val="Normal"/>
    <w:uiPriority w:val="34"/>
    <w:qFormat/>
    <w:rsid w:val="007928F3"/>
    <w:pPr>
      <w:ind w:left="720"/>
      <w:contextualSpacing/>
    </w:pPr>
    <w:rPr>
      <w:rFonts w:asciiTheme="minorHAnsi" w:eastAsiaTheme="minorHAnsi" w:hAnsiTheme="minorHAnsi" w:cstheme="minorBidi"/>
      <w:lang w:eastAsia="en-US"/>
    </w:rPr>
  </w:style>
  <w:style w:type="paragraph" w:customStyle="1" w:styleId="Style1">
    <w:name w:val="Style1"/>
    <w:basedOn w:val="Paragraphedeliste"/>
    <w:qFormat/>
    <w:rsid w:val="0053468C"/>
    <w:pPr>
      <w:ind w:left="360" w:hanging="218"/>
    </w:pPr>
    <w:rPr>
      <w:rFonts w:cstheme="minorHAnsi"/>
      <w:b/>
      <w:bCs/>
      <w:color w:val="45A9C3" w:themeColor="text2"/>
      <w:sz w:val="18"/>
      <w:szCs w:val="18"/>
    </w:rPr>
  </w:style>
  <w:style w:type="table" w:styleId="Grilledutableau">
    <w:name w:val="Table Grid"/>
    <w:basedOn w:val="TableauNormal"/>
    <w:uiPriority w:val="59"/>
    <w:rsid w:val="00AC21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
    <w:name w:val="Corps"/>
    <w:link w:val="CorpsCar"/>
    <w:rsid w:val="00AC2164"/>
    <w:pPr>
      <w:pBdr>
        <w:top w:val="nil"/>
        <w:left w:val="nil"/>
        <w:bottom w:val="nil"/>
        <w:right w:val="nil"/>
        <w:between w:val="nil"/>
        <w:bar w:val="nil"/>
      </w:pBdr>
      <w:spacing w:line="276" w:lineRule="auto"/>
    </w:pPr>
    <w:rPr>
      <w:rFonts w:ascii="Arial" w:eastAsia="Arial Unicode MS" w:hAnsi="Arial" w:cs="Arial Unicode MS"/>
      <w:color w:val="000000"/>
      <w:sz w:val="22"/>
      <w:szCs w:val="22"/>
      <w:u w:color="000000"/>
      <w:bdr w:val="nil"/>
      <w14:textOutline w14:w="0" w14:cap="flat" w14:cmpd="sng" w14:algn="ctr">
        <w14:noFill/>
        <w14:prstDash w14:val="solid"/>
        <w14:bevel/>
      </w14:textOutline>
    </w:rPr>
  </w:style>
  <w:style w:type="paragraph" w:customStyle="1" w:styleId="textecourantMila">
    <w:name w:val="texte courant Mila"/>
    <w:basedOn w:val="Normal"/>
    <w:qFormat/>
    <w:rsid w:val="006F4D27"/>
    <w:pPr>
      <w:ind w:right="57"/>
      <w:jc w:val="both"/>
    </w:pPr>
    <w:rPr>
      <w:rFonts w:ascii="Arial" w:eastAsiaTheme="minorHAnsi" w:hAnsi="Arial" w:cs="Arial"/>
      <w:sz w:val="18"/>
      <w:szCs w:val="18"/>
      <w:lang w:eastAsia="en-US"/>
    </w:rPr>
  </w:style>
  <w:style w:type="paragraph" w:customStyle="1" w:styleId="BOXFONDGRIS">
    <w:name w:val="BOX FOND GRIS"/>
    <w:basedOn w:val="Normal"/>
    <w:qFormat/>
    <w:rsid w:val="00737359"/>
    <w:pPr>
      <w:pBdr>
        <w:top w:val="single" w:sz="4" w:space="1" w:color="auto"/>
        <w:left w:val="single" w:sz="4" w:space="4" w:color="auto"/>
        <w:bottom w:val="single" w:sz="4" w:space="1" w:color="auto"/>
        <w:right w:val="single" w:sz="4" w:space="4" w:color="auto"/>
      </w:pBdr>
      <w:shd w:val="clear" w:color="auto" w:fill="F2F2F2" w:themeFill="background1" w:themeFillShade="F2"/>
      <w:ind w:left="142" w:right="64"/>
      <w:jc w:val="both"/>
    </w:pPr>
    <w:rPr>
      <w:rFonts w:ascii="Arial" w:eastAsiaTheme="minorHAnsi" w:hAnsi="Arial" w:cs="Arial"/>
      <w:sz w:val="18"/>
      <w:szCs w:val="18"/>
      <w:lang w:eastAsia="en-US"/>
    </w:rPr>
  </w:style>
  <w:style w:type="paragraph" w:customStyle="1" w:styleId="TitretableauCPMila">
    <w:name w:val="Titre tableau  CP Mila"/>
    <w:basedOn w:val="Titre2"/>
    <w:link w:val="TitretableauCPMilaCar"/>
    <w:autoRedefine/>
    <w:qFormat/>
    <w:rsid w:val="006243AC"/>
    <w:pPr>
      <w:ind w:left="-106"/>
      <w:jc w:val="center"/>
    </w:pPr>
    <w:rPr>
      <w:rFonts w:cs="Calibri (Corps)"/>
      <w:caps/>
      <w:color w:val="2E3537" w:themeColor="background2" w:themeShade="80"/>
      <w:sz w:val="20"/>
      <w:szCs w:val="20"/>
    </w:rPr>
  </w:style>
  <w:style w:type="paragraph" w:customStyle="1" w:styleId="Titredocument">
    <w:name w:val="Titre document"/>
    <w:basedOn w:val="Titre1"/>
    <w:link w:val="TitredocumentCar"/>
    <w:qFormat/>
    <w:rsid w:val="00906AA6"/>
    <w:pPr>
      <w:ind w:right="-142"/>
    </w:pPr>
    <w:rPr>
      <w:noProof/>
      <w:color w:val="45A9C3" w:themeColor="text2"/>
      <w:sz w:val="40"/>
      <w:szCs w:val="40"/>
      <w:lang w:eastAsia="fr-FR"/>
    </w:rPr>
  </w:style>
  <w:style w:type="character" w:customStyle="1" w:styleId="TitretableauCPMilaCar">
    <w:name w:val="Titre tableau  CP Mila Car"/>
    <w:basedOn w:val="Titre2Car"/>
    <w:link w:val="TitretableauCPMila"/>
    <w:rsid w:val="006243AC"/>
    <w:rPr>
      <w:rFonts w:ascii="Arial" w:eastAsiaTheme="minorHAnsi" w:hAnsi="Arial" w:cs="Calibri (Corps)"/>
      <w:b/>
      <w:bCs/>
      <w:caps/>
      <w:color w:val="2E3537" w:themeColor="background2" w:themeShade="80"/>
      <w:sz w:val="20"/>
      <w:szCs w:val="20"/>
      <w:lang w:eastAsia="en-US"/>
      <w14:scene3d>
        <w14:camera w14:prst="orthographicFront"/>
        <w14:lightRig w14:rig="threePt" w14:dir="t">
          <w14:rot w14:lat="0" w14:lon="0" w14:rev="0"/>
        </w14:lightRig>
      </w14:scene3d>
    </w:rPr>
  </w:style>
  <w:style w:type="paragraph" w:customStyle="1" w:styleId="Listebouletpleine">
    <w:name w:val="Liste à boulet pleine"/>
    <w:basedOn w:val="BOXFONDGRIS"/>
    <w:qFormat/>
    <w:rsid w:val="009B2B58"/>
    <w:pPr>
      <w:numPr>
        <w:ilvl w:val="2"/>
        <w:numId w:val="3"/>
      </w:numPr>
      <w:ind w:left="284" w:hanging="284"/>
    </w:pPr>
  </w:style>
  <w:style w:type="character" w:customStyle="1" w:styleId="TitredocumentCar">
    <w:name w:val="Titre document Car"/>
    <w:basedOn w:val="Titre1Car"/>
    <w:link w:val="Titredocument"/>
    <w:rsid w:val="00906AA6"/>
    <w:rPr>
      <w:rFonts w:ascii="Arial" w:hAnsi="Arial" w:cs="Arial"/>
      <w:b/>
      <w:bCs/>
      <w:noProof/>
      <w:color w:val="45A9C3" w:themeColor="text2"/>
      <w:sz w:val="40"/>
      <w:szCs w:val="40"/>
      <w:lang w:eastAsia="fr-FR"/>
    </w:rPr>
  </w:style>
  <w:style w:type="paragraph" w:customStyle="1" w:styleId="Style2">
    <w:name w:val="Style2"/>
    <w:basedOn w:val="Style1"/>
    <w:qFormat/>
    <w:rsid w:val="00656B6F"/>
    <w:pPr>
      <w:ind w:left="5612" w:right="-220" w:hanging="432"/>
    </w:pPr>
    <w:rPr>
      <w:color w:val="F9B132" w:themeColor="accent2"/>
    </w:rPr>
  </w:style>
  <w:style w:type="paragraph" w:customStyle="1" w:styleId="TEXTENIVEAU2">
    <w:name w:val="TEXTE NIVEAU 2"/>
    <w:basedOn w:val="Normal"/>
    <w:qFormat/>
    <w:rsid w:val="00656B6F"/>
    <w:pPr>
      <w:ind w:left="426" w:right="-220"/>
      <w:jc w:val="both"/>
    </w:pPr>
    <w:rPr>
      <w:rFonts w:asciiTheme="minorHAnsi" w:eastAsiaTheme="minorHAnsi" w:hAnsiTheme="minorHAnsi" w:cstheme="minorHAnsi"/>
      <w:sz w:val="18"/>
      <w:szCs w:val="18"/>
      <w:lang w:eastAsia="en-US"/>
    </w:rPr>
  </w:style>
  <w:style w:type="character" w:customStyle="1" w:styleId="CorpsCar">
    <w:name w:val="Corps Car"/>
    <w:basedOn w:val="Policepardfaut"/>
    <w:link w:val="Corps"/>
    <w:rsid w:val="00396DD2"/>
    <w:rPr>
      <w:rFonts w:ascii="Arial" w:eastAsia="Arial Unicode MS" w:hAnsi="Arial" w:cs="Arial Unicode MS"/>
      <w:color w:val="000000"/>
      <w:sz w:val="22"/>
      <w:szCs w:val="22"/>
      <w:u w:color="000000"/>
      <w:bdr w:val="nil"/>
      <w:lang w:eastAsia="fr-FR"/>
      <w14:textOutline w14:w="0" w14:cap="flat" w14:cmpd="sng" w14:algn="ctr">
        <w14:noFill/>
        <w14:prstDash w14:val="solid"/>
        <w14:bevel/>
      </w14:textOutline>
    </w:rPr>
  </w:style>
  <w:style w:type="paragraph" w:customStyle="1" w:styleId="TIRETniveau2">
    <w:name w:val="TIRET niveau 2"/>
    <w:basedOn w:val="Paragraphedeliste"/>
    <w:qFormat/>
    <w:rsid w:val="007D078B"/>
    <w:pPr>
      <w:numPr>
        <w:numId w:val="4"/>
      </w:numPr>
      <w:ind w:right="-220"/>
      <w:jc w:val="both"/>
    </w:pPr>
    <w:rPr>
      <w:rFonts w:ascii="Arial" w:hAnsi="Arial" w:cs="Arial"/>
      <w:sz w:val="18"/>
      <w:szCs w:val="18"/>
    </w:rPr>
  </w:style>
  <w:style w:type="paragraph" w:styleId="NormalWeb">
    <w:name w:val="Normal (Web)"/>
    <w:basedOn w:val="Normal"/>
    <w:uiPriority w:val="99"/>
    <w:unhideWhenUsed/>
    <w:rsid w:val="00347FB8"/>
    <w:pPr>
      <w:spacing w:before="100" w:beforeAutospacing="1" w:after="100" w:afterAutospacing="1"/>
    </w:pPr>
  </w:style>
  <w:style w:type="paragraph" w:styleId="Notedebasdepage">
    <w:name w:val="footnote text"/>
    <w:basedOn w:val="Normal"/>
    <w:link w:val="NotedebasdepageCar"/>
    <w:unhideWhenUsed/>
    <w:rsid w:val="00347FB8"/>
    <w:rPr>
      <w:rFonts w:asciiTheme="minorHAnsi" w:eastAsiaTheme="minorHAnsi" w:hAnsiTheme="minorHAnsi" w:cstheme="minorBidi"/>
      <w:sz w:val="20"/>
      <w:szCs w:val="20"/>
      <w:lang w:eastAsia="en-US"/>
    </w:rPr>
  </w:style>
  <w:style w:type="character" w:customStyle="1" w:styleId="NotedebasdepageCar">
    <w:name w:val="Note de bas de page Car"/>
    <w:basedOn w:val="Policepardfaut"/>
    <w:link w:val="Notedebasdepage"/>
    <w:rsid w:val="00347FB8"/>
    <w:rPr>
      <w:sz w:val="20"/>
      <w:szCs w:val="20"/>
    </w:rPr>
  </w:style>
  <w:style w:type="character" w:customStyle="1" w:styleId="Titre3Car">
    <w:name w:val="Titre 3 Car"/>
    <w:basedOn w:val="Policepardfaut"/>
    <w:link w:val="Titre3"/>
    <w:rsid w:val="00BB1773"/>
    <w:rPr>
      <w:rFonts w:ascii="Arial" w:hAnsi="Arial" w:cs="Arial"/>
      <w:b/>
      <w:bCs/>
      <w:color w:val="FF5841"/>
      <w:sz w:val="18"/>
      <w:szCs w:val="18"/>
    </w:rPr>
  </w:style>
  <w:style w:type="character" w:customStyle="1" w:styleId="Titre4Car">
    <w:name w:val="Titre 4 Car"/>
    <w:basedOn w:val="Policepardfaut"/>
    <w:link w:val="Titre4"/>
    <w:rsid w:val="00BB1773"/>
    <w:rPr>
      <w:rFonts w:ascii="Arial" w:hAnsi="Arial" w:cs="Arial"/>
      <w:b/>
      <w:bCs/>
      <w:color w:val="C63679"/>
      <w:sz w:val="18"/>
      <w:szCs w:val="18"/>
    </w:rPr>
  </w:style>
  <w:style w:type="paragraph" w:customStyle="1" w:styleId="Titresection">
    <w:name w:val="Titre section"/>
    <w:basedOn w:val="Normal"/>
    <w:qFormat/>
    <w:rsid w:val="009B2B58"/>
    <w:pPr>
      <w:ind w:firstLine="142"/>
    </w:pPr>
    <w:rPr>
      <w:rFonts w:asciiTheme="minorHAnsi" w:eastAsiaTheme="minorHAnsi" w:hAnsiTheme="minorHAnsi" w:cstheme="minorBidi"/>
      <w:b/>
      <w:bCs/>
      <w:color w:val="2E3537" w:themeColor="background2" w:themeShade="80"/>
      <w:sz w:val="22"/>
      <w:szCs w:val="22"/>
      <w:lang w:eastAsia="en-US"/>
    </w:rPr>
  </w:style>
  <w:style w:type="paragraph" w:customStyle="1" w:styleId="TiretOKMILA">
    <w:name w:val="Tiret OK MILA"/>
    <w:basedOn w:val="Paragraphedeliste"/>
    <w:qFormat/>
    <w:rsid w:val="000D013D"/>
    <w:pPr>
      <w:numPr>
        <w:numId w:val="29"/>
      </w:numPr>
      <w:ind w:right="85"/>
    </w:pPr>
    <w:rPr>
      <w:rFonts w:ascii="Arial" w:hAnsi="Arial" w:cs="Arial"/>
      <w:sz w:val="18"/>
      <w:szCs w:val="18"/>
    </w:rPr>
  </w:style>
  <w:style w:type="paragraph" w:customStyle="1" w:styleId="Style3">
    <w:name w:val="Style3"/>
    <w:basedOn w:val="Style2"/>
    <w:qFormat/>
    <w:rsid w:val="0053468C"/>
    <w:pPr>
      <w:ind w:left="709" w:hanging="567"/>
    </w:pPr>
    <w:rPr>
      <w:color w:val="EB6A40" w:themeColor="accent1"/>
    </w:rPr>
  </w:style>
  <w:style w:type="paragraph" w:customStyle="1" w:styleId="TITREPARTIE">
    <w:name w:val="TITRE PARTIE"/>
    <w:basedOn w:val="Titresection"/>
    <w:qFormat/>
    <w:rsid w:val="00664F62"/>
    <w:pPr>
      <w:jc w:val="center"/>
    </w:pPr>
    <w:rPr>
      <w:sz w:val="28"/>
      <w:szCs w:val="28"/>
    </w:rPr>
  </w:style>
  <w:style w:type="paragraph" w:styleId="TM1">
    <w:name w:val="toc 1"/>
    <w:basedOn w:val="Normal"/>
    <w:next w:val="Normal"/>
    <w:autoRedefine/>
    <w:uiPriority w:val="39"/>
    <w:unhideWhenUsed/>
    <w:rsid w:val="002E5E64"/>
    <w:pPr>
      <w:tabs>
        <w:tab w:val="right" w:pos="5245"/>
      </w:tabs>
      <w:ind w:right="-16"/>
      <w:contextualSpacing/>
    </w:pPr>
    <w:rPr>
      <w:rFonts w:ascii="Arial" w:eastAsiaTheme="minorHAnsi" w:hAnsi="Arial" w:cs="Arial"/>
      <w:b/>
      <w:bCs/>
      <w:caps/>
      <w:noProof/>
      <w:sz w:val="16"/>
      <w:szCs w:val="16"/>
      <w:lang w:eastAsia="en-US"/>
    </w:rPr>
  </w:style>
  <w:style w:type="paragraph" w:styleId="TM2">
    <w:name w:val="toc 2"/>
    <w:basedOn w:val="Normal"/>
    <w:next w:val="Normal"/>
    <w:autoRedefine/>
    <w:uiPriority w:val="39"/>
    <w:unhideWhenUsed/>
    <w:rsid w:val="006E31DE"/>
    <w:pPr>
      <w:tabs>
        <w:tab w:val="left" w:pos="567"/>
        <w:tab w:val="right" w:pos="5245"/>
      </w:tabs>
      <w:ind w:right="-17"/>
      <w:contextualSpacing/>
    </w:pPr>
    <w:rPr>
      <w:rFonts w:ascii="Arial" w:eastAsiaTheme="minorHAnsi" w:hAnsi="Arial" w:cs="Arial"/>
      <w:sz w:val="18"/>
      <w:szCs w:val="18"/>
      <w:lang w:eastAsia="en-US"/>
    </w:rPr>
  </w:style>
  <w:style w:type="character" w:styleId="Lienhypertexte">
    <w:name w:val="Hyperlink"/>
    <w:basedOn w:val="Policepardfaut"/>
    <w:uiPriority w:val="99"/>
    <w:unhideWhenUsed/>
    <w:rsid w:val="009E5193"/>
    <w:rPr>
      <w:color w:val="F6F4F6" w:themeColor="hyperlink"/>
      <w:u w:val="single"/>
    </w:rPr>
  </w:style>
  <w:style w:type="paragraph" w:styleId="En-ttedetabledesmatires">
    <w:name w:val="TOC Heading"/>
    <w:basedOn w:val="Titre1"/>
    <w:next w:val="Normal"/>
    <w:uiPriority w:val="39"/>
    <w:unhideWhenUsed/>
    <w:qFormat/>
    <w:rsid w:val="009E5193"/>
    <w:pPr>
      <w:keepNext/>
      <w:keepLines/>
      <w:spacing w:before="480" w:line="276" w:lineRule="auto"/>
      <w:jc w:val="left"/>
      <w:outlineLvl w:val="9"/>
    </w:pPr>
    <w:rPr>
      <w:rFonts w:asciiTheme="majorHAnsi" w:eastAsiaTheme="majorEastAsia" w:hAnsiTheme="majorHAnsi" w:cstheme="majorBidi"/>
      <w:color w:val="CA4115" w:themeColor="accent1" w:themeShade="BF"/>
      <w:lang w:eastAsia="fr-FR"/>
    </w:rPr>
  </w:style>
  <w:style w:type="paragraph" w:styleId="TM3">
    <w:name w:val="toc 3"/>
    <w:basedOn w:val="Normal"/>
    <w:next w:val="Normal"/>
    <w:autoRedefine/>
    <w:uiPriority w:val="39"/>
    <w:unhideWhenUsed/>
    <w:rsid w:val="00900323"/>
    <w:pPr>
      <w:tabs>
        <w:tab w:val="right" w:pos="5245"/>
      </w:tabs>
      <w:ind w:left="567" w:right="-16" w:hanging="567"/>
      <w:contextualSpacing/>
    </w:pPr>
    <w:rPr>
      <w:rFonts w:asciiTheme="minorHAnsi" w:eastAsiaTheme="minorHAnsi" w:hAnsiTheme="minorHAnsi" w:cstheme="minorHAnsi"/>
      <w:noProof/>
      <w:sz w:val="18"/>
      <w:szCs w:val="18"/>
      <w:lang w:eastAsia="en-US"/>
    </w:rPr>
  </w:style>
  <w:style w:type="paragraph" w:styleId="TM4">
    <w:name w:val="toc 4"/>
    <w:basedOn w:val="Normal"/>
    <w:next w:val="Normal"/>
    <w:autoRedefine/>
    <w:uiPriority w:val="39"/>
    <w:unhideWhenUsed/>
    <w:rsid w:val="00AD4B01"/>
    <w:pPr>
      <w:tabs>
        <w:tab w:val="left" w:pos="1440"/>
        <w:tab w:val="right" w:pos="5245"/>
      </w:tabs>
      <w:ind w:left="567" w:right="-16" w:hanging="567"/>
    </w:pPr>
    <w:rPr>
      <w:rFonts w:asciiTheme="minorHAnsi" w:eastAsiaTheme="minorHAnsi" w:hAnsiTheme="minorHAnsi" w:cstheme="minorHAnsi"/>
      <w:sz w:val="18"/>
      <w:szCs w:val="18"/>
      <w:lang w:eastAsia="en-US"/>
    </w:rPr>
  </w:style>
  <w:style w:type="paragraph" w:styleId="TM5">
    <w:name w:val="toc 5"/>
    <w:basedOn w:val="Normal"/>
    <w:next w:val="Normal"/>
    <w:autoRedefine/>
    <w:uiPriority w:val="39"/>
    <w:unhideWhenUsed/>
    <w:rsid w:val="009E5193"/>
    <w:pPr>
      <w:ind w:left="960"/>
    </w:pPr>
    <w:rPr>
      <w:rFonts w:asciiTheme="minorHAnsi" w:eastAsiaTheme="minorHAnsi" w:hAnsiTheme="minorHAnsi" w:cstheme="minorHAnsi"/>
      <w:sz w:val="18"/>
      <w:szCs w:val="18"/>
      <w:lang w:eastAsia="en-US"/>
    </w:rPr>
  </w:style>
  <w:style w:type="paragraph" w:styleId="TM6">
    <w:name w:val="toc 6"/>
    <w:basedOn w:val="Normal"/>
    <w:next w:val="Normal"/>
    <w:autoRedefine/>
    <w:uiPriority w:val="39"/>
    <w:unhideWhenUsed/>
    <w:rsid w:val="009E5193"/>
    <w:pPr>
      <w:ind w:left="1200"/>
    </w:pPr>
    <w:rPr>
      <w:rFonts w:asciiTheme="minorHAnsi" w:eastAsiaTheme="minorHAnsi" w:hAnsiTheme="minorHAnsi" w:cstheme="minorHAnsi"/>
      <w:sz w:val="18"/>
      <w:szCs w:val="18"/>
      <w:lang w:eastAsia="en-US"/>
    </w:rPr>
  </w:style>
  <w:style w:type="paragraph" w:styleId="TM7">
    <w:name w:val="toc 7"/>
    <w:basedOn w:val="Normal"/>
    <w:next w:val="Normal"/>
    <w:autoRedefine/>
    <w:uiPriority w:val="39"/>
    <w:unhideWhenUsed/>
    <w:rsid w:val="009E5193"/>
    <w:pPr>
      <w:ind w:left="1440"/>
    </w:pPr>
    <w:rPr>
      <w:rFonts w:asciiTheme="minorHAnsi" w:eastAsiaTheme="minorHAnsi" w:hAnsiTheme="minorHAnsi" w:cstheme="minorHAnsi"/>
      <w:sz w:val="18"/>
      <w:szCs w:val="18"/>
      <w:lang w:eastAsia="en-US"/>
    </w:rPr>
  </w:style>
  <w:style w:type="paragraph" w:styleId="TM8">
    <w:name w:val="toc 8"/>
    <w:basedOn w:val="Normal"/>
    <w:next w:val="Normal"/>
    <w:autoRedefine/>
    <w:uiPriority w:val="39"/>
    <w:unhideWhenUsed/>
    <w:rsid w:val="009E5193"/>
    <w:pPr>
      <w:ind w:left="1680"/>
    </w:pPr>
    <w:rPr>
      <w:rFonts w:asciiTheme="minorHAnsi" w:eastAsiaTheme="minorHAnsi" w:hAnsiTheme="minorHAnsi" w:cstheme="minorHAnsi"/>
      <w:sz w:val="18"/>
      <w:szCs w:val="18"/>
      <w:lang w:eastAsia="en-US"/>
    </w:rPr>
  </w:style>
  <w:style w:type="paragraph" w:styleId="TM9">
    <w:name w:val="toc 9"/>
    <w:basedOn w:val="Normal"/>
    <w:next w:val="Normal"/>
    <w:autoRedefine/>
    <w:uiPriority w:val="39"/>
    <w:unhideWhenUsed/>
    <w:rsid w:val="009E5193"/>
    <w:pPr>
      <w:ind w:left="1920"/>
    </w:pPr>
    <w:rPr>
      <w:rFonts w:asciiTheme="minorHAnsi" w:eastAsiaTheme="minorHAnsi" w:hAnsiTheme="minorHAnsi" w:cstheme="minorHAnsi"/>
      <w:sz w:val="18"/>
      <w:szCs w:val="18"/>
      <w:lang w:eastAsia="en-US"/>
    </w:rPr>
  </w:style>
  <w:style w:type="paragraph" w:customStyle="1" w:styleId="Titresommaire">
    <w:name w:val="Titre sommaire"/>
    <w:basedOn w:val="TM1"/>
    <w:qFormat/>
    <w:rsid w:val="006B5930"/>
    <w:rPr>
      <w:rFonts w:ascii="Calibri" w:hAnsi="Calibri" w:cs="Calibri"/>
      <w:sz w:val="18"/>
      <w:szCs w:val="18"/>
    </w:rPr>
  </w:style>
  <w:style w:type="paragraph" w:customStyle="1" w:styleId="Titredfinitions">
    <w:name w:val="Titre définitions"/>
    <w:basedOn w:val="Style1"/>
    <w:qFormat/>
    <w:rsid w:val="00C06F2E"/>
    <w:pPr>
      <w:ind w:left="0" w:firstLine="142"/>
    </w:pPr>
  </w:style>
  <w:style w:type="paragraph" w:customStyle="1" w:styleId="SommaireNiveau2">
    <w:name w:val="Sommaire Niveau 2"/>
    <w:basedOn w:val="TM2"/>
    <w:qFormat/>
    <w:rsid w:val="001016E4"/>
    <w:pPr>
      <w:tabs>
        <w:tab w:val="left" w:pos="720"/>
        <w:tab w:val="right" w:leader="dot" w:pos="5022"/>
      </w:tabs>
    </w:pPr>
    <w:rPr>
      <w:rFonts w:ascii="Calibri" w:eastAsiaTheme="minorEastAsia" w:hAnsi="Calibri" w:cs="Calibri"/>
      <w:smallCaps/>
      <w:noProof/>
      <w:lang w:eastAsia="fr-FR"/>
    </w:rPr>
  </w:style>
  <w:style w:type="character" w:styleId="Mentionnonrsolue">
    <w:name w:val="Unresolved Mention"/>
    <w:basedOn w:val="Policepardfaut"/>
    <w:uiPriority w:val="99"/>
    <w:semiHidden/>
    <w:unhideWhenUsed/>
    <w:rsid w:val="001016E4"/>
    <w:rPr>
      <w:color w:val="605E5C"/>
      <w:shd w:val="clear" w:color="auto" w:fill="E1DFDD"/>
    </w:rPr>
  </w:style>
  <w:style w:type="paragraph" w:customStyle="1" w:styleId="SommaireNiveau1">
    <w:name w:val="Sommaire Niveau 1"/>
    <w:basedOn w:val="TM2"/>
    <w:qFormat/>
    <w:rsid w:val="00FD5741"/>
    <w:pPr>
      <w:tabs>
        <w:tab w:val="left" w:pos="720"/>
        <w:tab w:val="right" w:leader="dot" w:pos="5305"/>
      </w:tabs>
      <w:ind w:left="426" w:hanging="426"/>
    </w:pPr>
    <w:rPr>
      <w:smallCaps/>
      <w:noProof/>
    </w:rPr>
  </w:style>
  <w:style w:type="paragraph" w:styleId="Rvision">
    <w:name w:val="Revision"/>
    <w:hidden/>
    <w:uiPriority w:val="99"/>
    <w:semiHidden/>
    <w:rsid w:val="00F464FD"/>
  </w:style>
  <w:style w:type="character" w:styleId="Marquedecommentaire">
    <w:name w:val="annotation reference"/>
    <w:basedOn w:val="Policepardfaut"/>
    <w:uiPriority w:val="99"/>
    <w:unhideWhenUsed/>
    <w:rsid w:val="00F775BD"/>
    <w:rPr>
      <w:sz w:val="16"/>
      <w:szCs w:val="16"/>
    </w:rPr>
  </w:style>
  <w:style w:type="paragraph" w:styleId="Commentaire">
    <w:name w:val="annotation text"/>
    <w:basedOn w:val="Normal"/>
    <w:link w:val="CommentaireCar"/>
    <w:uiPriority w:val="99"/>
    <w:unhideWhenUsed/>
    <w:rsid w:val="00F775BD"/>
    <w:rPr>
      <w:rFonts w:asciiTheme="minorHAnsi" w:eastAsiaTheme="minorHAnsi" w:hAnsiTheme="minorHAnsi" w:cstheme="minorBidi"/>
      <w:sz w:val="20"/>
      <w:szCs w:val="20"/>
      <w:lang w:eastAsia="en-US"/>
    </w:rPr>
  </w:style>
  <w:style w:type="character" w:customStyle="1" w:styleId="CommentaireCar">
    <w:name w:val="Commentaire Car"/>
    <w:basedOn w:val="Policepardfaut"/>
    <w:link w:val="Commentaire"/>
    <w:uiPriority w:val="99"/>
    <w:rsid w:val="00F775BD"/>
    <w:rPr>
      <w:sz w:val="20"/>
      <w:szCs w:val="20"/>
    </w:rPr>
  </w:style>
  <w:style w:type="paragraph" w:styleId="Objetducommentaire">
    <w:name w:val="annotation subject"/>
    <w:basedOn w:val="Commentaire"/>
    <w:next w:val="Commentaire"/>
    <w:link w:val="ObjetducommentaireCar"/>
    <w:semiHidden/>
    <w:unhideWhenUsed/>
    <w:rsid w:val="00F775BD"/>
    <w:rPr>
      <w:b/>
      <w:bCs/>
    </w:rPr>
  </w:style>
  <w:style w:type="character" w:customStyle="1" w:styleId="ObjetducommentaireCar">
    <w:name w:val="Objet du commentaire Car"/>
    <w:basedOn w:val="CommentaireCar"/>
    <w:link w:val="Objetducommentaire"/>
    <w:semiHidden/>
    <w:rsid w:val="00F775BD"/>
    <w:rPr>
      <w:b/>
      <w:bCs/>
      <w:sz w:val="20"/>
      <w:szCs w:val="20"/>
    </w:rPr>
  </w:style>
  <w:style w:type="character" w:styleId="Lienhypertextesuivivisit">
    <w:name w:val="FollowedHyperlink"/>
    <w:basedOn w:val="Policepardfaut"/>
    <w:unhideWhenUsed/>
    <w:rsid w:val="002C69CA"/>
    <w:rPr>
      <w:color w:val="EC602E" w:themeColor="followedHyperlink"/>
      <w:u w:val="single"/>
    </w:rPr>
  </w:style>
  <w:style w:type="paragraph" w:styleId="Sous-titre">
    <w:name w:val="Subtitle"/>
    <w:basedOn w:val="Normal"/>
    <w:next w:val="Normal"/>
    <w:link w:val="Sous-titreCar"/>
    <w:qFormat/>
    <w:pPr>
      <w:keepNext/>
      <w:keepLines/>
      <w:spacing w:before="360" w:after="80"/>
    </w:pPr>
    <w:rPr>
      <w:rFonts w:ascii="Georgia" w:eastAsia="Georgia" w:hAnsi="Georgia" w:cs="Georgia"/>
      <w:i/>
      <w:color w:val="666666"/>
      <w:sz w:val="48"/>
      <w:szCs w:val="48"/>
    </w:rPr>
  </w:style>
  <w:style w:type="paragraph" w:styleId="Corpsdetexte">
    <w:name w:val="Body Text"/>
    <w:basedOn w:val="Normal"/>
    <w:link w:val="CorpsdetexteCar"/>
    <w:qFormat/>
    <w:rsid w:val="00E46B59"/>
    <w:pPr>
      <w:tabs>
        <w:tab w:val="left" w:pos="0"/>
      </w:tabs>
      <w:spacing w:before="120"/>
      <w:jc w:val="both"/>
      <w:outlineLvl w:val="0"/>
    </w:pPr>
    <w:rPr>
      <w:rFonts w:ascii="Source Sans Pro" w:hAnsi="Source Sans Pro"/>
      <w:sz w:val="20"/>
      <w:szCs w:val="20"/>
    </w:rPr>
  </w:style>
  <w:style w:type="character" w:customStyle="1" w:styleId="CorpsdetexteCar">
    <w:name w:val="Corps de texte Car"/>
    <w:basedOn w:val="Policepardfaut"/>
    <w:link w:val="Corpsdetexte"/>
    <w:rsid w:val="00E46B59"/>
    <w:rPr>
      <w:rFonts w:ascii="Source Sans Pro" w:hAnsi="Source Sans Pro"/>
      <w:sz w:val="20"/>
      <w:szCs w:val="20"/>
    </w:rPr>
  </w:style>
  <w:style w:type="paragraph" w:styleId="Listepuces2">
    <w:name w:val="List Bullet 2"/>
    <w:basedOn w:val="Normal"/>
    <w:rsid w:val="0099726E"/>
    <w:pPr>
      <w:numPr>
        <w:numId w:val="8"/>
      </w:numPr>
      <w:tabs>
        <w:tab w:val="left" w:pos="0"/>
      </w:tabs>
      <w:contextualSpacing/>
      <w:jc w:val="both"/>
      <w:outlineLvl w:val="0"/>
    </w:pPr>
    <w:rPr>
      <w:rFonts w:ascii="Source Sans Pro" w:hAnsi="Source Sans Pro"/>
      <w:sz w:val="20"/>
      <w:szCs w:val="20"/>
    </w:rPr>
  </w:style>
  <w:style w:type="character" w:styleId="lev">
    <w:name w:val="Strong"/>
    <w:basedOn w:val="Policepardfaut"/>
    <w:uiPriority w:val="22"/>
    <w:qFormat/>
    <w:rsid w:val="0099726E"/>
    <w:rPr>
      <w:b/>
      <w:bCs/>
    </w:rPr>
  </w:style>
  <w:style w:type="character" w:customStyle="1" w:styleId="Titre7Car">
    <w:name w:val="Titre 7 Car"/>
    <w:basedOn w:val="Policepardfaut"/>
    <w:link w:val="Titre7"/>
    <w:rsid w:val="00881AAE"/>
    <w:rPr>
      <w:rFonts w:ascii="Source Sans Pro" w:hAnsi="Source Sans Pro"/>
      <w:sz w:val="20"/>
      <w:szCs w:val="20"/>
    </w:rPr>
  </w:style>
  <w:style w:type="character" w:customStyle="1" w:styleId="Titre8Car">
    <w:name w:val="Titre 8 Car"/>
    <w:basedOn w:val="Policepardfaut"/>
    <w:link w:val="Titre8"/>
    <w:rsid w:val="00881AAE"/>
    <w:rPr>
      <w:rFonts w:ascii="Source Sans Pro" w:hAnsi="Source Sans Pro"/>
      <w:i/>
      <w:sz w:val="20"/>
      <w:szCs w:val="20"/>
      <w:u w:val="single"/>
    </w:rPr>
  </w:style>
  <w:style w:type="character" w:customStyle="1" w:styleId="Titre9Car">
    <w:name w:val="Titre 9 Car"/>
    <w:basedOn w:val="Policepardfaut"/>
    <w:link w:val="Titre9"/>
    <w:rsid w:val="00881AAE"/>
    <w:rPr>
      <w:rFonts w:ascii="Source Sans Pro" w:hAnsi="Source Sans Pro"/>
      <w:b/>
      <w:i/>
      <w:sz w:val="18"/>
      <w:szCs w:val="20"/>
    </w:rPr>
  </w:style>
  <w:style w:type="numbering" w:customStyle="1" w:styleId="Style4">
    <w:name w:val="Style4"/>
    <w:uiPriority w:val="99"/>
    <w:rsid w:val="00881AAE"/>
    <w:pPr>
      <w:numPr>
        <w:numId w:val="12"/>
      </w:numPr>
    </w:pPr>
  </w:style>
  <w:style w:type="character" w:customStyle="1" w:styleId="Titre5Car">
    <w:name w:val="Titre 5 Car"/>
    <w:basedOn w:val="Policepardfaut"/>
    <w:link w:val="Titre5"/>
    <w:rsid w:val="00881AAE"/>
    <w:rPr>
      <w:b/>
      <w:sz w:val="22"/>
      <w:szCs w:val="22"/>
    </w:rPr>
  </w:style>
  <w:style w:type="character" w:customStyle="1" w:styleId="Titre6Car">
    <w:name w:val="Titre 6 Car"/>
    <w:basedOn w:val="Policepardfaut"/>
    <w:link w:val="Titre6"/>
    <w:rsid w:val="00881AAE"/>
    <w:rPr>
      <w:b/>
      <w:sz w:val="20"/>
      <w:szCs w:val="20"/>
    </w:rPr>
  </w:style>
  <w:style w:type="character" w:customStyle="1" w:styleId="TitreCar">
    <w:name w:val="Titre Car"/>
    <w:basedOn w:val="Policepardfaut"/>
    <w:link w:val="Titre"/>
    <w:rsid w:val="00881AAE"/>
    <w:rPr>
      <w:b/>
      <w:sz w:val="72"/>
      <w:szCs w:val="72"/>
    </w:rPr>
  </w:style>
  <w:style w:type="character" w:styleId="Numrodepage">
    <w:name w:val="page number"/>
    <w:basedOn w:val="Policepardfaut"/>
    <w:rsid w:val="00881AAE"/>
  </w:style>
  <w:style w:type="paragraph" w:styleId="Corpsdetexte2">
    <w:name w:val="Body Text 2"/>
    <w:basedOn w:val="Normal"/>
    <w:link w:val="Corpsdetexte2Car"/>
    <w:rsid w:val="00881AAE"/>
    <w:pPr>
      <w:tabs>
        <w:tab w:val="left" w:pos="0"/>
      </w:tabs>
      <w:jc w:val="both"/>
      <w:outlineLvl w:val="0"/>
    </w:pPr>
    <w:rPr>
      <w:rFonts w:ascii="Source Sans Pro" w:hAnsi="Source Sans Pro"/>
      <w:color w:val="FF0000"/>
      <w:sz w:val="20"/>
      <w:szCs w:val="20"/>
    </w:rPr>
  </w:style>
  <w:style w:type="character" w:customStyle="1" w:styleId="Corpsdetexte2Car">
    <w:name w:val="Corps de texte 2 Car"/>
    <w:basedOn w:val="Policepardfaut"/>
    <w:link w:val="Corpsdetexte2"/>
    <w:rsid w:val="00881AAE"/>
    <w:rPr>
      <w:rFonts w:ascii="Source Sans Pro" w:hAnsi="Source Sans Pro"/>
      <w:color w:val="FF0000"/>
      <w:sz w:val="20"/>
      <w:szCs w:val="20"/>
    </w:rPr>
  </w:style>
  <w:style w:type="paragraph" w:styleId="Corpsdetexte3">
    <w:name w:val="Body Text 3"/>
    <w:basedOn w:val="Normal"/>
    <w:link w:val="Corpsdetexte3Car"/>
    <w:rsid w:val="00881AAE"/>
    <w:pPr>
      <w:tabs>
        <w:tab w:val="left" w:pos="0"/>
      </w:tabs>
      <w:autoSpaceDE w:val="0"/>
      <w:autoSpaceDN w:val="0"/>
      <w:adjustRightInd w:val="0"/>
      <w:spacing w:line="240" w:lineRule="atLeast"/>
      <w:jc w:val="both"/>
      <w:outlineLvl w:val="0"/>
    </w:pPr>
    <w:rPr>
      <w:rFonts w:ascii="Source Sans Pro" w:hAnsi="Source Sans Pro"/>
      <w:color w:val="FF0000"/>
      <w:sz w:val="20"/>
      <w:szCs w:val="20"/>
    </w:rPr>
  </w:style>
  <w:style w:type="character" w:customStyle="1" w:styleId="Corpsdetexte3Car">
    <w:name w:val="Corps de texte 3 Car"/>
    <w:basedOn w:val="Policepardfaut"/>
    <w:link w:val="Corpsdetexte3"/>
    <w:rsid w:val="00881AAE"/>
    <w:rPr>
      <w:rFonts w:ascii="Source Sans Pro" w:hAnsi="Source Sans Pro"/>
      <w:color w:val="FF0000"/>
      <w:sz w:val="20"/>
      <w:szCs w:val="20"/>
    </w:rPr>
  </w:style>
  <w:style w:type="paragraph" w:styleId="Textedebulles">
    <w:name w:val="Balloon Text"/>
    <w:basedOn w:val="Normal"/>
    <w:link w:val="TextedebullesCar"/>
    <w:semiHidden/>
    <w:rsid w:val="00881AAE"/>
    <w:pPr>
      <w:tabs>
        <w:tab w:val="left" w:pos="0"/>
      </w:tabs>
      <w:jc w:val="both"/>
      <w:outlineLvl w:val="0"/>
    </w:pPr>
    <w:rPr>
      <w:rFonts w:ascii="Tahoma" w:hAnsi="Tahoma" w:cs="Tahoma"/>
      <w:sz w:val="16"/>
      <w:szCs w:val="16"/>
    </w:rPr>
  </w:style>
  <w:style w:type="character" w:customStyle="1" w:styleId="TextedebullesCar">
    <w:name w:val="Texte de bulles Car"/>
    <w:basedOn w:val="Policepardfaut"/>
    <w:link w:val="Textedebulles"/>
    <w:semiHidden/>
    <w:rsid w:val="00881AAE"/>
    <w:rPr>
      <w:rFonts w:ascii="Tahoma" w:hAnsi="Tahoma" w:cs="Tahoma"/>
      <w:sz w:val="16"/>
      <w:szCs w:val="16"/>
    </w:rPr>
  </w:style>
  <w:style w:type="paragraph" w:styleId="Index1">
    <w:name w:val="index 1"/>
    <w:basedOn w:val="Normal"/>
    <w:next w:val="Normal"/>
    <w:autoRedefine/>
    <w:semiHidden/>
    <w:rsid w:val="00881AAE"/>
    <w:pPr>
      <w:ind w:left="200" w:hanging="200"/>
      <w:jc w:val="both"/>
      <w:outlineLvl w:val="0"/>
    </w:pPr>
    <w:rPr>
      <w:rFonts w:ascii="Source Sans Pro" w:hAnsi="Source Sans Pro"/>
      <w:sz w:val="20"/>
      <w:szCs w:val="20"/>
    </w:rPr>
  </w:style>
  <w:style w:type="paragraph" w:styleId="Titreindex">
    <w:name w:val="index heading"/>
    <w:basedOn w:val="Normal"/>
    <w:next w:val="Index1"/>
    <w:semiHidden/>
    <w:rsid w:val="00881AAE"/>
    <w:pPr>
      <w:jc w:val="both"/>
    </w:pPr>
    <w:rPr>
      <w:sz w:val="20"/>
      <w:szCs w:val="20"/>
    </w:rPr>
  </w:style>
  <w:style w:type="paragraph" w:customStyle="1" w:styleId="titrearticle2">
    <w:name w:val="titre article 2"/>
    <w:basedOn w:val="Normal"/>
    <w:rsid w:val="00881AAE"/>
    <w:pPr>
      <w:numPr>
        <w:numId w:val="26"/>
      </w:numPr>
      <w:jc w:val="both"/>
    </w:pPr>
    <w:rPr>
      <w:rFonts w:ascii="Source Sans Pro" w:hAnsi="Source Sans Pro" w:cs="Arial"/>
      <w:b/>
      <w:bCs/>
      <w:sz w:val="22"/>
      <w:szCs w:val="20"/>
    </w:rPr>
  </w:style>
  <w:style w:type="paragraph" w:styleId="Retraitcorpsdetexte">
    <w:name w:val="Body Text Indent"/>
    <w:basedOn w:val="Normal"/>
    <w:link w:val="RetraitcorpsdetexteCar"/>
    <w:rsid w:val="00881AAE"/>
    <w:pPr>
      <w:tabs>
        <w:tab w:val="left" w:pos="0"/>
      </w:tabs>
      <w:spacing w:after="120"/>
      <w:ind w:left="283"/>
      <w:jc w:val="both"/>
      <w:outlineLvl w:val="0"/>
    </w:pPr>
    <w:rPr>
      <w:rFonts w:ascii="Source Sans Pro" w:hAnsi="Source Sans Pro"/>
      <w:sz w:val="20"/>
      <w:szCs w:val="20"/>
    </w:rPr>
  </w:style>
  <w:style w:type="character" w:customStyle="1" w:styleId="RetraitcorpsdetexteCar">
    <w:name w:val="Retrait corps de texte Car"/>
    <w:basedOn w:val="Policepardfaut"/>
    <w:link w:val="Retraitcorpsdetexte"/>
    <w:rsid w:val="00881AAE"/>
    <w:rPr>
      <w:rFonts w:ascii="Source Sans Pro" w:hAnsi="Source Sans Pro"/>
      <w:sz w:val="20"/>
      <w:szCs w:val="20"/>
    </w:rPr>
  </w:style>
  <w:style w:type="paragraph" w:customStyle="1" w:styleId="Style6">
    <w:name w:val="Style6"/>
    <w:basedOn w:val="Normal"/>
    <w:link w:val="Style6CarCar"/>
    <w:autoRedefine/>
    <w:rsid w:val="00881AAE"/>
    <w:pPr>
      <w:keepLines/>
      <w:spacing w:before="60" w:after="60"/>
      <w:jc w:val="both"/>
    </w:pPr>
    <w:rPr>
      <w:rFonts w:ascii="ErasItcT" w:hAnsi="ErasItcT"/>
      <w:sz w:val="20"/>
      <w:szCs w:val="20"/>
    </w:rPr>
  </w:style>
  <w:style w:type="character" w:customStyle="1" w:styleId="Style6CarCar">
    <w:name w:val="Style6 Car Car"/>
    <w:basedOn w:val="Policepardfaut"/>
    <w:link w:val="Style6"/>
    <w:rsid w:val="00881AAE"/>
    <w:rPr>
      <w:rFonts w:ascii="ErasItcT" w:hAnsi="ErasItcT"/>
      <w:sz w:val="20"/>
      <w:szCs w:val="20"/>
    </w:rPr>
  </w:style>
  <w:style w:type="paragraph" w:customStyle="1" w:styleId="StyleTitre2Crnage16pt">
    <w:name w:val="Style Titre 2 + Crénage 16 pt"/>
    <w:basedOn w:val="Normal"/>
    <w:rsid w:val="00881AAE"/>
    <w:pPr>
      <w:numPr>
        <w:numId w:val="15"/>
      </w:numPr>
      <w:tabs>
        <w:tab w:val="left" w:pos="0"/>
      </w:tabs>
      <w:jc w:val="both"/>
      <w:outlineLvl w:val="0"/>
    </w:pPr>
    <w:rPr>
      <w:rFonts w:ascii="Source Sans Pro" w:hAnsi="Source Sans Pro"/>
      <w:sz w:val="20"/>
      <w:szCs w:val="20"/>
    </w:rPr>
  </w:style>
  <w:style w:type="character" w:customStyle="1" w:styleId="BodyText3Char">
    <w:name w:val="Body Text 3 Char"/>
    <w:basedOn w:val="Policepardfaut"/>
    <w:semiHidden/>
    <w:locked/>
    <w:rsid w:val="00881AAE"/>
    <w:rPr>
      <w:rFonts w:ascii="Arial" w:hAnsi="Arial"/>
      <w:color w:val="FF0000"/>
      <w:lang w:val="fr-FR" w:eastAsia="fr-FR" w:bidi="ar-SA"/>
    </w:rPr>
  </w:style>
  <w:style w:type="paragraph" w:customStyle="1" w:styleId="StyleTitre2Avant12ptAprs3pt">
    <w:name w:val="Style Titre 2 + Avant : 12 pt Après : 3 pt"/>
    <w:basedOn w:val="Titre2"/>
    <w:rsid w:val="00881AAE"/>
    <w:pPr>
      <w:keepNext/>
      <w:numPr>
        <w:ilvl w:val="1"/>
        <w:numId w:val="0"/>
      </w:numPr>
      <w:tabs>
        <w:tab w:val="num" w:pos="851"/>
      </w:tabs>
      <w:spacing w:before="240" w:after="240"/>
      <w:ind w:left="851" w:right="0" w:hanging="851"/>
      <w:contextualSpacing w:val="0"/>
      <w:jc w:val="both"/>
    </w:pPr>
    <w:rPr>
      <w:rFonts w:ascii="Source Sans Pro" w:eastAsia="Times New Roman" w:hAnsi="Source Sans Pro" w:cs="Times New Roman"/>
      <w:color w:val="00008F"/>
      <w:sz w:val="22"/>
      <w:szCs w:val="20"/>
      <w:lang w:eastAsia="fr-FR"/>
    </w:rPr>
  </w:style>
  <w:style w:type="paragraph" w:customStyle="1" w:styleId="StyleTitre3Avant12ptAprs3pt">
    <w:name w:val="Style Titre 3 + Avant : 12 pt Après : 3 pt"/>
    <w:basedOn w:val="Titre3"/>
    <w:rsid w:val="00881AAE"/>
    <w:pPr>
      <w:keepNext/>
      <w:shd w:val="clear" w:color="auto" w:fill="FFFFFF" w:themeFill="background1"/>
      <w:tabs>
        <w:tab w:val="left" w:pos="0"/>
      </w:tabs>
      <w:spacing w:before="240" w:after="60"/>
      <w:ind w:left="0" w:right="0" w:firstLine="0"/>
      <w:contextualSpacing w:val="0"/>
      <w:jc w:val="both"/>
    </w:pPr>
    <w:rPr>
      <w:rFonts w:ascii="Source Sans Pro" w:eastAsia="Times New Roman" w:hAnsi="Source Sans Pro" w:cs="Times New Roman"/>
      <w:b w:val="0"/>
      <w:bCs w:val="0"/>
      <w:color w:val="595959" w:themeColor="text1" w:themeTint="A6"/>
      <w:sz w:val="22"/>
      <w:szCs w:val="20"/>
      <w:u w:val="single"/>
      <w:lang w:eastAsia="fr-FR"/>
    </w:rPr>
  </w:style>
  <w:style w:type="paragraph" w:customStyle="1" w:styleId="StyleTitre1">
    <w:name w:val="Style Titre 1"/>
    <w:aliases w:val="TITRE DE LA CLAUSE + Bleu clair Justifié Droite :  ..."/>
    <w:basedOn w:val="Titre1"/>
    <w:rsid w:val="00881AAE"/>
    <w:pPr>
      <w:keepNext/>
      <w:tabs>
        <w:tab w:val="left" w:pos="0"/>
      </w:tabs>
      <w:spacing w:before="360" w:after="120"/>
      <w:ind w:left="360" w:right="-1" w:hanging="360"/>
      <w:jc w:val="both"/>
    </w:pPr>
    <w:rPr>
      <w:rFonts w:ascii="Source Sans Pro" w:eastAsia="Times New Roman" w:hAnsi="Source Sans Pro" w:cs="Times New Roman"/>
      <w:caps/>
      <w:color w:val="0000FF"/>
      <w:kern w:val="28"/>
      <w:sz w:val="24"/>
      <w:szCs w:val="20"/>
      <w:lang w:eastAsia="fr-FR"/>
    </w:rPr>
  </w:style>
  <w:style w:type="paragraph" w:customStyle="1" w:styleId="Car1">
    <w:name w:val="Car1"/>
    <w:basedOn w:val="Normal"/>
    <w:rsid w:val="00881AAE"/>
    <w:pPr>
      <w:snapToGrid w:val="0"/>
      <w:spacing w:after="160" w:line="240" w:lineRule="exact"/>
      <w:jc w:val="both"/>
    </w:pPr>
    <w:rPr>
      <w:rFonts w:ascii="Source Sans Pro" w:hAnsi="Source Sans Pro" w:cs="Arial"/>
      <w:sz w:val="20"/>
      <w:szCs w:val="20"/>
      <w:lang w:val="en-US" w:eastAsia="en-GB"/>
    </w:rPr>
  </w:style>
  <w:style w:type="paragraph" w:customStyle="1" w:styleId="StyleTitre2JustifiAvant12ptAprs6pt">
    <w:name w:val="Style Titre 2 + Justifié Avant : 12 pt Après : 6 pt"/>
    <w:basedOn w:val="Titre2"/>
    <w:rsid w:val="00881AAE"/>
    <w:pPr>
      <w:keepNext/>
      <w:numPr>
        <w:numId w:val="14"/>
      </w:numPr>
      <w:spacing w:before="360" w:after="120"/>
      <w:ind w:right="0"/>
      <w:contextualSpacing w:val="0"/>
      <w:jc w:val="both"/>
    </w:pPr>
    <w:rPr>
      <w:rFonts w:ascii="Source Sans Pro" w:eastAsia="Times New Roman" w:hAnsi="Source Sans Pro" w:cs="Times New Roman"/>
      <w:color w:val="00008F"/>
      <w:sz w:val="22"/>
      <w:szCs w:val="20"/>
      <w:lang w:eastAsia="fr-FR"/>
    </w:rPr>
  </w:style>
  <w:style w:type="paragraph" w:customStyle="1" w:styleId="StyleTitre2BleuJustifiAvant12ptAprs3pt">
    <w:name w:val="Style Titre 2 + Bleu Justifié Avant : 12 pt Après : 3 pt"/>
    <w:basedOn w:val="Titre2"/>
    <w:rsid w:val="00881AAE"/>
    <w:pPr>
      <w:keepNext/>
      <w:numPr>
        <w:ilvl w:val="1"/>
        <w:numId w:val="0"/>
      </w:numPr>
      <w:tabs>
        <w:tab w:val="num" w:pos="851"/>
      </w:tabs>
      <w:spacing w:before="240" w:after="240"/>
      <w:ind w:left="851" w:right="0" w:hanging="851"/>
      <w:contextualSpacing w:val="0"/>
      <w:jc w:val="both"/>
    </w:pPr>
    <w:rPr>
      <w:rFonts w:ascii="Source Sans Pro" w:eastAsia="Times New Roman" w:hAnsi="Source Sans Pro" w:cs="Times New Roman"/>
      <w:color w:val="00008F"/>
      <w:sz w:val="22"/>
      <w:szCs w:val="20"/>
      <w:lang w:eastAsia="fr-FR"/>
    </w:rPr>
  </w:style>
  <w:style w:type="paragraph" w:customStyle="1" w:styleId="StyleTitre2BleuclairJustifiDroite-0cmAvant18p">
    <w:name w:val="Style Titre 2 + Bleu clair Justifié Droite :  -0 cm Avant : 18 p..."/>
    <w:basedOn w:val="Titre2"/>
    <w:rsid w:val="00881AAE"/>
    <w:pPr>
      <w:keepNext/>
      <w:numPr>
        <w:ilvl w:val="1"/>
        <w:numId w:val="0"/>
      </w:numPr>
      <w:tabs>
        <w:tab w:val="num" w:pos="851"/>
      </w:tabs>
      <w:spacing w:before="360" w:after="240"/>
      <w:ind w:left="851" w:right="-1" w:hanging="851"/>
      <w:contextualSpacing w:val="0"/>
      <w:jc w:val="both"/>
    </w:pPr>
    <w:rPr>
      <w:rFonts w:ascii="Source Sans Pro" w:eastAsia="Times New Roman" w:hAnsi="Source Sans Pro" w:cs="Times New Roman"/>
      <w:color w:val="00008F"/>
      <w:sz w:val="22"/>
      <w:szCs w:val="20"/>
      <w:lang w:eastAsia="fr-FR"/>
    </w:rPr>
  </w:style>
  <w:style w:type="paragraph" w:customStyle="1" w:styleId="StyleTitre2JustifiDroite-0cmAvant18ptAprs3">
    <w:name w:val="Style Titre 2 + Justifié Droite :  -0 cm Avant : 18 pt Après : 3..."/>
    <w:basedOn w:val="Titre2"/>
    <w:rsid w:val="00881AAE"/>
    <w:pPr>
      <w:keepNext/>
      <w:numPr>
        <w:ilvl w:val="1"/>
        <w:numId w:val="0"/>
      </w:numPr>
      <w:tabs>
        <w:tab w:val="num" w:pos="851"/>
      </w:tabs>
      <w:spacing w:before="360" w:after="240"/>
      <w:ind w:left="851" w:right="-1" w:hanging="851"/>
      <w:contextualSpacing w:val="0"/>
      <w:jc w:val="both"/>
    </w:pPr>
    <w:rPr>
      <w:rFonts w:ascii="Source Sans Pro" w:eastAsia="Times New Roman" w:hAnsi="Source Sans Pro" w:cs="Times New Roman"/>
      <w:color w:val="00008F"/>
      <w:sz w:val="22"/>
      <w:szCs w:val="20"/>
      <w:lang w:eastAsia="fr-FR"/>
    </w:rPr>
  </w:style>
  <w:style w:type="paragraph" w:customStyle="1" w:styleId="NormalWeb12">
    <w:name w:val="Normal (Web)12"/>
    <w:basedOn w:val="Normal"/>
    <w:rsid w:val="00881AAE"/>
    <w:pPr>
      <w:spacing w:line="260" w:lineRule="atLeast"/>
      <w:ind w:left="300"/>
      <w:jc w:val="both"/>
    </w:pPr>
  </w:style>
  <w:style w:type="paragraph" w:styleId="Adressedestinataire">
    <w:name w:val="envelope address"/>
    <w:basedOn w:val="Normal"/>
    <w:rsid w:val="00881AAE"/>
    <w:pPr>
      <w:framePr w:w="7938" w:h="1985" w:hRule="exact" w:hSpace="141" w:wrap="auto" w:hAnchor="page" w:xAlign="center" w:yAlign="bottom"/>
      <w:tabs>
        <w:tab w:val="left" w:pos="0"/>
      </w:tabs>
      <w:ind w:left="2835"/>
      <w:jc w:val="both"/>
      <w:outlineLvl w:val="0"/>
    </w:pPr>
    <w:rPr>
      <w:rFonts w:ascii="Cambria" w:hAnsi="Cambria"/>
    </w:rPr>
  </w:style>
  <w:style w:type="paragraph" w:styleId="Adresseexpditeur">
    <w:name w:val="envelope return"/>
    <w:basedOn w:val="Normal"/>
    <w:rsid w:val="00881AAE"/>
    <w:pPr>
      <w:tabs>
        <w:tab w:val="left" w:pos="0"/>
      </w:tabs>
      <w:jc w:val="both"/>
      <w:outlineLvl w:val="0"/>
    </w:pPr>
    <w:rPr>
      <w:rFonts w:ascii="Cambria" w:hAnsi="Cambria"/>
      <w:sz w:val="20"/>
      <w:szCs w:val="20"/>
    </w:rPr>
  </w:style>
  <w:style w:type="paragraph" w:styleId="AdresseHTML">
    <w:name w:val="HTML Address"/>
    <w:basedOn w:val="Normal"/>
    <w:link w:val="AdresseHTMLCar"/>
    <w:rsid w:val="00881AAE"/>
    <w:pPr>
      <w:tabs>
        <w:tab w:val="left" w:pos="0"/>
      </w:tabs>
      <w:jc w:val="both"/>
      <w:outlineLvl w:val="0"/>
    </w:pPr>
    <w:rPr>
      <w:rFonts w:ascii="Source Sans Pro" w:hAnsi="Source Sans Pro"/>
      <w:i/>
      <w:iCs/>
      <w:sz w:val="20"/>
      <w:szCs w:val="20"/>
    </w:rPr>
  </w:style>
  <w:style w:type="character" w:customStyle="1" w:styleId="AdresseHTMLCar">
    <w:name w:val="Adresse HTML Car"/>
    <w:basedOn w:val="Policepardfaut"/>
    <w:link w:val="AdresseHTML"/>
    <w:rsid w:val="00881AAE"/>
    <w:rPr>
      <w:rFonts w:ascii="Source Sans Pro" w:hAnsi="Source Sans Pro"/>
      <w:i/>
      <w:iCs/>
      <w:sz w:val="20"/>
      <w:szCs w:val="20"/>
    </w:rPr>
  </w:style>
  <w:style w:type="paragraph" w:styleId="Bibliographie">
    <w:name w:val="Bibliography"/>
    <w:basedOn w:val="Normal"/>
    <w:next w:val="Normal"/>
    <w:uiPriority w:val="37"/>
    <w:semiHidden/>
    <w:unhideWhenUsed/>
    <w:rsid w:val="00881AAE"/>
    <w:pPr>
      <w:tabs>
        <w:tab w:val="left" w:pos="0"/>
      </w:tabs>
      <w:jc w:val="both"/>
      <w:outlineLvl w:val="0"/>
    </w:pPr>
    <w:rPr>
      <w:rFonts w:ascii="Source Sans Pro" w:hAnsi="Source Sans Pro"/>
      <w:sz w:val="20"/>
      <w:szCs w:val="20"/>
    </w:rPr>
  </w:style>
  <w:style w:type="paragraph" w:styleId="Citation">
    <w:name w:val="Quote"/>
    <w:basedOn w:val="Normal"/>
    <w:next w:val="Normal"/>
    <w:link w:val="CitationCar"/>
    <w:uiPriority w:val="29"/>
    <w:qFormat/>
    <w:rsid w:val="00881AAE"/>
    <w:pPr>
      <w:tabs>
        <w:tab w:val="left" w:pos="0"/>
      </w:tabs>
      <w:jc w:val="both"/>
      <w:outlineLvl w:val="0"/>
    </w:pPr>
    <w:rPr>
      <w:rFonts w:ascii="Source Sans Pro" w:hAnsi="Source Sans Pro"/>
      <w:i/>
      <w:iCs/>
      <w:color w:val="000000"/>
      <w:sz w:val="20"/>
      <w:szCs w:val="20"/>
    </w:rPr>
  </w:style>
  <w:style w:type="character" w:customStyle="1" w:styleId="CitationCar">
    <w:name w:val="Citation Car"/>
    <w:basedOn w:val="Policepardfaut"/>
    <w:link w:val="Citation"/>
    <w:uiPriority w:val="29"/>
    <w:rsid w:val="00881AAE"/>
    <w:rPr>
      <w:rFonts w:ascii="Source Sans Pro" w:hAnsi="Source Sans Pro"/>
      <w:i/>
      <w:iCs/>
      <w:color w:val="000000"/>
      <w:sz w:val="20"/>
      <w:szCs w:val="20"/>
    </w:rPr>
  </w:style>
  <w:style w:type="paragraph" w:styleId="Citationintense">
    <w:name w:val="Intense Quote"/>
    <w:basedOn w:val="Normal"/>
    <w:next w:val="Normal"/>
    <w:link w:val="CitationintenseCar"/>
    <w:uiPriority w:val="30"/>
    <w:qFormat/>
    <w:rsid w:val="00881AAE"/>
    <w:pPr>
      <w:pBdr>
        <w:bottom w:val="single" w:sz="4" w:space="4" w:color="4F81BD"/>
      </w:pBdr>
      <w:tabs>
        <w:tab w:val="left" w:pos="0"/>
      </w:tabs>
      <w:spacing w:before="200" w:after="280"/>
      <w:ind w:left="936" w:right="936"/>
      <w:jc w:val="both"/>
      <w:outlineLvl w:val="0"/>
    </w:pPr>
    <w:rPr>
      <w:rFonts w:ascii="Source Sans Pro" w:hAnsi="Source Sans Pro"/>
      <w:b/>
      <w:bCs/>
      <w:i/>
      <w:iCs/>
      <w:color w:val="4F81BD"/>
      <w:sz w:val="20"/>
      <w:szCs w:val="20"/>
    </w:rPr>
  </w:style>
  <w:style w:type="character" w:customStyle="1" w:styleId="CitationintenseCar">
    <w:name w:val="Citation intense Car"/>
    <w:basedOn w:val="Policepardfaut"/>
    <w:link w:val="Citationintense"/>
    <w:uiPriority w:val="30"/>
    <w:rsid w:val="00881AAE"/>
    <w:rPr>
      <w:rFonts w:ascii="Source Sans Pro" w:hAnsi="Source Sans Pro"/>
      <w:b/>
      <w:bCs/>
      <w:i/>
      <w:iCs/>
      <w:color w:val="4F81BD"/>
      <w:sz w:val="20"/>
      <w:szCs w:val="20"/>
    </w:rPr>
  </w:style>
  <w:style w:type="paragraph" w:styleId="Date">
    <w:name w:val="Date"/>
    <w:basedOn w:val="Normal"/>
    <w:next w:val="Normal"/>
    <w:link w:val="DateCar"/>
    <w:rsid w:val="00881AAE"/>
    <w:pPr>
      <w:tabs>
        <w:tab w:val="left" w:pos="0"/>
      </w:tabs>
      <w:jc w:val="both"/>
      <w:outlineLvl w:val="0"/>
    </w:pPr>
    <w:rPr>
      <w:rFonts w:ascii="Source Sans Pro" w:hAnsi="Source Sans Pro"/>
      <w:sz w:val="20"/>
      <w:szCs w:val="20"/>
    </w:rPr>
  </w:style>
  <w:style w:type="character" w:customStyle="1" w:styleId="DateCar">
    <w:name w:val="Date Car"/>
    <w:basedOn w:val="Policepardfaut"/>
    <w:link w:val="Date"/>
    <w:rsid w:val="00881AAE"/>
    <w:rPr>
      <w:rFonts w:ascii="Source Sans Pro" w:hAnsi="Source Sans Pro"/>
      <w:sz w:val="20"/>
      <w:szCs w:val="20"/>
    </w:rPr>
  </w:style>
  <w:style w:type="paragraph" w:styleId="En-ttedemessage">
    <w:name w:val="Message Header"/>
    <w:basedOn w:val="Normal"/>
    <w:link w:val="En-ttedemessageCar"/>
    <w:rsid w:val="00881AAE"/>
    <w:pPr>
      <w:pBdr>
        <w:top w:val="single" w:sz="6" w:space="1" w:color="auto"/>
        <w:left w:val="single" w:sz="6" w:space="1" w:color="auto"/>
        <w:bottom w:val="single" w:sz="6" w:space="1" w:color="auto"/>
        <w:right w:val="single" w:sz="6" w:space="1" w:color="auto"/>
      </w:pBdr>
      <w:shd w:val="pct20" w:color="auto" w:fill="auto"/>
      <w:tabs>
        <w:tab w:val="left" w:pos="0"/>
      </w:tabs>
      <w:ind w:left="1134" w:hanging="1134"/>
      <w:jc w:val="both"/>
      <w:outlineLvl w:val="0"/>
    </w:pPr>
    <w:rPr>
      <w:rFonts w:ascii="Cambria" w:hAnsi="Cambria"/>
    </w:rPr>
  </w:style>
  <w:style w:type="character" w:customStyle="1" w:styleId="En-ttedemessageCar">
    <w:name w:val="En-tête de message Car"/>
    <w:basedOn w:val="Policepardfaut"/>
    <w:link w:val="En-ttedemessage"/>
    <w:rsid w:val="00881AAE"/>
    <w:rPr>
      <w:rFonts w:ascii="Cambria" w:hAnsi="Cambria"/>
      <w:shd w:val="pct20" w:color="auto" w:fill="auto"/>
    </w:rPr>
  </w:style>
  <w:style w:type="paragraph" w:styleId="Explorateurdedocuments">
    <w:name w:val="Document Map"/>
    <w:basedOn w:val="Normal"/>
    <w:link w:val="ExplorateurdedocumentsCar"/>
    <w:rsid w:val="00881AAE"/>
    <w:pPr>
      <w:tabs>
        <w:tab w:val="left" w:pos="0"/>
      </w:tabs>
      <w:jc w:val="both"/>
      <w:outlineLvl w:val="0"/>
    </w:pPr>
    <w:rPr>
      <w:rFonts w:ascii="Tahoma" w:hAnsi="Tahoma" w:cs="Tahoma"/>
      <w:sz w:val="16"/>
      <w:szCs w:val="16"/>
    </w:rPr>
  </w:style>
  <w:style w:type="character" w:customStyle="1" w:styleId="ExplorateurdedocumentsCar">
    <w:name w:val="Explorateur de documents Car"/>
    <w:basedOn w:val="Policepardfaut"/>
    <w:link w:val="Explorateurdedocuments"/>
    <w:rsid w:val="00881AAE"/>
    <w:rPr>
      <w:rFonts w:ascii="Tahoma" w:hAnsi="Tahoma" w:cs="Tahoma"/>
      <w:sz w:val="16"/>
      <w:szCs w:val="16"/>
    </w:rPr>
  </w:style>
  <w:style w:type="paragraph" w:styleId="Formuledepolitesse">
    <w:name w:val="Closing"/>
    <w:basedOn w:val="Normal"/>
    <w:link w:val="FormuledepolitesseCar"/>
    <w:rsid w:val="00881AAE"/>
    <w:pPr>
      <w:tabs>
        <w:tab w:val="left" w:pos="0"/>
      </w:tabs>
      <w:ind w:left="4252"/>
      <w:jc w:val="both"/>
      <w:outlineLvl w:val="0"/>
    </w:pPr>
    <w:rPr>
      <w:rFonts w:ascii="Source Sans Pro" w:hAnsi="Source Sans Pro"/>
      <w:sz w:val="20"/>
      <w:szCs w:val="20"/>
    </w:rPr>
  </w:style>
  <w:style w:type="character" w:customStyle="1" w:styleId="FormuledepolitesseCar">
    <w:name w:val="Formule de politesse Car"/>
    <w:basedOn w:val="Policepardfaut"/>
    <w:link w:val="Formuledepolitesse"/>
    <w:rsid w:val="00881AAE"/>
    <w:rPr>
      <w:rFonts w:ascii="Source Sans Pro" w:hAnsi="Source Sans Pro"/>
      <w:sz w:val="20"/>
      <w:szCs w:val="20"/>
    </w:rPr>
  </w:style>
  <w:style w:type="paragraph" w:styleId="Index2">
    <w:name w:val="index 2"/>
    <w:basedOn w:val="Normal"/>
    <w:next w:val="Normal"/>
    <w:autoRedefine/>
    <w:rsid w:val="00881AAE"/>
    <w:pPr>
      <w:ind w:left="400" w:hanging="200"/>
      <w:jc w:val="both"/>
      <w:outlineLvl w:val="0"/>
    </w:pPr>
    <w:rPr>
      <w:rFonts w:ascii="Source Sans Pro" w:hAnsi="Source Sans Pro"/>
      <w:sz w:val="20"/>
      <w:szCs w:val="20"/>
    </w:rPr>
  </w:style>
  <w:style w:type="paragraph" w:styleId="Index3">
    <w:name w:val="index 3"/>
    <w:basedOn w:val="Normal"/>
    <w:next w:val="Normal"/>
    <w:autoRedefine/>
    <w:rsid w:val="00881AAE"/>
    <w:pPr>
      <w:ind w:left="600" w:hanging="200"/>
      <w:jc w:val="both"/>
      <w:outlineLvl w:val="0"/>
    </w:pPr>
    <w:rPr>
      <w:rFonts w:ascii="Source Sans Pro" w:hAnsi="Source Sans Pro"/>
      <w:sz w:val="20"/>
      <w:szCs w:val="20"/>
    </w:rPr>
  </w:style>
  <w:style w:type="paragraph" w:styleId="Index4">
    <w:name w:val="index 4"/>
    <w:basedOn w:val="Normal"/>
    <w:next w:val="Normal"/>
    <w:autoRedefine/>
    <w:rsid w:val="00881AAE"/>
    <w:pPr>
      <w:ind w:left="800" w:hanging="200"/>
      <w:jc w:val="both"/>
      <w:outlineLvl w:val="0"/>
    </w:pPr>
    <w:rPr>
      <w:rFonts w:ascii="Source Sans Pro" w:hAnsi="Source Sans Pro"/>
      <w:sz w:val="20"/>
      <w:szCs w:val="20"/>
    </w:rPr>
  </w:style>
  <w:style w:type="paragraph" w:styleId="Index5">
    <w:name w:val="index 5"/>
    <w:basedOn w:val="Normal"/>
    <w:next w:val="Normal"/>
    <w:autoRedefine/>
    <w:rsid w:val="00881AAE"/>
    <w:pPr>
      <w:ind w:left="1000" w:hanging="200"/>
      <w:jc w:val="both"/>
      <w:outlineLvl w:val="0"/>
    </w:pPr>
    <w:rPr>
      <w:rFonts w:ascii="Source Sans Pro" w:hAnsi="Source Sans Pro"/>
      <w:sz w:val="20"/>
      <w:szCs w:val="20"/>
    </w:rPr>
  </w:style>
  <w:style w:type="paragraph" w:styleId="Index6">
    <w:name w:val="index 6"/>
    <w:basedOn w:val="Normal"/>
    <w:next w:val="Normal"/>
    <w:autoRedefine/>
    <w:rsid w:val="00881AAE"/>
    <w:pPr>
      <w:ind w:left="1200" w:hanging="200"/>
      <w:jc w:val="both"/>
      <w:outlineLvl w:val="0"/>
    </w:pPr>
    <w:rPr>
      <w:rFonts w:ascii="Source Sans Pro" w:hAnsi="Source Sans Pro"/>
      <w:sz w:val="20"/>
      <w:szCs w:val="20"/>
    </w:rPr>
  </w:style>
  <w:style w:type="paragraph" w:styleId="Index7">
    <w:name w:val="index 7"/>
    <w:basedOn w:val="Normal"/>
    <w:next w:val="Normal"/>
    <w:autoRedefine/>
    <w:rsid w:val="00881AAE"/>
    <w:pPr>
      <w:ind w:left="1400" w:hanging="200"/>
      <w:jc w:val="both"/>
      <w:outlineLvl w:val="0"/>
    </w:pPr>
    <w:rPr>
      <w:rFonts w:ascii="Source Sans Pro" w:hAnsi="Source Sans Pro"/>
      <w:sz w:val="20"/>
      <w:szCs w:val="20"/>
    </w:rPr>
  </w:style>
  <w:style w:type="paragraph" w:styleId="Index8">
    <w:name w:val="index 8"/>
    <w:basedOn w:val="Normal"/>
    <w:next w:val="Normal"/>
    <w:autoRedefine/>
    <w:rsid w:val="00881AAE"/>
    <w:pPr>
      <w:ind w:left="1600" w:hanging="200"/>
      <w:jc w:val="both"/>
      <w:outlineLvl w:val="0"/>
    </w:pPr>
    <w:rPr>
      <w:rFonts w:ascii="Source Sans Pro" w:hAnsi="Source Sans Pro"/>
      <w:sz w:val="20"/>
      <w:szCs w:val="20"/>
    </w:rPr>
  </w:style>
  <w:style w:type="paragraph" w:styleId="Index9">
    <w:name w:val="index 9"/>
    <w:basedOn w:val="Normal"/>
    <w:next w:val="Normal"/>
    <w:autoRedefine/>
    <w:rsid w:val="00881AAE"/>
    <w:pPr>
      <w:ind w:left="1800" w:hanging="200"/>
      <w:jc w:val="both"/>
      <w:outlineLvl w:val="0"/>
    </w:pPr>
    <w:rPr>
      <w:rFonts w:ascii="Source Sans Pro" w:hAnsi="Source Sans Pro"/>
      <w:sz w:val="20"/>
      <w:szCs w:val="20"/>
    </w:rPr>
  </w:style>
  <w:style w:type="paragraph" w:styleId="Lgende">
    <w:name w:val="caption"/>
    <w:basedOn w:val="Normal"/>
    <w:next w:val="Normal"/>
    <w:semiHidden/>
    <w:unhideWhenUsed/>
    <w:qFormat/>
    <w:rsid w:val="00881AAE"/>
    <w:pPr>
      <w:tabs>
        <w:tab w:val="left" w:pos="0"/>
      </w:tabs>
      <w:spacing w:after="200"/>
      <w:jc w:val="both"/>
      <w:outlineLvl w:val="0"/>
    </w:pPr>
    <w:rPr>
      <w:rFonts w:ascii="Source Sans Pro" w:hAnsi="Source Sans Pro"/>
      <w:b/>
      <w:bCs/>
      <w:color w:val="4F81BD"/>
      <w:sz w:val="18"/>
      <w:szCs w:val="18"/>
    </w:rPr>
  </w:style>
  <w:style w:type="paragraph" w:styleId="Liste">
    <w:name w:val="List"/>
    <w:basedOn w:val="Normal"/>
    <w:link w:val="ListeCar"/>
    <w:rsid w:val="00881AAE"/>
    <w:pPr>
      <w:tabs>
        <w:tab w:val="left" w:pos="0"/>
      </w:tabs>
      <w:ind w:left="283" w:hanging="283"/>
      <w:contextualSpacing/>
      <w:jc w:val="both"/>
      <w:outlineLvl w:val="0"/>
    </w:pPr>
    <w:rPr>
      <w:rFonts w:ascii="Source Sans Pro" w:hAnsi="Source Sans Pro"/>
      <w:sz w:val="20"/>
      <w:szCs w:val="20"/>
    </w:rPr>
  </w:style>
  <w:style w:type="paragraph" w:styleId="Liste2">
    <w:name w:val="List 2"/>
    <w:basedOn w:val="Normal"/>
    <w:rsid w:val="00881AAE"/>
    <w:pPr>
      <w:tabs>
        <w:tab w:val="left" w:pos="0"/>
      </w:tabs>
      <w:ind w:left="566" w:hanging="283"/>
      <w:contextualSpacing/>
      <w:jc w:val="both"/>
      <w:outlineLvl w:val="0"/>
    </w:pPr>
    <w:rPr>
      <w:rFonts w:ascii="Source Sans Pro" w:hAnsi="Source Sans Pro"/>
      <w:sz w:val="20"/>
      <w:szCs w:val="20"/>
    </w:rPr>
  </w:style>
  <w:style w:type="paragraph" w:styleId="Liste3">
    <w:name w:val="List 3"/>
    <w:basedOn w:val="Normal"/>
    <w:rsid w:val="00881AAE"/>
    <w:pPr>
      <w:tabs>
        <w:tab w:val="left" w:pos="0"/>
      </w:tabs>
      <w:ind w:left="849" w:hanging="283"/>
      <w:contextualSpacing/>
      <w:jc w:val="both"/>
      <w:outlineLvl w:val="0"/>
    </w:pPr>
    <w:rPr>
      <w:rFonts w:ascii="Source Sans Pro" w:hAnsi="Source Sans Pro"/>
      <w:sz w:val="20"/>
      <w:szCs w:val="20"/>
    </w:rPr>
  </w:style>
  <w:style w:type="paragraph" w:styleId="Liste4">
    <w:name w:val="List 4"/>
    <w:basedOn w:val="Normal"/>
    <w:rsid w:val="00881AAE"/>
    <w:pPr>
      <w:tabs>
        <w:tab w:val="left" w:pos="0"/>
      </w:tabs>
      <w:ind w:left="1132" w:hanging="283"/>
      <w:contextualSpacing/>
      <w:jc w:val="both"/>
      <w:outlineLvl w:val="0"/>
    </w:pPr>
    <w:rPr>
      <w:rFonts w:ascii="Source Sans Pro" w:hAnsi="Source Sans Pro"/>
      <w:sz w:val="20"/>
      <w:szCs w:val="20"/>
    </w:rPr>
  </w:style>
  <w:style w:type="paragraph" w:styleId="Liste5">
    <w:name w:val="List 5"/>
    <w:basedOn w:val="Normal"/>
    <w:rsid w:val="00881AAE"/>
    <w:pPr>
      <w:tabs>
        <w:tab w:val="left" w:pos="0"/>
      </w:tabs>
      <w:ind w:left="1415" w:hanging="283"/>
      <w:contextualSpacing/>
      <w:jc w:val="both"/>
      <w:outlineLvl w:val="0"/>
    </w:pPr>
    <w:rPr>
      <w:rFonts w:ascii="Source Sans Pro" w:hAnsi="Source Sans Pro"/>
      <w:sz w:val="20"/>
      <w:szCs w:val="20"/>
    </w:rPr>
  </w:style>
  <w:style w:type="paragraph" w:styleId="Listenumros">
    <w:name w:val="List Number"/>
    <w:basedOn w:val="Normal"/>
    <w:rsid w:val="00881AAE"/>
    <w:pPr>
      <w:numPr>
        <w:numId w:val="16"/>
      </w:numPr>
      <w:tabs>
        <w:tab w:val="left" w:pos="0"/>
      </w:tabs>
      <w:contextualSpacing/>
      <w:jc w:val="both"/>
      <w:outlineLvl w:val="0"/>
    </w:pPr>
    <w:rPr>
      <w:rFonts w:ascii="Source Sans Pro" w:hAnsi="Source Sans Pro"/>
      <w:sz w:val="20"/>
      <w:szCs w:val="20"/>
    </w:rPr>
  </w:style>
  <w:style w:type="paragraph" w:styleId="Listenumros2">
    <w:name w:val="List Number 2"/>
    <w:basedOn w:val="Normal"/>
    <w:rsid w:val="00881AAE"/>
    <w:pPr>
      <w:numPr>
        <w:numId w:val="17"/>
      </w:numPr>
      <w:tabs>
        <w:tab w:val="left" w:pos="0"/>
      </w:tabs>
      <w:contextualSpacing/>
      <w:jc w:val="both"/>
      <w:outlineLvl w:val="0"/>
    </w:pPr>
    <w:rPr>
      <w:rFonts w:ascii="Source Sans Pro" w:hAnsi="Source Sans Pro"/>
      <w:sz w:val="20"/>
      <w:szCs w:val="20"/>
    </w:rPr>
  </w:style>
  <w:style w:type="paragraph" w:styleId="Listenumros3">
    <w:name w:val="List Number 3"/>
    <w:basedOn w:val="Normal"/>
    <w:rsid w:val="00881AAE"/>
    <w:pPr>
      <w:numPr>
        <w:numId w:val="18"/>
      </w:numPr>
      <w:tabs>
        <w:tab w:val="left" w:pos="0"/>
      </w:tabs>
      <w:contextualSpacing/>
      <w:jc w:val="both"/>
      <w:outlineLvl w:val="0"/>
    </w:pPr>
    <w:rPr>
      <w:rFonts w:ascii="Source Sans Pro" w:hAnsi="Source Sans Pro"/>
      <w:sz w:val="20"/>
      <w:szCs w:val="20"/>
    </w:rPr>
  </w:style>
  <w:style w:type="paragraph" w:styleId="Listenumros4">
    <w:name w:val="List Number 4"/>
    <w:basedOn w:val="Normal"/>
    <w:rsid w:val="00881AAE"/>
    <w:pPr>
      <w:numPr>
        <w:numId w:val="19"/>
      </w:numPr>
      <w:tabs>
        <w:tab w:val="left" w:pos="0"/>
      </w:tabs>
      <w:contextualSpacing/>
      <w:jc w:val="both"/>
      <w:outlineLvl w:val="0"/>
    </w:pPr>
    <w:rPr>
      <w:rFonts w:ascii="Source Sans Pro" w:hAnsi="Source Sans Pro"/>
      <w:sz w:val="20"/>
      <w:szCs w:val="20"/>
    </w:rPr>
  </w:style>
  <w:style w:type="paragraph" w:styleId="Listenumros5">
    <w:name w:val="List Number 5"/>
    <w:basedOn w:val="Normal"/>
    <w:rsid w:val="00881AAE"/>
    <w:pPr>
      <w:numPr>
        <w:numId w:val="20"/>
      </w:numPr>
      <w:tabs>
        <w:tab w:val="left" w:pos="0"/>
      </w:tabs>
      <w:contextualSpacing/>
      <w:jc w:val="both"/>
      <w:outlineLvl w:val="0"/>
    </w:pPr>
    <w:rPr>
      <w:rFonts w:ascii="Source Sans Pro" w:hAnsi="Source Sans Pro"/>
      <w:sz w:val="20"/>
      <w:szCs w:val="20"/>
    </w:rPr>
  </w:style>
  <w:style w:type="paragraph" w:styleId="Listepuces">
    <w:name w:val="List Bullet"/>
    <w:basedOn w:val="Normal"/>
    <w:autoRedefine/>
    <w:rsid w:val="00881AAE"/>
    <w:pPr>
      <w:numPr>
        <w:numId w:val="21"/>
      </w:numPr>
      <w:tabs>
        <w:tab w:val="left" w:pos="0"/>
      </w:tabs>
      <w:contextualSpacing/>
      <w:jc w:val="both"/>
      <w:outlineLvl w:val="0"/>
    </w:pPr>
    <w:rPr>
      <w:rFonts w:ascii="Source Sans Pro" w:hAnsi="Source Sans Pro"/>
      <w:sz w:val="20"/>
      <w:szCs w:val="20"/>
    </w:rPr>
  </w:style>
  <w:style w:type="paragraph" w:styleId="Listepuces3">
    <w:name w:val="List Bullet 3"/>
    <w:basedOn w:val="Normal"/>
    <w:rsid w:val="00881AAE"/>
    <w:pPr>
      <w:numPr>
        <w:numId w:val="22"/>
      </w:numPr>
      <w:tabs>
        <w:tab w:val="left" w:pos="0"/>
      </w:tabs>
      <w:contextualSpacing/>
      <w:jc w:val="both"/>
      <w:outlineLvl w:val="0"/>
    </w:pPr>
    <w:rPr>
      <w:rFonts w:ascii="Source Sans Pro" w:hAnsi="Source Sans Pro"/>
      <w:sz w:val="20"/>
      <w:szCs w:val="20"/>
    </w:rPr>
  </w:style>
  <w:style w:type="paragraph" w:styleId="Listepuces4">
    <w:name w:val="List Bullet 4"/>
    <w:basedOn w:val="Normal"/>
    <w:rsid w:val="00881AAE"/>
    <w:pPr>
      <w:numPr>
        <w:numId w:val="23"/>
      </w:numPr>
      <w:tabs>
        <w:tab w:val="left" w:pos="0"/>
      </w:tabs>
      <w:contextualSpacing/>
      <w:jc w:val="both"/>
      <w:outlineLvl w:val="0"/>
    </w:pPr>
    <w:rPr>
      <w:rFonts w:ascii="Source Sans Pro" w:hAnsi="Source Sans Pro"/>
      <w:sz w:val="20"/>
      <w:szCs w:val="20"/>
    </w:rPr>
  </w:style>
  <w:style w:type="paragraph" w:styleId="Listepuces5">
    <w:name w:val="List Bullet 5"/>
    <w:basedOn w:val="Normal"/>
    <w:rsid w:val="00881AAE"/>
    <w:pPr>
      <w:numPr>
        <w:numId w:val="24"/>
      </w:numPr>
      <w:tabs>
        <w:tab w:val="left" w:pos="0"/>
      </w:tabs>
      <w:contextualSpacing/>
      <w:jc w:val="both"/>
      <w:outlineLvl w:val="0"/>
    </w:pPr>
    <w:rPr>
      <w:rFonts w:ascii="Source Sans Pro" w:hAnsi="Source Sans Pro"/>
      <w:sz w:val="20"/>
      <w:szCs w:val="20"/>
    </w:rPr>
  </w:style>
  <w:style w:type="paragraph" w:styleId="Listecontinue">
    <w:name w:val="List Continue"/>
    <w:basedOn w:val="Normal"/>
    <w:rsid w:val="00881AAE"/>
    <w:pPr>
      <w:tabs>
        <w:tab w:val="left" w:pos="0"/>
      </w:tabs>
      <w:spacing w:after="120"/>
      <w:ind w:left="283"/>
      <w:contextualSpacing/>
      <w:jc w:val="both"/>
      <w:outlineLvl w:val="0"/>
    </w:pPr>
    <w:rPr>
      <w:rFonts w:ascii="Source Sans Pro" w:hAnsi="Source Sans Pro"/>
      <w:sz w:val="20"/>
      <w:szCs w:val="20"/>
    </w:rPr>
  </w:style>
  <w:style w:type="paragraph" w:styleId="Listecontinue2">
    <w:name w:val="List Continue 2"/>
    <w:basedOn w:val="Normal"/>
    <w:rsid w:val="00881AAE"/>
    <w:pPr>
      <w:tabs>
        <w:tab w:val="left" w:pos="0"/>
      </w:tabs>
      <w:spacing w:after="120"/>
      <w:ind w:left="566"/>
      <w:contextualSpacing/>
      <w:jc w:val="both"/>
      <w:outlineLvl w:val="0"/>
    </w:pPr>
    <w:rPr>
      <w:rFonts w:ascii="Source Sans Pro" w:hAnsi="Source Sans Pro"/>
      <w:sz w:val="20"/>
      <w:szCs w:val="20"/>
    </w:rPr>
  </w:style>
  <w:style w:type="paragraph" w:styleId="Listecontinue3">
    <w:name w:val="List Continue 3"/>
    <w:basedOn w:val="Normal"/>
    <w:rsid w:val="00881AAE"/>
    <w:pPr>
      <w:tabs>
        <w:tab w:val="left" w:pos="0"/>
      </w:tabs>
      <w:spacing w:after="120"/>
      <w:ind w:left="849"/>
      <w:contextualSpacing/>
      <w:jc w:val="both"/>
      <w:outlineLvl w:val="0"/>
    </w:pPr>
    <w:rPr>
      <w:rFonts w:ascii="Source Sans Pro" w:hAnsi="Source Sans Pro"/>
      <w:sz w:val="20"/>
      <w:szCs w:val="20"/>
    </w:rPr>
  </w:style>
  <w:style w:type="paragraph" w:styleId="Listecontinue4">
    <w:name w:val="List Continue 4"/>
    <w:basedOn w:val="Normal"/>
    <w:rsid w:val="00881AAE"/>
    <w:pPr>
      <w:tabs>
        <w:tab w:val="left" w:pos="0"/>
      </w:tabs>
      <w:spacing w:after="120"/>
      <w:ind w:left="1132"/>
      <w:contextualSpacing/>
      <w:jc w:val="both"/>
      <w:outlineLvl w:val="0"/>
    </w:pPr>
    <w:rPr>
      <w:rFonts w:ascii="Source Sans Pro" w:hAnsi="Source Sans Pro"/>
      <w:sz w:val="20"/>
      <w:szCs w:val="20"/>
    </w:rPr>
  </w:style>
  <w:style w:type="paragraph" w:styleId="Listecontinue5">
    <w:name w:val="List Continue 5"/>
    <w:basedOn w:val="Normal"/>
    <w:rsid w:val="00881AAE"/>
    <w:pPr>
      <w:tabs>
        <w:tab w:val="left" w:pos="0"/>
      </w:tabs>
      <w:spacing w:after="120"/>
      <w:ind w:left="1415"/>
      <w:contextualSpacing/>
      <w:jc w:val="both"/>
      <w:outlineLvl w:val="0"/>
    </w:pPr>
    <w:rPr>
      <w:rFonts w:ascii="Source Sans Pro" w:hAnsi="Source Sans Pro"/>
      <w:sz w:val="20"/>
      <w:szCs w:val="20"/>
    </w:rPr>
  </w:style>
  <w:style w:type="paragraph" w:styleId="Normalcentr">
    <w:name w:val="Block Text"/>
    <w:basedOn w:val="Normal"/>
    <w:rsid w:val="00881AAE"/>
    <w:pPr>
      <w:pBdr>
        <w:top w:val="single" w:sz="2" w:space="10" w:color="4F81BD" w:shadow="1"/>
        <w:left w:val="single" w:sz="2" w:space="10" w:color="4F81BD" w:shadow="1"/>
        <w:bottom w:val="single" w:sz="2" w:space="10" w:color="4F81BD" w:shadow="1"/>
        <w:right w:val="single" w:sz="2" w:space="10" w:color="4F81BD" w:shadow="1"/>
      </w:pBdr>
      <w:tabs>
        <w:tab w:val="left" w:pos="0"/>
      </w:tabs>
      <w:ind w:left="1152" w:right="1152"/>
      <w:jc w:val="both"/>
      <w:outlineLvl w:val="0"/>
    </w:pPr>
    <w:rPr>
      <w:rFonts w:ascii="Calibri" w:hAnsi="Calibri"/>
      <w:i/>
      <w:iCs/>
      <w:color w:val="4F81BD"/>
      <w:sz w:val="20"/>
      <w:szCs w:val="20"/>
    </w:rPr>
  </w:style>
  <w:style w:type="paragraph" w:styleId="Notedefin">
    <w:name w:val="endnote text"/>
    <w:basedOn w:val="Normal"/>
    <w:link w:val="NotedefinCar"/>
    <w:rsid w:val="00881AAE"/>
    <w:pPr>
      <w:tabs>
        <w:tab w:val="left" w:pos="0"/>
      </w:tabs>
      <w:jc w:val="both"/>
      <w:outlineLvl w:val="0"/>
    </w:pPr>
    <w:rPr>
      <w:rFonts w:ascii="Source Sans Pro" w:hAnsi="Source Sans Pro"/>
      <w:sz w:val="20"/>
      <w:szCs w:val="20"/>
    </w:rPr>
  </w:style>
  <w:style w:type="character" w:customStyle="1" w:styleId="NotedefinCar">
    <w:name w:val="Note de fin Car"/>
    <w:basedOn w:val="Policepardfaut"/>
    <w:link w:val="Notedefin"/>
    <w:rsid w:val="00881AAE"/>
    <w:rPr>
      <w:rFonts w:ascii="Source Sans Pro" w:hAnsi="Source Sans Pro"/>
      <w:sz w:val="20"/>
      <w:szCs w:val="20"/>
    </w:rPr>
  </w:style>
  <w:style w:type="paragraph" w:styleId="PrformatHTML">
    <w:name w:val="HTML Preformatted"/>
    <w:basedOn w:val="Normal"/>
    <w:link w:val="PrformatHTMLCar"/>
    <w:uiPriority w:val="99"/>
    <w:rsid w:val="00881AAE"/>
    <w:pPr>
      <w:tabs>
        <w:tab w:val="left" w:pos="0"/>
      </w:tabs>
      <w:jc w:val="both"/>
      <w:outlineLvl w:val="0"/>
    </w:pPr>
    <w:rPr>
      <w:rFonts w:ascii="Consolas" w:hAnsi="Consolas"/>
      <w:sz w:val="20"/>
      <w:szCs w:val="20"/>
    </w:rPr>
  </w:style>
  <w:style w:type="character" w:customStyle="1" w:styleId="PrformatHTMLCar">
    <w:name w:val="Préformaté HTML Car"/>
    <w:basedOn w:val="Policepardfaut"/>
    <w:link w:val="PrformatHTML"/>
    <w:uiPriority w:val="99"/>
    <w:rsid w:val="00881AAE"/>
    <w:rPr>
      <w:rFonts w:ascii="Consolas" w:hAnsi="Consolas"/>
      <w:sz w:val="20"/>
      <w:szCs w:val="20"/>
    </w:rPr>
  </w:style>
  <w:style w:type="paragraph" w:styleId="Retrait1religne">
    <w:name w:val="Body Text First Indent"/>
    <w:basedOn w:val="Corpsdetexte"/>
    <w:link w:val="Retrait1religneCar"/>
    <w:rsid w:val="00881AAE"/>
    <w:pPr>
      <w:ind w:firstLine="360"/>
    </w:pPr>
  </w:style>
  <w:style w:type="character" w:customStyle="1" w:styleId="Retrait1religneCar">
    <w:name w:val="Retrait 1re ligne Car"/>
    <w:basedOn w:val="CorpsdetexteCar"/>
    <w:link w:val="Retrait1religne"/>
    <w:rsid w:val="00881AAE"/>
    <w:rPr>
      <w:rFonts w:ascii="Source Sans Pro" w:hAnsi="Source Sans Pro"/>
      <w:sz w:val="20"/>
      <w:szCs w:val="20"/>
    </w:rPr>
  </w:style>
  <w:style w:type="paragraph" w:styleId="Retraitcorpsdetexte2">
    <w:name w:val="Body Text Indent 2"/>
    <w:basedOn w:val="Normal"/>
    <w:link w:val="Retraitcorpsdetexte2Car"/>
    <w:rsid w:val="00881AAE"/>
    <w:pPr>
      <w:tabs>
        <w:tab w:val="left" w:pos="0"/>
      </w:tabs>
      <w:spacing w:after="120" w:line="480" w:lineRule="auto"/>
      <w:ind w:left="283"/>
      <w:jc w:val="both"/>
      <w:outlineLvl w:val="0"/>
    </w:pPr>
    <w:rPr>
      <w:rFonts w:ascii="Source Sans Pro" w:hAnsi="Source Sans Pro"/>
      <w:sz w:val="20"/>
      <w:szCs w:val="20"/>
    </w:rPr>
  </w:style>
  <w:style w:type="character" w:customStyle="1" w:styleId="Retraitcorpsdetexte2Car">
    <w:name w:val="Retrait corps de texte 2 Car"/>
    <w:basedOn w:val="Policepardfaut"/>
    <w:link w:val="Retraitcorpsdetexte2"/>
    <w:rsid w:val="00881AAE"/>
    <w:rPr>
      <w:rFonts w:ascii="Source Sans Pro" w:hAnsi="Source Sans Pro"/>
      <w:sz w:val="20"/>
      <w:szCs w:val="20"/>
    </w:rPr>
  </w:style>
  <w:style w:type="paragraph" w:styleId="Retraitcorpsdetexte3">
    <w:name w:val="Body Text Indent 3"/>
    <w:basedOn w:val="Normal"/>
    <w:link w:val="Retraitcorpsdetexte3Car"/>
    <w:rsid w:val="00881AAE"/>
    <w:pPr>
      <w:tabs>
        <w:tab w:val="left" w:pos="0"/>
      </w:tabs>
      <w:spacing w:after="120"/>
      <w:ind w:left="283"/>
      <w:jc w:val="both"/>
      <w:outlineLvl w:val="0"/>
    </w:pPr>
    <w:rPr>
      <w:rFonts w:ascii="Source Sans Pro" w:hAnsi="Source Sans Pro"/>
      <w:sz w:val="16"/>
      <w:szCs w:val="16"/>
    </w:rPr>
  </w:style>
  <w:style w:type="character" w:customStyle="1" w:styleId="Retraitcorpsdetexte3Car">
    <w:name w:val="Retrait corps de texte 3 Car"/>
    <w:basedOn w:val="Policepardfaut"/>
    <w:link w:val="Retraitcorpsdetexte3"/>
    <w:rsid w:val="00881AAE"/>
    <w:rPr>
      <w:rFonts w:ascii="Source Sans Pro" w:hAnsi="Source Sans Pro"/>
      <w:sz w:val="16"/>
      <w:szCs w:val="16"/>
    </w:rPr>
  </w:style>
  <w:style w:type="paragraph" w:styleId="Retraitcorpset1relig">
    <w:name w:val="Body Text First Indent 2"/>
    <w:basedOn w:val="Retraitcorpsdetexte"/>
    <w:link w:val="Retraitcorpset1religCar"/>
    <w:rsid w:val="00881AAE"/>
    <w:pPr>
      <w:spacing w:after="0"/>
      <w:ind w:left="360" w:firstLine="360"/>
    </w:pPr>
  </w:style>
  <w:style w:type="character" w:customStyle="1" w:styleId="Retraitcorpset1religCar">
    <w:name w:val="Retrait corps et 1re lig. Car"/>
    <w:basedOn w:val="RetraitcorpsdetexteCar"/>
    <w:link w:val="Retraitcorpset1relig"/>
    <w:rsid w:val="00881AAE"/>
    <w:rPr>
      <w:rFonts w:ascii="Source Sans Pro" w:hAnsi="Source Sans Pro"/>
      <w:sz w:val="20"/>
      <w:szCs w:val="20"/>
    </w:rPr>
  </w:style>
  <w:style w:type="paragraph" w:styleId="Retraitnormal">
    <w:name w:val="Normal Indent"/>
    <w:basedOn w:val="Normal"/>
    <w:rsid w:val="00881AAE"/>
    <w:pPr>
      <w:tabs>
        <w:tab w:val="left" w:pos="0"/>
      </w:tabs>
      <w:ind w:left="708"/>
      <w:jc w:val="both"/>
      <w:outlineLvl w:val="0"/>
    </w:pPr>
    <w:rPr>
      <w:rFonts w:ascii="Source Sans Pro" w:hAnsi="Source Sans Pro"/>
      <w:sz w:val="20"/>
      <w:szCs w:val="20"/>
    </w:rPr>
  </w:style>
  <w:style w:type="paragraph" w:styleId="Salutations">
    <w:name w:val="Salutation"/>
    <w:basedOn w:val="Normal"/>
    <w:next w:val="Normal"/>
    <w:link w:val="SalutationsCar"/>
    <w:rsid w:val="00881AAE"/>
    <w:pPr>
      <w:tabs>
        <w:tab w:val="left" w:pos="0"/>
      </w:tabs>
      <w:jc w:val="both"/>
      <w:outlineLvl w:val="0"/>
    </w:pPr>
    <w:rPr>
      <w:rFonts w:ascii="Source Sans Pro" w:hAnsi="Source Sans Pro"/>
      <w:sz w:val="20"/>
      <w:szCs w:val="20"/>
    </w:rPr>
  </w:style>
  <w:style w:type="character" w:customStyle="1" w:styleId="SalutationsCar">
    <w:name w:val="Salutations Car"/>
    <w:basedOn w:val="Policepardfaut"/>
    <w:link w:val="Salutations"/>
    <w:rsid w:val="00881AAE"/>
    <w:rPr>
      <w:rFonts w:ascii="Source Sans Pro" w:hAnsi="Source Sans Pro"/>
      <w:sz w:val="20"/>
      <w:szCs w:val="20"/>
    </w:rPr>
  </w:style>
  <w:style w:type="paragraph" w:styleId="Sansinterligne">
    <w:name w:val="No Spacing"/>
    <w:uiPriority w:val="1"/>
    <w:qFormat/>
    <w:rsid w:val="00881AAE"/>
    <w:pPr>
      <w:tabs>
        <w:tab w:val="left" w:pos="0"/>
      </w:tabs>
      <w:outlineLvl w:val="0"/>
    </w:pPr>
    <w:rPr>
      <w:rFonts w:ascii="Arial" w:hAnsi="Arial"/>
      <w:sz w:val="20"/>
      <w:szCs w:val="20"/>
    </w:rPr>
  </w:style>
  <w:style w:type="paragraph" w:styleId="Signature">
    <w:name w:val="Signature"/>
    <w:basedOn w:val="Normal"/>
    <w:link w:val="SignatureCar"/>
    <w:rsid w:val="00881AAE"/>
    <w:pPr>
      <w:tabs>
        <w:tab w:val="left" w:pos="0"/>
      </w:tabs>
      <w:ind w:left="4252"/>
      <w:jc w:val="both"/>
      <w:outlineLvl w:val="0"/>
    </w:pPr>
    <w:rPr>
      <w:rFonts w:ascii="Source Sans Pro" w:hAnsi="Source Sans Pro"/>
      <w:sz w:val="20"/>
      <w:szCs w:val="20"/>
    </w:rPr>
  </w:style>
  <w:style w:type="character" w:customStyle="1" w:styleId="SignatureCar">
    <w:name w:val="Signature Car"/>
    <w:basedOn w:val="Policepardfaut"/>
    <w:link w:val="Signature"/>
    <w:rsid w:val="00881AAE"/>
    <w:rPr>
      <w:rFonts w:ascii="Source Sans Pro" w:hAnsi="Source Sans Pro"/>
      <w:sz w:val="20"/>
      <w:szCs w:val="20"/>
    </w:rPr>
  </w:style>
  <w:style w:type="paragraph" w:styleId="Signaturelectronique">
    <w:name w:val="E-mail Signature"/>
    <w:basedOn w:val="Normal"/>
    <w:link w:val="SignaturelectroniqueCar"/>
    <w:rsid w:val="00881AAE"/>
    <w:pPr>
      <w:tabs>
        <w:tab w:val="left" w:pos="0"/>
      </w:tabs>
      <w:jc w:val="both"/>
      <w:outlineLvl w:val="0"/>
    </w:pPr>
    <w:rPr>
      <w:rFonts w:ascii="Source Sans Pro" w:hAnsi="Source Sans Pro"/>
      <w:sz w:val="20"/>
      <w:szCs w:val="20"/>
    </w:rPr>
  </w:style>
  <w:style w:type="character" w:customStyle="1" w:styleId="SignaturelectroniqueCar">
    <w:name w:val="Signature électronique Car"/>
    <w:basedOn w:val="Policepardfaut"/>
    <w:link w:val="Signaturelectronique"/>
    <w:rsid w:val="00881AAE"/>
    <w:rPr>
      <w:rFonts w:ascii="Source Sans Pro" w:hAnsi="Source Sans Pro"/>
      <w:sz w:val="20"/>
      <w:szCs w:val="20"/>
    </w:rPr>
  </w:style>
  <w:style w:type="character" w:customStyle="1" w:styleId="Sous-titreCar">
    <w:name w:val="Sous-titre Car"/>
    <w:basedOn w:val="Policepardfaut"/>
    <w:link w:val="Sous-titre"/>
    <w:rsid w:val="00881AAE"/>
    <w:rPr>
      <w:rFonts w:ascii="Georgia" w:eastAsia="Georgia" w:hAnsi="Georgia" w:cs="Georgia"/>
      <w:i/>
      <w:color w:val="666666"/>
      <w:sz w:val="48"/>
      <w:szCs w:val="48"/>
    </w:rPr>
  </w:style>
  <w:style w:type="paragraph" w:styleId="Tabledesillustrations">
    <w:name w:val="table of figures"/>
    <w:basedOn w:val="Normal"/>
    <w:next w:val="Normal"/>
    <w:rsid w:val="00881AAE"/>
    <w:pPr>
      <w:jc w:val="both"/>
      <w:outlineLvl w:val="0"/>
    </w:pPr>
    <w:rPr>
      <w:rFonts w:ascii="Source Sans Pro" w:hAnsi="Source Sans Pro"/>
      <w:sz w:val="20"/>
      <w:szCs w:val="20"/>
    </w:rPr>
  </w:style>
  <w:style w:type="paragraph" w:styleId="Tabledesrfrencesjuridiques">
    <w:name w:val="table of authorities"/>
    <w:basedOn w:val="Normal"/>
    <w:next w:val="Normal"/>
    <w:rsid w:val="00881AAE"/>
    <w:pPr>
      <w:ind w:left="200" w:hanging="200"/>
      <w:jc w:val="both"/>
      <w:outlineLvl w:val="0"/>
    </w:pPr>
    <w:rPr>
      <w:rFonts w:ascii="Source Sans Pro" w:hAnsi="Source Sans Pro"/>
      <w:sz w:val="20"/>
      <w:szCs w:val="20"/>
    </w:rPr>
  </w:style>
  <w:style w:type="paragraph" w:styleId="Textebrut">
    <w:name w:val="Plain Text"/>
    <w:basedOn w:val="Normal"/>
    <w:link w:val="TextebrutCar"/>
    <w:rsid w:val="00881AAE"/>
    <w:pPr>
      <w:tabs>
        <w:tab w:val="left" w:pos="0"/>
      </w:tabs>
      <w:jc w:val="both"/>
      <w:outlineLvl w:val="0"/>
    </w:pPr>
    <w:rPr>
      <w:rFonts w:ascii="Consolas" w:hAnsi="Consolas"/>
      <w:sz w:val="21"/>
      <w:szCs w:val="21"/>
    </w:rPr>
  </w:style>
  <w:style w:type="character" w:customStyle="1" w:styleId="TextebrutCar">
    <w:name w:val="Texte brut Car"/>
    <w:basedOn w:val="Policepardfaut"/>
    <w:link w:val="Textebrut"/>
    <w:rsid w:val="00881AAE"/>
    <w:rPr>
      <w:rFonts w:ascii="Consolas" w:hAnsi="Consolas"/>
      <w:sz w:val="21"/>
      <w:szCs w:val="21"/>
    </w:rPr>
  </w:style>
  <w:style w:type="paragraph" w:styleId="Textedemacro">
    <w:name w:val="macro"/>
    <w:link w:val="TextedemacroCar"/>
    <w:rsid w:val="00881AAE"/>
    <w:pPr>
      <w:tabs>
        <w:tab w:val="left" w:pos="480"/>
        <w:tab w:val="left" w:pos="960"/>
        <w:tab w:val="left" w:pos="1440"/>
        <w:tab w:val="left" w:pos="1920"/>
        <w:tab w:val="left" w:pos="2400"/>
        <w:tab w:val="left" w:pos="2880"/>
        <w:tab w:val="left" w:pos="3360"/>
        <w:tab w:val="left" w:pos="3840"/>
        <w:tab w:val="left" w:pos="4320"/>
      </w:tabs>
      <w:outlineLvl w:val="0"/>
    </w:pPr>
    <w:rPr>
      <w:rFonts w:ascii="Consolas" w:hAnsi="Consolas"/>
      <w:sz w:val="20"/>
      <w:szCs w:val="20"/>
    </w:rPr>
  </w:style>
  <w:style w:type="character" w:customStyle="1" w:styleId="TextedemacroCar">
    <w:name w:val="Texte de macro Car"/>
    <w:basedOn w:val="Policepardfaut"/>
    <w:link w:val="Textedemacro"/>
    <w:rsid w:val="00881AAE"/>
    <w:rPr>
      <w:rFonts w:ascii="Consolas" w:hAnsi="Consolas"/>
      <w:sz w:val="20"/>
      <w:szCs w:val="20"/>
    </w:rPr>
  </w:style>
  <w:style w:type="paragraph" w:styleId="Titredenote">
    <w:name w:val="Note Heading"/>
    <w:basedOn w:val="Normal"/>
    <w:next w:val="Normal"/>
    <w:link w:val="TitredenoteCar"/>
    <w:rsid w:val="00881AAE"/>
    <w:pPr>
      <w:tabs>
        <w:tab w:val="left" w:pos="0"/>
      </w:tabs>
      <w:jc w:val="both"/>
      <w:outlineLvl w:val="0"/>
    </w:pPr>
    <w:rPr>
      <w:rFonts w:ascii="Source Sans Pro" w:hAnsi="Source Sans Pro"/>
      <w:sz w:val="20"/>
      <w:szCs w:val="20"/>
    </w:rPr>
  </w:style>
  <w:style w:type="character" w:customStyle="1" w:styleId="TitredenoteCar">
    <w:name w:val="Titre de note Car"/>
    <w:basedOn w:val="Policepardfaut"/>
    <w:link w:val="Titredenote"/>
    <w:rsid w:val="00881AAE"/>
    <w:rPr>
      <w:rFonts w:ascii="Source Sans Pro" w:hAnsi="Source Sans Pro"/>
      <w:sz w:val="20"/>
      <w:szCs w:val="20"/>
    </w:rPr>
  </w:style>
  <w:style w:type="paragraph" w:styleId="TitreTR">
    <w:name w:val="toa heading"/>
    <w:basedOn w:val="Normal"/>
    <w:next w:val="Normal"/>
    <w:rsid w:val="00881AAE"/>
    <w:pPr>
      <w:tabs>
        <w:tab w:val="left" w:pos="0"/>
      </w:tabs>
      <w:spacing w:before="120"/>
      <w:jc w:val="both"/>
      <w:outlineLvl w:val="0"/>
    </w:pPr>
    <w:rPr>
      <w:rFonts w:ascii="Cambria" w:hAnsi="Cambria"/>
      <w:b/>
      <w:bCs/>
    </w:rPr>
  </w:style>
  <w:style w:type="paragraph" w:customStyle="1" w:styleId="StyleTiret">
    <w:name w:val="StyleTiret"/>
    <w:basedOn w:val="Normal"/>
    <w:next w:val="Normal"/>
    <w:link w:val="StyleTiretCar"/>
    <w:qFormat/>
    <w:rsid w:val="00881AAE"/>
    <w:pPr>
      <w:numPr>
        <w:numId w:val="25"/>
      </w:numPr>
      <w:spacing w:before="120" w:after="120"/>
      <w:jc w:val="both"/>
    </w:pPr>
    <w:rPr>
      <w:rFonts w:ascii="Source Sans Pro" w:hAnsi="Source Sans Pro"/>
      <w:sz w:val="22"/>
      <w:szCs w:val="20"/>
    </w:rPr>
  </w:style>
  <w:style w:type="character" w:customStyle="1" w:styleId="StyleTiretCar">
    <w:name w:val="StyleTiret Car"/>
    <w:link w:val="StyleTiret"/>
    <w:rsid w:val="00881AAE"/>
    <w:rPr>
      <w:rFonts w:ascii="Source Sans Pro" w:hAnsi="Source Sans Pro"/>
      <w:sz w:val="22"/>
      <w:szCs w:val="20"/>
    </w:rPr>
  </w:style>
  <w:style w:type="character" w:styleId="Textedelespacerserv">
    <w:name w:val="Placeholder Text"/>
    <w:basedOn w:val="Policepardfaut"/>
    <w:uiPriority w:val="99"/>
    <w:semiHidden/>
    <w:rsid w:val="00881AAE"/>
    <w:rPr>
      <w:color w:val="808080"/>
    </w:rPr>
  </w:style>
  <w:style w:type="paragraph" w:customStyle="1" w:styleId="Exclusions">
    <w:name w:val="Exclusions"/>
    <w:qFormat/>
    <w:rsid w:val="00881AAE"/>
    <w:pPr>
      <w:numPr>
        <w:numId w:val="27"/>
      </w:numPr>
      <w:kinsoku w:val="0"/>
      <w:overflowPunct w:val="0"/>
      <w:spacing w:before="120"/>
      <w:ind w:right="386"/>
      <w:jc w:val="both"/>
    </w:pPr>
    <w:rPr>
      <w:rFonts w:ascii="Source Sans Pro" w:hAnsi="Source Sans Pro" w:cs="Arial"/>
      <w:b/>
      <w:spacing w:val="-6"/>
      <w:sz w:val="18"/>
      <w:szCs w:val="18"/>
    </w:rPr>
  </w:style>
  <w:style w:type="paragraph" w:customStyle="1" w:styleId="Puces1">
    <w:name w:val="Puces 1"/>
    <w:basedOn w:val="Liste"/>
    <w:link w:val="Puces1Car"/>
    <w:qFormat/>
    <w:rsid w:val="00881AAE"/>
    <w:pPr>
      <w:numPr>
        <w:numId w:val="28"/>
      </w:numPr>
      <w:spacing w:before="120" w:after="120"/>
      <w:contextualSpacing w:val="0"/>
    </w:pPr>
  </w:style>
  <w:style w:type="table" w:styleId="TableauGrille5Fonc-Accentuation5">
    <w:name w:val="Grid Table 5 Dark Accent 5"/>
    <w:basedOn w:val="TableauNormal"/>
    <w:uiPriority w:val="50"/>
    <w:rsid w:val="00881AAE"/>
    <w:rPr>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E0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84D7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84D7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84D7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84D77" w:themeFill="accent5"/>
      </w:tcPr>
    </w:tblStylePr>
    <w:tblStylePr w:type="band1Vert">
      <w:tblPr/>
      <w:tcPr>
        <w:shd w:val="clear" w:color="auto" w:fill="6FC2F5" w:themeFill="accent5" w:themeFillTint="66"/>
      </w:tcPr>
    </w:tblStylePr>
    <w:tblStylePr w:type="band1Horz">
      <w:tblPr/>
      <w:tcPr>
        <w:shd w:val="clear" w:color="auto" w:fill="6FC2F5" w:themeFill="accent5" w:themeFillTint="66"/>
      </w:tcPr>
    </w:tblStylePr>
  </w:style>
  <w:style w:type="character" w:customStyle="1" w:styleId="ListeCar">
    <w:name w:val="Liste Car"/>
    <w:basedOn w:val="Policepardfaut"/>
    <w:link w:val="Liste"/>
    <w:rsid w:val="00881AAE"/>
    <w:rPr>
      <w:rFonts w:ascii="Source Sans Pro" w:hAnsi="Source Sans Pro"/>
      <w:sz w:val="20"/>
      <w:szCs w:val="20"/>
    </w:rPr>
  </w:style>
  <w:style w:type="character" w:customStyle="1" w:styleId="Puces1Car">
    <w:name w:val="Puces 1 Car"/>
    <w:basedOn w:val="ListeCar"/>
    <w:link w:val="Puces1"/>
    <w:rsid w:val="00881AAE"/>
    <w:rPr>
      <w:rFonts w:ascii="Source Sans Pro" w:hAnsi="Source Sans Pro"/>
      <w:sz w:val="20"/>
      <w:szCs w:val="20"/>
    </w:rPr>
  </w:style>
  <w:style w:type="table" w:styleId="TableauGrille4-Accentuation5">
    <w:name w:val="Grid Table 4 Accent 5"/>
    <w:basedOn w:val="TableauNormal"/>
    <w:uiPriority w:val="49"/>
    <w:rsid w:val="00881AAE"/>
    <w:rPr>
      <w:sz w:val="20"/>
      <w:szCs w:val="20"/>
    </w:rPr>
    <w:tblPr>
      <w:tblStyleRowBandSize w:val="1"/>
      <w:tblStyleColBandSize w:val="1"/>
      <w:tblBorders>
        <w:top w:val="single" w:sz="4" w:space="0" w:color="27A4F0" w:themeColor="accent5" w:themeTint="99"/>
        <w:left w:val="single" w:sz="4" w:space="0" w:color="27A4F0" w:themeColor="accent5" w:themeTint="99"/>
        <w:bottom w:val="single" w:sz="4" w:space="0" w:color="27A4F0" w:themeColor="accent5" w:themeTint="99"/>
        <w:right w:val="single" w:sz="4" w:space="0" w:color="27A4F0" w:themeColor="accent5" w:themeTint="99"/>
        <w:insideH w:val="single" w:sz="4" w:space="0" w:color="27A4F0" w:themeColor="accent5" w:themeTint="99"/>
        <w:insideV w:val="single" w:sz="4" w:space="0" w:color="27A4F0" w:themeColor="accent5" w:themeTint="99"/>
      </w:tblBorders>
    </w:tblPr>
    <w:tblStylePr w:type="firstRow">
      <w:rPr>
        <w:b/>
        <w:bCs/>
        <w:color w:val="FFFFFF" w:themeColor="background1"/>
      </w:rPr>
      <w:tblPr/>
      <w:tcPr>
        <w:tcBorders>
          <w:top w:val="single" w:sz="4" w:space="0" w:color="084D77" w:themeColor="accent5"/>
          <w:left w:val="single" w:sz="4" w:space="0" w:color="084D77" w:themeColor="accent5"/>
          <w:bottom w:val="single" w:sz="4" w:space="0" w:color="084D77" w:themeColor="accent5"/>
          <w:right w:val="single" w:sz="4" w:space="0" w:color="084D77" w:themeColor="accent5"/>
          <w:insideH w:val="nil"/>
          <w:insideV w:val="nil"/>
        </w:tcBorders>
        <w:shd w:val="clear" w:color="auto" w:fill="084D77" w:themeFill="accent5"/>
      </w:tcPr>
    </w:tblStylePr>
    <w:tblStylePr w:type="lastRow">
      <w:rPr>
        <w:b/>
        <w:bCs/>
      </w:rPr>
      <w:tblPr/>
      <w:tcPr>
        <w:tcBorders>
          <w:top w:val="double" w:sz="4" w:space="0" w:color="084D77" w:themeColor="accent5"/>
        </w:tcBorders>
      </w:tcPr>
    </w:tblStylePr>
    <w:tblStylePr w:type="firstCol">
      <w:rPr>
        <w:b/>
        <w:bCs/>
      </w:rPr>
    </w:tblStylePr>
    <w:tblStylePr w:type="lastCol">
      <w:rPr>
        <w:b/>
        <w:bCs/>
      </w:rPr>
    </w:tblStylePr>
    <w:tblStylePr w:type="band1Vert">
      <w:tblPr/>
      <w:tcPr>
        <w:shd w:val="clear" w:color="auto" w:fill="B7E0FA" w:themeFill="accent5" w:themeFillTint="33"/>
      </w:tcPr>
    </w:tblStylePr>
    <w:tblStylePr w:type="band1Horz">
      <w:tblPr/>
      <w:tcPr>
        <w:shd w:val="clear" w:color="auto" w:fill="B7E0FA" w:themeFill="accent5" w:themeFillTint="33"/>
      </w:tcPr>
    </w:tblStylePr>
  </w:style>
  <w:style w:type="character" w:customStyle="1" w:styleId="textedemibleuAXA">
    <w:name w:val="texte demi bleu AXA"/>
    <w:uiPriority w:val="99"/>
    <w:rsid w:val="00881AAE"/>
    <w:rPr>
      <w:color w:val="0000FF"/>
    </w:rPr>
  </w:style>
  <w:style w:type="paragraph" w:customStyle="1" w:styleId="Default">
    <w:name w:val="Default"/>
    <w:rsid w:val="00881AAE"/>
    <w:pPr>
      <w:autoSpaceDE w:val="0"/>
      <w:autoSpaceDN w:val="0"/>
      <w:adjustRightInd w:val="0"/>
    </w:pPr>
    <w:rPr>
      <w:rFonts w:ascii="Source Sans Pro" w:hAnsi="Source Sans Pro" w:cs="Source Sans Pro"/>
      <w:color w:val="000000"/>
    </w:rPr>
  </w:style>
  <w:style w:type="character" w:customStyle="1" w:styleId="A4">
    <w:name w:val="A4"/>
    <w:uiPriority w:val="99"/>
    <w:rsid w:val="00881AAE"/>
    <w:rPr>
      <w:rFonts w:cs="Source Sans Pro"/>
      <w:color w:val="000000"/>
      <w:sz w:val="20"/>
      <w:szCs w:val="20"/>
    </w:rPr>
  </w:style>
  <w:style w:type="paragraph" w:customStyle="1" w:styleId="an">
    <w:name w:val="an"/>
    <w:basedOn w:val="Normal"/>
    <w:rsid w:val="00881AAE"/>
    <w:pPr>
      <w:spacing w:before="100" w:beforeAutospacing="1" w:after="100" w:afterAutospacing="1"/>
    </w:pPr>
  </w:style>
  <w:style w:type="table" w:styleId="TableauGrille5Fonc-Accentuation1">
    <w:name w:val="Grid Table 5 Dark Accent 1"/>
    <w:basedOn w:val="TableauNormal"/>
    <w:uiPriority w:val="50"/>
    <w:rsid w:val="00881AAE"/>
    <w:rPr>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1D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B6A4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B6A4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B6A4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B6A40" w:themeFill="accent1"/>
      </w:tcPr>
    </w:tblStylePr>
    <w:tblStylePr w:type="band1Vert">
      <w:tblPr/>
      <w:tcPr>
        <w:shd w:val="clear" w:color="auto" w:fill="F7C3B2" w:themeFill="accent1" w:themeFillTint="66"/>
      </w:tcPr>
    </w:tblStylePr>
    <w:tblStylePr w:type="band1Horz">
      <w:tblPr/>
      <w:tcPr>
        <w:shd w:val="clear" w:color="auto" w:fill="F7C3B2" w:themeFill="accent1" w:themeFillTint="66"/>
      </w:tcPr>
    </w:tblStylePr>
  </w:style>
  <w:style w:type="character" w:styleId="Accentuation">
    <w:name w:val="Emphasis"/>
    <w:basedOn w:val="Policepardfaut"/>
    <w:qFormat/>
    <w:rsid w:val="00881A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192188">
      <w:bodyDiv w:val="1"/>
      <w:marLeft w:val="0"/>
      <w:marRight w:val="0"/>
      <w:marTop w:val="0"/>
      <w:marBottom w:val="0"/>
      <w:divBdr>
        <w:top w:val="none" w:sz="0" w:space="0" w:color="auto"/>
        <w:left w:val="none" w:sz="0" w:space="0" w:color="auto"/>
        <w:bottom w:val="none" w:sz="0" w:space="0" w:color="auto"/>
        <w:right w:val="none" w:sz="0" w:space="0" w:color="auto"/>
      </w:divBdr>
      <w:divsChild>
        <w:div w:id="1420710242">
          <w:marLeft w:val="0"/>
          <w:marRight w:val="0"/>
          <w:marTop w:val="0"/>
          <w:marBottom w:val="0"/>
          <w:divBdr>
            <w:top w:val="none" w:sz="0" w:space="0" w:color="auto"/>
            <w:left w:val="none" w:sz="0" w:space="0" w:color="auto"/>
            <w:bottom w:val="none" w:sz="0" w:space="0" w:color="auto"/>
            <w:right w:val="none" w:sz="0" w:space="0" w:color="auto"/>
          </w:divBdr>
          <w:divsChild>
            <w:div w:id="1508981006">
              <w:marLeft w:val="0"/>
              <w:marRight w:val="0"/>
              <w:marTop w:val="0"/>
              <w:marBottom w:val="0"/>
              <w:divBdr>
                <w:top w:val="none" w:sz="0" w:space="0" w:color="auto"/>
                <w:left w:val="none" w:sz="0" w:space="0" w:color="auto"/>
                <w:bottom w:val="none" w:sz="0" w:space="0" w:color="auto"/>
                <w:right w:val="none" w:sz="0" w:space="0" w:color="auto"/>
              </w:divBdr>
              <w:divsChild>
                <w:div w:id="250627863">
                  <w:marLeft w:val="0"/>
                  <w:marRight w:val="0"/>
                  <w:marTop w:val="0"/>
                  <w:marBottom w:val="0"/>
                  <w:divBdr>
                    <w:top w:val="none" w:sz="0" w:space="0" w:color="auto"/>
                    <w:left w:val="none" w:sz="0" w:space="0" w:color="auto"/>
                    <w:bottom w:val="none" w:sz="0" w:space="0" w:color="auto"/>
                    <w:right w:val="none" w:sz="0" w:space="0" w:color="auto"/>
                  </w:divBdr>
                  <w:divsChild>
                    <w:div w:id="131028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2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www.cnil.fr" TargetMode="External"/><Relationship Id="rId3" Type="http://schemas.openxmlformats.org/officeDocument/2006/relationships/numbering" Target="numbering.xml"/><Relationship Id="rId21" Type="http://schemas.openxmlformats.org/officeDocument/2006/relationships/hyperlink" Target="http://www.cnil.fr/fr/cnil-direct"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cnil.fr" TargetMode="External"/><Relationship Id="rId2" Type="http://schemas.openxmlformats.org/officeDocument/2006/relationships/customXml" Target="../customXml/item2.xml"/><Relationship Id="rId16" Type="http://schemas.openxmlformats.org/officeDocument/2006/relationships/hyperlink" Target="mailto:dpo.axapartnersfrance@axa-assistance.com" TargetMode="External"/><Relationship Id="rId20" Type="http://schemas.openxmlformats.org/officeDocument/2006/relationships/hyperlink" Target="mailto:dpo.axapartnersfrance@axa-assistanc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mediation-assurance.org"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mailto:dpo.axapartnersfrance@axa-assistance.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LB MILA OK">
      <a:dk1>
        <a:srgbClr val="000000"/>
      </a:dk1>
      <a:lt1>
        <a:srgbClr val="FFFFFF"/>
      </a:lt1>
      <a:dk2>
        <a:srgbClr val="45A9C3"/>
      </a:dk2>
      <a:lt2>
        <a:srgbClr val="5C6A6F"/>
      </a:lt2>
      <a:accent1>
        <a:srgbClr val="EB6A40"/>
      </a:accent1>
      <a:accent2>
        <a:srgbClr val="F9B132"/>
      </a:accent2>
      <a:accent3>
        <a:srgbClr val="A5A6A5"/>
      </a:accent3>
      <a:accent4>
        <a:srgbClr val="60BAE9"/>
      </a:accent4>
      <a:accent5>
        <a:srgbClr val="084D77"/>
      </a:accent5>
      <a:accent6>
        <a:srgbClr val="084D78"/>
      </a:accent6>
      <a:hlink>
        <a:srgbClr val="F6F4F6"/>
      </a:hlink>
      <a:folHlink>
        <a:srgbClr val="EC602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HnvIj3TjzIRC9GOgKoK07bcXQ==">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69BCC4-B7C8-7D4B-A1D5-4118A0C7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26031</Words>
  <Characters>143175</Characters>
  <Application>Microsoft Office Word</Application>
  <DocSecurity>0</DocSecurity>
  <Lines>1193</Lines>
  <Paragraphs>337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168869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Laetitia Beauvois</dc:creator>
  <cp:keywords/>
  <dc:description/>
  <cp:lastModifiedBy>Marie Iborra</cp:lastModifiedBy>
  <cp:revision>5</cp:revision>
  <dcterms:created xsi:type="dcterms:W3CDTF">2024-06-14T13:24:00Z</dcterms:created>
  <dcterms:modified xsi:type="dcterms:W3CDTF">2024-07-01T13:04:00Z</dcterms:modified>
  <cp:category/>
</cp:coreProperties>
</file>