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972FA" w14:textId="1AA7A8B9" w:rsidR="009A37B4" w:rsidRPr="0021576A" w:rsidRDefault="009A37B4" w:rsidP="0034319C">
      <w:pPr>
        <w:pBdr>
          <w:top w:val="single" w:sz="4" w:space="1" w:color="auto"/>
          <w:left w:val="single" w:sz="4" w:space="4" w:color="auto"/>
          <w:bottom w:val="single" w:sz="4" w:space="1" w:color="auto"/>
          <w:right w:val="single" w:sz="4" w:space="4" w:color="auto"/>
        </w:pBdr>
        <w:spacing w:line="264" w:lineRule="auto"/>
        <w:jc w:val="center"/>
        <w:rPr>
          <w:rFonts w:ascii="Calibri" w:hAnsi="Calibri"/>
          <w:sz w:val="36"/>
          <w:szCs w:val="36"/>
        </w:rPr>
      </w:pPr>
      <w:r w:rsidRPr="0021576A">
        <w:rPr>
          <w:rFonts w:ascii="Calibri" w:hAnsi="Calibri"/>
          <w:sz w:val="36"/>
          <w:szCs w:val="36"/>
        </w:rPr>
        <w:t>TP 5 : Comptabilité de gestion</w:t>
      </w:r>
    </w:p>
    <w:p w14:paraId="2D00713D" w14:textId="77777777" w:rsidR="009A37B4" w:rsidRPr="0021576A" w:rsidRDefault="009A37B4" w:rsidP="004B32AB">
      <w:pPr>
        <w:spacing w:line="264" w:lineRule="auto"/>
        <w:jc w:val="both"/>
        <w:rPr>
          <w:rFonts w:ascii="Calibri" w:hAnsi="Calibri"/>
          <w:sz w:val="22"/>
          <w:szCs w:val="22"/>
        </w:rPr>
      </w:pPr>
    </w:p>
    <w:p w14:paraId="6C0A1060" w14:textId="2DF68DD6" w:rsidR="00E0356D" w:rsidRPr="0021576A" w:rsidRDefault="00E0356D" w:rsidP="004B32AB">
      <w:pPr>
        <w:spacing w:line="264" w:lineRule="auto"/>
        <w:jc w:val="both"/>
        <w:rPr>
          <w:rFonts w:ascii="Calibri" w:hAnsi="Calibri"/>
          <w:sz w:val="22"/>
          <w:szCs w:val="22"/>
        </w:rPr>
      </w:pPr>
    </w:p>
    <w:p w14:paraId="4E2FF54B" w14:textId="77777777" w:rsidR="0018395D" w:rsidRPr="0021576A" w:rsidRDefault="0018395D" w:rsidP="004B32AB">
      <w:pPr>
        <w:spacing w:line="264" w:lineRule="auto"/>
        <w:jc w:val="both"/>
        <w:rPr>
          <w:rFonts w:ascii="Calibri" w:hAnsi="Calibri"/>
          <w:sz w:val="22"/>
          <w:szCs w:val="22"/>
        </w:rPr>
      </w:pPr>
    </w:p>
    <w:p w14:paraId="2CF21316" w14:textId="77777777" w:rsidR="00E0356D" w:rsidRPr="0021576A" w:rsidRDefault="00E0356D" w:rsidP="00E0356D">
      <w:pPr>
        <w:spacing w:line="264" w:lineRule="auto"/>
        <w:jc w:val="both"/>
        <w:rPr>
          <w:rFonts w:ascii="Calibri" w:hAnsi="Calibri"/>
          <w:b/>
          <w:sz w:val="22"/>
          <w:szCs w:val="22"/>
        </w:rPr>
      </w:pPr>
      <w:r w:rsidRPr="0021576A">
        <w:rPr>
          <w:rFonts w:ascii="Calibri" w:hAnsi="Calibri"/>
          <w:b/>
          <w:sz w:val="22"/>
          <w:szCs w:val="22"/>
        </w:rPr>
        <w:t>PLAN</w:t>
      </w:r>
    </w:p>
    <w:p w14:paraId="5DD2F933" w14:textId="77777777" w:rsidR="00E0356D" w:rsidRPr="0021576A" w:rsidRDefault="00E0356D" w:rsidP="00E0356D">
      <w:pPr>
        <w:spacing w:line="264" w:lineRule="auto"/>
        <w:jc w:val="both"/>
        <w:rPr>
          <w:rFonts w:ascii="Calibri" w:hAnsi="Calibri"/>
          <w:sz w:val="22"/>
          <w:szCs w:val="22"/>
        </w:rPr>
      </w:pPr>
    </w:p>
    <w:p w14:paraId="0D45F7FA" w14:textId="3903EA1A" w:rsidR="00E0356D" w:rsidRPr="0021576A" w:rsidRDefault="00E0356D" w:rsidP="00FD328C">
      <w:pPr>
        <w:pStyle w:val="Paragraphedeliste"/>
        <w:numPr>
          <w:ilvl w:val="0"/>
          <w:numId w:val="4"/>
        </w:numPr>
        <w:spacing w:line="264" w:lineRule="auto"/>
        <w:jc w:val="both"/>
        <w:rPr>
          <w:rFonts w:ascii="Calibri" w:hAnsi="Calibri"/>
          <w:sz w:val="22"/>
          <w:szCs w:val="22"/>
        </w:rPr>
      </w:pPr>
      <w:r w:rsidRPr="0021576A">
        <w:rPr>
          <w:rFonts w:ascii="Calibri" w:hAnsi="Calibri"/>
          <w:sz w:val="22"/>
          <w:szCs w:val="22"/>
        </w:rPr>
        <w:t>QUESTION 1 : Coût de revient complet et variable</w:t>
      </w:r>
    </w:p>
    <w:p w14:paraId="5046DC14" w14:textId="77777777" w:rsidR="00E0356D" w:rsidRPr="0021576A" w:rsidRDefault="00E0356D" w:rsidP="00E0356D">
      <w:pPr>
        <w:spacing w:line="264" w:lineRule="auto"/>
        <w:jc w:val="both"/>
        <w:rPr>
          <w:rFonts w:ascii="Calibri" w:hAnsi="Calibri"/>
          <w:sz w:val="22"/>
          <w:szCs w:val="22"/>
        </w:rPr>
      </w:pPr>
    </w:p>
    <w:p w14:paraId="68396018" w14:textId="77777777" w:rsidR="00E0356D" w:rsidRPr="0021576A" w:rsidRDefault="00E0356D" w:rsidP="00E0356D">
      <w:pPr>
        <w:spacing w:line="264" w:lineRule="auto"/>
        <w:jc w:val="both"/>
        <w:rPr>
          <w:rFonts w:ascii="Calibri" w:hAnsi="Calibri"/>
          <w:sz w:val="22"/>
          <w:szCs w:val="22"/>
        </w:rPr>
      </w:pPr>
    </w:p>
    <w:p w14:paraId="58FF1E08" w14:textId="77777777" w:rsidR="0018395D" w:rsidRPr="0021576A" w:rsidRDefault="0018395D" w:rsidP="00E0356D">
      <w:pPr>
        <w:spacing w:line="264" w:lineRule="auto"/>
        <w:jc w:val="both"/>
        <w:rPr>
          <w:rFonts w:ascii="Calibri" w:hAnsi="Calibri"/>
          <w:sz w:val="22"/>
          <w:szCs w:val="22"/>
        </w:rPr>
      </w:pPr>
    </w:p>
    <w:p w14:paraId="7C2868A9" w14:textId="77777777" w:rsidR="00E0356D" w:rsidRPr="0021576A" w:rsidRDefault="00E0356D" w:rsidP="00E0356D">
      <w:pPr>
        <w:spacing w:line="264" w:lineRule="auto"/>
        <w:jc w:val="both"/>
        <w:rPr>
          <w:rFonts w:ascii="Calibri" w:hAnsi="Calibri"/>
          <w:b/>
          <w:sz w:val="22"/>
          <w:szCs w:val="22"/>
        </w:rPr>
      </w:pPr>
      <w:r w:rsidRPr="0021576A">
        <w:rPr>
          <w:rFonts w:ascii="Calibri" w:hAnsi="Calibri"/>
          <w:b/>
          <w:sz w:val="22"/>
          <w:szCs w:val="22"/>
        </w:rPr>
        <w:t>OBJECTIFS</w:t>
      </w:r>
    </w:p>
    <w:p w14:paraId="684E91C5" w14:textId="77777777" w:rsidR="009A37B4" w:rsidRPr="0021576A" w:rsidRDefault="009A37B4" w:rsidP="004B32AB">
      <w:pPr>
        <w:spacing w:line="264" w:lineRule="auto"/>
        <w:jc w:val="both"/>
        <w:rPr>
          <w:rFonts w:ascii="Calibri" w:hAnsi="Calibri"/>
          <w:sz w:val="22"/>
          <w:szCs w:val="22"/>
        </w:rPr>
      </w:pPr>
    </w:p>
    <w:p w14:paraId="42AC8D25" w14:textId="6DF6654C" w:rsidR="00E0356D" w:rsidRPr="0021576A" w:rsidRDefault="009A37B4" w:rsidP="00FD328C">
      <w:pPr>
        <w:pStyle w:val="Paragraphedeliste"/>
        <w:numPr>
          <w:ilvl w:val="0"/>
          <w:numId w:val="9"/>
        </w:numPr>
        <w:spacing w:line="264" w:lineRule="auto"/>
        <w:jc w:val="both"/>
        <w:rPr>
          <w:rFonts w:ascii="Calibri" w:hAnsi="Calibri"/>
          <w:sz w:val="22"/>
          <w:szCs w:val="22"/>
        </w:rPr>
      </w:pPr>
      <w:r w:rsidRPr="0021576A">
        <w:rPr>
          <w:rFonts w:ascii="Calibri" w:hAnsi="Calibri"/>
          <w:sz w:val="22"/>
          <w:szCs w:val="22"/>
        </w:rPr>
        <w:t>Etre capable d'expliquer la différence entre :</w:t>
      </w:r>
    </w:p>
    <w:p w14:paraId="7DFFD935" w14:textId="01C24B06" w:rsidR="00E0356D" w:rsidRPr="0021576A" w:rsidRDefault="00E0356D" w:rsidP="00FD328C">
      <w:pPr>
        <w:pStyle w:val="Paragraphedeliste"/>
        <w:numPr>
          <w:ilvl w:val="1"/>
          <w:numId w:val="4"/>
        </w:numPr>
        <w:spacing w:line="264" w:lineRule="auto"/>
        <w:jc w:val="both"/>
        <w:rPr>
          <w:rFonts w:ascii="Calibri" w:hAnsi="Calibri"/>
          <w:sz w:val="22"/>
          <w:szCs w:val="22"/>
        </w:rPr>
      </w:pPr>
      <w:r w:rsidRPr="0021576A">
        <w:rPr>
          <w:rFonts w:ascii="Calibri" w:hAnsi="Calibri"/>
          <w:sz w:val="22"/>
          <w:szCs w:val="22"/>
        </w:rPr>
        <w:t>les charges directes et indirectes,</w:t>
      </w:r>
    </w:p>
    <w:p w14:paraId="5B3CB06D" w14:textId="706A804E" w:rsidR="00E0356D" w:rsidRPr="0021576A" w:rsidRDefault="00E0356D" w:rsidP="00FD328C">
      <w:pPr>
        <w:pStyle w:val="Paragraphedeliste"/>
        <w:numPr>
          <w:ilvl w:val="1"/>
          <w:numId w:val="4"/>
        </w:numPr>
        <w:spacing w:line="264" w:lineRule="auto"/>
        <w:jc w:val="both"/>
        <w:rPr>
          <w:rFonts w:ascii="Calibri" w:hAnsi="Calibri"/>
          <w:sz w:val="22"/>
          <w:szCs w:val="22"/>
        </w:rPr>
      </w:pPr>
      <w:r w:rsidRPr="0021576A">
        <w:rPr>
          <w:rFonts w:ascii="Calibri" w:hAnsi="Calibri"/>
          <w:sz w:val="22"/>
          <w:szCs w:val="22"/>
        </w:rPr>
        <w:t>les charges variables et fixes.</w:t>
      </w:r>
    </w:p>
    <w:p w14:paraId="329BAD05" w14:textId="14D210FF" w:rsidR="00E0356D" w:rsidRPr="0021576A" w:rsidRDefault="009A37B4" w:rsidP="00FD328C">
      <w:pPr>
        <w:pStyle w:val="Paragraphedeliste"/>
        <w:numPr>
          <w:ilvl w:val="0"/>
          <w:numId w:val="9"/>
        </w:numPr>
        <w:spacing w:line="264" w:lineRule="auto"/>
        <w:jc w:val="both"/>
        <w:rPr>
          <w:rFonts w:ascii="Calibri" w:hAnsi="Calibri"/>
          <w:sz w:val="22"/>
          <w:szCs w:val="22"/>
        </w:rPr>
      </w:pPr>
      <w:r w:rsidRPr="0021576A">
        <w:rPr>
          <w:rFonts w:ascii="Calibri" w:hAnsi="Calibri"/>
          <w:sz w:val="22"/>
          <w:szCs w:val="22"/>
        </w:rPr>
        <w:t>Etre capable d'</w:t>
      </w:r>
      <w:r w:rsidR="00B54F22" w:rsidRPr="0021576A">
        <w:rPr>
          <w:rFonts w:ascii="Calibri" w:hAnsi="Calibri"/>
          <w:sz w:val="22"/>
          <w:szCs w:val="22"/>
        </w:rPr>
        <w:t>expliquer la différence entre :</w:t>
      </w:r>
    </w:p>
    <w:p w14:paraId="021DD9B2" w14:textId="77777777" w:rsidR="00E0356D" w:rsidRPr="0021576A" w:rsidRDefault="00E0356D" w:rsidP="00FD328C">
      <w:pPr>
        <w:pStyle w:val="Paragraphedeliste"/>
        <w:numPr>
          <w:ilvl w:val="1"/>
          <w:numId w:val="4"/>
        </w:numPr>
        <w:spacing w:line="264" w:lineRule="auto"/>
        <w:jc w:val="both"/>
        <w:rPr>
          <w:rFonts w:ascii="Calibri" w:hAnsi="Calibri"/>
          <w:sz w:val="22"/>
          <w:szCs w:val="22"/>
        </w:rPr>
      </w:pPr>
      <w:r w:rsidRPr="0021576A">
        <w:rPr>
          <w:rFonts w:ascii="Calibri" w:hAnsi="Calibri"/>
          <w:sz w:val="22"/>
          <w:szCs w:val="22"/>
        </w:rPr>
        <w:t>la méthode du coût de revient complet,</w:t>
      </w:r>
    </w:p>
    <w:p w14:paraId="0BAD75FA" w14:textId="25513F55" w:rsidR="00385BAB" w:rsidRPr="0021576A" w:rsidRDefault="00385BAB" w:rsidP="00FD328C">
      <w:pPr>
        <w:pStyle w:val="Paragraphedeliste"/>
        <w:numPr>
          <w:ilvl w:val="1"/>
          <w:numId w:val="4"/>
        </w:numPr>
        <w:spacing w:line="264" w:lineRule="auto"/>
        <w:jc w:val="both"/>
        <w:rPr>
          <w:rFonts w:ascii="Calibri" w:hAnsi="Calibri"/>
          <w:sz w:val="22"/>
          <w:szCs w:val="22"/>
        </w:rPr>
      </w:pPr>
      <w:r w:rsidRPr="0021576A">
        <w:rPr>
          <w:rFonts w:ascii="Calibri" w:hAnsi="Calibri"/>
          <w:sz w:val="22"/>
          <w:szCs w:val="22"/>
        </w:rPr>
        <w:t>la méthode du coût de revient semi-complet</w:t>
      </w:r>
      <w:r w:rsidR="00333C08" w:rsidRPr="0021576A">
        <w:rPr>
          <w:rFonts w:ascii="Calibri" w:hAnsi="Calibri"/>
          <w:sz w:val="22"/>
          <w:szCs w:val="22"/>
        </w:rPr>
        <w:t>,</w:t>
      </w:r>
    </w:p>
    <w:p w14:paraId="4E354027" w14:textId="77777777" w:rsidR="00E0356D" w:rsidRPr="0021576A" w:rsidRDefault="00E0356D" w:rsidP="00FD328C">
      <w:pPr>
        <w:pStyle w:val="Paragraphedeliste"/>
        <w:numPr>
          <w:ilvl w:val="1"/>
          <w:numId w:val="4"/>
        </w:numPr>
        <w:spacing w:line="264" w:lineRule="auto"/>
        <w:jc w:val="both"/>
        <w:rPr>
          <w:rFonts w:ascii="Calibri" w:hAnsi="Calibri"/>
          <w:sz w:val="22"/>
          <w:szCs w:val="22"/>
        </w:rPr>
      </w:pPr>
      <w:r w:rsidRPr="0021576A">
        <w:rPr>
          <w:rFonts w:ascii="Calibri" w:hAnsi="Calibri"/>
          <w:sz w:val="22"/>
          <w:szCs w:val="22"/>
        </w:rPr>
        <w:t>la méthode du coût de revient variable.</w:t>
      </w:r>
    </w:p>
    <w:p w14:paraId="4FBEB63A" w14:textId="5403F509" w:rsidR="009A37B4" w:rsidRPr="0021576A" w:rsidRDefault="009A37B4" w:rsidP="00FD328C">
      <w:pPr>
        <w:pStyle w:val="Paragraphedeliste"/>
        <w:numPr>
          <w:ilvl w:val="0"/>
          <w:numId w:val="9"/>
        </w:numPr>
        <w:spacing w:line="264" w:lineRule="auto"/>
        <w:jc w:val="both"/>
        <w:rPr>
          <w:rFonts w:ascii="Calibri" w:hAnsi="Calibri"/>
          <w:sz w:val="22"/>
          <w:szCs w:val="22"/>
        </w:rPr>
      </w:pPr>
      <w:r w:rsidRPr="0021576A">
        <w:rPr>
          <w:rFonts w:ascii="Calibri" w:hAnsi="Calibri"/>
          <w:sz w:val="22"/>
          <w:szCs w:val="22"/>
        </w:rPr>
        <w:t xml:space="preserve">Etre capable de calculer </w:t>
      </w:r>
      <w:r w:rsidR="00B54F22" w:rsidRPr="0021576A">
        <w:rPr>
          <w:rFonts w:ascii="Calibri" w:hAnsi="Calibri"/>
          <w:sz w:val="22"/>
          <w:szCs w:val="22"/>
        </w:rPr>
        <w:t>selon les trois méthodes du calcul du cout de revient</w:t>
      </w:r>
      <w:r w:rsidRPr="0021576A">
        <w:rPr>
          <w:rFonts w:ascii="Calibri" w:hAnsi="Calibri"/>
          <w:sz w:val="22"/>
          <w:szCs w:val="22"/>
        </w:rPr>
        <w:t>:</w:t>
      </w:r>
    </w:p>
    <w:p w14:paraId="7654AC4A" w14:textId="77777777" w:rsidR="00E0356D" w:rsidRPr="0021576A" w:rsidRDefault="00E0356D" w:rsidP="00FD328C">
      <w:pPr>
        <w:pStyle w:val="Paragraphedeliste"/>
        <w:numPr>
          <w:ilvl w:val="1"/>
          <w:numId w:val="4"/>
        </w:numPr>
        <w:spacing w:line="264" w:lineRule="auto"/>
        <w:jc w:val="both"/>
        <w:rPr>
          <w:rFonts w:ascii="Calibri" w:hAnsi="Calibri"/>
          <w:sz w:val="22"/>
          <w:szCs w:val="22"/>
        </w:rPr>
      </w:pPr>
      <w:r w:rsidRPr="0021576A">
        <w:rPr>
          <w:rFonts w:ascii="Calibri" w:hAnsi="Calibri"/>
          <w:sz w:val="22"/>
          <w:szCs w:val="22"/>
        </w:rPr>
        <w:t>un coût de revient de production,</w:t>
      </w:r>
    </w:p>
    <w:p w14:paraId="29627C9C" w14:textId="77777777" w:rsidR="00E0356D" w:rsidRPr="0021576A" w:rsidRDefault="00E0356D" w:rsidP="00FD328C">
      <w:pPr>
        <w:pStyle w:val="Paragraphedeliste"/>
        <w:numPr>
          <w:ilvl w:val="1"/>
          <w:numId w:val="4"/>
        </w:numPr>
        <w:spacing w:line="264" w:lineRule="auto"/>
        <w:jc w:val="both"/>
        <w:rPr>
          <w:rFonts w:ascii="Calibri" w:hAnsi="Calibri"/>
          <w:sz w:val="22"/>
          <w:szCs w:val="22"/>
        </w:rPr>
      </w:pPr>
      <w:r w:rsidRPr="0021576A">
        <w:rPr>
          <w:rFonts w:ascii="Calibri" w:hAnsi="Calibri"/>
          <w:sz w:val="22"/>
          <w:szCs w:val="22"/>
        </w:rPr>
        <w:t>un coût de revient commercial.</w:t>
      </w:r>
    </w:p>
    <w:p w14:paraId="003D1268" w14:textId="3AA21347" w:rsidR="00B54F22" w:rsidRPr="0021576A" w:rsidRDefault="009A37B4" w:rsidP="00B54F22">
      <w:pPr>
        <w:pStyle w:val="Paragraphedeliste"/>
        <w:numPr>
          <w:ilvl w:val="0"/>
          <w:numId w:val="9"/>
        </w:numPr>
        <w:spacing w:line="264" w:lineRule="auto"/>
        <w:jc w:val="both"/>
        <w:rPr>
          <w:rFonts w:ascii="Calibri" w:hAnsi="Calibri"/>
          <w:sz w:val="22"/>
          <w:szCs w:val="22"/>
        </w:rPr>
      </w:pPr>
      <w:r w:rsidRPr="0021576A">
        <w:rPr>
          <w:rFonts w:ascii="Calibri" w:hAnsi="Calibri"/>
          <w:sz w:val="22"/>
          <w:szCs w:val="22"/>
        </w:rPr>
        <w:t xml:space="preserve">Etre capable de </w:t>
      </w:r>
      <w:r w:rsidR="009F5B5A" w:rsidRPr="0021576A">
        <w:rPr>
          <w:rFonts w:ascii="Calibri" w:hAnsi="Calibri"/>
          <w:sz w:val="22"/>
          <w:szCs w:val="22"/>
        </w:rPr>
        <w:t xml:space="preserve">calculer un résultat analytique </w:t>
      </w:r>
      <w:r w:rsidR="00B54F22" w:rsidRPr="0021576A">
        <w:rPr>
          <w:rFonts w:ascii="Calibri" w:hAnsi="Calibri"/>
          <w:sz w:val="22"/>
          <w:szCs w:val="22"/>
        </w:rPr>
        <w:t>selon les trois méthodes du calcul du cout de revient.</w:t>
      </w:r>
    </w:p>
    <w:p w14:paraId="67CF5080" w14:textId="51A0CBC3" w:rsidR="00B54F22" w:rsidRPr="0021576A" w:rsidRDefault="00B54F22" w:rsidP="00B54F22">
      <w:pPr>
        <w:pStyle w:val="Paragraphedeliste"/>
        <w:numPr>
          <w:ilvl w:val="0"/>
          <w:numId w:val="9"/>
        </w:numPr>
        <w:spacing w:line="264" w:lineRule="auto"/>
        <w:jc w:val="both"/>
        <w:rPr>
          <w:rFonts w:ascii="Calibri" w:hAnsi="Calibri"/>
          <w:sz w:val="22"/>
          <w:szCs w:val="22"/>
        </w:rPr>
      </w:pPr>
      <w:r w:rsidRPr="0021576A">
        <w:rPr>
          <w:rFonts w:ascii="Calibri" w:hAnsi="Calibri"/>
          <w:sz w:val="22"/>
          <w:szCs w:val="22"/>
        </w:rPr>
        <w:t xml:space="preserve">Etre capable d’expliquer dans quel cas le résultat analytique sera le plus élevé / </w:t>
      </w:r>
      <w:r w:rsidR="009F5B5A" w:rsidRPr="0021576A">
        <w:rPr>
          <w:rFonts w:ascii="Calibri" w:hAnsi="Calibri"/>
          <w:sz w:val="22"/>
          <w:szCs w:val="22"/>
        </w:rPr>
        <w:t xml:space="preserve">le plus bas </w:t>
      </w:r>
      <w:r w:rsidRPr="0021576A">
        <w:rPr>
          <w:rFonts w:ascii="Calibri" w:hAnsi="Calibri"/>
          <w:sz w:val="22"/>
          <w:szCs w:val="22"/>
        </w:rPr>
        <w:t>lorsque l’on utilise la méthode du coût de revient complet.</w:t>
      </w:r>
    </w:p>
    <w:p w14:paraId="45F4D338" w14:textId="20B5E3AA" w:rsidR="00B54F22" w:rsidRPr="0021576A" w:rsidRDefault="00B54F22" w:rsidP="00B54F22">
      <w:pPr>
        <w:pStyle w:val="Paragraphedeliste"/>
        <w:numPr>
          <w:ilvl w:val="0"/>
          <w:numId w:val="9"/>
        </w:numPr>
        <w:spacing w:line="264" w:lineRule="auto"/>
        <w:jc w:val="both"/>
        <w:rPr>
          <w:rFonts w:ascii="Calibri" w:hAnsi="Calibri"/>
          <w:sz w:val="22"/>
          <w:szCs w:val="22"/>
        </w:rPr>
      </w:pPr>
      <w:r w:rsidRPr="0021576A">
        <w:rPr>
          <w:rFonts w:ascii="Calibri" w:hAnsi="Calibri"/>
          <w:sz w:val="22"/>
          <w:szCs w:val="22"/>
        </w:rPr>
        <w:t xml:space="preserve">Etre capable d’expliquer dans quel cas le résultat analytique sera le plus élevé / </w:t>
      </w:r>
      <w:r w:rsidR="009F5B5A" w:rsidRPr="0021576A">
        <w:rPr>
          <w:rFonts w:ascii="Calibri" w:hAnsi="Calibri"/>
          <w:sz w:val="22"/>
          <w:szCs w:val="22"/>
        </w:rPr>
        <w:t xml:space="preserve">le plus </w:t>
      </w:r>
      <w:r w:rsidRPr="0021576A">
        <w:rPr>
          <w:rFonts w:ascii="Calibri" w:hAnsi="Calibri"/>
          <w:sz w:val="22"/>
          <w:szCs w:val="22"/>
        </w:rPr>
        <w:t>bas lorsque l’on utilise la méthode du coût de revient variable</w:t>
      </w:r>
      <w:r w:rsidR="00333C08" w:rsidRPr="0021576A">
        <w:rPr>
          <w:rFonts w:ascii="Calibri" w:hAnsi="Calibri"/>
          <w:sz w:val="22"/>
          <w:szCs w:val="22"/>
        </w:rPr>
        <w:t>.</w:t>
      </w:r>
    </w:p>
    <w:p w14:paraId="336A746D" w14:textId="3E00D6D8" w:rsidR="00B54F22" w:rsidRPr="0021576A" w:rsidRDefault="00B54F22" w:rsidP="00B54F22">
      <w:pPr>
        <w:pStyle w:val="Paragraphedeliste"/>
        <w:numPr>
          <w:ilvl w:val="0"/>
          <w:numId w:val="9"/>
        </w:numPr>
        <w:spacing w:line="264" w:lineRule="auto"/>
        <w:jc w:val="both"/>
        <w:rPr>
          <w:rFonts w:ascii="Calibri" w:hAnsi="Calibri"/>
          <w:sz w:val="22"/>
          <w:szCs w:val="22"/>
        </w:rPr>
      </w:pPr>
      <w:r w:rsidRPr="0021576A">
        <w:rPr>
          <w:rFonts w:ascii="Calibri" w:hAnsi="Calibri"/>
          <w:sz w:val="22"/>
          <w:szCs w:val="22"/>
        </w:rPr>
        <w:t>Etre capable d’expliquer dans quel cas le résultat analytique sera identique lorsque l’on utilise l’une des trois méthodes</w:t>
      </w:r>
      <w:r w:rsidR="00333C08" w:rsidRPr="0021576A">
        <w:rPr>
          <w:rFonts w:ascii="Calibri" w:hAnsi="Calibri"/>
          <w:sz w:val="22"/>
          <w:szCs w:val="22"/>
        </w:rPr>
        <w:t>.</w:t>
      </w:r>
    </w:p>
    <w:p w14:paraId="20E216AA" w14:textId="77777777" w:rsidR="0018395D" w:rsidRPr="0021576A" w:rsidRDefault="0018395D" w:rsidP="004B32AB">
      <w:pPr>
        <w:spacing w:line="264" w:lineRule="auto"/>
        <w:jc w:val="both"/>
        <w:rPr>
          <w:rFonts w:ascii="Calibri" w:hAnsi="Calibri"/>
          <w:sz w:val="22"/>
          <w:szCs w:val="22"/>
        </w:rPr>
      </w:pPr>
    </w:p>
    <w:p w14:paraId="2A674953" w14:textId="77777777" w:rsidR="00385BAB" w:rsidRPr="0021576A" w:rsidRDefault="00385BAB" w:rsidP="004B32AB">
      <w:pPr>
        <w:spacing w:line="264" w:lineRule="auto"/>
        <w:jc w:val="both"/>
        <w:rPr>
          <w:rFonts w:ascii="Calibri" w:hAnsi="Calibri"/>
          <w:sz w:val="22"/>
          <w:szCs w:val="22"/>
        </w:rPr>
      </w:pPr>
    </w:p>
    <w:p w14:paraId="7365FCAC" w14:textId="77777777" w:rsidR="00E0356D" w:rsidRPr="0021576A" w:rsidRDefault="00E0356D" w:rsidP="004B32AB">
      <w:pPr>
        <w:spacing w:line="264" w:lineRule="auto"/>
        <w:jc w:val="both"/>
        <w:rPr>
          <w:rFonts w:ascii="Calibri" w:hAnsi="Calibri"/>
          <w:sz w:val="22"/>
          <w:szCs w:val="22"/>
        </w:rPr>
      </w:pPr>
    </w:p>
    <w:p w14:paraId="7922366D" w14:textId="77777777" w:rsidR="00E0356D" w:rsidRPr="0021576A" w:rsidRDefault="00E0356D" w:rsidP="00E0356D">
      <w:pPr>
        <w:spacing w:line="264" w:lineRule="auto"/>
        <w:jc w:val="both"/>
        <w:rPr>
          <w:rFonts w:ascii="Calibri" w:hAnsi="Calibri"/>
          <w:b/>
          <w:sz w:val="22"/>
          <w:szCs w:val="22"/>
        </w:rPr>
      </w:pPr>
      <w:r w:rsidRPr="0021576A">
        <w:rPr>
          <w:rFonts w:ascii="Calibri" w:hAnsi="Calibri"/>
          <w:b/>
          <w:sz w:val="22"/>
          <w:szCs w:val="22"/>
        </w:rPr>
        <w:t>CONSIGNES</w:t>
      </w:r>
    </w:p>
    <w:p w14:paraId="2DA5E2FE" w14:textId="77777777" w:rsidR="009A37B4" w:rsidRPr="0021576A" w:rsidRDefault="009A37B4" w:rsidP="004B32AB">
      <w:pPr>
        <w:spacing w:line="264" w:lineRule="auto"/>
        <w:jc w:val="both"/>
        <w:rPr>
          <w:rFonts w:ascii="Calibri" w:hAnsi="Calibri"/>
          <w:sz w:val="22"/>
          <w:szCs w:val="22"/>
        </w:rPr>
      </w:pPr>
    </w:p>
    <w:p w14:paraId="2699A4D6" w14:textId="02C5198C" w:rsidR="003C0C00" w:rsidRPr="0021576A" w:rsidRDefault="009A37B4" w:rsidP="004B32AB">
      <w:pPr>
        <w:spacing w:line="264" w:lineRule="auto"/>
        <w:jc w:val="both"/>
        <w:rPr>
          <w:rFonts w:ascii="Calibri" w:hAnsi="Calibri"/>
          <w:sz w:val="22"/>
          <w:szCs w:val="22"/>
        </w:rPr>
      </w:pPr>
      <w:r w:rsidRPr="0021576A">
        <w:rPr>
          <w:rFonts w:ascii="Calibri" w:hAnsi="Calibri"/>
          <w:sz w:val="22"/>
          <w:szCs w:val="22"/>
        </w:rPr>
        <w:t xml:space="preserve">Veuillez préparer les </w:t>
      </w:r>
      <w:r w:rsidR="00D44CE1" w:rsidRPr="0021576A">
        <w:rPr>
          <w:rFonts w:ascii="Calibri" w:hAnsi="Calibri"/>
          <w:sz w:val="22"/>
          <w:szCs w:val="22"/>
        </w:rPr>
        <w:t xml:space="preserve">questions </w:t>
      </w:r>
      <w:r w:rsidRPr="0021576A">
        <w:rPr>
          <w:rFonts w:ascii="Calibri" w:hAnsi="Calibri"/>
          <w:sz w:val="22"/>
          <w:szCs w:val="22"/>
        </w:rPr>
        <w:t>avant le début du TP.</w:t>
      </w:r>
    </w:p>
    <w:p w14:paraId="6F55734A" w14:textId="0504F533" w:rsidR="009A37B4" w:rsidRPr="0021576A" w:rsidRDefault="009A37B4" w:rsidP="004B32AB">
      <w:pPr>
        <w:spacing w:line="264" w:lineRule="auto"/>
        <w:rPr>
          <w:rFonts w:ascii="Calibri" w:hAnsi="Calibri"/>
          <w:sz w:val="22"/>
          <w:szCs w:val="22"/>
        </w:rPr>
      </w:pPr>
      <w:r w:rsidRPr="0021576A">
        <w:rPr>
          <w:rFonts w:ascii="Calibri" w:hAnsi="Calibri"/>
          <w:sz w:val="22"/>
          <w:szCs w:val="22"/>
        </w:rPr>
        <w:br w:type="page"/>
      </w:r>
    </w:p>
    <w:p w14:paraId="52E0D9E1" w14:textId="2C634BB7" w:rsidR="009A37B4" w:rsidRPr="0021576A" w:rsidRDefault="009A37B4" w:rsidP="004B32AB">
      <w:pPr>
        <w:spacing w:line="264" w:lineRule="auto"/>
        <w:jc w:val="both"/>
        <w:rPr>
          <w:rFonts w:ascii="Calibri" w:hAnsi="Calibri"/>
          <w:b/>
          <w:sz w:val="22"/>
          <w:szCs w:val="22"/>
        </w:rPr>
      </w:pPr>
      <w:r w:rsidRPr="0021576A">
        <w:rPr>
          <w:rFonts w:ascii="Calibri" w:hAnsi="Calibri"/>
          <w:b/>
          <w:sz w:val="22"/>
          <w:szCs w:val="22"/>
        </w:rPr>
        <w:lastRenderedPageBreak/>
        <w:t>QUESTION 1 : Coût de revient complet et variable</w:t>
      </w:r>
    </w:p>
    <w:p w14:paraId="785C6B9E" w14:textId="77777777" w:rsidR="009A37B4" w:rsidRPr="0021576A" w:rsidRDefault="009A37B4" w:rsidP="004B32AB">
      <w:pPr>
        <w:spacing w:line="264" w:lineRule="auto"/>
        <w:jc w:val="both"/>
        <w:rPr>
          <w:rFonts w:ascii="Calibri" w:hAnsi="Calibri"/>
          <w:sz w:val="22"/>
          <w:szCs w:val="22"/>
        </w:rPr>
      </w:pPr>
    </w:p>
    <w:p w14:paraId="17137DCF" w14:textId="0C9978D3"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KHAO est une société qui fabrique du chocolat noir et qui commercialise deux types de produits. D’une part, elle fournit aux restaurateurs et aux chocolatiers du chocolat noir en planches de 5 kg (PF1) dont la composition est la suivante : 60% cacao (MP1) et 40% de beurre de cacao (MP2). D’autre part, KHAO produit des copeaux de chocolat noir par paquet d’1 kg (PF2) dont la recette est identique et qui sont vendus au grand public.</w:t>
      </w:r>
    </w:p>
    <w:p w14:paraId="61CE2558" w14:textId="77777777" w:rsidR="009A37B4" w:rsidRPr="0021576A" w:rsidRDefault="009A37B4" w:rsidP="004B32AB">
      <w:pPr>
        <w:spacing w:line="264" w:lineRule="auto"/>
        <w:jc w:val="both"/>
        <w:rPr>
          <w:rFonts w:ascii="Calibri" w:hAnsi="Calibri"/>
          <w:sz w:val="22"/>
          <w:szCs w:val="22"/>
        </w:rPr>
      </w:pPr>
    </w:p>
    <w:p w14:paraId="3C7B952F" w14:textId="77777777"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La production se compose de plusieurs étapes. Premièrement, le cacao est mélangé au beurre de cacao. Ensuite, le moulage permet d’obtenir des planches de 5 kg. Le PF2 subit une transformation supplémentaire, appelée raclage. Dans cette dernière étape de production, la planche de 5 kg est détaillée en copeaux qui sont emballés dans des paquets d'1 kg.</w:t>
      </w:r>
    </w:p>
    <w:p w14:paraId="6C16FB59" w14:textId="77777777" w:rsidR="009A37B4" w:rsidRPr="0021576A" w:rsidRDefault="009A37B4" w:rsidP="004B32AB">
      <w:pPr>
        <w:spacing w:line="264" w:lineRule="auto"/>
        <w:jc w:val="both"/>
        <w:rPr>
          <w:rFonts w:ascii="Calibri" w:hAnsi="Calibri"/>
          <w:sz w:val="22"/>
          <w:szCs w:val="22"/>
        </w:rPr>
      </w:pPr>
    </w:p>
    <w:p w14:paraId="1B2084CB" w14:textId="77777777"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Au début du mois de novembre, la société achète 252.000 kg de cacao (2,50 EUR le kilo) et 168.000 kg de beurre de cacao (1,30 EUR le kilo) auprès de son fournisseur habituel. Les charges indirectes mensuelles de production réparties par centre d’analyse sont reprises dans le tableau suivant (en EUR) :</w:t>
      </w:r>
    </w:p>
    <w:p w14:paraId="76BCE3D5" w14:textId="77777777" w:rsidR="009A37B4" w:rsidRPr="0021576A" w:rsidRDefault="009A37B4" w:rsidP="004B32AB">
      <w:pPr>
        <w:spacing w:line="264" w:lineRule="auto"/>
        <w:jc w:val="both"/>
        <w:rPr>
          <w:rFonts w:ascii="Calibri" w:hAnsi="Calibri"/>
          <w:sz w:val="22"/>
          <w:szCs w:val="22"/>
        </w:rPr>
      </w:pPr>
    </w:p>
    <w:tbl>
      <w:tblPr>
        <w:tblStyle w:val="Grilledutableau"/>
        <w:tblW w:w="0" w:type="auto"/>
        <w:tblLook w:val="04A0" w:firstRow="1" w:lastRow="0" w:firstColumn="1" w:lastColumn="0" w:noHBand="0" w:noVBand="1"/>
      </w:tblPr>
      <w:tblGrid>
        <w:gridCol w:w="2301"/>
        <w:gridCol w:w="2301"/>
        <w:gridCol w:w="2302"/>
      </w:tblGrid>
      <w:tr w:rsidR="00C90219" w:rsidRPr="0021576A" w14:paraId="1468E30B" w14:textId="77777777" w:rsidTr="00C90219">
        <w:tc>
          <w:tcPr>
            <w:tcW w:w="2301" w:type="dxa"/>
            <w:tcBorders>
              <w:top w:val="nil"/>
              <w:left w:val="nil"/>
            </w:tcBorders>
          </w:tcPr>
          <w:p w14:paraId="67BFB828" w14:textId="77777777" w:rsidR="00C90219" w:rsidRPr="0021576A" w:rsidRDefault="00C90219" w:rsidP="004B32AB">
            <w:pPr>
              <w:spacing w:line="264" w:lineRule="auto"/>
              <w:jc w:val="both"/>
              <w:rPr>
                <w:rFonts w:ascii="Calibri" w:hAnsi="Calibri"/>
                <w:sz w:val="22"/>
                <w:szCs w:val="22"/>
              </w:rPr>
            </w:pPr>
          </w:p>
        </w:tc>
        <w:tc>
          <w:tcPr>
            <w:tcW w:w="2301" w:type="dxa"/>
            <w:vAlign w:val="center"/>
          </w:tcPr>
          <w:p w14:paraId="4108B564" w14:textId="1636147F"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Charges variables (1)</w:t>
            </w:r>
          </w:p>
        </w:tc>
        <w:tc>
          <w:tcPr>
            <w:tcW w:w="2302" w:type="dxa"/>
            <w:vAlign w:val="center"/>
          </w:tcPr>
          <w:p w14:paraId="06239586" w14:textId="33BCFEF0"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Charges fixes (2)</w:t>
            </w:r>
          </w:p>
        </w:tc>
      </w:tr>
      <w:tr w:rsidR="00C90219" w:rsidRPr="0021576A" w14:paraId="5BA8FCA0" w14:textId="77777777" w:rsidTr="0097138B">
        <w:tc>
          <w:tcPr>
            <w:tcW w:w="2301" w:type="dxa"/>
            <w:vAlign w:val="center"/>
          </w:tcPr>
          <w:p w14:paraId="16DAE2FB" w14:textId="7A28B3EF"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Mélange</w:t>
            </w:r>
          </w:p>
        </w:tc>
        <w:tc>
          <w:tcPr>
            <w:tcW w:w="2301" w:type="dxa"/>
            <w:vAlign w:val="center"/>
          </w:tcPr>
          <w:p w14:paraId="664283AF" w14:textId="748D1CDE"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6.500</w:t>
            </w:r>
          </w:p>
        </w:tc>
        <w:tc>
          <w:tcPr>
            <w:tcW w:w="2302" w:type="dxa"/>
            <w:vAlign w:val="center"/>
          </w:tcPr>
          <w:p w14:paraId="20C2BBE0" w14:textId="64996F20"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35.000</w:t>
            </w:r>
          </w:p>
        </w:tc>
      </w:tr>
      <w:tr w:rsidR="00C90219" w:rsidRPr="0021576A" w14:paraId="1CC34130" w14:textId="77777777" w:rsidTr="0097138B">
        <w:tc>
          <w:tcPr>
            <w:tcW w:w="2301" w:type="dxa"/>
            <w:vAlign w:val="center"/>
          </w:tcPr>
          <w:p w14:paraId="7CF05EE9" w14:textId="068BD52F"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Moulage</w:t>
            </w:r>
          </w:p>
        </w:tc>
        <w:tc>
          <w:tcPr>
            <w:tcW w:w="2301" w:type="dxa"/>
            <w:vAlign w:val="center"/>
          </w:tcPr>
          <w:p w14:paraId="2C761A37" w14:textId="6D490FD7"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2.000</w:t>
            </w:r>
          </w:p>
        </w:tc>
        <w:tc>
          <w:tcPr>
            <w:tcW w:w="2302" w:type="dxa"/>
            <w:vAlign w:val="center"/>
          </w:tcPr>
          <w:p w14:paraId="49D87656" w14:textId="26F1968E"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20.000</w:t>
            </w:r>
          </w:p>
        </w:tc>
      </w:tr>
      <w:tr w:rsidR="00C90219" w:rsidRPr="0021576A" w14:paraId="0A4FA9A1" w14:textId="77777777" w:rsidTr="0097138B">
        <w:tc>
          <w:tcPr>
            <w:tcW w:w="2301" w:type="dxa"/>
            <w:vAlign w:val="center"/>
          </w:tcPr>
          <w:p w14:paraId="09A887FC" w14:textId="3D7E1B34"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Raclage</w:t>
            </w:r>
          </w:p>
        </w:tc>
        <w:tc>
          <w:tcPr>
            <w:tcW w:w="2301" w:type="dxa"/>
            <w:vAlign w:val="center"/>
          </w:tcPr>
          <w:p w14:paraId="21759535" w14:textId="1D298B59"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4.000</w:t>
            </w:r>
          </w:p>
        </w:tc>
        <w:tc>
          <w:tcPr>
            <w:tcW w:w="2302" w:type="dxa"/>
            <w:vAlign w:val="center"/>
          </w:tcPr>
          <w:p w14:paraId="36E9D0BF" w14:textId="5DD38CED" w:rsidR="00C90219" w:rsidRPr="0021576A" w:rsidRDefault="00C90219" w:rsidP="004B32AB">
            <w:pPr>
              <w:spacing w:line="264" w:lineRule="auto"/>
              <w:jc w:val="both"/>
              <w:rPr>
                <w:rFonts w:ascii="Calibri" w:hAnsi="Calibri"/>
                <w:sz w:val="22"/>
                <w:szCs w:val="22"/>
              </w:rPr>
            </w:pPr>
            <w:r w:rsidRPr="0021576A">
              <w:rPr>
                <w:rFonts w:ascii="Calibri" w:eastAsia="Times New Roman" w:hAnsi="Calibri" w:cs="Times New Roman"/>
                <w:sz w:val="22"/>
                <w:szCs w:val="22"/>
              </w:rPr>
              <w:t>68.000</w:t>
            </w:r>
          </w:p>
        </w:tc>
      </w:tr>
    </w:tbl>
    <w:p w14:paraId="2D86FF1F" w14:textId="77777777" w:rsidR="009A37B4" w:rsidRPr="0021576A" w:rsidRDefault="009A37B4" w:rsidP="004B32AB">
      <w:pPr>
        <w:spacing w:line="264" w:lineRule="auto"/>
        <w:jc w:val="both"/>
        <w:rPr>
          <w:rFonts w:ascii="Calibri" w:hAnsi="Calibri"/>
          <w:sz w:val="22"/>
          <w:szCs w:val="22"/>
        </w:rPr>
      </w:pPr>
    </w:p>
    <w:p w14:paraId="496105B0" w14:textId="477D5086"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Le volume de production du mois de novembre est de 80.000 et 20.000 unités, respectivement pour PF1 et PF2. Par ailleurs, des frais d’emballage variables et directs s'élèvent à 0,05 EUR / unité produite pour PF1 et à 0,05 EUR / unité produite pour PF2.</w:t>
      </w:r>
    </w:p>
    <w:p w14:paraId="2A240981" w14:textId="77777777" w:rsidR="009A37B4" w:rsidRPr="0021576A" w:rsidRDefault="009A37B4" w:rsidP="004B32AB">
      <w:pPr>
        <w:spacing w:line="264" w:lineRule="auto"/>
        <w:jc w:val="both"/>
        <w:rPr>
          <w:rFonts w:ascii="Calibri" w:hAnsi="Calibri"/>
          <w:sz w:val="22"/>
          <w:szCs w:val="22"/>
        </w:rPr>
      </w:pPr>
    </w:p>
    <w:p w14:paraId="438D682A" w14:textId="77777777"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Enfin, le coût mensuel variable de l'employé de vente est de 3.000 EUR. Ce coût est à répartir en proportion du chiffre d’affaires obtenu par la vente des produits finis pour le mois concerné. KHAO a fixé le prix de vente des planches de 5 kg à 20 EUR l'unité et celui des paquets de copeaux d’1 kg à 5 EUR l'unité.</w:t>
      </w:r>
    </w:p>
    <w:p w14:paraId="22E1E5FB" w14:textId="77777777" w:rsidR="009A37B4" w:rsidRPr="0021576A" w:rsidRDefault="009A37B4" w:rsidP="004B32AB">
      <w:pPr>
        <w:spacing w:line="264" w:lineRule="auto"/>
        <w:jc w:val="both"/>
        <w:rPr>
          <w:rFonts w:ascii="Calibri" w:hAnsi="Calibri"/>
          <w:sz w:val="22"/>
          <w:szCs w:val="22"/>
        </w:rPr>
      </w:pPr>
    </w:p>
    <w:p w14:paraId="249E7BF7" w14:textId="02AD006A"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Les stocks initiaux des matières premières et des produits finis sont nuls et les ventes s’élèvent à 77.500 unités de PF1</w:t>
      </w:r>
      <w:r w:rsidR="00C90219" w:rsidRPr="0021576A">
        <w:rPr>
          <w:rFonts w:ascii="Calibri" w:hAnsi="Calibri"/>
          <w:sz w:val="22"/>
          <w:szCs w:val="22"/>
        </w:rPr>
        <w:t xml:space="preserve"> et de 10.000 unités de PF2.</w:t>
      </w:r>
    </w:p>
    <w:p w14:paraId="3580BC7B" w14:textId="77777777" w:rsidR="00C90219" w:rsidRPr="0021576A" w:rsidRDefault="00C90219" w:rsidP="004B32AB">
      <w:pPr>
        <w:spacing w:line="264" w:lineRule="auto"/>
        <w:jc w:val="both"/>
        <w:rPr>
          <w:rFonts w:ascii="Calibri" w:hAnsi="Calibri"/>
          <w:sz w:val="22"/>
          <w:szCs w:val="22"/>
        </w:rPr>
      </w:pPr>
    </w:p>
    <w:p w14:paraId="2B69B08F" w14:textId="69B3E5B8"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Remarques :</w:t>
      </w:r>
    </w:p>
    <w:p w14:paraId="10A71F4A" w14:textId="77777777"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(1) : Les charges variables reprennent une partie des salaires et la facture d'électricité.</w:t>
      </w:r>
    </w:p>
    <w:p w14:paraId="2C5C5064" w14:textId="2760383A"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t>(2) : Les charges fixes reprennent les dotations aux amortissements sur actifs fixes, le loyer à payer, une partie des salaires et d'autres charg</w:t>
      </w:r>
      <w:r w:rsidR="00C90219" w:rsidRPr="0021576A">
        <w:rPr>
          <w:rFonts w:ascii="Calibri" w:hAnsi="Calibri"/>
          <w:sz w:val="22"/>
          <w:szCs w:val="22"/>
        </w:rPr>
        <w:t>es diverses d'exploitation.</w:t>
      </w:r>
    </w:p>
    <w:p w14:paraId="31506171" w14:textId="4BEEB597" w:rsidR="004077F1" w:rsidRPr="0021576A" w:rsidRDefault="004077F1" w:rsidP="004B32AB">
      <w:pPr>
        <w:spacing w:line="264" w:lineRule="auto"/>
        <w:jc w:val="both"/>
        <w:rPr>
          <w:rFonts w:ascii="Calibri" w:hAnsi="Calibri"/>
          <w:sz w:val="22"/>
          <w:szCs w:val="22"/>
        </w:rPr>
      </w:pPr>
      <w:r w:rsidRPr="0021576A">
        <w:rPr>
          <w:rFonts w:ascii="Calibri" w:hAnsi="Calibri"/>
          <w:sz w:val="22"/>
          <w:szCs w:val="22"/>
        </w:rPr>
        <w:br w:type="page"/>
      </w:r>
    </w:p>
    <w:p w14:paraId="3D1AE3DC" w14:textId="38F58664"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lastRenderedPageBreak/>
        <w:t>A. Faites une proposition de la repr</w:t>
      </w:r>
      <w:r w:rsidR="00C90219" w:rsidRPr="0021576A">
        <w:rPr>
          <w:rFonts w:ascii="Calibri" w:hAnsi="Calibri"/>
          <w:sz w:val="22"/>
          <w:szCs w:val="22"/>
        </w:rPr>
        <w:t>ésentation de ce processus.</w:t>
      </w:r>
    </w:p>
    <w:p w14:paraId="55BA28BA" w14:textId="77777777" w:rsidR="00C90219" w:rsidRPr="0021576A" w:rsidRDefault="00C90219" w:rsidP="004B32AB">
      <w:pPr>
        <w:spacing w:line="264" w:lineRule="auto"/>
        <w:rPr>
          <w:rFonts w:ascii="Calibri" w:hAnsi="Calibri"/>
          <w:sz w:val="22"/>
          <w:szCs w:val="22"/>
        </w:rPr>
      </w:pPr>
    </w:p>
    <w:tbl>
      <w:tblPr>
        <w:tblStyle w:val="Grilledutableau"/>
        <w:tblW w:w="5000" w:type="pct"/>
        <w:tblLook w:val="04A0" w:firstRow="1" w:lastRow="0" w:firstColumn="1" w:lastColumn="0" w:noHBand="0" w:noVBand="1"/>
      </w:tblPr>
      <w:tblGrid>
        <w:gridCol w:w="9282"/>
      </w:tblGrid>
      <w:tr w:rsidR="00C90219" w:rsidRPr="0021576A" w14:paraId="6BAE8C9C" w14:textId="77777777" w:rsidTr="00C90219">
        <w:trPr>
          <w:trHeight w:hRule="exact" w:val="13041"/>
        </w:trPr>
        <w:tc>
          <w:tcPr>
            <w:tcW w:w="9206" w:type="dxa"/>
          </w:tcPr>
          <w:p w14:paraId="2EF442AC" w14:textId="77777777" w:rsidR="00C90219" w:rsidRPr="0021576A" w:rsidRDefault="00C90219" w:rsidP="004B32AB">
            <w:pPr>
              <w:spacing w:line="264" w:lineRule="auto"/>
              <w:rPr>
                <w:rFonts w:ascii="Calibri" w:hAnsi="Calibri"/>
                <w:sz w:val="22"/>
                <w:szCs w:val="22"/>
              </w:rPr>
            </w:pPr>
          </w:p>
        </w:tc>
      </w:tr>
    </w:tbl>
    <w:p w14:paraId="00F2442C" w14:textId="77777777" w:rsidR="00C90219" w:rsidRPr="0021576A" w:rsidRDefault="00C90219" w:rsidP="004B32AB">
      <w:pPr>
        <w:spacing w:line="264" w:lineRule="auto"/>
        <w:rPr>
          <w:rFonts w:ascii="Calibri" w:hAnsi="Calibri"/>
          <w:sz w:val="22"/>
          <w:szCs w:val="22"/>
        </w:rPr>
      </w:pPr>
      <w:r w:rsidRPr="0021576A">
        <w:rPr>
          <w:rFonts w:ascii="Calibri" w:hAnsi="Calibri"/>
          <w:sz w:val="22"/>
          <w:szCs w:val="22"/>
        </w:rPr>
        <w:br w:type="page"/>
      </w:r>
    </w:p>
    <w:p w14:paraId="62ECFD6A" w14:textId="0C68FA24"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lastRenderedPageBreak/>
        <w:t>B. Déterminez le résultat du mois de novembre en utilisant la méthode du coût de revient complet. L'allocation des coûts de production aux produits finis se fait sur base du volume de production mensuel.</w:t>
      </w:r>
    </w:p>
    <w:p w14:paraId="000FABC9" w14:textId="77777777" w:rsidR="00C90219" w:rsidRPr="0021576A" w:rsidRDefault="00C90219" w:rsidP="004B32AB">
      <w:pPr>
        <w:spacing w:line="264" w:lineRule="auto"/>
        <w:rPr>
          <w:rFonts w:ascii="Calibri" w:hAnsi="Calibri"/>
          <w:sz w:val="22"/>
          <w:szCs w:val="22"/>
        </w:rPr>
      </w:pPr>
    </w:p>
    <w:p w14:paraId="3D17CC29" w14:textId="2684754E" w:rsidR="00C90219" w:rsidRPr="0021576A" w:rsidRDefault="00C90219" w:rsidP="004B32AB">
      <w:pPr>
        <w:spacing w:line="264" w:lineRule="auto"/>
        <w:rPr>
          <w:rFonts w:ascii="Calibri" w:hAnsi="Calibri"/>
          <w:sz w:val="22"/>
          <w:szCs w:val="22"/>
        </w:rPr>
      </w:pPr>
      <w:r w:rsidRPr="0021576A">
        <w:rPr>
          <w:rFonts w:ascii="Calibri" w:hAnsi="Calibri"/>
          <w:sz w:val="22"/>
          <w:szCs w:val="22"/>
        </w:rPr>
        <w:t>- CHARGE</w:t>
      </w:r>
      <w:r w:rsidR="009B68C4" w:rsidRPr="0021576A">
        <w:rPr>
          <w:rFonts w:ascii="Calibri" w:hAnsi="Calibri"/>
          <w:sz w:val="22"/>
          <w:szCs w:val="22"/>
        </w:rPr>
        <w:t>S DIRECTES : MATIERES PREMIERES</w:t>
      </w:r>
    </w:p>
    <w:p w14:paraId="452B3B08" w14:textId="77777777" w:rsidR="009B68C4" w:rsidRPr="0021576A" w:rsidRDefault="009B68C4" w:rsidP="004B32AB">
      <w:pPr>
        <w:spacing w:line="264" w:lineRule="auto"/>
        <w:rPr>
          <w:rFonts w:ascii="Calibri" w:hAnsi="Calibri"/>
          <w:sz w:val="22"/>
          <w:szCs w:val="22"/>
        </w:rPr>
      </w:pPr>
    </w:p>
    <w:p w14:paraId="55001F74" w14:textId="64D0F147" w:rsidR="009B68C4" w:rsidRPr="0021576A" w:rsidRDefault="00C90219" w:rsidP="004B32AB">
      <w:pPr>
        <w:spacing w:line="264" w:lineRule="auto"/>
        <w:rPr>
          <w:rFonts w:ascii="Calibri" w:hAnsi="Calibri"/>
          <w:sz w:val="22"/>
          <w:szCs w:val="22"/>
        </w:rPr>
      </w:pPr>
      <w:r w:rsidRPr="0021576A">
        <w:rPr>
          <w:rFonts w:ascii="Calibri" w:hAnsi="Calibri"/>
          <w:sz w:val="22"/>
          <w:szCs w:val="22"/>
        </w:rPr>
        <w:t>Magasin MP1 : Cacao</w:t>
      </w:r>
    </w:p>
    <w:p w14:paraId="6654511B" w14:textId="52245C72" w:rsidR="00C90219" w:rsidRPr="0021576A" w:rsidRDefault="00C9021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97138B" w:rsidRPr="0021576A" w14:paraId="0E1D9129" w14:textId="77777777" w:rsidTr="0097138B">
        <w:tc>
          <w:tcPr>
            <w:tcW w:w="1150" w:type="dxa"/>
            <w:tcBorders>
              <w:top w:val="single" w:sz="4" w:space="0" w:color="auto"/>
              <w:left w:val="single" w:sz="4" w:space="0" w:color="auto"/>
              <w:bottom w:val="single" w:sz="4" w:space="0" w:color="auto"/>
            </w:tcBorders>
          </w:tcPr>
          <w:p w14:paraId="7099D563" w14:textId="77777777" w:rsidR="0097138B" w:rsidRPr="0021576A" w:rsidRDefault="0097138B"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589C38E4" w14:textId="7F492546" w:rsidR="0097138B" w:rsidRPr="0021576A" w:rsidRDefault="0097138B"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7C3F5B77" w14:textId="3427FB72" w:rsidR="0097138B" w:rsidRPr="0021576A" w:rsidRDefault="0097138B"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25A4DFDD" w14:textId="7CE6188E"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412CF009"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74015F6F" w14:textId="15B56C92" w:rsidR="0097138B" w:rsidRPr="0021576A" w:rsidRDefault="0097138B"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73B7212E" w14:textId="6C12CE90" w:rsidR="0097138B" w:rsidRPr="0021576A" w:rsidRDefault="0097138B"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5380C54A" w14:textId="288B6CFD"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r>
      <w:tr w:rsidR="0097138B" w:rsidRPr="0021576A" w14:paraId="02D5DA29" w14:textId="77777777" w:rsidTr="0097138B">
        <w:tc>
          <w:tcPr>
            <w:tcW w:w="1150" w:type="dxa"/>
            <w:tcBorders>
              <w:top w:val="single" w:sz="4" w:space="0" w:color="auto"/>
              <w:left w:val="single" w:sz="4" w:space="0" w:color="auto"/>
            </w:tcBorders>
          </w:tcPr>
          <w:p w14:paraId="1F568D3D" w14:textId="4340353A" w:rsidR="0097138B" w:rsidRPr="0021576A" w:rsidRDefault="0097138B" w:rsidP="004B32AB">
            <w:pPr>
              <w:spacing w:line="264" w:lineRule="auto"/>
              <w:rPr>
                <w:rFonts w:ascii="Calibri" w:hAnsi="Calibri"/>
                <w:sz w:val="22"/>
                <w:szCs w:val="22"/>
              </w:rPr>
            </w:pPr>
          </w:p>
        </w:tc>
        <w:tc>
          <w:tcPr>
            <w:tcW w:w="1150" w:type="dxa"/>
            <w:tcBorders>
              <w:top w:val="single" w:sz="4" w:space="0" w:color="auto"/>
            </w:tcBorders>
          </w:tcPr>
          <w:p w14:paraId="5675319A"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tcBorders>
          </w:tcPr>
          <w:p w14:paraId="68FCD5FB"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46A9F3BF"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00F8C001"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tcBorders>
          </w:tcPr>
          <w:p w14:paraId="61EAA321"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tcBorders>
          </w:tcPr>
          <w:p w14:paraId="01810EBF"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4F1F6797" w14:textId="77777777" w:rsidR="0097138B" w:rsidRPr="0021576A" w:rsidRDefault="0097138B" w:rsidP="004B32AB">
            <w:pPr>
              <w:spacing w:line="264" w:lineRule="auto"/>
              <w:rPr>
                <w:rFonts w:ascii="Calibri" w:hAnsi="Calibri"/>
                <w:sz w:val="22"/>
                <w:szCs w:val="22"/>
              </w:rPr>
            </w:pPr>
          </w:p>
        </w:tc>
      </w:tr>
      <w:tr w:rsidR="0097138B" w:rsidRPr="0021576A" w14:paraId="7F1277AC" w14:textId="77777777" w:rsidTr="0097138B">
        <w:tc>
          <w:tcPr>
            <w:tcW w:w="1150" w:type="dxa"/>
            <w:tcBorders>
              <w:left w:val="single" w:sz="4" w:space="0" w:color="auto"/>
            </w:tcBorders>
          </w:tcPr>
          <w:p w14:paraId="611F0EB7" w14:textId="2400E9E6" w:rsidR="0097138B" w:rsidRPr="0021576A" w:rsidRDefault="0097138B"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7F8468AE" w14:textId="1C9F322A" w:rsidR="0097138B" w:rsidRPr="0021576A" w:rsidRDefault="0097138B"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15B0E921" w14:textId="225439F8" w:rsidR="0097138B" w:rsidRPr="0021576A" w:rsidRDefault="0097138B"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3EEC4BAA" w14:textId="1440A83A" w:rsidR="0097138B" w:rsidRPr="0021576A" w:rsidRDefault="0097138B"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0A1F86D6" w14:textId="1146B9B4"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PF1</w:t>
            </w:r>
          </w:p>
        </w:tc>
        <w:tc>
          <w:tcPr>
            <w:tcW w:w="1151" w:type="dxa"/>
          </w:tcPr>
          <w:p w14:paraId="76847D8E" w14:textId="77777777" w:rsidR="0097138B" w:rsidRPr="0021576A" w:rsidRDefault="0097138B" w:rsidP="004B32AB">
            <w:pPr>
              <w:spacing w:line="264" w:lineRule="auto"/>
              <w:rPr>
                <w:rFonts w:ascii="Calibri" w:hAnsi="Calibri"/>
                <w:sz w:val="22"/>
                <w:szCs w:val="22"/>
              </w:rPr>
            </w:pPr>
          </w:p>
        </w:tc>
        <w:tc>
          <w:tcPr>
            <w:tcW w:w="1151" w:type="dxa"/>
          </w:tcPr>
          <w:p w14:paraId="53D1AB2B"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2DA070C1" w14:textId="77777777" w:rsidR="0097138B" w:rsidRPr="0021576A" w:rsidRDefault="0097138B" w:rsidP="004B32AB">
            <w:pPr>
              <w:spacing w:line="264" w:lineRule="auto"/>
              <w:rPr>
                <w:rFonts w:ascii="Calibri" w:hAnsi="Calibri"/>
                <w:sz w:val="22"/>
                <w:szCs w:val="22"/>
              </w:rPr>
            </w:pPr>
          </w:p>
        </w:tc>
      </w:tr>
      <w:tr w:rsidR="0097138B" w:rsidRPr="0021576A" w14:paraId="66646528" w14:textId="77777777" w:rsidTr="0097138B">
        <w:tc>
          <w:tcPr>
            <w:tcW w:w="1150" w:type="dxa"/>
            <w:tcBorders>
              <w:left w:val="single" w:sz="4" w:space="0" w:color="auto"/>
            </w:tcBorders>
          </w:tcPr>
          <w:p w14:paraId="02860058" w14:textId="5219CFA8" w:rsidR="0097138B" w:rsidRPr="0021576A" w:rsidRDefault="0097138B" w:rsidP="004B32AB">
            <w:pPr>
              <w:spacing w:line="264" w:lineRule="auto"/>
              <w:rPr>
                <w:rFonts w:ascii="Calibri" w:hAnsi="Calibri"/>
                <w:sz w:val="22"/>
                <w:szCs w:val="22"/>
              </w:rPr>
            </w:pPr>
            <w:r w:rsidRPr="0021576A">
              <w:rPr>
                <w:rFonts w:ascii="Calibri" w:hAnsi="Calibri"/>
                <w:sz w:val="22"/>
                <w:szCs w:val="22"/>
              </w:rPr>
              <w:t>Achats</w:t>
            </w:r>
          </w:p>
        </w:tc>
        <w:tc>
          <w:tcPr>
            <w:tcW w:w="1150" w:type="dxa"/>
          </w:tcPr>
          <w:p w14:paraId="69C7D103" w14:textId="77777777" w:rsidR="0097138B" w:rsidRPr="0021576A" w:rsidRDefault="0097138B" w:rsidP="004B32AB">
            <w:pPr>
              <w:spacing w:line="264" w:lineRule="auto"/>
              <w:rPr>
                <w:rFonts w:ascii="Calibri" w:hAnsi="Calibri"/>
                <w:sz w:val="22"/>
                <w:szCs w:val="22"/>
              </w:rPr>
            </w:pPr>
          </w:p>
        </w:tc>
        <w:tc>
          <w:tcPr>
            <w:tcW w:w="1151" w:type="dxa"/>
          </w:tcPr>
          <w:p w14:paraId="31AA3DE7"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6B15A147" w14:textId="77777777" w:rsidR="0097138B" w:rsidRPr="0021576A" w:rsidRDefault="0097138B" w:rsidP="004B32AB">
            <w:pPr>
              <w:spacing w:line="264" w:lineRule="auto"/>
              <w:rPr>
                <w:rFonts w:ascii="Calibri" w:hAnsi="Calibri"/>
                <w:sz w:val="22"/>
                <w:szCs w:val="22"/>
              </w:rPr>
            </w:pPr>
          </w:p>
        </w:tc>
        <w:tc>
          <w:tcPr>
            <w:tcW w:w="1151" w:type="dxa"/>
            <w:tcBorders>
              <w:left w:val="single" w:sz="4" w:space="0" w:color="auto"/>
            </w:tcBorders>
          </w:tcPr>
          <w:p w14:paraId="37D9233E" w14:textId="614EFABE"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PF2</w:t>
            </w:r>
          </w:p>
        </w:tc>
        <w:tc>
          <w:tcPr>
            <w:tcW w:w="1151" w:type="dxa"/>
          </w:tcPr>
          <w:p w14:paraId="2029E482" w14:textId="77777777" w:rsidR="0097138B" w:rsidRPr="0021576A" w:rsidRDefault="0097138B" w:rsidP="004B32AB">
            <w:pPr>
              <w:spacing w:line="264" w:lineRule="auto"/>
              <w:rPr>
                <w:rFonts w:ascii="Calibri" w:hAnsi="Calibri"/>
                <w:sz w:val="22"/>
                <w:szCs w:val="22"/>
              </w:rPr>
            </w:pPr>
          </w:p>
        </w:tc>
        <w:tc>
          <w:tcPr>
            <w:tcW w:w="1151" w:type="dxa"/>
          </w:tcPr>
          <w:p w14:paraId="023000AF"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0696E88F" w14:textId="77777777" w:rsidR="0097138B" w:rsidRPr="0021576A" w:rsidRDefault="0097138B" w:rsidP="004B32AB">
            <w:pPr>
              <w:spacing w:line="264" w:lineRule="auto"/>
              <w:rPr>
                <w:rFonts w:ascii="Calibri" w:hAnsi="Calibri"/>
                <w:sz w:val="22"/>
                <w:szCs w:val="22"/>
              </w:rPr>
            </w:pPr>
          </w:p>
        </w:tc>
      </w:tr>
      <w:tr w:rsidR="0097138B" w:rsidRPr="0021576A" w14:paraId="56732D29" w14:textId="77777777" w:rsidTr="0097138B">
        <w:tc>
          <w:tcPr>
            <w:tcW w:w="1150" w:type="dxa"/>
            <w:tcBorders>
              <w:left w:val="single" w:sz="4" w:space="0" w:color="auto"/>
            </w:tcBorders>
          </w:tcPr>
          <w:p w14:paraId="34898AA3" w14:textId="77777777" w:rsidR="0097138B" w:rsidRPr="0021576A" w:rsidRDefault="0097138B" w:rsidP="004B32AB">
            <w:pPr>
              <w:spacing w:line="264" w:lineRule="auto"/>
              <w:rPr>
                <w:rFonts w:ascii="Calibri" w:hAnsi="Calibri"/>
                <w:sz w:val="22"/>
                <w:szCs w:val="22"/>
              </w:rPr>
            </w:pPr>
          </w:p>
        </w:tc>
        <w:tc>
          <w:tcPr>
            <w:tcW w:w="1150" w:type="dxa"/>
          </w:tcPr>
          <w:p w14:paraId="1B9854FA" w14:textId="77777777" w:rsidR="0097138B" w:rsidRPr="0021576A" w:rsidRDefault="0097138B" w:rsidP="004B32AB">
            <w:pPr>
              <w:spacing w:line="264" w:lineRule="auto"/>
              <w:rPr>
                <w:rFonts w:ascii="Calibri" w:hAnsi="Calibri"/>
                <w:sz w:val="22"/>
                <w:szCs w:val="22"/>
              </w:rPr>
            </w:pPr>
          </w:p>
        </w:tc>
        <w:tc>
          <w:tcPr>
            <w:tcW w:w="1151" w:type="dxa"/>
          </w:tcPr>
          <w:p w14:paraId="3E00B26B"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3BC9842B" w14:textId="77777777" w:rsidR="0097138B" w:rsidRPr="0021576A" w:rsidRDefault="0097138B" w:rsidP="004B32AB">
            <w:pPr>
              <w:spacing w:line="264" w:lineRule="auto"/>
              <w:rPr>
                <w:rFonts w:ascii="Calibri" w:hAnsi="Calibri"/>
                <w:sz w:val="22"/>
                <w:szCs w:val="22"/>
              </w:rPr>
            </w:pPr>
          </w:p>
        </w:tc>
        <w:tc>
          <w:tcPr>
            <w:tcW w:w="1151" w:type="dxa"/>
            <w:tcBorders>
              <w:left w:val="single" w:sz="4" w:space="0" w:color="auto"/>
            </w:tcBorders>
          </w:tcPr>
          <w:p w14:paraId="3CE04288" w14:textId="2DF62863" w:rsidR="0097138B" w:rsidRPr="0021576A" w:rsidRDefault="0097138B"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02653E3E" w14:textId="77777777" w:rsidR="0097138B" w:rsidRPr="0021576A" w:rsidRDefault="0097138B" w:rsidP="004B32AB">
            <w:pPr>
              <w:spacing w:line="264" w:lineRule="auto"/>
              <w:rPr>
                <w:rFonts w:ascii="Calibri" w:hAnsi="Calibri"/>
                <w:sz w:val="22"/>
                <w:szCs w:val="22"/>
              </w:rPr>
            </w:pPr>
          </w:p>
        </w:tc>
        <w:tc>
          <w:tcPr>
            <w:tcW w:w="1151" w:type="dxa"/>
          </w:tcPr>
          <w:p w14:paraId="0111740B"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159D8139" w14:textId="77777777" w:rsidR="0097138B" w:rsidRPr="0021576A" w:rsidRDefault="0097138B" w:rsidP="004B32AB">
            <w:pPr>
              <w:spacing w:line="264" w:lineRule="auto"/>
              <w:rPr>
                <w:rFonts w:ascii="Calibri" w:hAnsi="Calibri"/>
                <w:sz w:val="22"/>
                <w:szCs w:val="22"/>
              </w:rPr>
            </w:pPr>
          </w:p>
        </w:tc>
      </w:tr>
      <w:tr w:rsidR="0097138B" w:rsidRPr="0021576A" w14:paraId="348BA3CF" w14:textId="77777777" w:rsidTr="0097138B">
        <w:tc>
          <w:tcPr>
            <w:tcW w:w="1150" w:type="dxa"/>
            <w:tcBorders>
              <w:left w:val="single" w:sz="4" w:space="0" w:color="auto"/>
              <w:bottom w:val="single" w:sz="4" w:space="0" w:color="auto"/>
            </w:tcBorders>
          </w:tcPr>
          <w:p w14:paraId="6FAE0010" w14:textId="77777777" w:rsidR="0097138B" w:rsidRPr="0021576A" w:rsidRDefault="0097138B" w:rsidP="004B32AB">
            <w:pPr>
              <w:spacing w:line="264" w:lineRule="auto"/>
              <w:rPr>
                <w:rFonts w:ascii="Calibri" w:hAnsi="Calibri"/>
                <w:sz w:val="22"/>
                <w:szCs w:val="22"/>
              </w:rPr>
            </w:pPr>
          </w:p>
        </w:tc>
        <w:tc>
          <w:tcPr>
            <w:tcW w:w="1150" w:type="dxa"/>
            <w:tcBorders>
              <w:bottom w:val="single" w:sz="4" w:space="0" w:color="auto"/>
            </w:tcBorders>
          </w:tcPr>
          <w:p w14:paraId="014568A4"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tcBorders>
          </w:tcPr>
          <w:p w14:paraId="5ECC14BF"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5644D3EE" w14:textId="77777777" w:rsidR="0097138B" w:rsidRPr="0021576A" w:rsidRDefault="0097138B"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29833006"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tcBorders>
          </w:tcPr>
          <w:p w14:paraId="28D61280"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tcBorders>
          </w:tcPr>
          <w:p w14:paraId="37907472"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3BCFF8E1" w14:textId="77777777" w:rsidR="0097138B" w:rsidRPr="0021576A" w:rsidRDefault="0097138B" w:rsidP="004B32AB">
            <w:pPr>
              <w:spacing w:line="264" w:lineRule="auto"/>
              <w:rPr>
                <w:rFonts w:ascii="Calibri" w:hAnsi="Calibri"/>
                <w:sz w:val="22"/>
                <w:szCs w:val="22"/>
              </w:rPr>
            </w:pPr>
          </w:p>
        </w:tc>
      </w:tr>
      <w:tr w:rsidR="0097138B" w:rsidRPr="0021576A" w14:paraId="0E236793" w14:textId="77777777" w:rsidTr="0097138B">
        <w:tc>
          <w:tcPr>
            <w:tcW w:w="1150" w:type="dxa"/>
            <w:tcBorders>
              <w:top w:val="single" w:sz="4" w:space="0" w:color="auto"/>
              <w:left w:val="single" w:sz="4" w:space="0" w:color="auto"/>
              <w:bottom w:val="single" w:sz="4" w:space="0" w:color="auto"/>
            </w:tcBorders>
          </w:tcPr>
          <w:p w14:paraId="1B985339" w14:textId="06C09669"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3DBD68C8"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2669878A"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39818C87"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39F8F740" w14:textId="2556F6B0"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1F3234C8"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641FB106"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2ED72140" w14:textId="77777777" w:rsidR="0097138B" w:rsidRPr="0021576A" w:rsidRDefault="0097138B" w:rsidP="004B32AB">
            <w:pPr>
              <w:spacing w:line="264" w:lineRule="auto"/>
              <w:rPr>
                <w:rFonts w:ascii="Calibri" w:hAnsi="Calibri"/>
                <w:sz w:val="22"/>
                <w:szCs w:val="22"/>
              </w:rPr>
            </w:pPr>
          </w:p>
        </w:tc>
      </w:tr>
    </w:tbl>
    <w:p w14:paraId="639187BA" w14:textId="77777777" w:rsidR="0097138B" w:rsidRPr="0021576A" w:rsidRDefault="0097138B" w:rsidP="004B32AB">
      <w:pPr>
        <w:spacing w:line="264" w:lineRule="auto"/>
        <w:rPr>
          <w:rFonts w:ascii="Calibri" w:hAnsi="Calibri"/>
          <w:sz w:val="22"/>
          <w:szCs w:val="22"/>
        </w:rPr>
      </w:pPr>
    </w:p>
    <w:p w14:paraId="4A41AD7B" w14:textId="38EC6159" w:rsidR="00C90219" w:rsidRPr="0021576A" w:rsidRDefault="009B68C4" w:rsidP="004B32AB">
      <w:pPr>
        <w:spacing w:line="264" w:lineRule="auto"/>
        <w:rPr>
          <w:rFonts w:ascii="Calibri" w:hAnsi="Calibri"/>
          <w:sz w:val="22"/>
          <w:szCs w:val="22"/>
        </w:rPr>
      </w:pPr>
      <w:r w:rsidRPr="0021576A">
        <w:rPr>
          <w:rFonts w:ascii="Calibri" w:hAnsi="Calibri"/>
          <w:sz w:val="22"/>
          <w:szCs w:val="22"/>
        </w:rPr>
        <w:t>Magasin MP2 : Beurre de cacao</w:t>
      </w:r>
      <w:r w:rsidRPr="0021576A">
        <w:rPr>
          <w:rFonts w:ascii="Calibri" w:hAnsi="Calibri"/>
          <w:sz w:val="22"/>
          <w:szCs w:val="22"/>
        </w:rPr>
        <w:tab/>
      </w:r>
    </w:p>
    <w:p w14:paraId="2F6E6383"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97138B" w:rsidRPr="0021576A" w14:paraId="4714DB46" w14:textId="77777777" w:rsidTr="0097138B">
        <w:tc>
          <w:tcPr>
            <w:tcW w:w="1150" w:type="dxa"/>
            <w:tcBorders>
              <w:top w:val="single" w:sz="4" w:space="0" w:color="auto"/>
              <w:left w:val="single" w:sz="4" w:space="0" w:color="auto"/>
              <w:bottom w:val="single" w:sz="4" w:space="0" w:color="auto"/>
            </w:tcBorders>
          </w:tcPr>
          <w:p w14:paraId="25AFA228" w14:textId="77777777" w:rsidR="0097138B" w:rsidRPr="0021576A" w:rsidRDefault="0097138B"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5DECA794"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5AE5CACE"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3CA22C35"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3486D242"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333D021F"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4687386D"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4C8C8D48"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r>
      <w:tr w:rsidR="0097138B" w:rsidRPr="0021576A" w14:paraId="77626799" w14:textId="77777777" w:rsidTr="0097138B">
        <w:tc>
          <w:tcPr>
            <w:tcW w:w="1150" w:type="dxa"/>
            <w:tcBorders>
              <w:top w:val="single" w:sz="4" w:space="0" w:color="auto"/>
              <w:left w:val="single" w:sz="4" w:space="0" w:color="auto"/>
            </w:tcBorders>
          </w:tcPr>
          <w:p w14:paraId="062CD749" w14:textId="77777777" w:rsidR="0097138B" w:rsidRPr="0021576A" w:rsidRDefault="0097138B" w:rsidP="004B32AB">
            <w:pPr>
              <w:spacing w:line="264" w:lineRule="auto"/>
              <w:rPr>
                <w:rFonts w:ascii="Calibri" w:hAnsi="Calibri"/>
                <w:sz w:val="22"/>
                <w:szCs w:val="22"/>
              </w:rPr>
            </w:pPr>
          </w:p>
        </w:tc>
        <w:tc>
          <w:tcPr>
            <w:tcW w:w="1150" w:type="dxa"/>
            <w:tcBorders>
              <w:top w:val="single" w:sz="4" w:space="0" w:color="auto"/>
            </w:tcBorders>
          </w:tcPr>
          <w:p w14:paraId="014BD09C"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tcBorders>
          </w:tcPr>
          <w:p w14:paraId="548E8FEB"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7C33FA64"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7119D9B1"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tcBorders>
          </w:tcPr>
          <w:p w14:paraId="07C155D0"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tcBorders>
          </w:tcPr>
          <w:p w14:paraId="1F05BF71"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3A8E1257" w14:textId="77777777" w:rsidR="0097138B" w:rsidRPr="0021576A" w:rsidRDefault="0097138B" w:rsidP="004B32AB">
            <w:pPr>
              <w:spacing w:line="264" w:lineRule="auto"/>
              <w:rPr>
                <w:rFonts w:ascii="Calibri" w:hAnsi="Calibri"/>
                <w:sz w:val="22"/>
                <w:szCs w:val="22"/>
              </w:rPr>
            </w:pPr>
          </w:p>
        </w:tc>
      </w:tr>
      <w:tr w:rsidR="0097138B" w:rsidRPr="0021576A" w14:paraId="16DD9DA7" w14:textId="77777777" w:rsidTr="0097138B">
        <w:tc>
          <w:tcPr>
            <w:tcW w:w="1150" w:type="dxa"/>
            <w:tcBorders>
              <w:left w:val="single" w:sz="4" w:space="0" w:color="auto"/>
            </w:tcBorders>
          </w:tcPr>
          <w:p w14:paraId="152D4A2D"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058361EA" w14:textId="33163BF0" w:rsidR="0097138B" w:rsidRPr="0021576A" w:rsidRDefault="0097138B"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1C4FFF03" w14:textId="144640A4" w:rsidR="0097138B" w:rsidRPr="0021576A" w:rsidRDefault="0097138B"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43F6E7FD" w14:textId="77063D1A" w:rsidR="0097138B" w:rsidRPr="0021576A" w:rsidRDefault="0097138B"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722E9CD7"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PF1</w:t>
            </w:r>
          </w:p>
        </w:tc>
        <w:tc>
          <w:tcPr>
            <w:tcW w:w="1151" w:type="dxa"/>
          </w:tcPr>
          <w:p w14:paraId="0143CC56" w14:textId="77777777" w:rsidR="0097138B" w:rsidRPr="0021576A" w:rsidRDefault="0097138B" w:rsidP="004B32AB">
            <w:pPr>
              <w:spacing w:line="264" w:lineRule="auto"/>
              <w:rPr>
                <w:rFonts w:ascii="Calibri" w:hAnsi="Calibri"/>
                <w:sz w:val="22"/>
                <w:szCs w:val="22"/>
              </w:rPr>
            </w:pPr>
          </w:p>
        </w:tc>
        <w:tc>
          <w:tcPr>
            <w:tcW w:w="1151" w:type="dxa"/>
          </w:tcPr>
          <w:p w14:paraId="2102A5D5"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7DA0A4C2" w14:textId="77777777" w:rsidR="0097138B" w:rsidRPr="0021576A" w:rsidRDefault="0097138B" w:rsidP="004B32AB">
            <w:pPr>
              <w:spacing w:line="264" w:lineRule="auto"/>
              <w:rPr>
                <w:rFonts w:ascii="Calibri" w:hAnsi="Calibri"/>
                <w:sz w:val="22"/>
                <w:szCs w:val="22"/>
              </w:rPr>
            </w:pPr>
          </w:p>
        </w:tc>
      </w:tr>
      <w:tr w:rsidR="0097138B" w:rsidRPr="0021576A" w14:paraId="60DFA132" w14:textId="77777777" w:rsidTr="0097138B">
        <w:tc>
          <w:tcPr>
            <w:tcW w:w="1150" w:type="dxa"/>
            <w:tcBorders>
              <w:left w:val="single" w:sz="4" w:space="0" w:color="auto"/>
            </w:tcBorders>
          </w:tcPr>
          <w:p w14:paraId="4EF5D294"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Achats</w:t>
            </w:r>
          </w:p>
        </w:tc>
        <w:tc>
          <w:tcPr>
            <w:tcW w:w="1150" w:type="dxa"/>
          </w:tcPr>
          <w:p w14:paraId="479C5979" w14:textId="77777777" w:rsidR="0097138B" w:rsidRPr="0021576A" w:rsidRDefault="0097138B" w:rsidP="004B32AB">
            <w:pPr>
              <w:spacing w:line="264" w:lineRule="auto"/>
              <w:rPr>
                <w:rFonts w:ascii="Calibri" w:hAnsi="Calibri"/>
                <w:sz w:val="22"/>
                <w:szCs w:val="22"/>
              </w:rPr>
            </w:pPr>
          </w:p>
        </w:tc>
        <w:tc>
          <w:tcPr>
            <w:tcW w:w="1151" w:type="dxa"/>
          </w:tcPr>
          <w:p w14:paraId="54214B66"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1C567D18" w14:textId="77777777" w:rsidR="0097138B" w:rsidRPr="0021576A" w:rsidRDefault="0097138B" w:rsidP="004B32AB">
            <w:pPr>
              <w:spacing w:line="264" w:lineRule="auto"/>
              <w:rPr>
                <w:rFonts w:ascii="Calibri" w:hAnsi="Calibri"/>
                <w:sz w:val="22"/>
                <w:szCs w:val="22"/>
              </w:rPr>
            </w:pPr>
          </w:p>
        </w:tc>
        <w:tc>
          <w:tcPr>
            <w:tcW w:w="1151" w:type="dxa"/>
            <w:tcBorders>
              <w:left w:val="single" w:sz="4" w:space="0" w:color="auto"/>
            </w:tcBorders>
          </w:tcPr>
          <w:p w14:paraId="3D09D0EB"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PF2</w:t>
            </w:r>
          </w:p>
        </w:tc>
        <w:tc>
          <w:tcPr>
            <w:tcW w:w="1151" w:type="dxa"/>
          </w:tcPr>
          <w:p w14:paraId="3CA0A0FC" w14:textId="77777777" w:rsidR="0097138B" w:rsidRPr="0021576A" w:rsidRDefault="0097138B" w:rsidP="004B32AB">
            <w:pPr>
              <w:spacing w:line="264" w:lineRule="auto"/>
              <w:rPr>
                <w:rFonts w:ascii="Calibri" w:hAnsi="Calibri"/>
                <w:sz w:val="22"/>
                <w:szCs w:val="22"/>
              </w:rPr>
            </w:pPr>
          </w:p>
        </w:tc>
        <w:tc>
          <w:tcPr>
            <w:tcW w:w="1151" w:type="dxa"/>
          </w:tcPr>
          <w:p w14:paraId="794CC6AD"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116EC09A" w14:textId="77777777" w:rsidR="0097138B" w:rsidRPr="0021576A" w:rsidRDefault="0097138B" w:rsidP="004B32AB">
            <w:pPr>
              <w:spacing w:line="264" w:lineRule="auto"/>
              <w:rPr>
                <w:rFonts w:ascii="Calibri" w:hAnsi="Calibri"/>
                <w:sz w:val="22"/>
                <w:szCs w:val="22"/>
              </w:rPr>
            </w:pPr>
          </w:p>
        </w:tc>
      </w:tr>
      <w:tr w:rsidR="0097138B" w:rsidRPr="0021576A" w14:paraId="4CBF181B" w14:textId="77777777" w:rsidTr="0097138B">
        <w:tc>
          <w:tcPr>
            <w:tcW w:w="1150" w:type="dxa"/>
            <w:tcBorders>
              <w:left w:val="single" w:sz="4" w:space="0" w:color="auto"/>
            </w:tcBorders>
          </w:tcPr>
          <w:p w14:paraId="7E37DF6A" w14:textId="77777777" w:rsidR="0097138B" w:rsidRPr="0021576A" w:rsidRDefault="0097138B" w:rsidP="004B32AB">
            <w:pPr>
              <w:spacing w:line="264" w:lineRule="auto"/>
              <w:rPr>
                <w:rFonts w:ascii="Calibri" w:hAnsi="Calibri"/>
                <w:sz w:val="22"/>
                <w:szCs w:val="22"/>
              </w:rPr>
            </w:pPr>
          </w:p>
        </w:tc>
        <w:tc>
          <w:tcPr>
            <w:tcW w:w="1150" w:type="dxa"/>
          </w:tcPr>
          <w:p w14:paraId="4082E70F" w14:textId="77777777" w:rsidR="0097138B" w:rsidRPr="0021576A" w:rsidRDefault="0097138B" w:rsidP="004B32AB">
            <w:pPr>
              <w:spacing w:line="264" w:lineRule="auto"/>
              <w:rPr>
                <w:rFonts w:ascii="Calibri" w:hAnsi="Calibri"/>
                <w:sz w:val="22"/>
                <w:szCs w:val="22"/>
              </w:rPr>
            </w:pPr>
          </w:p>
        </w:tc>
        <w:tc>
          <w:tcPr>
            <w:tcW w:w="1151" w:type="dxa"/>
          </w:tcPr>
          <w:p w14:paraId="78E70688"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51F298AD" w14:textId="77777777" w:rsidR="0097138B" w:rsidRPr="0021576A" w:rsidRDefault="0097138B" w:rsidP="004B32AB">
            <w:pPr>
              <w:spacing w:line="264" w:lineRule="auto"/>
              <w:rPr>
                <w:rFonts w:ascii="Calibri" w:hAnsi="Calibri"/>
                <w:sz w:val="22"/>
                <w:szCs w:val="22"/>
              </w:rPr>
            </w:pPr>
          </w:p>
        </w:tc>
        <w:tc>
          <w:tcPr>
            <w:tcW w:w="1151" w:type="dxa"/>
            <w:tcBorders>
              <w:left w:val="single" w:sz="4" w:space="0" w:color="auto"/>
            </w:tcBorders>
          </w:tcPr>
          <w:p w14:paraId="62D7F5B2"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11F98722" w14:textId="77777777" w:rsidR="0097138B" w:rsidRPr="0021576A" w:rsidRDefault="0097138B" w:rsidP="004B32AB">
            <w:pPr>
              <w:spacing w:line="264" w:lineRule="auto"/>
              <w:rPr>
                <w:rFonts w:ascii="Calibri" w:hAnsi="Calibri"/>
                <w:sz w:val="22"/>
                <w:szCs w:val="22"/>
              </w:rPr>
            </w:pPr>
          </w:p>
        </w:tc>
        <w:tc>
          <w:tcPr>
            <w:tcW w:w="1151" w:type="dxa"/>
          </w:tcPr>
          <w:p w14:paraId="2CC1D22F" w14:textId="77777777" w:rsidR="0097138B" w:rsidRPr="0021576A" w:rsidRDefault="0097138B" w:rsidP="004B32AB">
            <w:pPr>
              <w:spacing w:line="264" w:lineRule="auto"/>
              <w:rPr>
                <w:rFonts w:ascii="Calibri" w:hAnsi="Calibri"/>
                <w:sz w:val="22"/>
                <w:szCs w:val="22"/>
              </w:rPr>
            </w:pPr>
          </w:p>
        </w:tc>
        <w:tc>
          <w:tcPr>
            <w:tcW w:w="1151" w:type="dxa"/>
            <w:tcBorders>
              <w:right w:val="single" w:sz="4" w:space="0" w:color="auto"/>
            </w:tcBorders>
          </w:tcPr>
          <w:p w14:paraId="22A91CB5" w14:textId="77777777" w:rsidR="0097138B" w:rsidRPr="0021576A" w:rsidRDefault="0097138B" w:rsidP="004B32AB">
            <w:pPr>
              <w:spacing w:line="264" w:lineRule="auto"/>
              <w:rPr>
                <w:rFonts w:ascii="Calibri" w:hAnsi="Calibri"/>
                <w:sz w:val="22"/>
                <w:szCs w:val="22"/>
              </w:rPr>
            </w:pPr>
          </w:p>
        </w:tc>
      </w:tr>
      <w:tr w:rsidR="0097138B" w:rsidRPr="0021576A" w14:paraId="1D6301B1" w14:textId="77777777" w:rsidTr="0097138B">
        <w:tc>
          <w:tcPr>
            <w:tcW w:w="1150" w:type="dxa"/>
            <w:tcBorders>
              <w:left w:val="single" w:sz="4" w:space="0" w:color="auto"/>
              <w:bottom w:val="single" w:sz="4" w:space="0" w:color="auto"/>
            </w:tcBorders>
          </w:tcPr>
          <w:p w14:paraId="5A0CA12B" w14:textId="77777777" w:rsidR="0097138B" w:rsidRPr="0021576A" w:rsidRDefault="0097138B" w:rsidP="004B32AB">
            <w:pPr>
              <w:spacing w:line="264" w:lineRule="auto"/>
              <w:rPr>
                <w:rFonts w:ascii="Calibri" w:hAnsi="Calibri"/>
                <w:sz w:val="22"/>
                <w:szCs w:val="22"/>
              </w:rPr>
            </w:pPr>
          </w:p>
        </w:tc>
        <w:tc>
          <w:tcPr>
            <w:tcW w:w="1150" w:type="dxa"/>
            <w:tcBorders>
              <w:bottom w:val="single" w:sz="4" w:space="0" w:color="auto"/>
            </w:tcBorders>
          </w:tcPr>
          <w:p w14:paraId="318FD4E6"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tcBorders>
          </w:tcPr>
          <w:p w14:paraId="75E75311"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466AB95F" w14:textId="77777777" w:rsidR="0097138B" w:rsidRPr="0021576A" w:rsidRDefault="0097138B"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075657A5"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tcBorders>
          </w:tcPr>
          <w:p w14:paraId="166CF829"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tcBorders>
          </w:tcPr>
          <w:p w14:paraId="6D78FE9B" w14:textId="77777777" w:rsidR="0097138B" w:rsidRPr="0021576A" w:rsidRDefault="0097138B"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55CC659C" w14:textId="77777777" w:rsidR="0097138B" w:rsidRPr="0021576A" w:rsidRDefault="0097138B" w:rsidP="004B32AB">
            <w:pPr>
              <w:spacing w:line="264" w:lineRule="auto"/>
              <w:rPr>
                <w:rFonts w:ascii="Calibri" w:hAnsi="Calibri"/>
                <w:sz w:val="22"/>
                <w:szCs w:val="22"/>
              </w:rPr>
            </w:pPr>
          </w:p>
        </w:tc>
      </w:tr>
      <w:tr w:rsidR="0097138B" w:rsidRPr="0021576A" w14:paraId="205E2864" w14:textId="77777777" w:rsidTr="0097138B">
        <w:tc>
          <w:tcPr>
            <w:tcW w:w="1150" w:type="dxa"/>
            <w:tcBorders>
              <w:top w:val="single" w:sz="4" w:space="0" w:color="auto"/>
              <w:left w:val="single" w:sz="4" w:space="0" w:color="auto"/>
              <w:bottom w:val="single" w:sz="4" w:space="0" w:color="auto"/>
            </w:tcBorders>
          </w:tcPr>
          <w:p w14:paraId="7A44ABFA"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37869D5E"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424FE941"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0EB42EBE"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3171F77B"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7C2FF5F5"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56FBB4C2" w14:textId="77777777" w:rsidR="0097138B" w:rsidRPr="0021576A" w:rsidRDefault="0097138B"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115260F4" w14:textId="77777777" w:rsidR="0097138B" w:rsidRPr="0021576A" w:rsidRDefault="0097138B" w:rsidP="004B32AB">
            <w:pPr>
              <w:spacing w:line="264" w:lineRule="auto"/>
              <w:rPr>
                <w:rFonts w:ascii="Calibri" w:hAnsi="Calibri"/>
                <w:sz w:val="22"/>
                <w:szCs w:val="22"/>
              </w:rPr>
            </w:pPr>
          </w:p>
        </w:tc>
      </w:tr>
    </w:tbl>
    <w:p w14:paraId="71D8CFFA" w14:textId="77777777" w:rsidR="0097138B" w:rsidRPr="0021576A" w:rsidRDefault="0097138B" w:rsidP="004B32AB">
      <w:pPr>
        <w:spacing w:line="264" w:lineRule="auto"/>
        <w:rPr>
          <w:rFonts w:ascii="Calibri" w:hAnsi="Calibri"/>
          <w:sz w:val="22"/>
          <w:szCs w:val="22"/>
        </w:rPr>
      </w:pPr>
    </w:p>
    <w:p w14:paraId="77106801" w14:textId="5F5F551E" w:rsidR="00C90219" w:rsidRPr="0021576A" w:rsidRDefault="00C90219" w:rsidP="004B32AB">
      <w:pPr>
        <w:spacing w:line="264" w:lineRule="auto"/>
        <w:rPr>
          <w:rFonts w:ascii="Calibri" w:hAnsi="Calibri"/>
          <w:sz w:val="22"/>
          <w:szCs w:val="22"/>
        </w:rPr>
      </w:pPr>
      <w:r w:rsidRPr="0021576A">
        <w:rPr>
          <w:rFonts w:ascii="Calibri" w:hAnsi="Calibri"/>
          <w:sz w:val="22"/>
          <w:szCs w:val="22"/>
        </w:rPr>
        <w:t>- CHARGES INDIRECTES : ETAPES DE PRODUCTION</w:t>
      </w:r>
    </w:p>
    <w:p w14:paraId="67514C2B" w14:textId="77777777" w:rsidR="009B68C4" w:rsidRPr="0021576A" w:rsidRDefault="009B68C4" w:rsidP="004B32AB">
      <w:pPr>
        <w:spacing w:line="264" w:lineRule="auto"/>
        <w:rPr>
          <w:rFonts w:ascii="Calibri" w:hAnsi="Calibri"/>
          <w:sz w:val="22"/>
          <w:szCs w:val="22"/>
        </w:rPr>
      </w:pPr>
    </w:p>
    <w:p w14:paraId="0250AEC6" w14:textId="56F35D40" w:rsidR="00C90219" w:rsidRPr="0021576A" w:rsidRDefault="00C90219" w:rsidP="004B32AB">
      <w:pPr>
        <w:spacing w:line="264" w:lineRule="auto"/>
        <w:rPr>
          <w:rFonts w:ascii="Calibri" w:hAnsi="Calibri"/>
          <w:sz w:val="22"/>
          <w:szCs w:val="22"/>
        </w:rPr>
      </w:pPr>
      <w:r w:rsidRPr="0021576A">
        <w:rPr>
          <w:rFonts w:ascii="Calibri" w:hAnsi="Calibri"/>
          <w:sz w:val="22"/>
          <w:szCs w:val="22"/>
        </w:rPr>
        <w:t>Section principale : Mélange</w:t>
      </w:r>
    </w:p>
    <w:p w14:paraId="514D4D6B"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97138B" w:rsidRPr="0021576A" w14:paraId="3484F30C" w14:textId="77777777" w:rsidTr="0097138B">
        <w:tc>
          <w:tcPr>
            <w:tcW w:w="1841" w:type="dxa"/>
            <w:tcBorders>
              <w:top w:val="single" w:sz="4" w:space="0" w:color="auto"/>
              <w:left w:val="single" w:sz="4" w:space="0" w:color="auto"/>
              <w:bottom w:val="single" w:sz="4" w:space="0" w:color="auto"/>
            </w:tcBorders>
          </w:tcPr>
          <w:p w14:paraId="54D5F5C4"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2F424E6D" w14:textId="78B7C14D"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1DC7667E"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5B3C0C6" w14:textId="3C7FA321"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r>
      <w:tr w:rsidR="0097138B" w:rsidRPr="0021576A" w14:paraId="19486C4D" w14:textId="77777777" w:rsidTr="0097138B">
        <w:tc>
          <w:tcPr>
            <w:tcW w:w="1841" w:type="dxa"/>
            <w:tcBorders>
              <w:top w:val="single" w:sz="4" w:space="0" w:color="auto"/>
              <w:left w:val="single" w:sz="4" w:space="0" w:color="auto"/>
            </w:tcBorders>
          </w:tcPr>
          <w:p w14:paraId="6B6CDBBD"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4A36CD55"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33701078"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D349638" w14:textId="77777777" w:rsidR="0097138B" w:rsidRPr="0021576A" w:rsidRDefault="0097138B" w:rsidP="004B32AB">
            <w:pPr>
              <w:spacing w:line="264" w:lineRule="auto"/>
              <w:rPr>
                <w:rFonts w:ascii="Calibri" w:hAnsi="Calibri"/>
                <w:sz w:val="22"/>
                <w:szCs w:val="22"/>
              </w:rPr>
            </w:pPr>
          </w:p>
        </w:tc>
      </w:tr>
      <w:tr w:rsidR="0097138B" w:rsidRPr="0021576A" w14:paraId="1DB79D6A" w14:textId="77777777" w:rsidTr="0097138B">
        <w:tc>
          <w:tcPr>
            <w:tcW w:w="1841" w:type="dxa"/>
            <w:tcBorders>
              <w:left w:val="single" w:sz="4" w:space="0" w:color="auto"/>
            </w:tcBorders>
          </w:tcPr>
          <w:p w14:paraId="6F20CACD"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58111E92"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23CEA9DF" w14:textId="0FFD6BEF"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PF1</w:t>
            </w:r>
          </w:p>
        </w:tc>
        <w:tc>
          <w:tcPr>
            <w:tcW w:w="1841" w:type="dxa"/>
            <w:tcBorders>
              <w:right w:val="single" w:sz="4" w:space="0" w:color="auto"/>
            </w:tcBorders>
          </w:tcPr>
          <w:p w14:paraId="4A5799E4" w14:textId="77777777" w:rsidR="0097138B" w:rsidRPr="0021576A" w:rsidRDefault="0097138B" w:rsidP="004B32AB">
            <w:pPr>
              <w:spacing w:line="264" w:lineRule="auto"/>
              <w:rPr>
                <w:rFonts w:ascii="Calibri" w:hAnsi="Calibri"/>
                <w:sz w:val="22"/>
                <w:szCs w:val="22"/>
              </w:rPr>
            </w:pPr>
          </w:p>
        </w:tc>
      </w:tr>
      <w:tr w:rsidR="0097138B" w:rsidRPr="0021576A" w14:paraId="25BDFE94" w14:textId="77777777" w:rsidTr="0097138B">
        <w:tc>
          <w:tcPr>
            <w:tcW w:w="1841" w:type="dxa"/>
            <w:tcBorders>
              <w:left w:val="single" w:sz="4" w:space="0" w:color="auto"/>
            </w:tcBorders>
          </w:tcPr>
          <w:p w14:paraId="0A6F757B"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70FAA94D"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5B3DE2F6" w14:textId="08225C1C"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PF2</w:t>
            </w:r>
          </w:p>
        </w:tc>
        <w:tc>
          <w:tcPr>
            <w:tcW w:w="1841" w:type="dxa"/>
            <w:tcBorders>
              <w:right w:val="single" w:sz="4" w:space="0" w:color="auto"/>
            </w:tcBorders>
          </w:tcPr>
          <w:p w14:paraId="7038D819" w14:textId="77777777" w:rsidR="0097138B" w:rsidRPr="0021576A" w:rsidRDefault="0097138B" w:rsidP="004B32AB">
            <w:pPr>
              <w:spacing w:line="264" w:lineRule="auto"/>
              <w:rPr>
                <w:rFonts w:ascii="Calibri" w:hAnsi="Calibri"/>
                <w:sz w:val="22"/>
                <w:szCs w:val="22"/>
              </w:rPr>
            </w:pPr>
          </w:p>
        </w:tc>
      </w:tr>
      <w:tr w:rsidR="0097138B" w:rsidRPr="0021576A" w14:paraId="50442477" w14:textId="77777777" w:rsidTr="0097138B">
        <w:tc>
          <w:tcPr>
            <w:tcW w:w="1841" w:type="dxa"/>
            <w:tcBorders>
              <w:left w:val="single" w:sz="4" w:space="0" w:color="auto"/>
              <w:bottom w:val="single" w:sz="4" w:space="0" w:color="auto"/>
            </w:tcBorders>
          </w:tcPr>
          <w:p w14:paraId="04DC4C09"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25DA7B3"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2DF73ADF"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009A4360" w14:textId="77777777" w:rsidR="0097138B" w:rsidRPr="0021576A" w:rsidRDefault="0097138B" w:rsidP="004B32AB">
            <w:pPr>
              <w:spacing w:line="264" w:lineRule="auto"/>
              <w:rPr>
                <w:rFonts w:ascii="Calibri" w:hAnsi="Calibri"/>
                <w:sz w:val="22"/>
                <w:szCs w:val="22"/>
              </w:rPr>
            </w:pPr>
          </w:p>
        </w:tc>
      </w:tr>
      <w:tr w:rsidR="0097138B" w:rsidRPr="0021576A" w14:paraId="26F1ECDA" w14:textId="77777777" w:rsidTr="0097138B">
        <w:tc>
          <w:tcPr>
            <w:tcW w:w="1841" w:type="dxa"/>
            <w:tcBorders>
              <w:top w:val="single" w:sz="4" w:space="0" w:color="auto"/>
              <w:left w:val="single" w:sz="4" w:space="0" w:color="auto"/>
              <w:bottom w:val="single" w:sz="4" w:space="0" w:color="auto"/>
            </w:tcBorders>
          </w:tcPr>
          <w:p w14:paraId="6137D49A" w14:textId="07A20215"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35E3FCF3"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066BCA6D" w14:textId="6D3691FA"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70416A65" w14:textId="77777777" w:rsidR="0097138B" w:rsidRPr="0021576A" w:rsidRDefault="0097138B" w:rsidP="004B32AB">
            <w:pPr>
              <w:spacing w:line="264" w:lineRule="auto"/>
              <w:rPr>
                <w:rFonts w:ascii="Calibri" w:hAnsi="Calibri"/>
                <w:sz w:val="22"/>
                <w:szCs w:val="22"/>
              </w:rPr>
            </w:pPr>
          </w:p>
        </w:tc>
      </w:tr>
    </w:tbl>
    <w:p w14:paraId="5678A232" w14:textId="77777777" w:rsidR="0097138B" w:rsidRPr="0021576A" w:rsidRDefault="0097138B" w:rsidP="004B32AB">
      <w:pPr>
        <w:spacing w:line="264" w:lineRule="auto"/>
        <w:rPr>
          <w:rFonts w:ascii="Calibri" w:hAnsi="Calibri"/>
          <w:sz w:val="22"/>
          <w:szCs w:val="22"/>
        </w:rPr>
      </w:pPr>
    </w:p>
    <w:p w14:paraId="7C72F19A" w14:textId="1D9FF4AA" w:rsidR="00C90219" w:rsidRPr="0021576A" w:rsidRDefault="00C90219" w:rsidP="004B32AB">
      <w:pPr>
        <w:spacing w:line="264" w:lineRule="auto"/>
        <w:rPr>
          <w:rFonts w:ascii="Calibri" w:hAnsi="Calibri"/>
          <w:sz w:val="22"/>
          <w:szCs w:val="22"/>
        </w:rPr>
      </w:pPr>
      <w:r w:rsidRPr="0021576A">
        <w:rPr>
          <w:rFonts w:ascii="Calibri" w:hAnsi="Calibri"/>
          <w:sz w:val="22"/>
          <w:szCs w:val="22"/>
        </w:rPr>
        <w:t>Section principale : Moulage</w:t>
      </w:r>
    </w:p>
    <w:p w14:paraId="1C79DBBA"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97138B" w:rsidRPr="0021576A" w14:paraId="1BD0619B" w14:textId="77777777" w:rsidTr="0097138B">
        <w:tc>
          <w:tcPr>
            <w:tcW w:w="1841" w:type="dxa"/>
            <w:tcBorders>
              <w:top w:val="single" w:sz="4" w:space="0" w:color="auto"/>
              <w:left w:val="single" w:sz="4" w:space="0" w:color="auto"/>
              <w:bottom w:val="single" w:sz="4" w:space="0" w:color="auto"/>
            </w:tcBorders>
          </w:tcPr>
          <w:p w14:paraId="004A72B5"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431F44DF"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21A204EB"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5FA36E6E"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r>
      <w:tr w:rsidR="0097138B" w:rsidRPr="0021576A" w14:paraId="7370BBB6" w14:textId="77777777" w:rsidTr="0097138B">
        <w:tc>
          <w:tcPr>
            <w:tcW w:w="1841" w:type="dxa"/>
            <w:tcBorders>
              <w:top w:val="single" w:sz="4" w:space="0" w:color="auto"/>
              <w:left w:val="single" w:sz="4" w:space="0" w:color="auto"/>
            </w:tcBorders>
          </w:tcPr>
          <w:p w14:paraId="243D4383"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5D53C803"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722D099B"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44D67C70" w14:textId="77777777" w:rsidR="0097138B" w:rsidRPr="0021576A" w:rsidRDefault="0097138B" w:rsidP="004B32AB">
            <w:pPr>
              <w:spacing w:line="264" w:lineRule="auto"/>
              <w:rPr>
                <w:rFonts w:ascii="Calibri" w:hAnsi="Calibri"/>
                <w:sz w:val="22"/>
                <w:szCs w:val="22"/>
              </w:rPr>
            </w:pPr>
          </w:p>
        </w:tc>
      </w:tr>
      <w:tr w:rsidR="0097138B" w:rsidRPr="0021576A" w14:paraId="30814BED" w14:textId="77777777" w:rsidTr="0097138B">
        <w:tc>
          <w:tcPr>
            <w:tcW w:w="1841" w:type="dxa"/>
            <w:tcBorders>
              <w:left w:val="single" w:sz="4" w:space="0" w:color="auto"/>
            </w:tcBorders>
          </w:tcPr>
          <w:p w14:paraId="46DE2BF4"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54490CC7"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117BFFAB"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PF1</w:t>
            </w:r>
          </w:p>
        </w:tc>
        <w:tc>
          <w:tcPr>
            <w:tcW w:w="1841" w:type="dxa"/>
            <w:tcBorders>
              <w:right w:val="single" w:sz="4" w:space="0" w:color="auto"/>
            </w:tcBorders>
          </w:tcPr>
          <w:p w14:paraId="5D0C00A3" w14:textId="77777777" w:rsidR="0097138B" w:rsidRPr="0021576A" w:rsidRDefault="0097138B" w:rsidP="004B32AB">
            <w:pPr>
              <w:spacing w:line="264" w:lineRule="auto"/>
              <w:rPr>
                <w:rFonts w:ascii="Calibri" w:hAnsi="Calibri"/>
                <w:sz w:val="22"/>
                <w:szCs w:val="22"/>
              </w:rPr>
            </w:pPr>
          </w:p>
        </w:tc>
      </w:tr>
      <w:tr w:rsidR="0097138B" w:rsidRPr="0021576A" w14:paraId="4D40D5AA" w14:textId="77777777" w:rsidTr="0097138B">
        <w:tc>
          <w:tcPr>
            <w:tcW w:w="1841" w:type="dxa"/>
            <w:tcBorders>
              <w:left w:val="single" w:sz="4" w:space="0" w:color="auto"/>
            </w:tcBorders>
          </w:tcPr>
          <w:p w14:paraId="6B4A8D59"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261D8FC3"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5720EC34"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PF2</w:t>
            </w:r>
          </w:p>
        </w:tc>
        <w:tc>
          <w:tcPr>
            <w:tcW w:w="1841" w:type="dxa"/>
            <w:tcBorders>
              <w:right w:val="single" w:sz="4" w:space="0" w:color="auto"/>
            </w:tcBorders>
          </w:tcPr>
          <w:p w14:paraId="251261DB" w14:textId="77777777" w:rsidR="0097138B" w:rsidRPr="0021576A" w:rsidRDefault="0097138B" w:rsidP="004B32AB">
            <w:pPr>
              <w:spacing w:line="264" w:lineRule="auto"/>
              <w:rPr>
                <w:rFonts w:ascii="Calibri" w:hAnsi="Calibri"/>
                <w:sz w:val="22"/>
                <w:szCs w:val="22"/>
              </w:rPr>
            </w:pPr>
          </w:p>
        </w:tc>
      </w:tr>
      <w:tr w:rsidR="0097138B" w:rsidRPr="0021576A" w14:paraId="3494ACD3" w14:textId="77777777" w:rsidTr="0097138B">
        <w:tc>
          <w:tcPr>
            <w:tcW w:w="1841" w:type="dxa"/>
            <w:tcBorders>
              <w:left w:val="single" w:sz="4" w:space="0" w:color="auto"/>
              <w:bottom w:val="single" w:sz="4" w:space="0" w:color="auto"/>
            </w:tcBorders>
          </w:tcPr>
          <w:p w14:paraId="4B51C30F"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AB4EA4C"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298D22E7"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2680C1B9" w14:textId="77777777" w:rsidR="0097138B" w:rsidRPr="0021576A" w:rsidRDefault="0097138B" w:rsidP="004B32AB">
            <w:pPr>
              <w:spacing w:line="264" w:lineRule="auto"/>
              <w:rPr>
                <w:rFonts w:ascii="Calibri" w:hAnsi="Calibri"/>
                <w:sz w:val="22"/>
                <w:szCs w:val="22"/>
              </w:rPr>
            </w:pPr>
          </w:p>
        </w:tc>
      </w:tr>
      <w:tr w:rsidR="0097138B" w:rsidRPr="0021576A" w14:paraId="47496302" w14:textId="77777777" w:rsidTr="0097138B">
        <w:tc>
          <w:tcPr>
            <w:tcW w:w="1841" w:type="dxa"/>
            <w:tcBorders>
              <w:top w:val="single" w:sz="4" w:space="0" w:color="auto"/>
              <w:left w:val="single" w:sz="4" w:space="0" w:color="auto"/>
              <w:bottom w:val="single" w:sz="4" w:space="0" w:color="auto"/>
            </w:tcBorders>
          </w:tcPr>
          <w:p w14:paraId="46B6F398"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73ABD8FF"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22B0931E"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6B08AFB3" w14:textId="77777777" w:rsidR="0097138B" w:rsidRPr="0021576A" w:rsidRDefault="0097138B" w:rsidP="004B32AB">
            <w:pPr>
              <w:spacing w:line="264" w:lineRule="auto"/>
              <w:rPr>
                <w:rFonts w:ascii="Calibri" w:hAnsi="Calibri"/>
                <w:sz w:val="22"/>
                <w:szCs w:val="22"/>
              </w:rPr>
            </w:pPr>
          </w:p>
        </w:tc>
      </w:tr>
    </w:tbl>
    <w:p w14:paraId="2B3E5500"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br w:type="page"/>
      </w:r>
    </w:p>
    <w:p w14:paraId="3E3C4F6A" w14:textId="09EF2A5E" w:rsidR="00C90219" w:rsidRPr="0021576A" w:rsidRDefault="00C90219" w:rsidP="004B32AB">
      <w:pPr>
        <w:spacing w:line="264" w:lineRule="auto"/>
        <w:rPr>
          <w:rFonts w:ascii="Calibri" w:hAnsi="Calibri"/>
          <w:sz w:val="22"/>
          <w:szCs w:val="22"/>
        </w:rPr>
      </w:pPr>
      <w:r w:rsidRPr="0021576A">
        <w:rPr>
          <w:rFonts w:ascii="Calibri" w:hAnsi="Calibri"/>
          <w:sz w:val="22"/>
          <w:szCs w:val="22"/>
        </w:rPr>
        <w:lastRenderedPageBreak/>
        <w:t>Section principale : Raclage</w:t>
      </w:r>
    </w:p>
    <w:p w14:paraId="3A7F5074"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97138B" w:rsidRPr="0021576A" w14:paraId="486BCE98" w14:textId="77777777" w:rsidTr="0097138B">
        <w:tc>
          <w:tcPr>
            <w:tcW w:w="1841" w:type="dxa"/>
            <w:tcBorders>
              <w:top w:val="single" w:sz="4" w:space="0" w:color="auto"/>
              <w:left w:val="single" w:sz="4" w:space="0" w:color="auto"/>
              <w:bottom w:val="single" w:sz="4" w:space="0" w:color="auto"/>
            </w:tcBorders>
          </w:tcPr>
          <w:p w14:paraId="05678084"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6EB9F342"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6EB62ABA"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5D92163B"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r>
      <w:tr w:rsidR="0097138B" w:rsidRPr="0021576A" w14:paraId="0A984999" w14:textId="77777777" w:rsidTr="0097138B">
        <w:tc>
          <w:tcPr>
            <w:tcW w:w="1841" w:type="dxa"/>
            <w:tcBorders>
              <w:top w:val="single" w:sz="4" w:space="0" w:color="auto"/>
              <w:left w:val="single" w:sz="4" w:space="0" w:color="auto"/>
            </w:tcBorders>
          </w:tcPr>
          <w:p w14:paraId="6AE16C0B"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4FABF21"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02834CCD"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022618F6" w14:textId="77777777" w:rsidR="0097138B" w:rsidRPr="0021576A" w:rsidRDefault="0097138B" w:rsidP="004B32AB">
            <w:pPr>
              <w:spacing w:line="264" w:lineRule="auto"/>
              <w:rPr>
                <w:rFonts w:ascii="Calibri" w:hAnsi="Calibri"/>
                <w:sz w:val="22"/>
                <w:szCs w:val="22"/>
              </w:rPr>
            </w:pPr>
          </w:p>
        </w:tc>
      </w:tr>
      <w:tr w:rsidR="0097138B" w:rsidRPr="0021576A" w14:paraId="5B53C7C6" w14:textId="77777777" w:rsidTr="0097138B">
        <w:tc>
          <w:tcPr>
            <w:tcW w:w="1841" w:type="dxa"/>
            <w:tcBorders>
              <w:left w:val="single" w:sz="4" w:space="0" w:color="auto"/>
            </w:tcBorders>
          </w:tcPr>
          <w:p w14:paraId="0F4C2DD9"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7887A3AE"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069F4DA8"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PF1</w:t>
            </w:r>
          </w:p>
        </w:tc>
        <w:tc>
          <w:tcPr>
            <w:tcW w:w="1841" w:type="dxa"/>
            <w:tcBorders>
              <w:right w:val="single" w:sz="4" w:space="0" w:color="auto"/>
            </w:tcBorders>
          </w:tcPr>
          <w:p w14:paraId="2872E8A5" w14:textId="77777777" w:rsidR="0097138B" w:rsidRPr="0021576A" w:rsidRDefault="0097138B" w:rsidP="004B32AB">
            <w:pPr>
              <w:spacing w:line="264" w:lineRule="auto"/>
              <w:rPr>
                <w:rFonts w:ascii="Calibri" w:hAnsi="Calibri"/>
                <w:sz w:val="22"/>
                <w:szCs w:val="22"/>
              </w:rPr>
            </w:pPr>
          </w:p>
        </w:tc>
      </w:tr>
      <w:tr w:rsidR="0097138B" w:rsidRPr="0021576A" w14:paraId="26AD8525" w14:textId="77777777" w:rsidTr="0097138B">
        <w:tc>
          <w:tcPr>
            <w:tcW w:w="1841" w:type="dxa"/>
            <w:tcBorders>
              <w:left w:val="single" w:sz="4" w:space="0" w:color="auto"/>
            </w:tcBorders>
          </w:tcPr>
          <w:p w14:paraId="3823DBDC"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52B65419"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37C5205E"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Conso PF2</w:t>
            </w:r>
          </w:p>
        </w:tc>
        <w:tc>
          <w:tcPr>
            <w:tcW w:w="1841" w:type="dxa"/>
            <w:tcBorders>
              <w:right w:val="single" w:sz="4" w:space="0" w:color="auto"/>
            </w:tcBorders>
          </w:tcPr>
          <w:p w14:paraId="20779576" w14:textId="77777777" w:rsidR="0097138B" w:rsidRPr="0021576A" w:rsidRDefault="0097138B" w:rsidP="004B32AB">
            <w:pPr>
              <w:spacing w:line="264" w:lineRule="auto"/>
              <w:rPr>
                <w:rFonts w:ascii="Calibri" w:hAnsi="Calibri"/>
                <w:sz w:val="22"/>
                <w:szCs w:val="22"/>
              </w:rPr>
            </w:pPr>
          </w:p>
        </w:tc>
      </w:tr>
      <w:tr w:rsidR="0097138B" w:rsidRPr="0021576A" w14:paraId="7FD97339" w14:textId="77777777" w:rsidTr="0097138B">
        <w:tc>
          <w:tcPr>
            <w:tcW w:w="1841" w:type="dxa"/>
            <w:tcBorders>
              <w:left w:val="single" w:sz="4" w:space="0" w:color="auto"/>
              <w:bottom w:val="single" w:sz="4" w:space="0" w:color="auto"/>
            </w:tcBorders>
          </w:tcPr>
          <w:p w14:paraId="69D99589"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5B4A9258"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56DD112F"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79E92265" w14:textId="77777777" w:rsidR="0097138B" w:rsidRPr="0021576A" w:rsidRDefault="0097138B" w:rsidP="004B32AB">
            <w:pPr>
              <w:spacing w:line="264" w:lineRule="auto"/>
              <w:rPr>
                <w:rFonts w:ascii="Calibri" w:hAnsi="Calibri"/>
                <w:sz w:val="22"/>
                <w:szCs w:val="22"/>
              </w:rPr>
            </w:pPr>
          </w:p>
        </w:tc>
      </w:tr>
      <w:tr w:rsidR="0097138B" w:rsidRPr="0021576A" w14:paraId="0F190906" w14:textId="77777777" w:rsidTr="0097138B">
        <w:tc>
          <w:tcPr>
            <w:tcW w:w="1841" w:type="dxa"/>
            <w:tcBorders>
              <w:top w:val="single" w:sz="4" w:space="0" w:color="auto"/>
              <w:left w:val="single" w:sz="4" w:space="0" w:color="auto"/>
              <w:bottom w:val="single" w:sz="4" w:space="0" w:color="auto"/>
            </w:tcBorders>
          </w:tcPr>
          <w:p w14:paraId="54265FB2"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5F321198"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1ED9DD92"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715EC5A" w14:textId="77777777" w:rsidR="0097138B" w:rsidRPr="0021576A" w:rsidRDefault="0097138B" w:rsidP="004B32AB">
            <w:pPr>
              <w:spacing w:line="264" w:lineRule="auto"/>
              <w:rPr>
                <w:rFonts w:ascii="Calibri" w:hAnsi="Calibri"/>
                <w:sz w:val="22"/>
                <w:szCs w:val="22"/>
              </w:rPr>
            </w:pPr>
          </w:p>
        </w:tc>
      </w:tr>
    </w:tbl>
    <w:p w14:paraId="4BCFFE9C" w14:textId="77777777" w:rsidR="0097138B" w:rsidRPr="0021576A" w:rsidRDefault="0097138B" w:rsidP="004B32AB">
      <w:pPr>
        <w:spacing w:line="264" w:lineRule="auto"/>
        <w:rPr>
          <w:rFonts w:ascii="Calibri" w:hAnsi="Calibri"/>
          <w:sz w:val="22"/>
          <w:szCs w:val="22"/>
        </w:rPr>
      </w:pPr>
    </w:p>
    <w:p w14:paraId="0AFA73B5" w14:textId="686D0C57" w:rsidR="00C90219" w:rsidRPr="0021576A" w:rsidRDefault="009B68C4" w:rsidP="004B32AB">
      <w:pPr>
        <w:spacing w:line="264" w:lineRule="auto"/>
        <w:rPr>
          <w:rFonts w:ascii="Calibri" w:hAnsi="Calibri"/>
          <w:sz w:val="22"/>
          <w:szCs w:val="22"/>
        </w:rPr>
      </w:pPr>
      <w:r w:rsidRPr="0021576A">
        <w:rPr>
          <w:rFonts w:ascii="Calibri" w:hAnsi="Calibri"/>
          <w:sz w:val="22"/>
          <w:szCs w:val="22"/>
        </w:rPr>
        <w:t>- COUTS DE PRODUCTION</w:t>
      </w:r>
    </w:p>
    <w:p w14:paraId="413E4CBB" w14:textId="77777777" w:rsidR="009B68C4" w:rsidRPr="0021576A" w:rsidRDefault="009B68C4" w:rsidP="004B32AB">
      <w:pPr>
        <w:spacing w:line="264" w:lineRule="auto"/>
        <w:rPr>
          <w:rFonts w:ascii="Calibri" w:hAnsi="Calibri"/>
          <w:sz w:val="22"/>
          <w:szCs w:val="22"/>
        </w:rPr>
      </w:pPr>
    </w:p>
    <w:p w14:paraId="7AD277B8" w14:textId="0E126C91" w:rsidR="00C90219" w:rsidRPr="0021576A" w:rsidRDefault="00C90219" w:rsidP="004B32AB">
      <w:pPr>
        <w:spacing w:line="264" w:lineRule="auto"/>
        <w:rPr>
          <w:rFonts w:ascii="Calibri" w:hAnsi="Calibri"/>
          <w:sz w:val="22"/>
          <w:szCs w:val="22"/>
        </w:rPr>
      </w:pPr>
      <w:r w:rsidRPr="0021576A">
        <w:rPr>
          <w:rFonts w:ascii="Calibri" w:hAnsi="Calibri"/>
          <w:sz w:val="22"/>
          <w:szCs w:val="22"/>
        </w:rPr>
        <w:t>Fabrication PF1</w:t>
      </w:r>
      <w:r w:rsidRPr="0021576A">
        <w:rPr>
          <w:rFonts w:ascii="Calibri" w:hAnsi="Calibri"/>
          <w:sz w:val="22"/>
          <w:szCs w:val="22"/>
        </w:rPr>
        <w:tab/>
      </w:r>
    </w:p>
    <w:p w14:paraId="73DBA6DA"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97138B" w:rsidRPr="0021576A" w14:paraId="5047D416" w14:textId="77777777" w:rsidTr="0097138B">
        <w:tc>
          <w:tcPr>
            <w:tcW w:w="1841" w:type="dxa"/>
            <w:tcBorders>
              <w:top w:val="single" w:sz="4" w:space="0" w:color="auto"/>
              <w:left w:val="single" w:sz="4" w:space="0" w:color="auto"/>
              <w:bottom w:val="single" w:sz="4" w:space="0" w:color="auto"/>
            </w:tcBorders>
          </w:tcPr>
          <w:p w14:paraId="21DA97BD"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59FBF6DD"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323A67E2"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5B01CA7"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r>
      <w:tr w:rsidR="0097138B" w:rsidRPr="0021576A" w14:paraId="26D034CF" w14:textId="77777777" w:rsidTr="0097138B">
        <w:tc>
          <w:tcPr>
            <w:tcW w:w="1841" w:type="dxa"/>
            <w:tcBorders>
              <w:top w:val="single" w:sz="4" w:space="0" w:color="auto"/>
              <w:left w:val="single" w:sz="4" w:space="0" w:color="auto"/>
            </w:tcBorders>
          </w:tcPr>
          <w:p w14:paraId="6EA02A47"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1182E147"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65092174"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2A5555FB" w14:textId="77777777" w:rsidR="0097138B" w:rsidRPr="0021576A" w:rsidRDefault="0097138B" w:rsidP="004B32AB">
            <w:pPr>
              <w:spacing w:line="264" w:lineRule="auto"/>
              <w:rPr>
                <w:rFonts w:ascii="Calibri" w:hAnsi="Calibri"/>
                <w:sz w:val="22"/>
                <w:szCs w:val="22"/>
              </w:rPr>
            </w:pPr>
          </w:p>
        </w:tc>
      </w:tr>
      <w:tr w:rsidR="0097138B" w:rsidRPr="0021576A" w14:paraId="421CFA27" w14:textId="77777777" w:rsidTr="0097138B">
        <w:tc>
          <w:tcPr>
            <w:tcW w:w="1841" w:type="dxa"/>
            <w:tcBorders>
              <w:left w:val="single" w:sz="4" w:space="0" w:color="auto"/>
            </w:tcBorders>
          </w:tcPr>
          <w:p w14:paraId="06D9D520"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6DD1DF6D"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27753848" w14:textId="179C63DF" w:rsidR="0097138B" w:rsidRPr="0021576A" w:rsidRDefault="0097138B" w:rsidP="004B32AB">
            <w:pPr>
              <w:spacing w:line="264" w:lineRule="auto"/>
              <w:rPr>
                <w:rFonts w:ascii="Calibri" w:hAnsi="Calibri"/>
                <w:sz w:val="22"/>
                <w:szCs w:val="22"/>
              </w:rPr>
            </w:pPr>
            <w:r w:rsidRPr="0021576A">
              <w:rPr>
                <w:rFonts w:ascii="Calibri" w:hAnsi="Calibri"/>
                <w:sz w:val="22"/>
                <w:szCs w:val="22"/>
              </w:rPr>
              <w:t>CR production</w:t>
            </w:r>
          </w:p>
        </w:tc>
        <w:tc>
          <w:tcPr>
            <w:tcW w:w="1841" w:type="dxa"/>
            <w:tcBorders>
              <w:right w:val="single" w:sz="4" w:space="0" w:color="auto"/>
            </w:tcBorders>
          </w:tcPr>
          <w:p w14:paraId="56FCFA59" w14:textId="77777777" w:rsidR="0097138B" w:rsidRPr="0021576A" w:rsidRDefault="0097138B" w:rsidP="004B32AB">
            <w:pPr>
              <w:spacing w:line="264" w:lineRule="auto"/>
              <w:rPr>
                <w:rFonts w:ascii="Calibri" w:hAnsi="Calibri"/>
                <w:sz w:val="22"/>
                <w:szCs w:val="22"/>
              </w:rPr>
            </w:pPr>
          </w:p>
        </w:tc>
      </w:tr>
      <w:tr w:rsidR="0097138B" w:rsidRPr="0021576A" w14:paraId="1F862489" w14:textId="77777777" w:rsidTr="0097138B">
        <w:tc>
          <w:tcPr>
            <w:tcW w:w="1841" w:type="dxa"/>
            <w:tcBorders>
              <w:left w:val="single" w:sz="4" w:space="0" w:color="auto"/>
            </w:tcBorders>
          </w:tcPr>
          <w:p w14:paraId="6CB5917E"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C9B7B20"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43CF20EA"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7C2E83E0" w14:textId="77777777" w:rsidR="0097138B" w:rsidRPr="0021576A" w:rsidRDefault="0097138B" w:rsidP="004B32AB">
            <w:pPr>
              <w:spacing w:line="264" w:lineRule="auto"/>
              <w:rPr>
                <w:rFonts w:ascii="Calibri" w:hAnsi="Calibri"/>
                <w:sz w:val="22"/>
                <w:szCs w:val="22"/>
              </w:rPr>
            </w:pPr>
          </w:p>
        </w:tc>
      </w:tr>
      <w:tr w:rsidR="0097138B" w:rsidRPr="0021576A" w14:paraId="50F60FA8" w14:textId="77777777" w:rsidTr="0097138B">
        <w:tc>
          <w:tcPr>
            <w:tcW w:w="1841" w:type="dxa"/>
            <w:tcBorders>
              <w:left w:val="single" w:sz="4" w:space="0" w:color="auto"/>
            </w:tcBorders>
          </w:tcPr>
          <w:p w14:paraId="3447E33B"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44E51A7C"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2435EEE6"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441ABDF4" w14:textId="77777777" w:rsidR="0097138B" w:rsidRPr="0021576A" w:rsidRDefault="0097138B" w:rsidP="004B32AB">
            <w:pPr>
              <w:spacing w:line="264" w:lineRule="auto"/>
              <w:rPr>
                <w:rFonts w:ascii="Calibri" w:hAnsi="Calibri"/>
                <w:sz w:val="22"/>
                <w:szCs w:val="22"/>
              </w:rPr>
            </w:pPr>
          </w:p>
        </w:tc>
      </w:tr>
      <w:tr w:rsidR="0097138B" w:rsidRPr="0021576A" w14:paraId="13B4FDA6" w14:textId="77777777" w:rsidTr="0097138B">
        <w:tc>
          <w:tcPr>
            <w:tcW w:w="1841" w:type="dxa"/>
            <w:tcBorders>
              <w:left w:val="single" w:sz="4" w:space="0" w:color="auto"/>
            </w:tcBorders>
          </w:tcPr>
          <w:p w14:paraId="0AC38DF4"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B298F07"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5460BAA9"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1DE5CB4D" w14:textId="77777777" w:rsidR="0097138B" w:rsidRPr="0021576A" w:rsidRDefault="0097138B" w:rsidP="004B32AB">
            <w:pPr>
              <w:spacing w:line="264" w:lineRule="auto"/>
              <w:rPr>
                <w:rFonts w:ascii="Calibri" w:hAnsi="Calibri"/>
                <w:sz w:val="22"/>
                <w:szCs w:val="22"/>
              </w:rPr>
            </w:pPr>
          </w:p>
        </w:tc>
      </w:tr>
      <w:tr w:rsidR="0097138B" w:rsidRPr="0021576A" w14:paraId="7C02F070" w14:textId="77777777" w:rsidTr="0097138B">
        <w:tc>
          <w:tcPr>
            <w:tcW w:w="1841" w:type="dxa"/>
            <w:tcBorders>
              <w:left w:val="single" w:sz="4" w:space="0" w:color="auto"/>
            </w:tcBorders>
          </w:tcPr>
          <w:p w14:paraId="78344E7E"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9B436DB"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61A9256E"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310DDDCE" w14:textId="77777777" w:rsidR="0097138B" w:rsidRPr="0021576A" w:rsidRDefault="0097138B" w:rsidP="004B32AB">
            <w:pPr>
              <w:spacing w:line="264" w:lineRule="auto"/>
              <w:rPr>
                <w:rFonts w:ascii="Calibri" w:hAnsi="Calibri"/>
                <w:sz w:val="22"/>
                <w:szCs w:val="22"/>
              </w:rPr>
            </w:pPr>
          </w:p>
        </w:tc>
      </w:tr>
      <w:tr w:rsidR="0097138B" w:rsidRPr="0021576A" w14:paraId="24309808" w14:textId="77777777" w:rsidTr="0097138B">
        <w:tc>
          <w:tcPr>
            <w:tcW w:w="1841" w:type="dxa"/>
            <w:tcBorders>
              <w:left w:val="single" w:sz="4" w:space="0" w:color="auto"/>
            </w:tcBorders>
          </w:tcPr>
          <w:p w14:paraId="215CEE45"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52D9EBE"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422F920D"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3602CAF3" w14:textId="77777777" w:rsidR="0097138B" w:rsidRPr="0021576A" w:rsidRDefault="0097138B" w:rsidP="004B32AB">
            <w:pPr>
              <w:spacing w:line="264" w:lineRule="auto"/>
              <w:rPr>
                <w:rFonts w:ascii="Calibri" w:hAnsi="Calibri"/>
                <w:sz w:val="22"/>
                <w:szCs w:val="22"/>
              </w:rPr>
            </w:pPr>
          </w:p>
        </w:tc>
      </w:tr>
      <w:tr w:rsidR="0097138B" w:rsidRPr="0021576A" w14:paraId="3B3CC446" w14:textId="77777777" w:rsidTr="0097138B">
        <w:tc>
          <w:tcPr>
            <w:tcW w:w="1841" w:type="dxa"/>
            <w:tcBorders>
              <w:left w:val="single" w:sz="4" w:space="0" w:color="auto"/>
            </w:tcBorders>
          </w:tcPr>
          <w:p w14:paraId="1C86ACA3"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7599AEF8"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23DA646B" w14:textId="18F24375"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C4B2E52" w14:textId="77777777" w:rsidR="0097138B" w:rsidRPr="0021576A" w:rsidRDefault="0097138B" w:rsidP="004B32AB">
            <w:pPr>
              <w:spacing w:line="264" w:lineRule="auto"/>
              <w:rPr>
                <w:rFonts w:ascii="Calibri" w:hAnsi="Calibri"/>
                <w:sz w:val="22"/>
                <w:szCs w:val="22"/>
              </w:rPr>
            </w:pPr>
          </w:p>
        </w:tc>
      </w:tr>
      <w:tr w:rsidR="0097138B" w:rsidRPr="0021576A" w14:paraId="17192EB9" w14:textId="77777777" w:rsidTr="0097138B">
        <w:tc>
          <w:tcPr>
            <w:tcW w:w="1841" w:type="dxa"/>
            <w:tcBorders>
              <w:left w:val="single" w:sz="4" w:space="0" w:color="auto"/>
            </w:tcBorders>
          </w:tcPr>
          <w:p w14:paraId="25428C05"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5026673"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4820F9F5" w14:textId="2112A843"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3421FDFA" w14:textId="77777777" w:rsidR="0097138B" w:rsidRPr="0021576A" w:rsidRDefault="0097138B" w:rsidP="004B32AB">
            <w:pPr>
              <w:spacing w:line="264" w:lineRule="auto"/>
              <w:rPr>
                <w:rFonts w:ascii="Calibri" w:hAnsi="Calibri"/>
                <w:sz w:val="22"/>
                <w:szCs w:val="22"/>
              </w:rPr>
            </w:pPr>
          </w:p>
        </w:tc>
      </w:tr>
      <w:tr w:rsidR="0097138B" w:rsidRPr="0021576A" w14:paraId="159A4A20" w14:textId="77777777" w:rsidTr="0097138B">
        <w:tc>
          <w:tcPr>
            <w:tcW w:w="1841" w:type="dxa"/>
            <w:tcBorders>
              <w:left w:val="single" w:sz="4" w:space="0" w:color="auto"/>
              <w:bottom w:val="single" w:sz="4" w:space="0" w:color="auto"/>
            </w:tcBorders>
          </w:tcPr>
          <w:p w14:paraId="3C222CF3"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06233388"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0F7CA64D"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3C048CCC" w14:textId="77777777" w:rsidR="0097138B" w:rsidRPr="0021576A" w:rsidRDefault="0097138B" w:rsidP="004B32AB">
            <w:pPr>
              <w:spacing w:line="264" w:lineRule="auto"/>
              <w:rPr>
                <w:rFonts w:ascii="Calibri" w:hAnsi="Calibri"/>
                <w:sz w:val="22"/>
                <w:szCs w:val="22"/>
              </w:rPr>
            </w:pPr>
          </w:p>
        </w:tc>
      </w:tr>
      <w:tr w:rsidR="0097138B" w:rsidRPr="0021576A" w14:paraId="77C69941" w14:textId="77777777" w:rsidTr="0097138B">
        <w:tc>
          <w:tcPr>
            <w:tcW w:w="1841" w:type="dxa"/>
            <w:tcBorders>
              <w:top w:val="single" w:sz="4" w:space="0" w:color="auto"/>
              <w:left w:val="single" w:sz="4" w:space="0" w:color="auto"/>
              <w:bottom w:val="single" w:sz="4" w:space="0" w:color="auto"/>
            </w:tcBorders>
          </w:tcPr>
          <w:p w14:paraId="5B1A6333"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1E5C7080"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5B54913A"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565436C9" w14:textId="77777777" w:rsidR="0097138B" w:rsidRPr="0021576A" w:rsidRDefault="0097138B" w:rsidP="004B32AB">
            <w:pPr>
              <w:spacing w:line="264" w:lineRule="auto"/>
              <w:rPr>
                <w:rFonts w:ascii="Calibri" w:hAnsi="Calibri"/>
                <w:sz w:val="22"/>
                <w:szCs w:val="22"/>
              </w:rPr>
            </w:pPr>
          </w:p>
        </w:tc>
      </w:tr>
    </w:tbl>
    <w:p w14:paraId="1378F1A2" w14:textId="77777777" w:rsidR="0097138B" w:rsidRPr="0021576A" w:rsidRDefault="0097138B" w:rsidP="004B32AB">
      <w:pPr>
        <w:spacing w:line="264" w:lineRule="auto"/>
        <w:rPr>
          <w:rFonts w:ascii="Calibri" w:hAnsi="Calibri"/>
          <w:sz w:val="22"/>
          <w:szCs w:val="22"/>
        </w:rPr>
      </w:pPr>
    </w:p>
    <w:p w14:paraId="7747C115" w14:textId="3772FD2F" w:rsidR="009B68C4" w:rsidRPr="0021576A" w:rsidRDefault="00C90219" w:rsidP="004B32AB">
      <w:pPr>
        <w:spacing w:line="264" w:lineRule="auto"/>
        <w:rPr>
          <w:rFonts w:ascii="Calibri" w:hAnsi="Calibri"/>
          <w:sz w:val="22"/>
          <w:szCs w:val="22"/>
        </w:rPr>
      </w:pPr>
      <w:r w:rsidRPr="0021576A">
        <w:rPr>
          <w:rFonts w:ascii="Calibri" w:hAnsi="Calibri"/>
          <w:sz w:val="22"/>
          <w:szCs w:val="22"/>
        </w:rPr>
        <w:t>Fabrication PF2</w:t>
      </w:r>
      <w:r w:rsidRPr="0021576A">
        <w:rPr>
          <w:rFonts w:ascii="Calibri" w:hAnsi="Calibri"/>
          <w:sz w:val="22"/>
          <w:szCs w:val="22"/>
        </w:rPr>
        <w:tab/>
      </w:r>
    </w:p>
    <w:p w14:paraId="5167B915"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97138B" w:rsidRPr="0021576A" w14:paraId="7635D172" w14:textId="77777777" w:rsidTr="0097138B">
        <w:tc>
          <w:tcPr>
            <w:tcW w:w="1841" w:type="dxa"/>
            <w:tcBorders>
              <w:top w:val="single" w:sz="4" w:space="0" w:color="auto"/>
              <w:left w:val="single" w:sz="4" w:space="0" w:color="auto"/>
              <w:bottom w:val="single" w:sz="4" w:space="0" w:color="auto"/>
            </w:tcBorders>
          </w:tcPr>
          <w:p w14:paraId="3BCCB066"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36980CC0"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022DF779"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387B88A4"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Valeur</w:t>
            </w:r>
          </w:p>
        </w:tc>
      </w:tr>
      <w:tr w:rsidR="0097138B" w:rsidRPr="0021576A" w14:paraId="055D894F" w14:textId="77777777" w:rsidTr="0097138B">
        <w:tc>
          <w:tcPr>
            <w:tcW w:w="1841" w:type="dxa"/>
            <w:tcBorders>
              <w:top w:val="single" w:sz="4" w:space="0" w:color="auto"/>
              <w:left w:val="single" w:sz="4" w:space="0" w:color="auto"/>
            </w:tcBorders>
          </w:tcPr>
          <w:p w14:paraId="09B0F967"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55CA8FA"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2ECB6061"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4B3D2FBF" w14:textId="77777777" w:rsidR="0097138B" w:rsidRPr="0021576A" w:rsidRDefault="0097138B" w:rsidP="004B32AB">
            <w:pPr>
              <w:spacing w:line="264" w:lineRule="auto"/>
              <w:rPr>
                <w:rFonts w:ascii="Calibri" w:hAnsi="Calibri"/>
                <w:sz w:val="22"/>
                <w:szCs w:val="22"/>
              </w:rPr>
            </w:pPr>
          </w:p>
        </w:tc>
      </w:tr>
      <w:tr w:rsidR="0097138B" w:rsidRPr="0021576A" w14:paraId="66560121" w14:textId="77777777" w:rsidTr="0097138B">
        <w:tc>
          <w:tcPr>
            <w:tcW w:w="1841" w:type="dxa"/>
            <w:tcBorders>
              <w:left w:val="single" w:sz="4" w:space="0" w:color="auto"/>
            </w:tcBorders>
          </w:tcPr>
          <w:p w14:paraId="706943C9"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115A56AE"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51BC10F9"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CR production</w:t>
            </w:r>
          </w:p>
        </w:tc>
        <w:tc>
          <w:tcPr>
            <w:tcW w:w="1841" w:type="dxa"/>
            <w:tcBorders>
              <w:right w:val="single" w:sz="4" w:space="0" w:color="auto"/>
            </w:tcBorders>
          </w:tcPr>
          <w:p w14:paraId="36E41067" w14:textId="77777777" w:rsidR="0097138B" w:rsidRPr="0021576A" w:rsidRDefault="0097138B" w:rsidP="004B32AB">
            <w:pPr>
              <w:spacing w:line="264" w:lineRule="auto"/>
              <w:rPr>
                <w:rFonts w:ascii="Calibri" w:hAnsi="Calibri"/>
                <w:sz w:val="22"/>
                <w:szCs w:val="22"/>
              </w:rPr>
            </w:pPr>
          </w:p>
        </w:tc>
      </w:tr>
      <w:tr w:rsidR="0097138B" w:rsidRPr="0021576A" w14:paraId="31D9A73C" w14:textId="77777777" w:rsidTr="0097138B">
        <w:tc>
          <w:tcPr>
            <w:tcW w:w="1841" w:type="dxa"/>
            <w:tcBorders>
              <w:left w:val="single" w:sz="4" w:space="0" w:color="auto"/>
            </w:tcBorders>
          </w:tcPr>
          <w:p w14:paraId="0C76344B"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2DC0EAE7"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5D006899"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73B996C3" w14:textId="77777777" w:rsidR="0097138B" w:rsidRPr="0021576A" w:rsidRDefault="0097138B" w:rsidP="004B32AB">
            <w:pPr>
              <w:spacing w:line="264" w:lineRule="auto"/>
              <w:rPr>
                <w:rFonts w:ascii="Calibri" w:hAnsi="Calibri"/>
                <w:sz w:val="22"/>
                <w:szCs w:val="22"/>
              </w:rPr>
            </w:pPr>
          </w:p>
        </w:tc>
      </w:tr>
      <w:tr w:rsidR="0097138B" w:rsidRPr="0021576A" w14:paraId="6E8758ED" w14:textId="77777777" w:rsidTr="0097138B">
        <w:tc>
          <w:tcPr>
            <w:tcW w:w="1841" w:type="dxa"/>
            <w:tcBorders>
              <w:left w:val="single" w:sz="4" w:space="0" w:color="auto"/>
            </w:tcBorders>
          </w:tcPr>
          <w:p w14:paraId="05F16DF6"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1A141C95"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10994C09"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6406A8D1" w14:textId="77777777" w:rsidR="0097138B" w:rsidRPr="0021576A" w:rsidRDefault="0097138B" w:rsidP="004B32AB">
            <w:pPr>
              <w:spacing w:line="264" w:lineRule="auto"/>
              <w:rPr>
                <w:rFonts w:ascii="Calibri" w:hAnsi="Calibri"/>
                <w:sz w:val="22"/>
                <w:szCs w:val="22"/>
              </w:rPr>
            </w:pPr>
          </w:p>
        </w:tc>
      </w:tr>
      <w:tr w:rsidR="0097138B" w:rsidRPr="0021576A" w14:paraId="3A7D1375" w14:textId="77777777" w:rsidTr="0097138B">
        <w:tc>
          <w:tcPr>
            <w:tcW w:w="1841" w:type="dxa"/>
            <w:tcBorders>
              <w:left w:val="single" w:sz="4" w:space="0" w:color="auto"/>
            </w:tcBorders>
          </w:tcPr>
          <w:p w14:paraId="596B77BA"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ADD0FB0"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5DAF82BE"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31378885" w14:textId="77777777" w:rsidR="0097138B" w:rsidRPr="0021576A" w:rsidRDefault="0097138B" w:rsidP="004B32AB">
            <w:pPr>
              <w:spacing w:line="264" w:lineRule="auto"/>
              <w:rPr>
                <w:rFonts w:ascii="Calibri" w:hAnsi="Calibri"/>
                <w:sz w:val="22"/>
                <w:szCs w:val="22"/>
              </w:rPr>
            </w:pPr>
          </w:p>
        </w:tc>
      </w:tr>
      <w:tr w:rsidR="0097138B" w:rsidRPr="0021576A" w14:paraId="615DA4A6" w14:textId="77777777" w:rsidTr="0097138B">
        <w:tc>
          <w:tcPr>
            <w:tcW w:w="1841" w:type="dxa"/>
            <w:tcBorders>
              <w:left w:val="single" w:sz="4" w:space="0" w:color="auto"/>
            </w:tcBorders>
          </w:tcPr>
          <w:p w14:paraId="6B6051BC"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692C7827"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6A0A6EDF"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2D4C40C6" w14:textId="77777777" w:rsidR="0097138B" w:rsidRPr="0021576A" w:rsidRDefault="0097138B" w:rsidP="004B32AB">
            <w:pPr>
              <w:spacing w:line="264" w:lineRule="auto"/>
              <w:rPr>
                <w:rFonts w:ascii="Calibri" w:hAnsi="Calibri"/>
                <w:sz w:val="22"/>
                <w:szCs w:val="22"/>
              </w:rPr>
            </w:pPr>
          </w:p>
        </w:tc>
      </w:tr>
      <w:tr w:rsidR="0097138B" w:rsidRPr="0021576A" w14:paraId="4EBF33BC" w14:textId="77777777" w:rsidTr="0097138B">
        <w:tc>
          <w:tcPr>
            <w:tcW w:w="1841" w:type="dxa"/>
            <w:tcBorders>
              <w:left w:val="single" w:sz="4" w:space="0" w:color="auto"/>
            </w:tcBorders>
          </w:tcPr>
          <w:p w14:paraId="60826166"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04DF71E1"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0B2086D4"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79E12E6E" w14:textId="77777777" w:rsidR="0097138B" w:rsidRPr="0021576A" w:rsidRDefault="0097138B" w:rsidP="004B32AB">
            <w:pPr>
              <w:spacing w:line="264" w:lineRule="auto"/>
              <w:rPr>
                <w:rFonts w:ascii="Calibri" w:hAnsi="Calibri"/>
                <w:sz w:val="22"/>
                <w:szCs w:val="22"/>
              </w:rPr>
            </w:pPr>
          </w:p>
        </w:tc>
      </w:tr>
      <w:tr w:rsidR="0097138B" w:rsidRPr="0021576A" w14:paraId="6023BAEC" w14:textId="77777777" w:rsidTr="0097138B">
        <w:tc>
          <w:tcPr>
            <w:tcW w:w="1841" w:type="dxa"/>
            <w:tcBorders>
              <w:left w:val="single" w:sz="4" w:space="0" w:color="auto"/>
            </w:tcBorders>
          </w:tcPr>
          <w:p w14:paraId="1830A437"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1D18A18F"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54FA9AAD"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2D0CD3BD" w14:textId="77777777" w:rsidR="0097138B" w:rsidRPr="0021576A" w:rsidRDefault="0097138B" w:rsidP="004B32AB">
            <w:pPr>
              <w:spacing w:line="264" w:lineRule="auto"/>
              <w:rPr>
                <w:rFonts w:ascii="Calibri" w:hAnsi="Calibri"/>
                <w:sz w:val="22"/>
                <w:szCs w:val="22"/>
              </w:rPr>
            </w:pPr>
          </w:p>
        </w:tc>
      </w:tr>
      <w:tr w:rsidR="0097138B" w:rsidRPr="0021576A" w14:paraId="2BD30932" w14:textId="77777777" w:rsidTr="0097138B">
        <w:tc>
          <w:tcPr>
            <w:tcW w:w="1841" w:type="dxa"/>
            <w:tcBorders>
              <w:left w:val="single" w:sz="4" w:space="0" w:color="auto"/>
            </w:tcBorders>
          </w:tcPr>
          <w:p w14:paraId="55C6D197"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4763703C"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tcBorders>
          </w:tcPr>
          <w:p w14:paraId="4CD59A98" w14:textId="77777777" w:rsidR="0097138B" w:rsidRPr="0021576A" w:rsidRDefault="0097138B" w:rsidP="004B32AB">
            <w:pPr>
              <w:spacing w:line="264" w:lineRule="auto"/>
              <w:rPr>
                <w:rFonts w:ascii="Calibri" w:hAnsi="Calibri"/>
                <w:sz w:val="22"/>
                <w:szCs w:val="22"/>
              </w:rPr>
            </w:pPr>
          </w:p>
        </w:tc>
        <w:tc>
          <w:tcPr>
            <w:tcW w:w="1841" w:type="dxa"/>
            <w:tcBorders>
              <w:right w:val="single" w:sz="4" w:space="0" w:color="auto"/>
            </w:tcBorders>
          </w:tcPr>
          <w:p w14:paraId="3998892B" w14:textId="77777777" w:rsidR="0097138B" w:rsidRPr="0021576A" w:rsidRDefault="0097138B" w:rsidP="004B32AB">
            <w:pPr>
              <w:spacing w:line="264" w:lineRule="auto"/>
              <w:rPr>
                <w:rFonts w:ascii="Calibri" w:hAnsi="Calibri"/>
                <w:sz w:val="22"/>
                <w:szCs w:val="22"/>
              </w:rPr>
            </w:pPr>
          </w:p>
        </w:tc>
      </w:tr>
      <w:tr w:rsidR="0097138B" w:rsidRPr="0021576A" w14:paraId="274D8079" w14:textId="77777777" w:rsidTr="0097138B">
        <w:tc>
          <w:tcPr>
            <w:tcW w:w="1841" w:type="dxa"/>
            <w:tcBorders>
              <w:left w:val="single" w:sz="4" w:space="0" w:color="auto"/>
              <w:bottom w:val="single" w:sz="4" w:space="0" w:color="auto"/>
            </w:tcBorders>
          </w:tcPr>
          <w:p w14:paraId="5A147D15"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5F0F7820" w14:textId="77777777" w:rsidR="0097138B" w:rsidRPr="0021576A" w:rsidRDefault="0097138B"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6F805A3C" w14:textId="77777777" w:rsidR="0097138B" w:rsidRPr="0021576A" w:rsidRDefault="0097138B"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2A129E3E" w14:textId="77777777" w:rsidR="0097138B" w:rsidRPr="0021576A" w:rsidRDefault="0097138B" w:rsidP="004B32AB">
            <w:pPr>
              <w:spacing w:line="264" w:lineRule="auto"/>
              <w:rPr>
                <w:rFonts w:ascii="Calibri" w:hAnsi="Calibri"/>
                <w:sz w:val="22"/>
                <w:szCs w:val="22"/>
              </w:rPr>
            </w:pPr>
          </w:p>
        </w:tc>
      </w:tr>
      <w:tr w:rsidR="0097138B" w:rsidRPr="0021576A" w14:paraId="053CD975" w14:textId="77777777" w:rsidTr="0097138B">
        <w:tc>
          <w:tcPr>
            <w:tcW w:w="1841" w:type="dxa"/>
            <w:tcBorders>
              <w:top w:val="single" w:sz="4" w:space="0" w:color="auto"/>
              <w:left w:val="single" w:sz="4" w:space="0" w:color="auto"/>
              <w:bottom w:val="single" w:sz="4" w:space="0" w:color="auto"/>
            </w:tcBorders>
          </w:tcPr>
          <w:p w14:paraId="63467487"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0F13F54" w14:textId="77777777" w:rsidR="0097138B" w:rsidRPr="0021576A" w:rsidRDefault="0097138B"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62173CA6" w14:textId="77777777" w:rsidR="0097138B" w:rsidRPr="0021576A" w:rsidRDefault="0097138B"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307EA2EB" w14:textId="77777777" w:rsidR="0097138B" w:rsidRPr="0021576A" w:rsidRDefault="0097138B" w:rsidP="004B32AB">
            <w:pPr>
              <w:spacing w:line="264" w:lineRule="auto"/>
              <w:rPr>
                <w:rFonts w:ascii="Calibri" w:hAnsi="Calibri"/>
                <w:sz w:val="22"/>
                <w:szCs w:val="22"/>
              </w:rPr>
            </w:pPr>
          </w:p>
        </w:tc>
      </w:tr>
    </w:tbl>
    <w:p w14:paraId="76B9FBE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br w:type="page"/>
      </w:r>
    </w:p>
    <w:p w14:paraId="7D9D94B9" w14:textId="13343FA3" w:rsidR="00C90219" w:rsidRPr="0021576A" w:rsidRDefault="00C90219" w:rsidP="004B32AB">
      <w:pPr>
        <w:spacing w:line="264" w:lineRule="auto"/>
        <w:rPr>
          <w:rFonts w:ascii="Calibri" w:hAnsi="Calibri"/>
          <w:sz w:val="22"/>
          <w:szCs w:val="22"/>
        </w:rPr>
      </w:pPr>
      <w:r w:rsidRPr="0021576A">
        <w:rPr>
          <w:rFonts w:ascii="Calibri" w:hAnsi="Calibri"/>
          <w:sz w:val="22"/>
          <w:szCs w:val="22"/>
        </w:rPr>
        <w:lastRenderedPageBreak/>
        <w:t>- MAGASINS PRODUITS FINIS</w:t>
      </w:r>
    </w:p>
    <w:p w14:paraId="5679FDFF" w14:textId="77777777" w:rsidR="009B68C4" w:rsidRPr="0021576A" w:rsidRDefault="009B68C4" w:rsidP="004B32AB">
      <w:pPr>
        <w:spacing w:line="264" w:lineRule="auto"/>
        <w:rPr>
          <w:rFonts w:ascii="Calibri" w:hAnsi="Calibri"/>
          <w:sz w:val="22"/>
          <w:szCs w:val="22"/>
        </w:rPr>
      </w:pPr>
    </w:p>
    <w:p w14:paraId="0B75BAE6" w14:textId="35ACC6A6" w:rsidR="00C90219" w:rsidRPr="0021576A" w:rsidRDefault="009B68C4" w:rsidP="004B32AB">
      <w:pPr>
        <w:spacing w:line="264" w:lineRule="auto"/>
        <w:rPr>
          <w:rFonts w:ascii="Calibri" w:hAnsi="Calibri"/>
          <w:sz w:val="22"/>
          <w:szCs w:val="22"/>
        </w:rPr>
      </w:pPr>
      <w:r w:rsidRPr="0021576A">
        <w:rPr>
          <w:rFonts w:ascii="Calibri" w:hAnsi="Calibri"/>
          <w:sz w:val="22"/>
          <w:szCs w:val="22"/>
        </w:rPr>
        <w:t>Magasin PF1</w:t>
      </w:r>
    </w:p>
    <w:p w14:paraId="404D9929"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6E6069" w:rsidRPr="0021576A" w14:paraId="4A5FBC29" w14:textId="77777777" w:rsidTr="00CC53E3">
        <w:tc>
          <w:tcPr>
            <w:tcW w:w="1150" w:type="dxa"/>
            <w:tcBorders>
              <w:top w:val="single" w:sz="4" w:space="0" w:color="auto"/>
              <w:left w:val="single" w:sz="4" w:space="0" w:color="auto"/>
              <w:bottom w:val="single" w:sz="4" w:space="0" w:color="auto"/>
            </w:tcBorders>
          </w:tcPr>
          <w:p w14:paraId="026791E5"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5A54BB5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7FA38E1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408FBE0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657A2E77"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1B558B3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3BCA536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5BEDBC5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00DE9E35" w14:textId="77777777" w:rsidTr="00CC53E3">
        <w:tc>
          <w:tcPr>
            <w:tcW w:w="1150" w:type="dxa"/>
            <w:tcBorders>
              <w:top w:val="single" w:sz="4" w:space="0" w:color="auto"/>
              <w:left w:val="single" w:sz="4" w:space="0" w:color="auto"/>
            </w:tcBorders>
          </w:tcPr>
          <w:p w14:paraId="55C24736"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tcBorders>
          </w:tcPr>
          <w:p w14:paraId="1932C60D"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4BE4959F"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1B4CD7BF"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6DFD6BD6"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2E1EEC73"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7361CD6B"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0A127351" w14:textId="77777777" w:rsidR="006E6069" w:rsidRPr="0021576A" w:rsidRDefault="006E6069" w:rsidP="004B32AB">
            <w:pPr>
              <w:spacing w:line="264" w:lineRule="auto"/>
              <w:rPr>
                <w:rFonts w:ascii="Calibri" w:hAnsi="Calibri"/>
                <w:sz w:val="22"/>
                <w:szCs w:val="22"/>
              </w:rPr>
            </w:pPr>
          </w:p>
        </w:tc>
      </w:tr>
      <w:tr w:rsidR="006E6069" w:rsidRPr="0021576A" w14:paraId="02BF2051" w14:textId="77777777" w:rsidTr="00CC53E3">
        <w:tc>
          <w:tcPr>
            <w:tcW w:w="1150" w:type="dxa"/>
            <w:tcBorders>
              <w:left w:val="single" w:sz="4" w:space="0" w:color="auto"/>
            </w:tcBorders>
          </w:tcPr>
          <w:p w14:paraId="7767F81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6AA4B9C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4C79158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5C3C12B7"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07A6F08B" w14:textId="14E65EB4" w:rsidR="006E6069" w:rsidRPr="0021576A" w:rsidRDefault="006E6069" w:rsidP="004B32AB">
            <w:pPr>
              <w:spacing w:line="264" w:lineRule="auto"/>
              <w:rPr>
                <w:rFonts w:ascii="Calibri" w:hAnsi="Calibri"/>
                <w:sz w:val="22"/>
                <w:szCs w:val="22"/>
              </w:rPr>
            </w:pPr>
            <w:r w:rsidRPr="0021576A">
              <w:rPr>
                <w:rFonts w:ascii="Calibri" w:hAnsi="Calibri"/>
                <w:sz w:val="22"/>
                <w:szCs w:val="22"/>
              </w:rPr>
              <w:t>Ventes</w:t>
            </w:r>
          </w:p>
        </w:tc>
        <w:tc>
          <w:tcPr>
            <w:tcW w:w="1151" w:type="dxa"/>
          </w:tcPr>
          <w:p w14:paraId="2A66B3DA" w14:textId="77777777" w:rsidR="006E6069" w:rsidRPr="0021576A" w:rsidRDefault="006E6069" w:rsidP="004B32AB">
            <w:pPr>
              <w:spacing w:line="264" w:lineRule="auto"/>
              <w:rPr>
                <w:rFonts w:ascii="Calibri" w:hAnsi="Calibri"/>
                <w:sz w:val="22"/>
                <w:szCs w:val="22"/>
              </w:rPr>
            </w:pPr>
          </w:p>
        </w:tc>
        <w:tc>
          <w:tcPr>
            <w:tcW w:w="1151" w:type="dxa"/>
          </w:tcPr>
          <w:p w14:paraId="410E843E"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64F41464" w14:textId="77777777" w:rsidR="006E6069" w:rsidRPr="0021576A" w:rsidRDefault="006E6069" w:rsidP="004B32AB">
            <w:pPr>
              <w:spacing w:line="264" w:lineRule="auto"/>
              <w:rPr>
                <w:rFonts w:ascii="Calibri" w:hAnsi="Calibri"/>
                <w:sz w:val="22"/>
                <w:szCs w:val="22"/>
              </w:rPr>
            </w:pPr>
          </w:p>
        </w:tc>
      </w:tr>
      <w:tr w:rsidR="006E6069" w:rsidRPr="0021576A" w14:paraId="665D71F2" w14:textId="77777777" w:rsidTr="00CC53E3">
        <w:tc>
          <w:tcPr>
            <w:tcW w:w="1150" w:type="dxa"/>
            <w:tcBorders>
              <w:left w:val="single" w:sz="4" w:space="0" w:color="auto"/>
            </w:tcBorders>
          </w:tcPr>
          <w:p w14:paraId="79476AAF" w14:textId="26C77CC9" w:rsidR="006E6069" w:rsidRPr="0021576A" w:rsidRDefault="006E6069" w:rsidP="004B32AB">
            <w:pPr>
              <w:spacing w:line="264" w:lineRule="auto"/>
              <w:rPr>
                <w:rFonts w:ascii="Calibri" w:hAnsi="Calibri"/>
                <w:sz w:val="22"/>
                <w:szCs w:val="22"/>
              </w:rPr>
            </w:pPr>
            <w:r w:rsidRPr="0021576A">
              <w:rPr>
                <w:rFonts w:ascii="Calibri" w:hAnsi="Calibri"/>
                <w:sz w:val="22"/>
                <w:szCs w:val="22"/>
              </w:rPr>
              <w:t>Prod.</w:t>
            </w:r>
          </w:p>
        </w:tc>
        <w:tc>
          <w:tcPr>
            <w:tcW w:w="1150" w:type="dxa"/>
          </w:tcPr>
          <w:p w14:paraId="43D4C2AC" w14:textId="77777777" w:rsidR="006E6069" w:rsidRPr="0021576A" w:rsidRDefault="006E6069" w:rsidP="004B32AB">
            <w:pPr>
              <w:spacing w:line="264" w:lineRule="auto"/>
              <w:rPr>
                <w:rFonts w:ascii="Calibri" w:hAnsi="Calibri"/>
                <w:sz w:val="22"/>
                <w:szCs w:val="22"/>
              </w:rPr>
            </w:pPr>
          </w:p>
        </w:tc>
        <w:tc>
          <w:tcPr>
            <w:tcW w:w="1151" w:type="dxa"/>
          </w:tcPr>
          <w:p w14:paraId="543D1E12"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47B76D5C"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62EB2D93" w14:textId="7D33FFFC"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7340415B" w14:textId="77777777" w:rsidR="006E6069" w:rsidRPr="0021576A" w:rsidRDefault="006E6069" w:rsidP="004B32AB">
            <w:pPr>
              <w:spacing w:line="264" w:lineRule="auto"/>
              <w:rPr>
                <w:rFonts w:ascii="Calibri" w:hAnsi="Calibri"/>
                <w:sz w:val="22"/>
                <w:szCs w:val="22"/>
              </w:rPr>
            </w:pPr>
          </w:p>
        </w:tc>
        <w:tc>
          <w:tcPr>
            <w:tcW w:w="1151" w:type="dxa"/>
          </w:tcPr>
          <w:p w14:paraId="031841EA"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54A5593E" w14:textId="77777777" w:rsidR="006E6069" w:rsidRPr="0021576A" w:rsidRDefault="006E6069" w:rsidP="004B32AB">
            <w:pPr>
              <w:spacing w:line="264" w:lineRule="auto"/>
              <w:rPr>
                <w:rFonts w:ascii="Calibri" w:hAnsi="Calibri"/>
                <w:sz w:val="22"/>
                <w:szCs w:val="22"/>
              </w:rPr>
            </w:pPr>
          </w:p>
        </w:tc>
      </w:tr>
      <w:tr w:rsidR="006E6069" w:rsidRPr="0021576A" w14:paraId="4E01187C" w14:textId="77777777" w:rsidTr="00CC53E3">
        <w:tc>
          <w:tcPr>
            <w:tcW w:w="1150" w:type="dxa"/>
            <w:tcBorders>
              <w:left w:val="single" w:sz="4" w:space="0" w:color="auto"/>
              <w:bottom w:val="single" w:sz="4" w:space="0" w:color="auto"/>
            </w:tcBorders>
          </w:tcPr>
          <w:p w14:paraId="76D7EF89" w14:textId="77777777" w:rsidR="006E6069" w:rsidRPr="0021576A" w:rsidRDefault="006E6069" w:rsidP="004B32AB">
            <w:pPr>
              <w:spacing w:line="264" w:lineRule="auto"/>
              <w:rPr>
                <w:rFonts w:ascii="Calibri" w:hAnsi="Calibri"/>
                <w:sz w:val="22"/>
                <w:szCs w:val="22"/>
              </w:rPr>
            </w:pPr>
          </w:p>
        </w:tc>
        <w:tc>
          <w:tcPr>
            <w:tcW w:w="1150" w:type="dxa"/>
            <w:tcBorders>
              <w:bottom w:val="single" w:sz="4" w:space="0" w:color="auto"/>
            </w:tcBorders>
          </w:tcPr>
          <w:p w14:paraId="550D48B0"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79AA73C2"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1B27C1EE"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5F478307"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557A8CE4"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597BEF80"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029FF831" w14:textId="77777777" w:rsidR="006E6069" w:rsidRPr="0021576A" w:rsidRDefault="006E6069" w:rsidP="004B32AB">
            <w:pPr>
              <w:spacing w:line="264" w:lineRule="auto"/>
              <w:rPr>
                <w:rFonts w:ascii="Calibri" w:hAnsi="Calibri"/>
                <w:sz w:val="22"/>
                <w:szCs w:val="22"/>
              </w:rPr>
            </w:pPr>
          </w:p>
        </w:tc>
      </w:tr>
      <w:tr w:rsidR="006E6069" w:rsidRPr="0021576A" w14:paraId="1561617C" w14:textId="77777777" w:rsidTr="00CC53E3">
        <w:tc>
          <w:tcPr>
            <w:tcW w:w="1150" w:type="dxa"/>
            <w:tcBorders>
              <w:top w:val="single" w:sz="4" w:space="0" w:color="auto"/>
              <w:left w:val="single" w:sz="4" w:space="0" w:color="auto"/>
              <w:bottom w:val="single" w:sz="4" w:space="0" w:color="auto"/>
            </w:tcBorders>
          </w:tcPr>
          <w:p w14:paraId="1B153F1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1922315F"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4FCCBF16"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7CCB83F5"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26924D7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55B25A4B"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363ED27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231C7280" w14:textId="77777777" w:rsidR="006E6069" w:rsidRPr="0021576A" w:rsidRDefault="006E6069" w:rsidP="004B32AB">
            <w:pPr>
              <w:spacing w:line="264" w:lineRule="auto"/>
              <w:rPr>
                <w:rFonts w:ascii="Calibri" w:hAnsi="Calibri"/>
                <w:sz w:val="22"/>
                <w:szCs w:val="22"/>
              </w:rPr>
            </w:pPr>
          </w:p>
        </w:tc>
      </w:tr>
    </w:tbl>
    <w:p w14:paraId="66205B9D" w14:textId="77777777" w:rsidR="006E6069" w:rsidRPr="0021576A" w:rsidRDefault="006E6069" w:rsidP="004B32AB">
      <w:pPr>
        <w:spacing w:line="264" w:lineRule="auto"/>
        <w:rPr>
          <w:rFonts w:ascii="Calibri" w:hAnsi="Calibri"/>
          <w:sz w:val="22"/>
          <w:szCs w:val="22"/>
        </w:rPr>
      </w:pPr>
    </w:p>
    <w:p w14:paraId="7FD56306" w14:textId="7BF97EFA" w:rsidR="00C90219" w:rsidRPr="0021576A" w:rsidRDefault="00C90219" w:rsidP="004B32AB">
      <w:pPr>
        <w:spacing w:line="264" w:lineRule="auto"/>
        <w:rPr>
          <w:rFonts w:ascii="Calibri" w:hAnsi="Calibri"/>
          <w:sz w:val="22"/>
          <w:szCs w:val="22"/>
        </w:rPr>
      </w:pPr>
      <w:r w:rsidRPr="0021576A">
        <w:rPr>
          <w:rFonts w:ascii="Calibri" w:hAnsi="Calibri"/>
          <w:sz w:val="22"/>
          <w:szCs w:val="22"/>
        </w:rPr>
        <w:t>Magasin PF2</w:t>
      </w:r>
    </w:p>
    <w:p w14:paraId="2D8928CB"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6E6069" w:rsidRPr="0021576A" w14:paraId="0D353A54" w14:textId="77777777" w:rsidTr="00CC53E3">
        <w:tc>
          <w:tcPr>
            <w:tcW w:w="1150" w:type="dxa"/>
            <w:tcBorders>
              <w:top w:val="single" w:sz="4" w:space="0" w:color="auto"/>
              <w:left w:val="single" w:sz="4" w:space="0" w:color="auto"/>
              <w:bottom w:val="single" w:sz="4" w:space="0" w:color="auto"/>
            </w:tcBorders>
          </w:tcPr>
          <w:p w14:paraId="73C4E333"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634D051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1CC98DB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7B4F569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2DB9AAE9"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46DE6E3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5E36BE9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753BABA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1F14988E" w14:textId="77777777" w:rsidTr="00CC53E3">
        <w:tc>
          <w:tcPr>
            <w:tcW w:w="1150" w:type="dxa"/>
            <w:tcBorders>
              <w:top w:val="single" w:sz="4" w:space="0" w:color="auto"/>
              <w:left w:val="single" w:sz="4" w:space="0" w:color="auto"/>
            </w:tcBorders>
          </w:tcPr>
          <w:p w14:paraId="4E0B6A61"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tcBorders>
          </w:tcPr>
          <w:p w14:paraId="26FCD81E"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4CFBB84F"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6FDA9E7D"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30FF21EA"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46C4D54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08366195"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294A365F" w14:textId="77777777" w:rsidR="006E6069" w:rsidRPr="0021576A" w:rsidRDefault="006E6069" w:rsidP="004B32AB">
            <w:pPr>
              <w:spacing w:line="264" w:lineRule="auto"/>
              <w:rPr>
                <w:rFonts w:ascii="Calibri" w:hAnsi="Calibri"/>
                <w:sz w:val="22"/>
                <w:szCs w:val="22"/>
              </w:rPr>
            </w:pPr>
          </w:p>
        </w:tc>
      </w:tr>
      <w:tr w:rsidR="006E6069" w:rsidRPr="0021576A" w14:paraId="324E008E" w14:textId="77777777" w:rsidTr="00CC53E3">
        <w:tc>
          <w:tcPr>
            <w:tcW w:w="1150" w:type="dxa"/>
            <w:tcBorders>
              <w:left w:val="single" w:sz="4" w:space="0" w:color="auto"/>
            </w:tcBorders>
          </w:tcPr>
          <w:p w14:paraId="742D425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0757241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3510D64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61F9640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377EE1D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Ventes</w:t>
            </w:r>
          </w:p>
        </w:tc>
        <w:tc>
          <w:tcPr>
            <w:tcW w:w="1151" w:type="dxa"/>
          </w:tcPr>
          <w:p w14:paraId="19A9EC24" w14:textId="77777777" w:rsidR="006E6069" w:rsidRPr="0021576A" w:rsidRDefault="006E6069" w:rsidP="004B32AB">
            <w:pPr>
              <w:spacing w:line="264" w:lineRule="auto"/>
              <w:rPr>
                <w:rFonts w:ascii="Calibri" w:hAnsi="Calibri"/>
                <w:sz w:val="22"/>
                <w:szCs w:val="22"/>
              </w:rPr>
            </w:pPr>
          </w:p>
        </w:tc>
        <w:tc>
          <w:tcPr>
            <w:tcW w:w="1151" w:type="dxa"/>
          </w:tcPr>
          <w:p w14:paraId="26D4D30F"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4DB19FD8" w14:textId="77777777" w:rsidR="006E6069" w:rsidRPr="0021576A" w:rsidRDefault="006E6069" w:rsidP="004B32AB">
            <w:pPr>
              <w:spacing w:line="264" w:lineRule="auto"/>
              <w:rPr>
                <w:rFonts w:ascii="Calibri" w:hAnsi="Calibri"/>
                <w:sz w:val="22"/>
                <w:szCs w:val="22"/>
              </w:rPr>
            </w:pPr>
          </w:p>
        </w:tc>
      </w:tr>
      <w:tr w:rsidR="006E6069" w:rsidRPr="0021576A" w14:paraId="407E4A6C" w14:textId="77777777" w:rsidTr="00CC53E3">
        <w:tc>
          <w:tcPr>
            <w:tcW w:w="1150" w:type="dxa"/>
            <w:tcBorders>
              <w:left w:val="single" w:sz="4" w:space="0" w:color="auto"/>
            </w:tcBorders>
          </w:tcPr>
          <w:p w14:paraId="75780E5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Prod.</w:t>
            </w:r>
          </w:p>
        </w:tc>
        <w:tc>
          <w:tcPr>
            <w:tcW w:w="1150" w:type="dxa"/>
          </w:tcPr>
          <w:p w14:paraId="19CA2540" w14:textId="77777777" w:rsidR="006E6069" w:rsidRPr="0021576A" w:rsidRDefault="006E6069" w:rsidP="004B32AB">
            <w:pPr>
              <w:spacing w:line="264" w:lineRule="auto"/>
              <w:rPr>
                <w:rFonts w:ascii="Calibri" w:hAnsi="Calibri"/>
                <w:sz w:val="22"/>
                <w:szCs w:val="22"/>
              </w:rPr>
            </w:pPr>
          </w:p>
        </w:tc>
        <w:tc>
          <w:tcPr>
            <w:tcW w:w="1151" w:type="dxa"/>
          </w:tcPr>
          <w:p w14:paraId="7B03CA69"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5B7906E5"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4D0A56A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20AA5DB8" w14:textId="77777777" w:rsidR="006E6069" w:rsidRPr="0021576A" w:rsidRDefault="006E6069" w:rsidP="004B32AB">
            <w:pPr>
              <w:spacing w:line="264" w:lineRule="auto"/>
              <w:rPr>
                <w:rFonts w:ascii="Calibri" w:hAnsi="Calibri"/>
                <w:sz w:val="22"/>
                <w:szCs w:val="22"/>
              </w:rPr>
            </w:pPr>
          </w:p>
        </w:tc>
        <w:tc>
          <w:tcPr>
            <w:tcW w:w="1151" w:type="dxa"/>
          </w:tcPr>
          <w:p w14:paraId="42DA1FA7"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44FD3245" w14:textId="77777777" w:rsidR="006E6069" w:rsidRPr="0021576A" w:rsidRDefault="006E6069" w:rsidP="004B32AB">
            <w:pPr>
              <w:spacing w:line="264" w:lineRule="auto"/>
              <w:rPr>
                <w:rFonts w:ascii="Calibri" w:hAnsi="Calibri"/>
                <w:sz w:val="22"/>
                <w:szCs w:val="22"/>
              </w:rPr>
            </w:pPr>
          </w:p>
        </w:tc>
      </w:tr>
      <w:tr w:rsidR="006E6069" w:rsidRPr="0021576A" w14:paraId="257D1F84" w14:textId="77777777" w:rsidTr="00CC53E3">
        <w:tc>
          <w:tcPr>
            <w:tcW w:w="1150" w:type="dxa"/>
            <w:tcBorders>
              <w:left w:val="single" w:sz="4" w:space="0" w:color="auto"/>
              <w:bottom w:val="single" w:sz="4" w:space="0" w:color="auto"/>
            </w:tcBorders>
          </w:tcPr>
          <w:p w14:paraId="47F9E468" w14:textId="77777777" w:rsidR="006E6069" w:rsidRPr="0021576A" w:rsidRDefault="006E6069" w:rsidP="004B32AB">
            <w:pPr>
              <w:spacing w:line="264" w:lineRule="auto"/>
              <w:rPr>
                <w:rFonts w:ascii="Calibri" w:hAnsi="Calibri"/>
                <w:sz w:val="22"/>
                <w:szCs w:val="22"/>
              </w:rPr>
            </w:pPr>
          </w:p>
        </w:tc>
        <w:tc>
          <w:tcPr>
            <w:tcW w:w="1150" w:type="dxa"/>
            <w:tcBorders>
              <w:bottom w:val="single" w:sz="4" w:space="0" w:color="auto"/>
            </w:tcBorders>
          </w:tcPr>
          <w:p w14:paraId="58BC3515"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474D5586"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7CD6C8EC"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56E6FE5E"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76B94711"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3CE85F19"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399508BD" w14:textId="77777777" w:rsidR="006E6069" w:rsidRPr="0021576A" w:rsidRDefault="006E6069" w:rsidP="004B32AB">
            <w:pPr>
              <w:spacing w:line="264" w:lineRule="auto"/>
              <w:rPr>
                <w:rFonts w:ascii="Calibri" w:hAnsi="Calibri"/>
                <w:sz w:val="22"/>
                <w:szCs w:val="22"/>
              </w:rPr>
            </w:pPr>
          </w:p>
        </w:tc>
      </w:tr>
      <w:tr w:rsidR="006E6069" w:rsidRPr="0021576A" w14:paraId="1913C110" w14:textId="77777777" w:rsidTr="00CC53E3">
        <w:tc>
          <w:tcPr>
            <w:tcW w:w="1150" w:type="dxa"/>
            <w:tcBorders>
              <w:top w:val="single" w:sz="4" w:space="0" w:color="auto"/>
              <w:left w:val="single" w:sz="4" w:space="0" w:color="auto"/>
              <w:bottom w:val="single" w:sz="4" w:space="0" w:color="auto"/>
            </w:tcBorders>
          </w:tcPr>
          <w:p w14:paraId="4C2ED12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3B1AF34D"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13F4AFE9"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2D0D3671"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6EEE5AC0"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491C5F73"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6086A79A"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28D89D35" w14:textId="77777777" w:rsidR="006E6069" w:rsidRPr="0021576A" w:rsidRDefault="006E6069" w:rsidP="004B32AB">
            <w:pPr>
              <w:spacing w:line="264" w:lineRule="auto"/>
              <w:rPr>
                <w:rFonts w:ascii="Calibri" w:hAnsi="Calibri"/>
                <w:sz w:val="22"/>
                <w:szCs w:val="22"/>
              </w:rPr>
            </w:pPr>
          </w:p>
        </w:tc>
      </w:tr>
    </w:tbl>
    <w:p w14:paraId="27549AD7" w14:textId="77777777" w:rsidR="006E6069" w:rsidRPr="0021576A" w:rsidRDefault="006E6069" w:rsidP="004B32AB">
      <w:pPr>
        <w:spacing w:line="264" w:lineRule="auto"/>
        <w:rPr>
          <w:rFonts w:ascii="Calibri" w:hAnsi="Calibri"/>
          <w:sz w:val="22"/>
          <w:szCs w:val="22"/>
        </w:rPr>
      </w:pPr>
    </w:p>
    <w:p w14:paraId="6726D47F" w14:textId="77777777" w:rsidR="006B2C5F" w:rsidRPr="0021576A" w:rsidRDefault="006B2C5F" w:rsidP="006B2C5F">
      <w:pPr>
        <w:spacing w:line="264" w:lineRule="auto"/>
        <w:rPr>
          <w:rFonts w:ascii="Calibri" w:hAnsi="Calibri"/>
          <w:sz w:val="22"/>
          <w:szCs w:val="22"/>
        </w:rPr>
      </w:pPr>
      <w:r w:rsidRPr="006B2C5F">
        <w:rPr>
          <w:rFonts w:ascii="Calibri" w:hAnsi="Calibri"/>
          <w:sz w:val="22"/>
          <w:szCs w:val="22"/>
        </w:rPr>
        <w:t>- COUT DE REVIENT DE LA PRODUCTION VENDUE</w:t>
      </w:r>
    </w:p>
    <w:p w14:paraId="57B2F376" w14:textId="77777777" w:rsidR="006B2C5F" w:rsidRPr="0021576A" w:rsidRDefault="006B2C5F" w:rsidP="006B2C5F">
      <w:pPr>
        <w:spacing w:line="264" w:lineRule="auto"/>
        <w:rPr>
          <w:rFonts w:ascii="Calibri" w:hAnsi="Calibri"/>
          <w:sz w:val="22"/>
          <w:szCs w:val="22"/>
        </w:rPr>
      </w:pPr>
    </w:p>
    <w:p w14:paraId="0732E238" w14:textId="77777777" w:rsidR="006B2C5F" w:rsidRPr="0021576A" w:rsidRDefault="006B2C5F" w:rsidP="006B2C5F">
      <w:pPr>
        <w:spacing w:line="264" w:lineRule="auto"/>
        <w:rPr>
          <w:rFonts w:ascii="Calibri" w:hAnsi="Calibri"/>
          <w:sz w:val="22"/>
          <w:szCs w:val="22"/>
        </w:rPr>
      </w:pPr>
      <w:r w:rsidRPr="0021576A">
        <w:rPr>
          <w:rFonts w:ascii="Calibri" w:hAnsi="Calibri"/>
          <w:sz w:val="22"/>
          <w:szCs w:val="22"/>
        </w:rPr>
        <w:t xml:space="preserve">Coût de revient </w:t>
      </w:r>
      <w:r>
        <w:rPr>
          <w:rFonts w:ascii="Calibri" w:hAnsi="Calibri"/>
          <w:sz w:val="22"/>
          <w:szCs w:val="22"/>
        </w:rPr>
        <w:t>de la production vendue PF</w:t>
      </w:r>
      <w:r w:rsidRPr="0021576A">
        <w:rPr>
          <w:rFonts w:ascii="Calibri" w:hAnsi="Calibri"/>
          <w:sz w:val="22"/>
          <w:szCs w:val="22"/>
        </w:rPr>
        <w:t>1</w:t>
      </w:r>
    </w:p>
    <w:p w14:paraId="3E55CC2C"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7387E0FD" w14:textId="77777777" w:rsidTr="00CC53E3">
        <w:tc>
          <w:tcPr>
            <w:tcW w:w="1841" w:type="dxa"/>
            <w:tcBorders>
              <w:top w:val="single" w:sz="4" w:space="0" w:color="auto"/>
              <w:left w:val="single" w:sz="4" w:space="0" w:color="auto"/>
              <w:bottom w:val="single" w:sz="4" w:space="0" w:color="auto"/>
            </w:tcBorders>
          </w:tcPr>
          <w:p w14:paraId="7A1B3E4A"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2319BF7"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4439089B"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5B0BECC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5AEC34C6" w14:textId="77777777" w:rsidTr="00CC53E3">
        <w:tc>
          <w:tcPr>
            <w:tcW w:w="1841" w:type="dxa"/>
            <w:tcBorders>
              <w:top w:val="single" w:sz="4" w:space="0" w:color="auto"/>
              <w:left w:val="single" w:sz="4" w:space="0" w:color="auto"/>
            </w:tcBorders>
          </w:tcPr>
          <w:p w14:paraId="3ECF416C"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300D9B4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150B0B33"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3B96889" w14:textId="77777777" w:rsidR="006E6069" w:rsidRPr="0021576A" w:rsidRDefault="006E6069" w:rsidP="004B32AB">
            <w:pPr>
              <w:spacing w:line="264" w:lineRule="auto"/>
              <w:rPr>
                <w:rFonts w:ascii="Calibri" w:hAnsi="Calibri"/>
                <w:sz w:val="22"/>
                <w:szCs w:val="22"/>
              </w:rPr>
            </w:pPr>
          </w:p>
        </w:tc>
      </w:tr>
      <w:tr w:rsidR="006E6069" w:rsidRPr="0021576A" w14:paraId="0019FB7E" w14:textId="77777777" w:rsidTr="00CC53E3">
        <w:tc>
          <w:tcPr>
            <w:tcW w:w="1841" w:type="dxa"/>
            <w:tcBorders>
              <w:left w:val="single" w:sz="4" w:space="0" w:color="auto"/>
            </w:tcBorders>
          </w:tcPr>
          <w:p w14:paraId="32B16413"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5A59061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244A99DC" w14:textId="4F59FB7A" w:rsidR="006E6069" w:rsidRPr="0021576A" w:rsidRDefault="006E6069" w:rsidP="004B32AB">
            <w:pPr>
              <w:spacing w:line="264" w:lineRule="auto"/>
              <w:rPr>
                <w:rFonts w:ascii="Calibri" w:hAnsi="Calibri"/>
                <w:sz w:val="22"/>
                <w:szCs w:val="22"/>
              </w:rPr>
            </w:pPr>
            <w:r w:rsidRPr="0021576A">
              <w:rPr>
                <w:rFonts w:ascii="Calibri" w:hAnsi="Calibri"/>
                <w:sz w:val="22"/>
                <w:szCs w:val="22"/>
              </w:rPr>
              <w:t>CR commercial</w:t>
            </w:r>
          </w:p>
        </w:tc>
        <w:tc>
          <w:tcPr>
            <w:tcW w:w="1841" w:type="dxa"/>
            <w:tcBorders>
              <w:right w:val="single" w:sz="4" w:space="0" w:color="auto"/>
            </w:tcBorders>
          </w:tcPr>
          <w:p w14:paraId="5CFD6509" w14:textId="77777777" w:rsidR="006E6069" w:rsidRPr="0021576A" w:rsidRDefault="006E6069" w:rsidP="004B32AB">
            <w:pPr>
              <w:spacing w:line="264" w:lineRule="auto"/>
              <w:rPr>
                <w:rFonts w:ascii="Calibri" w:hAnsi="Calibri"/>
                <w:sz w:val="22"/>
                <w:szCs w:val="22"/>
              </w:rPr>
            </w:pPr>
          </w:p>
        </w:tc>
      </w:tr>
      <w:tr w:rsidR="006E6069" w:rsidRPr="0021576A" w14:paraId="30D7EFBB" w14:textId="77777777" w:rsidTr="00CC53E3">
        <w:tc>
          <w:tcPr>
            <w:tcW w:w="1841" w:type="dxa"/>
            <w:tcBorders>
              <w:left w:val="single" w:sz="4" w:space="0" w:color="auto"/>
            </w:tcBorders>
          </w:tcPr>
          <w:p w14:paraId="7FD1AF7E"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A4660C0"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8FA5D1F" w14:textId="70E9AB35"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67D35104" w14:textId="77777777" w:rsidR="006E6069" w:rsidRPr="0021576A" w:rsidRDefault="006E6069" w:rsidP="004B32AB">
            <w:pPr>
              <w:spacing w:line="264" w:lineRule="auto"/>
              <w:rPr>
                <w:rFonts w:ascii="Calibri" w:hAnsi="Calibri"/>
                <w:sz w:val="22"/>
                <w:szCs w:val="22"/>
              </w:rPr>
            </w:pPr>
          </w:p>
        </w:tc>
      </w:tr>
      <w:tr w:rsidR="006E6069" w:rsidRPr="0021576A" w14:paraId="5E31853D" w14:textId="77777777" w:rsidTr="00CC53E3">
        <w:tc>
          <w:tcPr>
            <w:tcW w:w="1841" w:type="dxa"/>
            <w:tcBorders>
              <w:left w:val="single" w:sz="4" w:space="0" w:color="auto"/>
              <w:bottom w:val="single" w:sz="4" w:space="0" w:color="auto"/>
            </w:tcBorders>
          </w:tcPr>
          <w:p w14:paraId="67149446"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B893C3D"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7AD8BED5"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681DE6F0" w14:textId="77777777" w:rsidR="006E6069" w:rsidRPr="0021576A" w:rsidRDefault="006E6069" w:rsidP="004B32AB">
            <w:pPr>
              <w:spacing w:line="264" w:lineRule="auto"/>
              <w:rPr>
                <w:rFonts w:ascii="Calibri" w:hAnsi="Calibri"/>
                <w:sz w:val="22"/>
                <w:szCs w:val="22"/>
              </w:rPr>
            </w:pPr>
          </w:p>
        </w:tc>
      </w:tr>
      <w:tr w:rsidR="006E6069" w:rsidRPr="0021576A" w14:paraId="6C5B1C95" w14:textId="77777777" w:rsidTr="00CC53E3">
        <w:tc>
          <w:tcPr>
            <w:tcW w:w="1841" w:type="dxa"/>
            <w:tcBorders>
              <w:top w:val="single" w:sz="4" w:space="0" w:color="auto"/>
              <w:left w:val="single" w:sz="4" w:space="0" w:color="auto"/>
              <w:bottom w:val="single" w:sz="4" w:space="0" w:color="auto"/>
            </w:tcBorders>
          </w:tcPr>
          <w:p w14:paraId="2CD15F4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7740489B"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782E562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4ABC2C1" w14:textId="77777777" w:rsidR="006E6069" w:rsidRPr="0021576A" w:rsidRDefault="006E6069" w:rsidP="004B32AB">
            <w:pPr>
              <w:spacing w:line="264" w:lineRule="auto"/>
              <w:rPr>
                <w:rFonts w:ascii="Calibri" w:hAnsi="Calibri"/>
                <w:sz w:val="22"/>
                <w:szCs w:val="22"/>
              </w:rPr>
            </w:pPr>
          </w:p>
        </w:tc>
      </w:tr>
    </w:tbl>
    <w:p w14:paraId="25E24F3E" w14:textId="77777777" w:rsidR="006E6069" w:rsidRPr="0021576A" w:rsidRDefault="006E6069" w:rsidP="004B32AB">
      <w:pPr>
        <w:spacing w:line="264" w:lineRule="auto"/>
        <w:rPr>
          <w:rFonts w:ascii="Calibri" w:hAnsi="Calibri"/>
          <w:sz w:val="22"/>
          <w:szCs w:val="22"/>
        </w:rPr>
      </w:pPr>
    </w:p>
    <w:p w14:paraId="670D6DFB" w14:textId="20B1809D" w:rsidR="006B2C5F" w:rsidRPr="0021576A" w:rsidRDefault="006B2C5F" w:rsidP="006B2C5F">
      <w:pPr>
        <w:spacing w:line="264" w:lineRule="auto"/>
        <w:rPr>
          <w:rFonts w:ascii="Calibri" w:hAnsi="Calibri"/>
          <w:sz w:val="22"/>
          <w:szCs w:val="22"/>
        </w:rPr>
      </w:pPr>
      <w:r w:rsidRPr="0021576A">
        <w:rPr>
          <w:rFonts w:ascii="Calibri" w:hAnsi="Calibri"/>
          <w:sz w:val="22"/>
          <w:szCs w:val="22"/>
        </w:rPr>
        <w:t xml:space="preserve">Coût de revient </w:t>
      </w:r>
      <w:r>
        <w:rPr>
          <w:rFonts w:ascii="Calibri" w:hAnsi="Calibri"/>
          <w:sz w:val="22"/>
          <w:szCs w:val="22"/>
        </w:rPr>
        <w:t>de la production vendue PF2</w:t>
      </w:r>
    </w:p>
    <w:p w14:paraId="1C5DFFF5"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79D76F98" w14:textId="77777777" w:rsidTr="00CC53E3">
        <w:tc>
          <w:tcPr>
            <w:tcW w:w="1841" w:type="dxa"/>
            <w:tcBorders>
              <w:top w:val="single" w:sz="4" w:space="0" w:color="auto"/>
              <w:left w:val="single" w:sz="4" w:space="0" w:color="auto"/>
              <w:bottom w:val="single" w:sz="4" w:space="0" w:color="auto"/>
            </w:tcBorders>
          </w:tcPr>
          <w:p w14:paraId="1DA561ED"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6CAA883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65381B30"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3477FAA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5E149C2E" w14:textId="77777777" w:rsidTr="00CC53E3">
        <w:tc>
          <w:tcPr>
            <w:tcW w:w="1841" w:type="dxa"/>
            <w:tcBorders>
              <w:top w:val="single" w:sz="4" w:space="0" w:color="auto"/>
              <w:left w:val="single" w:sz="4" w:space="0" w:color="auto"/>
            </w:tcBorders>
          </w:tcPr>
          <w:p w14:paraId="58E10A63"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4C584EA8"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72CE62F0"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72B67E35" w14:textId="77777777" w:rsidR="006E6069" w:rsidRPr="0021576A" w:rsidRDefault="006E6069" w:rsidP="004B32AB">
            <w:pPr>
              <w:spacing w:line="264" w:lineRule="auto"/>
              <w:rPr>
                <w:rFonts w:ascii="Calibri" w:hAnsi="Calibri"/>
                <w:sz w:val="22"/>
                <w:szCs w:val="22"/>
              </w:rPr>
            </w:pPr>
          </w:p>
        </w:tc>
      </w:tr>
      <w:tr w:rsidR="006E6069" w:rsidRPr="0021576A" w14:paraId="29036DBF" w14:textId="77777777" w:rsidTr="00CC53E3">
        <w:tc>
          <w:tcPr>
            <w:tcW w:w="1841" w:type="dxa"/>
            <w:tcBorders>
              <w:left w:val="single" w:sz="4" w:space="0" w:color="auto"/>
            </w:tcBorders>
          </w:tcPr>
          <w:p w14:paraId="57B88453"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5CB94868"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4B1B98F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CR commercial</w:t>
            </w:r>
          </w:p>
        </w:tc>
        <w:tc>
          <w:tcPr>
            <w:tcW w:w="1841" w:type="dxa"/>
            <w:tcBorders>
              <w:right w:val="single" w:sz="4" w:space="0" w:color="auto"/>
            </w:tcBorders>
          </w:tcPr>
          <w:p w14:paraId="7CC83E1A" w14:textId="77777777" w:rsidR="006E6069" w:rsidRPr="0021576A" w:rsidRDefault="006E6069" w:rsidP="004B32AB">
            <w:pPr>
              <w:spacing w:line="264" w:lineRule="auto"/>
              <w:rPr>
                <w:rFonts w:ascii="Calibri" w:hAnsi="Calibri"/>
                <w:sz w:val="22"/>
                <w:szCs w:val="22"/>
              </w:rPr>
            </w:pPr>
          </w:p>
        </w:tc>
      </w:tr>
      <w:tr w:rsidR="006E6069" w:rsidRPr="0021576A" w14:paraId="1B38AE70" w14:textId="77777777" w:rsidTr="00CC53E3">
        <w:tc>
          <w:tcPr>
            <w:tcW w:w="1841" w:type="dxa"/>
            <w:tcBorders>
              <w:left w:val="single" w:sz="4" w:space="0" w:color="auto"/>
            </w:tcBorders>
          </w:tcPr>
          <w:p w14:paraId="03960D6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E8E1505"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BC9356A"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112D9C2" w14:textId="77777777" w:rsidR="006E6069" w:rsidRPr="0021576A" w:rsidRDefault="006E6069" w:rsidP="004B32AB">
            <w:pPr>
              <w:spacing w:line="264" w:lineRule="auto"/>
              <w:rPr>
                <w:rFonts w:ascii="Calibri" w:hAnsi="Calibri"/>
                <w:sz w:val="22"/>
                <w:szCs w:val="22"/>
              </w:rPr>
            </w:pPr>
          </w:p>
        </w:tc>
      </w:tr>
      <w:tr w:rsidR="006E6069" w:rsidRPr="0021576A" w14:paraId="70428C91" w14:textId="77777777" w:rsidTr="00CC53E3">
        <w:tc>
          <w:tcPr>
            <w:tcW w:w="1841" w:type="dxa"/>
            <w:tcBorders>
              <w:left w:val="single" w:sz="4" w:space="0" w:color="auto"/>
              <w:bottom w:val="single" w:sz="4" w:space="0" w:color="auto"/>
            </w:tcBorders>
          </w:tcPr>
          <w:p w14:paraId="6888B2B0"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5F3BE606"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17F45716"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3BDB7D8" w14:textId="77777777" w:rsidR="006E6069" w:rsidRPr="0021576A" w:rsidRDefault="006E6069" w:rsidP="004B32AB">
            <w:pPr>
              <w:spacing w:line="264" w:lineRule="auto"/>
              <w:rPr>
                <w:rFonts w:ascii="Calibri" w:hAnsi="Calibri"/>
                <w:sz w:val="22"/>
                <w:szCs w:val="22"/>
              </w:rPr>
            </w:pPr>
          </w:p>
        </w:tc>
      </w:tr>
      <w:tr w:rsidR="006E6069" w:rsidRPr="0021576A" w14:paraId="02432ACB" w14:textId="77777777" w:rsidTr="00CC53E3">
        <w:tc>
          <w:tcPr>
            <w:tcW w:w="1841" w:type="dxa"/>
            <w:tcBorders>
              <w:top w:val="single" w:sz="4" w:space="0" w:color="auto"/>
              <w:left w:val="single" w:sz="4" w:space="0" w:color="auto"/>
              <w:bottom w:val="single" w:sz="4" w:space="0" w:color="auto"/>
            </w:tcBorders>
          </w:tcPr>
          <w:p w14:paraId="4417923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5751CF81"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78925B2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1C0F351" w14:textId="77777777" w:rsidR="006E6069" w:rsidRPr="0021576A" w:rsidRDefault="006E6069" w:rsidP="004B32AB">
            <w:pPr>
              <w:spacing w:line="264" w:lineRule="auto"/>
              <w:rPr>
                <w:rFonts w:ascii="Calibri" w:hAnsi="Calibri"/>
                <w:sz w:val="22"/>
                <w:szCs w:val="22"/>
              </w:rPr>
            </w:pPr>
          </w:p>
        </w:tc>
      </w:tr>
    </w:tbl>
    <w:p w14:paraId="02141BE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br w:type="page"/>
      </w:r>
    </w:p>
    <w:p w14:paraId="177C4E91" w14:textId="5D311B31" w:rsidR="00C90219" w:rsidRPr="0021576A" w:rsidRDefault="00C90219" w:rsidP="004B32AB">
      <w:pPr>
        <w:spacing w:line="264" w:lineRule="auto"/>
        <w:rPr>
          <w:rFonts w:ascii="Calibri" w:hAnsi="Calibri"/>
          <w:sz w:val="22"/>
          <w:szCs w:val="22"/>
        </w:rPr>
      </w:pPr>
      <w:r w:rsidRPr="0021576A">
        <w:rPr>
          <w:rFonts w:ascii="Calibri" w:hAnsi="Calibri"/>
          <w:sz w:val="22"/>
          <w:szCs w:val="22"/>
        </w:rPr>
        <w:lastRenderedPageBreak/>
        <w:t>- RESULTAT ANALYTIQUE</w:t>
      </w:r>
    </w:p>
    <w:p w14:paraId="3FED01B0" w14:textId="77777777" w:rsidR="009B68C4" w:rsidRPr="0021576A" w:rsidRDefault="009B68C4" w:rsidP="004B32AB">
      <w:pPr>
        <w:spacing w:line="264" w:lineRule="auto"/>
        <w:rPr>
          <w:rFonts w:ascii="Calibri" w:hAnsi="Calibri"/>
          <w:sz w:val="22"/>
          <w:szCs w:val="22"/>
        </w:rPr>
      </w:pPr>
    </w:p>
    <w:p w14:paraId="2D07DF6C" w14:textId="3698EC1C" w:rsidR="00C90219" w:rsidRPr="0021576A" w:rsidRDefault="00C90219" w:rsidP="004B32AB">
      <w:pPr>
        <w:spacing w:line="264" w:lineRule="auto"/>
        <w:rPr>
          <w:rFonts w:ascii="Calibri" w:hAnsi="Calibri"/>
          <w:sz w:val="22"/>
          <w:szCs w:val="22"/>
        </w:rPr>
      </w:pPr>
      <w:r w:rsidRPr="0021576A">
        <w:rPr>
          <w:rFonts w:ascii="Calibri" w:hAnsi="Calibri"/>
          <w:sz w:val="22"/>
          <w:szCs w:val="22"/>
        </w:rPr>
        <w:t>Résultat analytique PF1</w:t>
      </w:r>
      <w:r w:rsidRPr="0021576A">
        <w:rPr>
          <w:rFonts w:ascii="Calibri" w:hAnsi="Calibri"/>
          <w:sz w:val="22"/>
          <w:szCs w:val="22"/>
        </w:rPr>
        <w:tab/>
      </w:r>
    </w:p>
    <w:p w14:paraId="23A6C1A5"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27996510" w14:textId="77777777" w:rsidTr="00CC53E3">
        <w:tc>
          <w:tcPr>
            <w:tcW w:w="1841" w:type="dxa"/>
            <w:tcBorders>
              <w:top w:val="single" w:sz="4" w:space="0" w:color="auto"/>
              <w:left w:val="single" w:sz="4" w:space="0" w:color="auto"/>
              <w:bottom w:val="single" w:sz="4" w:space="0" w:color="auto"/>
            </w:tcBorders>
          </w:tcPr>
          <w:p w14:paraId="53C2C8FE"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72A594A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5544EFCF"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50B0BEE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46DFA5CA" w14:textId="77777777" w:rsidTr="00CC53E3">
        <w:tc>
          <w:tcPr>
            <w:tcW w:w="1841" w:type="dxa"/>
            <w:tcBorders>
              <w:top w:val="single" w:sz="4" w:space="0" w:color="auto"/>
              <w:left w:val="single" w:sz="4" w:space="0" w:color="auto"/>
            </w:tcBorders>
          </w:tcPr>
          <w:p w14:paraId="42C6DDEB"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23C68AB"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42886254"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0531142D" w14:textId="77777777" w:rsidR="006E6069" w:rsidRPr="0021576A" w:rsidRDefault="006E6069" w:rsidP="004B32AB">
            <w:pPr>
              <w:spacing w:line="264" w:lineRule="auto"/>
              <w:rPr>
                <w:rFonts w:ascii="Calibri" w:hAnsi="Calibri"/>
                <w:sz w:val="22"/>
                <w:szCs w:val="22"/>
              </w:rPr>
            </w:pPr>
          </w:p>
        </w:tc>
      </w:tr>
      <w:tr w:rsidR="006E6069" w:rsidRPr="0021576A" w14:paraId="66EC4F70" w14:textId="77777777" w:rsidTr="00CC53E3">
        <w:tc>
          <w:tcPr>
            <w:tcW w:w="1841" w:type="dxa"/>
            <w:tcBorders>
              <w:left w:val="single" w:sz="4" w:space="0" w:color="auto"/>
            </w:tcBorders>
          </w:tcPr>
          <w:p w14:paraId="0CE80D01"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D4791F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7DB69553" w14:textId="5F1A4952"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608B9BFE" w14:textId="77777777" w:rsidR="006E6069" w:rsidRPr="0021576A" w:rsidRDefault="006E6069" w:rsidP="004B32AB">
            <w:pPr>
              <w:spacing w:line="264" w:lineRule="auto"/>
              <w:rPr>
                <w:rFonts w:ascii="Calibri" w:hAnsi="Calibri"/>
                <w:sz w:val="22"/>
                <w:szCs w:val="22"/>
              </w:rPr>
            </w:pPr>
          </w:p>
        </w:tc>
      </w:tr>
      <w:tr w:rsidR="006E6069" w:rsidRPr="0021576A" w14:paraId="15BE02F9" w14:textId="77777777" w:rsidTr="00CC53E3">
        <w:tc>
          <w:tcPr>
            <w:tcW w:w="1841" w:type="dxa"/>
            <w:tcBorders>
              <w:left w:val="single" w:sz="4" w:space="0" w:color="auto"/>
            </w:tcBorders>
          </w:tcPr>
          <w:p w14:paraId="12B078AC"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7121110"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2B255D98"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53844E55" w14:textId="77777777" w:rsidR="006E6069" w:rsidRPr="0021576A" w:rsidRDefault="006E6069" w:rsidP="004B32AB">
            <w:pPr>
              <w:spacing w:line="264" w:lineRule="auto"/>
              <w:rPr>
                <w:rFonts w:ascii="Calibri" w:hAnsi="Calibri"/>
                <w:sz w:val="22"/>
                <w:szCs w:val="22"/>
              </w:rPr>
            </w:pPr>
          </w:p>
        </w:tc>
      </w:tr>
      <w:tr w:rsidR="006E6069" w:rsidRPr="0021576A" w14:paraId="13BADA90" w14:textId="77777777" w:rsidTr="00CC53E3">
        <w:tc>
          <w:tcPr>
            <w:tcW w:w="1841" w:type="dxa"/>
            <w:tcBorders>
              <w:left w:val="single" w:sz="4" w:space="0" w:color="auto"/>
              <w:bottom w:val="single" w:sz="4" w:space="0" w:color="auto"/>
            </w:tcBorders>
          </w:tcPr>
          <w:p w14:paraId="3584DA1B"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44B01ADF"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3303A76B"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2E3A7582" w14:textId="77777777" w:rsidR="006E6069" w:rsidRPr="0021576A" w:rsidRDefault="006E6069" w:rsidP="004B32AB">
            <w:pPr>
              <w:spacing w:line="264" w:lineRule="auto"/>
              <w:rPr>
                <w:rFonts w:ascii="Calibri" w:hAnsi="Calibri"/>
                <w:sz w:val="22"/>
                <w:szCs w:val="22"/>
              </w:rPr>
            </w:pPr>
          </w:p>
        </w:tc>
      </w:tr>
      <w:tr w:rsidR="006E6069" w:rsidRPr="0021576A" w14:paraId="2280C56E" w14:textId="77777777" w:rsidTr="00CC53E3">
        <w:tc>
          <w:tcPr>
            <w:tcW w:w="1841" w:type="dxa"/>
            <w:tcBorders>
              <w:top w:val="single" w:sz="4" w:space="0" w:color="auto"/>
              <w:left w:val="single" w:sz="4" w:space="0" w:color="auto"/>
              <w:bottom w:val="single" w:sz="4" w:space="0" w:color="auto"/>
            </w:tcBorders>
          </w:tcPr>
          <w:p w14:paraId="025F941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7C0FEAA"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31F67E1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58507AB8" w14:textId="77777777" w:rsidR="006E6069" w:rsidRPr="0021576A" w:rsidRDefault="006E6069" w:rsidP="004B32AB">
            <w:pPr>
              <w:spacing w:line="264" w:lineRule="auto"/>
              <w:rPr>
                <w:rFonts w:ascii="Calibri" w:hAnsi="Calibri"/>
                <w:sz w:val="22"/>
                <w:szCs w:val="22"/>
              </w:rPr>
            </w:pPr>
          </w:p>
        </w:tc>
      </w:tr>
    </w:tbl>
    <w:p w14:paraId="13918279" w14:textId="77777777" w:rsidR="006E6069" w:rsidRPr="0021576A" w:rsidRDefault="006E6069" w:rsidP="004B32AB">
      <w:pPr>
        <w:spacing w:line="264" w:lineRule="auto"/>
        <w:rPr>
          <w:rFonts w:ascii="Calibri" w:hAnsi="Calibri"/>
          <w:sz w:val="22"/>
          <w:szCs w:val="22"/>
        </w:rPr>
      </w:pPr>
    </w:p>
    <w:p w14:paraId="1CC0EEB8" w14:textId="4F5FAEC2" w:rsidR="00C90219" w:rsidRPr="0021576A" w:rsidRDefault="00C90219" w:rsidP="004B32AB">
      <w:pPr>
        <w:spacing w:line="264" w:lineRule="auto"/>
        <w:rPr>
          <w:rFonts w:ascii="Calibri" w:hAnsi="Calibri"/>
          <w:sz w:val="22"/>
          <w:szCs w:val="22"/>
        </w:rPr>
      </w:pPr>
      <w:r w:rsidRPr="0021576A">
        <w:rPr>
          <w:rFonts w:ascii="Calibri" w:hAnsi="Calibri"/>
          <w:sz w:val="22"/>
          <w:szCs w:val="22"/>
        </w:rPr>
        <w:t>Résultat analytique PF2</w:t>
      </w:r>
      <w:r w:rsidRPr="0021576A">
        <w:rPr>
          <w:rFonts w:ascii="Calibri" w:hAnsi="Calibri"/>
          <w:sz w:val="22"/>
          <w:szCs w:val="22"/>
        </w:rPr>
        <w:tab/>
      </w:r>
    </w:p>
    <w:p w14:paraId="60F37A08" w14:textId="77777777" w:rsidR="009B68C4" w:rsidRPr="0021576A" w:rsidRDefault="009B68C4"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07A8D600" w14:textId="77777777" w:rsidTr="00CC53E3">
        <w:tc>
          <w:tcPr>
            <w:tcW w:w="1841" w:type="dxa"/>
            <w:tcBorders>
              <w:top w:val="single" w:sz="4" w:space="0" w:color="auto"/>
              <w:left w:val="single" w:sz="4" w:space="0" w:color="auto"/>
              <w:bottom w:val="single" w:sz="4" w:space="0" w:color="auto"/>
            </w:tcBorders>
          </w:tcPr>
          <w:p w14:paraId="01A816C4"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287E202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09A41C31"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77DA2AC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4BCD63ED" w14:textId="77777777" w:rsidTr="00CC53E3">
        <w:tc>
          <w:tcPr>
            <w:tcW w:w="1841" w:type="dxa"/>
            <w:tcBorders>
              <w:top w:val="single" w:sz="4" w:space="0" w:color="auto"/>
              <w:left w:val="single" w:sz="4" w:space="0" w:color="auto"/>
            </w:tcBorders>
          </w:tcPr>
          <w:p w14:paraId="73267FDC"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27040E2A"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61A022D1"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5764A9A8" w14:textId="77777777" w:rsidR="006E6069" w:rsidRPr="0021576A" w:rsidRDefault="006E6069" w:rsidP="004B32AB">
            <w:pPr>
              <w:spacing w:line="264" w:lineRule="auto"/>
              <w:rPr>
                <w:rFonts w:ascii="Calibri" w:hAnsi="Calibri"/>
                <w:sz w:val="22"/>
                <w:szCs w:val="22"/>
              </w:rPr>
            </w:pPr>
          </w:p>
        </w:tc>
      </w:tr>
      <w:tr w:rsidR="006E6069" w:rsidRPr="0021576A" w14:paraId="5BFAE25F" w14:textId="77777777" w:rsidTr="00CC53E3">
        <w:tc>
          <w:tcPr>
            <w:tcW w:w="1841" w:type="dxa"/>
            <w:tcBorders>
              <w:left w:val="single" w:sz="4" w:space="0" w:color="auto"/>
            </w:tcBorders>
          </w:tcPr>
          <w:p w14:paraId="217F6965"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FFB098E"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4CAA5976"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E36EBA5" w14:textId="77777777" w:rsidR="006E6069" w:rsidRPr="0021576A" w:rsidRDefault="006E6069" w:rsidP="004B32AB">
            <w:pPr>
              <w:spacing w:line="264" w:lineRule="auto"/>
              <w:rPr>
                <w:rFonts w:ascii="Calibri" w:hAnsi="Calibri"/>
                <w:sz w:val="22"/>
                <w:szCs w:val="22"/>
              </w:rPr>
            </w:pPr>
          </w:p>
        </w:tc>
      </w:tr>
      <w:tr w:rsidR="006E6069" w:rsidRPr="0021576A" w14:paraId="2B6E5BA7" w14:textId="77777777" w:rsidTr="00CC53E3">
        <w:tc>
          <w:tcPr>
            <w:tcW w:w="1841" w:type="dxa"/>
            <w:tcBorders>
              <w:left w:val="single" w:sz="4" w:space="0" w:color="auto"/>
            </w:tcBorders>
          </w:tcPr>
          <w:p w14:paraId="42CB30A7"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8163DDB"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584F9D19"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14ABE2C" w14:textId="77777777" w:rsidR="006E6069" w:rsidRPr="0021576A" w:rsidRDefault="006E6069" w:rsidP="004B32AB">
            <w:pPr>
              <w:spacing w:line="264" w:lineRule="auto"/>
              <w:rPr>
                <w:rFonts w:ascii="Calibri" w:hAnsi="Calibri"/>
                <w:sz w:val="22"/>
                <w:szCs w:val="22"/>
              </w:rPr>
            </w:pPr>
          </w:p>
        </w:tc>
      </w:tr>
      <w:tr w:rsidR="006E6069" w:rsidRPr="0021576A" w14:paraId="523CDE98" w14:textId="77777777" w:rsidTr="00CC53E3">
        <w:tc>
          <w:tcPr>
            <w:tcW w:w="1841" w:type="dxa"/>
            <w:tcBorders>
              <w:left w:val="single" w:sz="4" w:space="0" w:color="auto"/>
              <w:bottom w:val="single" w:sz="4" w:space="0" w:color="auto"/>
            </w:tcBorders>
          </w:tcPr>
          <w:p w14:paraId="43BEDBF4"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0C08ED28"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4D7EDAAB"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697A25F" w14:textId="77777777" w:rsidR="006E6069" w:rsidRPr="0021576A" w:rsidRDefault="006E6069" w:rsidP="004B32AB">
            <w:pPr>
              <w:spacing w:line="264" w:lineRule="auto"/>
              <w:rPr>
                <w:rFonts w:ascii="Calibri" w:hAnsi="Calibri"/>
                <w:sz w:val="22"/>
                <w:szCs w:val="22"/>
              </w:rPr>
            </w:pPr>
          </w:p>
        </w:tc>
      </w:tr>
      <w:tr w:rsidR="006E6069" w:rsidRPr="0021576A" w14:paraId="70C89F7F" w14:textId="77777777" w:rsidTr="00CC53E3">
        <w:tc>
          <w:tcPr>
            <w:tcW w:w="1841" w:type="dxa"/>
            <w:tcBorders>
              <w:top w:val="single" w:sz="4" w:space="0" w:color="auto"/>
              <w:left w:val="single" w:sz="4" w:space="0" w:color="auto"/>
              <w:bottom w:val="single" w:sz="4" w:space="0" w:color="auto"/>
            </w:tcBorders>
          </w:tcPr>
          <w:p w14:paraId="04343D0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6315AD73"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51ABFD4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4E215BB9" w14:textId="77777777" w:rsidR="006E6069" w:rsidRPr="0021576A" w:rsidRDefault="006E6069" w:rsidP="004B32AB">
            <w:pPr>
              <w:spacing w:line="264" w:lineRule="auto"/>
              <w:rPr>
                <w:rFonts w:ascii="Calibri" w:hAnsi="Calibri"/>
                <w:sz w:val="22"/>
                <w:szCs w:val="22"/>
              </w:rPr>
            </w:pPr>
          </w:p>
        </w:tc>
      </w:tr>
    </w:tbl>
    <w:p w14:paraId="061F8118" w14:textId="77777777" w:rsidR="006E6069" w:rsidRPr="0021576A" w:rsidRDefault="006E6069" w:rsidP="004B32AB">
      <w:pPr>
        <w:spacing w:line="264" w:lineRule="auto"/>
        <w:rPr>
          <w:rFonts w:ascii="Calibri" w:hAnsi="Calibri"/>
          <w:sz w:val="22"/>
          <w:szCs w:val="22"/>
        </w:rPr>
      </w:pPr>
    </w:p>
    <w:p w14:paraId="737A4556" w14:textId="05B54083" w:rsidR="00C90219" w:rsidRPr="0021576A" w:rsidRDefault="00C90219" w:rsidP="004B32AB">
      <w:pPr>
        <w:spacing w:line="264" w:lineRule="auto"/>
        <w:rPr>
          <w:rFonts w:ascii="Calibri" w:hAnsi="Calibri"/>
          <w:sz w:val="22"/>
          <w:szCs w:val="22"/>
        </w:rPr>
      </w:pPr>
      <w:r w:rsidRPr="0021576A">
        <w:rPr>
          <w:rFonts w:ascii="Calibri" w:hAnsi="Calibri"/>
          <w:sz w:val="22"/>
          <w:szCs w:val="22"/>
        </w:rPr>
        <w:t>Compte de résultat</w:t>
      </w:r>
      <w:r w:rsidR="00A70C9B" w:rsidRPr="0021576A">
        <w:rPr>
          <w:rFonts w:ascii="Calibri" w:hAnsi="Calibri"/>
          <w:sz w:val="22"/>
          <w:szCs w:val="22"/>
        </w:rPr>
        <w:t>s</w:t>
      </w:r>
      <w:r w:rsidRPr="0021576A">
        <w:rPr>
          <w:rFonts w:ascii="Calibri" w:hAnsi="Calibri"/>
          <w:sz w:val="22"/>
          <w:szCs w:val="22"/>
        </w:rPr>
        <w:t xml:space="preserve"> analytique</w:t>
      </w:r>
    </w:p>
    <w:p w14:paraId="34C2EED3" w14:textId="77777777" w:rsidR="00C90219" w:rsidRPr="0021576A" w:rsidRDefault="00C9021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74E34F0B" w14:textId="77777777" w:rsidTr="00CC53E3">
        <w:tc>
          <w:tcPr>
            <w:tcW w:w="1841" w:type="dxa"/>
            <w:tcBorders>
              <w:top w:val="single" w:sz="4" w:space="0" w:color="auto"/>
              <w:left w:val="single" w:sz="4" w:space="0" w:color="auto"/>
              <w:bottom w:val="single" w:sz="4" w:space="0" w:color="auto"/>
            </w:tcBorders>
          </w:tcPr>
          <w:p w14:paraId="277D1C2F"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5AEED07"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22C7D0A1"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669B74F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58F1DE81" w14:textId="77777777" w:rsidTr="00CC53E3">
        <w:tc>
          <w:tcPr>
            <w:tcW w:w="1841" w:type="dxa"/>
            <w:tcBorders>
              <w:top w:val="single" w:sz="4" w:space="0" w:color="auto"/>
              <w:left w:val="single" w:sz="4" w:space="0" w:color="auto"/>
            </w:tcBorders>
          </w:tcPr>
          <w:p w14:paraId="4F5C49FD"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228F4574"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6D68451C"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5430386F" w14:textId="77777777" w:rsidR="006E6069" w:rsidRPr="0021576A" w:rsidRDefault="006E6069" w:rsidP="004B32AB">
            <w:pPr>
              <w:spacing w:line="264" w:lineRule="auto"/>
              <w:rPr>
                <w:rFonts w:ascii="Calibri" w:hAnsi="Calibri"/>
                <w:sz w:val="22"/>
                <w:szCs w:val="22"/>
              </w:rPr>
            </w:pPr>
          </w:p>
        </w:tc>
      </w:tr>
      <w:tr w:rsidR="006E6069" w:rsidRPr="0021576A" w14:paraId="6F2D4291" w14:textId="77777777" w:rsidTr="00CC53E3">
        <w:tc>
          <w:tcPr>
            <w:tcW w:w="1841" w:type="dxa"/>
            <w:tcBorders>
              <w:left w:val="single" w:sz="4" w:space="0" w:color="auto"/>
            </w:tcBorders>
          </w:tcPr>
          <w:p w14:paraId="06DBC92A"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8C11125"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1BB9DD1"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5A251E9" w14:textId="77777777" w:rsidR="006E6069" w:rsidRPr="0021576A" w:rsidRDefault="006E6069" w:rsidP="004B32AB">
            <w:pPr>
              <w:spacing w:line="264" w:lineRule="auto"/>
              <w:rPr>
                <w:rFonts w:ascii="Calibri" w:hAnsi="Calibri"/>
                <w:sz w:val="22"/>
                <w:szCs w:val="22"/>
              </w:rPr>
            </w:pPr>
          </w:p>
        </w:tc>
      </w:tr>
      <w:tr w:rsidR="006E6069" w:rsidRPr="0021576A" w14:paraId="1DD2930B" w14:textId="77777777" w:rsidTr="00CC53E3">
        <w:tc>
          <w:tcPr>
            <w:tcW w:w="1841" w:type="dxa"/>
            <w:tcBorders>
              <w:left w:val="single" w:sz="4" w:space="0" w:color="auto"/>
            </w:tcBorders>
          </w:tcPr>
          <w:p w14:paraId="365F964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C16224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482CCB04"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9752327" w14:textId="77777777" w:rsidR="006E6069" w:rsidRPr="0021576A" w:rsidRDefault="006E6069" w:rsidP="004B32AB">
            <w:pPr>
              <w:spacing w:line="264" w:lineRule="auto"/>
              <w:rPr>
                <w:rFonts w:ascii="Calibri" w:hAnsi="Calibri"/>
                <w:sz w:val="22"/>
                <w:szCs w:val="22"/>
              </w:rPr>
            </w:pPr>
          </w:p>
        </w:tc>
      </w:tr>
      <w:tr w:rsidR="006E6069" w:rsidRPr="0021576A" w14:paraId="07B94260" w14:textId="77777777" w:rsidTr="00CC53E3">
        <w:tc>
          <w:tcPr>
            <w:tcW w:w="1841" w:type="dxa"/>
            <w:tcBorders>
              <w:left w:val="single" w:sz="4" w:space="0" w:color="auto"/>
            </w:tcBorders>
          </w:tcPr>
          <w:p w14:paraId="325FDAD9"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25B861C"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2C349A65"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913CD56" w14:textId="77777777" w:rsidR="006E6069" w:rsidRPr="0021576A" w:rsidRDefault="006E6069" w:rsidP="004B32AB">
            <w:pPr>
              <w:spacing w:line="264" w:lineRule="auto"/>
              <w:rPr>
                <w:rFonts w:ascii="Calibri" w:hAnsi="Calibri"/>
                <w:sz w:val="22"/>
                <w:szCs w:val="22"/>
              </w:rPr>
            </w:pPr>
          </w:p>
        </w:tc>
      </w:tr>
      <w:tr w:rsidR="006E6069" w:rsidRPr="0021576A" w14:paraId="06F4267A" w14:textId="77777777" w:rsidTr="00CC53E3">
        <w:tc>
          <w:tcPr>
            <w:tcW w:w="1841" w:type="dxa"/>
            <w:tcBorders>
              <w:left w:val="single" w:sz="4" w:space="0" w:color="auto"/>
            </w:tcBorders>
          </w:tcPr>
          <w:p w14:paraId="6934002A"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AF73A4E"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49847D28"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AC2318F" w14:textId="77777777" w:rsidR="006E6069" w:rsidRPr="0021576A" w:rsidRDefault="006E6069" w:rsidP="004B32AB">
            <w:pPr>
              <w:spacing w:line="264" w:lineRule="auto"/>
              <w:rPr>
                <w:rFonts w:ascii="Calibri" w:hAnsi="Calibri"/>
                <w:sz w:val="22"/>
                <w:szCs w:val="22"/>
              </w:rPr>
            </w:pPr>
          </w:p>
        </w:tc>
      </w:tr>
      <w:tr w:rsidR="006E6069" w:rsidRPr="0021576A" w14:paraId="3CCA114D" w14:textId="77777777" w:rsidTr="00CC53E3">
        <w:tc>
          <w:tcPr>
            <w:tcW w:w="1841" w:type="dxa"/>
            <w:tcBorders>
              <w:left w:val="single" w:sz="4" w:space="0" w:color="auto"/>
            </w:tcBorders>
          </w:tcPr>
          <w:p w14:paraId="5F74BC9B"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C747F8C"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3C4DCD4A"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FC968E7" w14:textId="77777777" w:rsidR="006E6069" w:rsidRPr="0021576A" w:rsidRDefault="006E6069" w:rsidP="004B32AB">
            <w:pPr>
              <w:spacing w:line="264" w:lineRule="auto"/>
              <w:rPr>
                <w:rFonts w:ascii="Calibri" w:hAnsi="Calibri"/>
                <w:sz w:val="22"/>
                <w:szCs w:val="22"/>
              </w:rPr>
            </w:pPr>
          </w:p>
        </w:tc>
      </w:tr>
      <w:tr w:rsidR="006E6069" w:rsidRPr="0021576A" w14:paraId="6B9D699C" w14:textId="77777777" w:rsidTr="00CC53E3">
        <w:tc>
          <w:tcPr>
            <w:tcW w:w="1841" w:type="dxa"/>
            <w:tcBorders>
              <w:left w:val="single" w:sz="4" w:space="0" w:color="auto"/>
              <w:bottom w:val="single" w:sz="4" w:space="0" w:color="auto"/>
            </w:tcBorders>
          </w:tcPr>
          <w:p w14:paraId="2F069755"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2AE861FC"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3003CCAD"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CCFD14E" w14:textId="77777777" w:rsidR="006E6069" w:rsidRPr="0021576A" w:rsidRDefault="006E6069" w:rsidP="004B32AB">
            <w:pPr>
              <w:spacing w:line="264" w:lineRule="auto"/>
              <w:rPr>
                <w:rFonts w:ascii="Calibri" w:hAnsi="Calibri"/>
                <w:sz w:val="22"/>
                <w:szCs w:val="22"/>
              </w:rPr>
            </w:pPr>
          </w:p>
        </w:tc>
      </w:tr>
      <w:tr w:rsidR="006E6069" w:rsidRPr="0021576A" w14:paraId="623D57E0" w14:textId="77777777" w:rsidTr="00CC53E3">
        <w:tc>
          <w:tcPr>
            <w:tcW w:w="1841" w:type="dxa"/>
            <w:tcBorders>
              <w:top w:val="single" w:sz="4" w:space="0" w:color="auto"/>
              <w:left w:val="single" w:sz="4" w:space="0" w:color="auto"/>
              <w:bottom w:val="single" w:sz="4" w:space="0" w:color="auto"/>
            </w:tcBorders>
          </w:tcPr>
          <w:p w14:paraId="10E9826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693D7A12"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7680E2A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4983D98A" w14:textId="77777777" w:rsidR="006E6069" w:rsidRPr="0021576A" w:rsidRDefault="006E6069" w:rsidP="004B32AB">
            <w:pPr>
              <w:spacing w:line="264" w:lineRule="auto"/>
              <w:rPr>
                <w:rFonts w:ascii="Calibri" w:hAnsi="Calibri"/>
                <w:sz w:val="22"/>
                <w:szCs w:val="22"/>
              </w:rPr>
            </w:pPr>
          </w:p>
        </w:tc>
      </w:tr>
    </w:tbl>
    <w:p w14:paraId="4A863069" w14:textId="42E5406E" w:rsidR="00C90219" w:rsidRPr="0021576A" w:rsidRDefault="00C90219" w:rsidP="004B32AB">
      <w:pPr>
        <w:spacing w:line="264" w:lineRule="auto"/>
        <w:rPr>
          <w:rFonts w:ascii="Calibri" w:hAnsi="Calibri"/>
          <w:sz w:val="22"/>
          <w:szCs w:val="22"/>
        </w:rPr>
      </w:pPr>
      <w:r w:rsidRPr="0021576A">
        <w:rPr>
          <w:rFonts w:ascii="Calibri" w:hAnsi="Calibri"/>
          <w:sz w:val="22"/>
          <w:szCs w:val="22"/>
        </w:rPr>
        <w:br w:type="page"/>
      </w:r>
    </w:p>
    <w:p w14:paraId="4E19E3CC" w14:textId="3250F80B" w:rsidR="009A37B4" w:rsidRPr="0021576A" w:rsidRDefault="009A37B4" w:rsidP="004B32AB">
      <w:pPr>
        <w:spacing w:line="264" w:lineRule="auto"/>
        <w:jc w:val="both"/>
        <w:rPr>
          <w:rFonts w:ascii="Calibri" w:hAnsi="Calibri"/>
          <w:sz w:val="22"/>
          <w:szCs w:val="22"/>
        </w:rPr>
      </w:pPr>
      <w:r w:rsidRPr="0021576A">
        <w:rPr>
          <w:rFonts w:ascii="Calibri" w:hAnsi="Calibri"/>
          <w:sz w:val="22"/>
          <w:szCs w:val="22"/>
        </w:rPr>
        <w:lastRenderedPageBreak/>
        <w:t>C. Déterminez le résultat du mois de novembre en utilisant la méthode du coût de revient variable. L'allocation des coûts de production aux produits finis se fait sur base du volume de production mensuel.</w:t>
      </w:r>
    </w:p>
    <w:p w14:paraId="3115C668" w14:textId="77777777" w:rsidR="006E6069" w:rsidRPr="0021576A" w:rsidRDefault="006E6069" w:rsidP="004B32AB">
      <w:pPr>
        <w:spacing w:line="264" w:lineRule="auto"/>
        <w:rPr>
          <w:rFonts w:ascii="Calibri" w:hAnsi="Calibri"/>
          <w:sz w:val="22"/>
          <w:szCs w:val="22"/>
        </w:rPr>
      </w:pPr>
    </w:p>
    <w:p w14:paraId="2B69493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 CHARGES DIRECTES : MATIERES PREMIERES</w:t>
      </w:r>
    </w:p>
    <w:p w14:paraId="012B919D" w14:textId="77777777" w:rsidR="006E6069" w:rsidRPr="0021576A" w:rsidRDefault="006E6069" w:rsidP="004B32AB">
      <w:pPr>
        <w:spacing w:line="264" w:lineRule="auto"/>
        <w:rPr>
          <w:rFonts w:ascii="Calibri" w:hAnsi="Calibri"/>
          <w:sz w:val="22"/>
          <w:szCs w:val="22"/>
        </w:rPr>
      </w:pPr>
    </w:p>
    <w:p w14:paraId="7F7DEF7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Magasin MP1 : Cacao</w:t>
      </w:r>
    </w:p>
    <w:p w14:paraId="1D58108F"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6E6069" w:rsidRPr="0021576A" w14:paraId="3883AF06" w14:textId="77777777" w:rsidTr="00CC53E3">
        <w:tc>
          <w:tcPr>
            <w:tcW w:w="1150" w:type="dxa"/>
            <w:tcBorders>
              <w:top w:val="single" w:sz="4" w:space="0" w:color="auto"/>
              <w:left w:val="single" w:sz="4" w:space="0" w:color="auto"/>
              <w:bottom w:val="single" w:sz="4" w:space="0" w:color="auto"/>
            </w:tcBorders>
          </w:tcPr>
          <w:p w14:paraId="567FEDAD"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04CDFAB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6D18E5E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6F397097"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09A1336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083D316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2E9D57D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653EE27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42A58180" w14:textId="77777777" w:rsidTr="00CC53E3">
        <w:tc>
          <w:tcPr>
            <w:tcW w:w="1150" w:type="dxa"/>
            <w:tcBorders>
              <w:top w:val="single" w:sz="4" w:space="0" w:color="auto"/>
              <w:left w:val="single" w:sz="4" w:space="0" w:color="auto"/>
            </w:tcBorders>
          </w:tcPr>
          <w:p w14:paraId="2EDE5C50"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tcBorders>
          </w:tcPr>
          <w:p w14:paraId="2388287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3984B73E"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33769BD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68456A8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4A14E50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1EA346E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78E34A47" w14:textId="77777777" w:rsidR="006E6069" w:rsidRPr="0021576A" w:rsidRDefault="006E6069" w:rsidP="004B32AB">
            <w:pPr>
              <w:spacing w:line="264" w:lineRule="auto"/>
              <w:rPr>
                <w:rFonts w:ascii="Calibri" w:hAnsi="Calibri"/>
                <w:sz w:val="22"/>
                <w:szCs w:val="22"/>
              </w:rPr>
            </w:pPr>
          </w:p>
        </w:tc>
      </w:tr>
      <w:tr w:rsidR="006E6069" w:rsidRPr="0021576A" w14:paraId="7A905563" w14:textId="77777777" w:rsidTr="00CC53E3">
        <w:tc>
          <w:tcPr>
            <w:tcW w:w="1150" w:type="dxa"/>
            <w:tcBorders>
              <w:left w:val="single" w:sz="4" w:space="0" w:color="auto"/>
            </w:tcBorders>
          </w:tcPr>
          <w:p w14:paraId="6265E12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797B138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01A8AF4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3F5A230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7FFE4EE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PF1</w:t>
            </w:r>
          </w:p>
        </w:tc>
        <w:tc>
          <w:tcPr>
            <w:tcW w:w="1151" w:type="dxa"/>
          </w:tcPr>
          <w:p w14:paraId="5A26FD24" w14:textId="77777777" w:rsidR="006E6069" w:rsidRPr="0021576A" w:rsidRDefault="006E6069" w:rsidP="004B32AB">
            <w:pPr>
              <w:spacing w:line="264" w:lineRule="auto"/>
              <w:rPr>
                <w:rFonts w:ascii="Calibri" w:hAnsi="Calibri"/>
                <w:sz w:val="22"/>
                <w:szCs w:val="22"/>
              </w:rPr>
            </w:pPr>
          </w:p>
        </w:tc>
        <w:tc>
          <w:tcPr>
            <w:tcW w:w="1151" w:type="dxa"/>
          </w:tcPr>
          <w:p w14:paraId="24CA3183"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7BDA237C" w14:textId="77777777" w:rsidR="006E6069" w:rsidRPr="0021576A" w:rsidRDefault="006E6069" w:rsidP="004B32AB">
            <w:pPr>
              <w:spacing w:line="264" w:lineRule="auto"/>
              <w:rPr>
                <w:rFonts w:ascii="Calibri" w:hAnsi="Calibri"/>
                <w:sz w:val="22"/>
                <w:szCs w:val="22"/>
              </w:rPr>
            </w:pPr>
          </w:p>
        </w:tc>
      </w:tr>
      <w:tr w:rsidR="006E6069" w:rsidRPr="0021576A" w14:paraId="296A9192" w14:textId="77777777" w:rsidTr="00CC53E3">
        <w:tc>
          <w:tcPr>
            <w:tcW w:w="1150" w:type="dxa"/>
            <w:tcBorders>
              <w:left w:val="single" w:sz="4" w:space="0" w:color="auto"/>
            </w:tcBorders>
          </w:tcPr>
          <w:p w14:paraId="0E28B53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Achats</w:t>
            </w:r>
          </w:p>
        </w:tc>
        <w:tc>
          <w:tcPr>
            <w:tcW w:w="1150" w:type="dxa"/>
          </w:tcPr>
          <w:p w14:paraId="4ABD01BB" w14:textId="77777777" w:rsidR="006E6069" w:rsidRPr="0021576A" w:rsidRDefault="006E6069" w:rsidP="004B32AB">
            <w:pPr>
              <w:spacing w:line="264" w:lineRule="auto"/>
              <w:rPr>
                <w:rFonts w:ascii="Calibri" w:hAnsi="Calibri"/>
                <w:sz w:val="22"/>
                <w:szCs w:val="22"/>
              </w:rPr>
            </w:pPr>
          </w:p>
        </w:tc>
        <w:tc>
          <w:tcPr>
            <w:tcW w:w="1151" w:type="dxa"/>
          </w:tcPr>
          <w:p w14:paraId="4FF83B59"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0109AC10"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6B1A966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PF2</w:t>
            </w:r>
          </w:p>
        </w:tc>
        <w:tc>
          <w:tcPr>
            <w:tcW w:w="1151" w:type="dxa"/>
          </w:tcPr>
          <w:p w14:paraId="7609279D" w14:textId="77777777" w:rsidR="006E6069" w:rsidRPr="0021576A" w:rsidRDefault="006E6069" w:rsidP="004B32AB">
            <w:pPr>
              <w:spacing w:line="264" w:lineRule="auto"/>
              <w:rPr>
                <w:rFonts w:ascii="Calibri" w:hAnsi="Calibri"/>
                <w:sz w:val="22"/>
                <w:szCs w:val="22"/>
              </w:rPr>
            </w:pPr>
          </w:p>
        </w:tc>
        <w:tc>
          <w:tcPr>
            <w:tcW w:w="1151" w:type="dxa"/>
          </w:tcPr>
          <w:p w14:paraId="5841A5F3"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6988351D" w14:textId="77777777" w:rsidR="006E6069" w:rsidRPr="0021576A" w:rsidRDefault="006E6069" w:rsidP="004B32AB">
            <w:pPr>
              <w:spacing w:line="264" w:lineRule="auto"/>
              <w:rPr>
                <w:rFonts w:ascii="Calibri" w:hAnsi="Calibri"/>
                <w:sz w:val="22"/>
                <w:szCs w:val="22"/>
              </w:rPr>
            </w:pPr>
          </w:p>
        </w:tc>
      </w:tr>
      <w:tr w:rsidR="006E6069" w:rsidRPr="0021576A" w14:paraId="3422D10C" w14:textId="77777777" w:rsidTr="00CC53E3">
        <w:tc>
          <w:tcPr>
            <w:tcW w:w="1150" w:type="dxa"/>
            <w:tcBorders>
              <w:left w:val="single" w:sz="4" w:space="0" w:color="auto"/>
            </w:tcBorders>
          </w:tcPr>
          <w:p w14:paraId="785F676D" w14:textId="77777777" w:rsidR="006E6069" w:rsidRPr="0021576A" w:rsidRDefault="006E6069" w:rsidP="004B32AB">
            <w:pPr>
              <w:spacing w:line="264" w:lineRule="auto"/>
              <w:rPr>
                <w:rFonts w:ascii="Calibri" w:hAnsi="Calibri"/>
                <w:sz w:val="22"/>
                <w:szCs w:val="22"/>
              </w:rPr>
            </w:pPr>
          </w:p>
        </w:tc>
        <w:tc>
          <w:tcPr>
            <w:tcW w:w="1150" w:type="dxa"/>
          </w:tcPr>
          <w:p w14:paraId="7F0FB52F" w14:textId="77777777" w:rsidR="006E6069" w:rsidRPr="0021576A" w:rsidRDefault="006E6069" w:rsidP="004B32AB">
            <w:pPr>
              <w:spacing w:line="264" w:lineRule="auto"/>
              <w:rPr>
                <w:rFonts w:ascii="Calibri" w:hAnsi="Calibri"/>
                <w:sz w:val="22"/>
                <w:szCs w:val="22"/>
              </w:rPr>
            </w:pPr>
          </w:p>
        </w:tc>
        <w:tc>
          <w:tcPr>
            <w:tcW w:w="1151" w:type="dxa"/>
          </w:tcPr>
          <w:p w14:paraId="18A6BE31"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4FDB29DA"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25E1780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55C734C2" w14:textId="77777777" w:rsidR="006E6069" w:rsidRPr="0021576A" w:rsidRDefault="006E6069" w:rsidP="004B32AB">
            <w:pPr>
              <w:spacing w:line="264" w:lineRule="auto"/>
              <w:rPr>
                <w:rFonts w:ascii="Calibri" w:hAnsi="Calibri"/>
                <w:sz w:val="22"/>
                <w:szCs w:val="22"/>
              </w:rPr>
            </w:pPr>
          </w:p>
        </w:tc>
        <w:tc>
          <w:tcPr>
            <w:tcW w:w="1151" w:type="dxa"/>
          </w:tcPr>
          <w:p w14:paraId="563FCC7E"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6894EBB1" w14:textId="77777777" w:rsidR="006E6069" w:rsidRPr="0021576A" w:rsidRDefault="006E6069" w:rsidP="004B32AB">
            <w:pPr>
              <w:spacing w:line="264" w:lineRule="auto"/>
              <w:rPr>
                <w:rFonts w:ascii="Calibri" w:hAnsi="Calibri"/>
                <w:sz w:val="22"/>
                <w:szCs w:val="22"/>
              </w:rPr>
            </w:pPr>
          </w:p>
        </w:tc>
      </w:tr>
      <w:tr w:rsidR="006E6069" w:rsidRPr="0021576A" w14:paraId="5452EEE0" w14:textId="77777777" w:rsidTr="00CC53E3">
        <w:tc>
          <w:tcPr>
            <w:tcW w:w="1150" w:type="dxa"/>
            <w:tcBorders>
              <w:left w:val="single" w:sz="4" w:space="0" w:color="auto"/>
              <w:bottom w:val="single" w:sz="4" w:space="0" w:color="auto"/>
            </w:tcBorders>
          </w:tcPr>
          <w:p w14:paraId="36BA9AD8" w14:textId="77777777" w:rsidR="006E6069" w:rsidRPr="0021576A" w:rsidRDefault="006E6069" w:rsidP="004B32AB">
            <w:pPr>
              <w:spacing w:line="264" w:lineRule="auto"/>
              <w:rPr>
                <w:rFonts w:ascii="Calibri" w:hAnsi="Calibri"/>
                <w:sz w:val="22"/>
                <w:szCs w:val="22"/>
              </w:rPr>
            </w:pPr>
          </w:p>
        </w:tc>
        <w:tc>
          <w:tcPr>
            <w:tcW w:w="1150" w:type="dxa"/>
            <w:tcBorders>
              <w:bottom w:val="single" w:sz="4" w:space="0" w:color="auto"/>
            </w:tcBorders>
          </w:tcPr>
          <w:p w14:paraId="2FD31002"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4F19F7C4"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3242E848"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4BD5CFF9"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649857AD"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436867FB"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1769E3C0" w14:textId="77777777" w:rsidR="006E6069" w:rsidRPr="0021576A" w:rsidRDefault="006E6069" w:rsidP="004B32AB">
            <w:pPr>
              <w:spacing w:line="264" w:lineRule="auto"/>
              <w:rPr>
                <w:rFonts w:ascii="Calibri" w:hAnsi="Calibri"/>
                <w:sz w:val="22"/>
                <w:szCs w:val="22"/>
              </w:rPr>
            </w:pPr>
          </w:p>
        </w:tc>
      </w:tr>
      <w:tr w:rsidR="006E6069" w:rsidRPr="0021576A" w14:paraId="7BC9B083" w14:textId="77777777" w:rsidTr="00CC53E3">
        <w:tc>
          <w:tcPr>
            <w:tcW w:w="1150" w:type="dxa"/>
            <w:tcBorders>
              <w:top w:val="single" w:sz="4" w:space="0" w:color="auto"/>
              <w:left w:val="single" w:sz="4" w:space="0" w:color="auto"/>
              <w:bottom w:val="single" w:sz="4" w:space="0" w:color="auto"/>
            </w:tcBorders>
          </w:tcPr>
          <w:p w14:paraId="0CA2F51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62A08A61"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43E99915"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73A29F6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40CA3E6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29C81B22"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7CC59F8B"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4486A08A" w14:textId="77777777" w:rsidR="006E6069" w:rsidRPr="0021576A" w:rsidRDefault="006E6069" w:rsidP="004B32AB">
            <w:pPr>
              <w:spacing w:line="264" w:lineRule="auto"/>
              <w:rPr>
                <w:rFonts w:ascii="Calibri" w:hAnsi="Calibri"/>
                <w:sz w:val="22"/>
                <w:szCs w:val="22"/>
              </w:rPr>
            </w:pPr>
          </w:p>
        </w:tc>
      </w:tr>
    </w:tbl>
    <w:p w14:paraId="03857E64" w14:textId="77777777" w:rsidR="006E6069" w:rsidRPr="0021576A" w:rsidRDefault="006E6069" w:rsidP="004B32AB">
      <w:pPr>
        <w:spacing w:line="264" w:lineRule="auto"/>
        <w:rPr>
          <w:rFonts w:ascii="Calibri" w:hAnsi="Calibri"/>
          <w:sz w:val="22"/>
          <w:szCs w:val="22"/>
        </w:rPr>
      </w:pPr>
    </w:p>
    <w:p w14:paraId="334E6BE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Magasin MP2 : Beurre de cacao</w:t>
      </w:r>
      <w:r w:rsidRPr="0021576A">
        <w:rPr>
          <w:rFonts w:ascii="Calibri" w:hAnsi="Calibri"/>
          <w:sz w:val="22"/>
          <w:szCs w:val="22"/>
        </w:rPr>
        <w:tab/>
      </w:r>
    </w:p>
    <w:p w14:paraId="628EC294"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6E6069" w:rsidRPr="0021576A" w14:paraId="5F7D2163" w14:textId="77777777" w:rsidTr="00CC53E3">
        <w:tc>
          <w:tcPr>
            <w:tcW w:w="1150" w:type="dxa"/>
            <w:tcBorders>
              <w:top w:val="single" w:sz="4" w:space="0" w:color="auto"/>
              <w:left w:val="single" w:sz="4" w:space="0" w:color="auto"/>
              <w:bottom w:val="single" w:sz="4" w:space="0" w:color="auto"/>
            </w:tcBorders>
          </w:tcPr>
          <w:p w14:paraId="19CB880D"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302F1DD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1A99512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06CBCD1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5386D4F9"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76A53F7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3C802DA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1C64BB9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0BB8D9D3" w14:textId="77777777" w:rsidTr="00CC53E3">
        <w:tc>
          <w:tcPr>
            <w:tcW w:w="1150" w:type="dxa"/>
            <w:tcBorders>
              <w:top w:val="single" w:sz="4" w:space="0" w:color="auto"/>
              <w:left w:val="single" w:sz="4" w:space="0" w:color="auto"/>
            </w:tcBorders>
          </w:tcPr>
          <w:p w14:paraId="5E76C022"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tcBorders>
          </w:tcPr>
          <w:p w14:paraId="0CB5CB25"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353F086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4E325FF0"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7D975213"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3134A59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4BC0F036"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43CC3277" w14:textId="77777777" w:rsidR="006E6069" w:rsidRPr="0021576A" w:rsidRDefault="006E6069" w:rsidP="004B32AB">
            <w:pPr>
              <w:spacing w:line="264" w:lineRule="auto"/>
              <w:rPr>
                <w:rFonts w:ascii="Calibri" w:hAnsi="Calibri"/>
                <w:sz w:val="22"/>
                <w:szCs w:val="22"/>
              </w:rPr>
            </w:pPr>
          </w:p>
        </w:tc>
      </w:tr>
      <w:tr w:rsidR="006E6069" w:rsidRPr="0021576A" w14:paraId="3224BEF6" w14:textId="77777777" w:rsidTr="00CC53E3">
        <w:tc>
          <w:tcPr>
            <w:tcW w:w="1150" w:type="dxa"/>
            <w:tcBorders>
              <w:left w:val="single" w:sz="4" w:space="0" w:color="auto"/>
            </w:tcBorders>
          </w:tcPr>
          <w:p w14:paraId="4D8917E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1F6768E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5D30AAF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2F1C2E1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6720BFB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PF1</w:t>
            </w:r>
          </w:p>
        </w:tc>
        <w:tc>
          <w:tcPr>
            <w:tcW w:w="1151" w:type="dxa"/>
          </w:tcPr>
          <w:p w14:paraId="6E685C8C" w14:textId="77777777" w:rsidR="006E6069" w:rsidRPr="0021576A" w:rsidRDefault="006E6069" w:rsidP="004B32AB">
            <w:pPr>
              <w:spacing w:line="264" w:lineRule="auto"/>
              <w:rPr>
                <w:rFonts w:ascii="Calibri" w:hAnsi="Calibri"/>
                <w:sz w:val="22"/>
                <w:szCs w:val="22"/>
              </w:rPr>
            </w:pPr>
          </w:p>
        </w:tc>
        <w:tc>
          <w:tcPr>
            <w:tcW w:w="1151" w:type="dxa"/>
          </w:tcPr>
          <w:p w14:paraId="34B34B1D"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5D5572DF" w14:textId="77777777" w:rsidR="006E6069" w:rsidRPr="0021576A" w:rsidRDefault="006E6069" w:rsidP="004B32AB">
            <w:pPr>
              <w:spacing w:line="264" w:lineRule="auto"/>
              <w:rPr>
                <w:rFonts w:ascii="Calibri" w:hAnsi="Calibri"/>
                <w:sz w:val="22"/>
                <w:szCs w:val="22"/>
              </w:rPr>
            </w:pPr>
          </w:p>
        </w:tc>
      </w:tr>
      <w:tr w:rsidR="006E6069" w:rsidRPr="0021576A" w14:paraId="404FDF56" w14:textId="77777777" w:rsidTr="00CC53E3">
        <w:tc>
          <w:tcPr>
            <w:tcW w:w="1150" w:type="dxa"/>
            <w:tcBorders>
              <w:left w:val="single" w:sz="4" w:space="0" w:color="auto"/>
            </w:tcBorders>
          </w:tcPr>
          <w:p w14:paraId="46BEB710"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Achats</w:t>
            </w:r>
          </w:p>
        </w:tc>
        <w:tc>
          <w:tcPr>
            <w:tcW w:w="1150" w:type="dxa"/>
          </w:tcPr>
          <w:p w14:paraId="1D81B688" w14:textId="77777777" w:rsidR="006E6069" w:rsidRPr="0021576A" w:rsidRDefault="006E6069" w:rsidP="004B32AB">
            <w:pPr>
              <w:spacing w:line="264" w:lineRule="auto"/>
              <w:rPr>
                <w:rFonts w:ascii="Calibri" w:hAnsi="Calibri"/>
                <w:sz w:val="22"/>
                <w:szCs w:val="22"/>
              </w:rPr>
            </w:pPr>
          </w:p>
        </w:tc>
        <w:tc>
          <w:tcPr>
            <w:tcW w:w="1151" w:type="dxa"/>
          </w:tcPr>
          <w:p w14:paraId="14445175"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1BF5A503"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39C81DB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PF2</w:t>
            </w:r>
          </w:p>
        </w:tc>
        <w:tc>
          <w:tcPr>
            <w:tcW w:w="1151" w:type="dxa"/>
          </w:tcPr>
          <w:p w14:paraId="4D289CBE" w14:textId="77777777" w:rsidR="006E6069" w:rsidRPr="0021576A" w:rsidRDefault="006E6069" w:rsidP="004B32AB">
            <w:pPr>
              <w:spacing w:line="264" w:lineRule="auto"/>
              <w:rPr>
                <w:rFonts w:ascii="Calibri" w:hAnsi="Calibri"/>
                <w:sz w:val="22"/>
                <w:szCs w:val="22"/>
              </w:rPr>
            </w:pPr>
          </w:p>
        </w:tc>
        <w:tc>
          <w:tcPr>
            <w:tcW w:w="1151" w:type="dxa"/>
          </w:tcPr>
          <w:p w14:paraId="2A1205C2"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1073AA10" w14:textId="77777777" w:rsidR="006E6069" w:rsidRPr="0021576A" w:rsidRDefault="006E6069" w:rsidP="004B32AB">
            <w:pPr>
              <w:spacing w:line="264" w:lineRule="auto"/>
              <w:rPr>
                <w:rFonts w:ascii="Calibri" w:hAnsi="Calibri"/>
                <w:sz w:val="22"/>
                <w:szCs w:val="22"/>
              </w:rPr>
            </w:pPr>
          </w:p>
        </w:tc>
      </w:tr>
      <w:tr w:rsidR="006E6069" w:rsidRPr="0021576A" w14:paraId="6D5B797A" w14:textId="77777777" w:rsidTr="00CC53E3">
        <w:tc>
          <w:tcPr>
            <w:tcW w:w="1150" w:type="dxa"/>
            <w:tcBorders>
              <w:left w:val="single" w:sz="4" w:space="0" w:color="auto"/>
            </w:tcBorders>
          </w:tcPr>
          <w:p w14:paraId="5337B092" w14:textId="77777777" w:rsidR="006E6069" w:rsidRPr="0021576A" w:rsidRDefault="006E6069" w:rsidP="004B32AB">
            <w:pPr>
              <w:spacing w:line="264" w:lineRule="auto"/>
              <w:rPr>
                <w:rFonts w:ascii="Calibri" w:hAnsi="Calibri"/>
                <w:sz w:val="22"/>
                <w:szCs w:val="22"/>
              </w:rPr>
            </w:pPr>
          </w:p>
        </w:tc>
        <w:tc>
          <w:tcPr>
            <w:tcW w:w="1150" w:type="dxa"/>
          </w:tcPr>
          <w:p w14:paraId="1A7DB213" w14:textId="77777777" w:rsidR="006E6069" w:rsidRPr="0021576A" w:rsidRDefault="006E6069" w:rsidP="004B32AB">
            <w:pPr>
              <w:spacing w:line="264" w:lineRule="auto"/>
              <w:rPr>
                <w:rFonts w:ascii="Calibri" w:hAnsi="Calibri"/>
                <w:sz w:val="22"/>
                <w:szCs w:val="22"/>
              </w:rPr>
            </w:pPr>
          </w:p>
        </w:tc>
        <w:tc>
          <w:tcPr>
            <w:tcW w:w="1151" w:type="dxa"/>
          </w:tcPr>
          <w:p w14:paraId="63253EFE"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26EE8A0A"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28326D7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319E1AD0" w14:textId="77777777" w:rsidR="006E6069" w:rsidRPr="0021576A" w:rsidRDefault="006E6069" w:rsidP="004B32AB">
            <w:pPr>
              <w:spacing w:line="264" w:lineRule="auto"/>
              <w:rPr>
                <w:rFonts w:ascii="Calibri" w:hAnsi="Calibri"/>
                <w:sz w:val="22"/>
                <w:szCs w:val="22"/>
              </w:rPr>
            </w:pPr>
          </w:p>
        </w:tc>
        <w:tc>
          <w:tcPr>
            <w:tcW w:w="1151" w:type="dxa"/>
          </w:tcPr>
          <w:p w14:paraId="19777A54"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179C970D" w14:textId="77777777" w:rsidR="006E6069" w:rsidRPr="0021576A" w:rsidRDefault="006E6069" w:rsidP="004B32AB">
            <w:pPr>
              <w:spacing w:line="264" w:lineRule="auto"/>
              <w:rPr>
                <w:rFonts w:ascii="Calibri" w:hAnsi="Calibri"/>
                <w:sz w:val="22"/>
                <w:szCs w:val="22"/>
              </w:rPr>
            </w:pPr>
          </w:p>
        </w:tc>
      </w:tr>
      <w:tr w:rsidR="006E6069" w:rsidRPr="0021576A" w14:paraId="6BE40AC6" w14:textId="77777777" w:rsidTr="00CC53E3">
        <w:tc>
          <w:tcPr>
            <w:tcW w:w="1150" w:type="dxa"/>
            <w:tcBorders>
              <w:left w:val="single" w:sz="4" w:space="0" w:color="auto"/>
              <w:bottom w:val="single" w:sz="4" w:space="0" w:color="auto"/>
            </w:tcBorders>
          </w:tcPr>
          <w:p w14:paraId="69504084" w14:textId="77777777" w:rsidR="006E6069" w:rsidRPr="0021576A" w:rsidRDefault="006E6069" w:rsidP="004B32AB">
            <w:pPr>
              <w:spacing w:line="264" w:lineRule="auto"/>
              <w:rPr>
                <w:rFonts w:ascii="Calibri" w:hAnsi="Calibri"/>
                <w:sz w:val="22"/>
                <w:szCs w:val="22"/>
              </w:rPr>
            </w:pPr>
          </w:p>
        </w:tc>
        <w:tc>
          <w:tcPr>
            <w:tcW w:w="1150" w:type="dxa"/>
            <w:tcBorders>
              <w:bottom w:val="single" w:sz="4" w:space="0" w:color="auto"/>
            </w:tcBorders>
          </w:tcPr>
          <w:p w14:paraId="46C80A41"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033E3496"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04741139"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73C56A0F"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7782B4AD"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6C5A4FD9"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5FB63389" w14:textId="77777777" w:rsidR="006E6069" w:rsidRPr="0021576A" w:rsidRDefault="006E6069" w:rsidP="004B32AB">
            <w:pPr>
              <w:spacing w:line="264" w:lineRule="auto"/>
              <w:rPr>
                <w:rFonts w:ascii="Calibri" w:hAnsi="Calibri"/>
                <w:sz w:val="22"/>
                <w:szCs w:val="22"/>
              </w:rPr>
            </w:pPr>
          </w:p>
        </w:tc>
      </w:tr>
      <w:tr w:rsidR="006E6069" w:rsidRPr="0021576A" w14:paraId="53DB1B7B" w14:textId="77777777" w:rsidTr="00CC53E3">
        <w:tc>
          <w:tcPr>
            <w:tcW w:w="1150" w:type="dxa"/>
            <w:tcBorders>
              <w:top w:val="single" w:sz="4" w:space="0" w:color="auto"/>
              <w:left w:val="single" w:sz="4" w:space="0" w:color="auto"/>
              <w:bottom w:val="single" w:sz="4" w:space="0" w:color="auto"/>
            </w:tcBorders>
          </w:tcPr>
          <w:p w14:paraId="267E3F5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5451F9A6"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67E342D9"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14886E1B"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50F4AB2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555774A6"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1722F0F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328282A7" w14:textId="77777777" w:rsidR="006E6069" w:rsidRPr="0021576A" w:rsidRDefault="006E6069" w:rsidP="004B32AB">
            <w:pPr>
              <w:spacing w:line="264" w:lineRule="auto"/>
              <w:rPr>
                <w:rFonts w:ascii="Calibri" w:hAnsi="Calibri"/>
                <w:sz w:val="22"/>
                <w:szCs w:val="22"/>
              </w:rPr>
            </w:pPr>
          </w:p>
        </w:tc>
      </w:tr>
    </w:tbl>
    <w:p w14:paraId="17BA1D38" w14:textId="77777777" w:rsidR="006E6069" w:rsidRPr="0021576A" w:rsidRDefault="006E6069" w:rsidP="004B32AB">
      <w:pPr>
        <w:spacing w:line="264" w:lineRule="auto"/>
        <w:rPr>
          <w:rFonts w:ascii="Calibri" w:hAnsi="Calibri"/>
          <w:sz w:val="22"/>
          <w:szCs w:val="22"/>
        </w:rPr>
      </w:pPr>
    </w:p>
    <w:p w14:paraId="59FFB78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 CHARGES INDIRECTES : ETAPES DE PRODUCTION</w:t>
      </w:r>
    </w:p>
    <w:p w14:paraId="423062C6" w14:textId="77777777" w:rsidR="006E6069" w:rsidRPr="0021576A" w:rsidRDefault="006E6069" w:rsidP="004B32AB">
      <w:pPr>
        <w:spacing w:line="264" w:lineRule="auto"/>
        <w:rPr>
          <w:rFonts w:ascii="Calibri" w:hAnsi="Calibri"/>
          <w:sz w:val="22"/>
          <w:szCs w:val="22"/>
        </w:rPr>
      </w:pPr>
    </w:p>
    <w:p w14:paraId="554A30A0"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Section principale : Mélange</w:t>
      </w:r>
    </w:p>
    <w:p w14:paraId="1A385D24"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52BC7F20" w14:textId="77777777" w:rsidTr="00CC53E3">
        <w:tc>
          <w:tcPr>
            <w:tcW w:w="1841" w:type="dxa"/>
            <w:tcBorders>
              <w:top w:val="single" w:sz="4" w:space="0" w:color="auto"/>
              <w:left w:val="single" w:sz="4" w:space="0" w:color="auto"/>
              <w:bottom w:val="single" w:sz="4" w:space="0" w:color="auto"/>
            </w:tcBorders>
          </w:tcPr>
          <w:p w14:paraId="7F5A00F2"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3AE3401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3B1DCBA1"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119B83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28F5EE07" w14:textId="77777777" w:rsidTr="00CC53E3">
        <w:tc>
          <w:tcPr>
            <w:tcW w:w="1841" w:type="dxa"/>
            <w:tcBorders>
              <w:top w:val="single" w:sz="4" w:space="0" w:color="auto"/>
              <w:left w:val="single" w:sz="4" w:space="0" w:color="auto"/>
            </w:tcBorders>
          </w:tcPr>
          <w:p w14:paraId="2465DF78"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733AD2A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32B095F5"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3B759585" w14:textId="77777777" w:rsidR="006E6069" w:rsidRPr="0021576A" w:rsidRDefault="006E6069" w:rsidP="004B32AB">
            <w:pPr>
              <w:spacing w:line="264" w:lineRule="auto"/>
              <w:rPr>
                <w:rFonts w:ascii="Calibri" w:hAnsi="Calibri"/>
                <w:sz w:val="22"/>
                <w:szCs w:val="22"/>
              </w:rPr>
            </w:pPr>
          </w:p>
        </w:tc>
      </w:tr>
      <w:tr w:rsidR="006E6069" w:rsidRPr="0021576A" w14:paraId="3FF1FFBC" w14:textId="77777777" w:rsidTr="00CC53E3">
        <w:tc>
          <w:tcPr>
            <w:tcW w:w="1841" w:type="dxa"/>
            <w:tcBorders>
              <w:left w:val="single" w:sz="4" w:space="0" w:color="auto"/>
            </w:tcBorders>
          </w:tcPr>
          <w:p w14:paraId="7DB94CCB"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8C4082C"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237A66B7"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PF1</w:t>
            </w:r>
          </w:p>
        </w:tc>
        <w:tc>
          <w:tcPr>
            <w:tcW w:w="1841" w:type="dxa"/>
            <w:tcBorders>
              <w:right w:val="single" w:sz="4" w:space="0" w:color="auto"/>
            </w:tcBorders>
          </w:tcPr>
          <w:p w14:paraId="29C32F15" w14:textId="77777777" w:rsidR="006E6069" w:rsidRPr="0021576A" w:rsidRDefault="006E6069" w:rsidP="004B32AB">
            <w:pPr>
              <w:spacing w:line="264" w:lineRule="auto"/>
              <w:rPr>
                <w:rFonts w:ascii="Calibri" w:hAnsi="Calibri"/>
                <w:sz w:val="22"/>
                <w:szCs w:val="22"/>
              </w:rPr>
            </w:pPr>
          </w:p>
        </w:tc>
      </w:tr>
      <w:tr w:rsidR="006E6069" w:rsidRPr="0021576A" w14:paraId="27B9D77D" w14:textId="77777777" w:rsidTr="00CC53E3">
        <w:tc>
          <w:tcPr>
            <w:tcW w:w="1841" w:type="dxa"/>
            <w:tcBorders>
              <w:left w:val="single" w:sz="4" w:space="0" w:color="auto"/>
            </w:tcBorders>
          </w:tcPr>
          <w:p w14:paraId="41ECB799"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14C3C6E"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54B70540"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PF2</w:t>
            </w:r>
          </w:p>
        </w:tc>
        <w:tc>
          <w:tcPr>
            <w:tcW w:w="1841" w:type="dxa"/>
            <w:tcBorders>
              <w:right w:val="single" w:sz="4" w:space="0" w:color="auto"/>
            </w:tcBorders>
          </w:tcPr>
          <w:p w14:paraId="0C51586C" w14:textId="77777777" w:rsidR="006E6069" w:rsidRPr="0021576A" w:rsidRDefault="006E6069" w:rsidP="004B32AB">
            <w:pPr>
              <w:spacing w:line="264" w:lineRule="auto"/>
              <w:rPr>
                <w:rFonts w:ascii="Calibri" w:hAnsi="Calibri"/>
                <w:sz w:val="22"/>
                <w:szCs w:val="22"/>
              </w:rPr>
            </w:pPr>
          </w:p>
        </w:tc>
      </w:tr>
      <w:tr w:rsidR="006E6069" w:rsidRPr="0021576A" w14:paraId="5592BA64" w14:textId="77777777" w:rsidTr="00CC53E3">
        <w:tc>
          <w:tcPr>
            <w:tcW w:w="1841" w:type="dxa"/>
            <w:tcBorders>
              <w:left w:val="single" w:sz="4" w:space="0" w:color="auto"/>
              <w:bottom w:val="single" w:sz="4" w:space="0" w:color="auto"/>
            </w:tcBorders>
          </w:tcPr>
          <w:p w14:paraId="1F8CAF5A"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732FDA79"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0DDD3870"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7ACAEA7D" w14:textId="77777777" w:rsidR="006E6069" w:rsidRPr="0021576A" w:rsidRDefault="006E6069" w:rsidP="004B32AB">
            <w:pPr>
              <w:spacing w:line="264" w:lineRule="auto"/>
              <w:rPr>
                <w:rFonts w:ascii="Calibri" w:hAnsi="Calibri"/>
                <w:sz w:val="22"/>
                <w:szCs w:val="22"/>
              </w:rPr>
            </w:pPr>
          </w:p>
        </w:tc>
      </w:tr>
      <w:tr w:rsidR="006E6069" w:rsidRPr="0021576A" w14:paraId="4A8A6228" w14:textId="77777777" w:rsidTr="00CC53E3">
        <w:tc>
          <w:tcPr>
            <w:tcW w:w="1841" w:type="dxa"/>
            <w:tcBorders>
              <w:top w:val="single" w:sz="4" w:space="0" w:color="auto"/>
              <w:left w:val="single" w:sz="4" w:space="0" w:color="auto"/>
              <w:bottom w:val="single" w:sz="4" w:space="0" w:color="auto"/>
            </w:tcBorders>
          </w:tcPr>
          <w:p w14:paraId="7905674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5F578CD8"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3CC31F1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48CD9C0" w14:textId="77777777" w:rsidR="006E6069" w:rsidRPr="0021576A" w:rsidRDefault="006E6069" w:rsidP="004B32AB">
            <w:pPr>
              <w:spacing w:line="264" w:lineRule="auto"/>
              <w:rPr>
                <w:rFonts w:ascii="Calibri" w:hAnsi="Calibri"/>
                <w:sz w:val="22"/>
                <w:szCs w:val="22"/>
              </w:rPr>
            </w:pPr>
          </w:p>
        </w:tc>
      </w:tr>
    </w:tbl>
    <w:p w14:paraId="39E47658" w14:textId="77777777" w:rsidR="006E6069" w:rsidRPr="0021576A" w:rsidRDefault="006E6069" w:rsidP="004B32AB">
      <w:pPr>
        <w:spacing w:line="264" w:lineRule="auto"/>
        <w:rPr>
          <w:rFonts w:ascii="Calibri" w:hAnsi="Calibri"/>
          <w:sz w:val="22"/>
          <w:szCs w:val="22"/>
        </w:rPr>
      </w:pPr>
    </w:p>
    <w:p w14:paraId="0C9CD15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Section principale : Moulage</w:t>
      </w:r>
    </w:p>
    <w:p w14:paraId="771768AA"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0D03FD54" w14:textId="77777777" w:rsidTr="00CC53E3">
        <w:tc>
          <w:tcPr>
            <w:tcW w:w="1841" w:type="dxa"/>
            <w:tcBorders>
              <w:top w:val="single" w:sz="4" w:space="0" w:color="auto"/>
              <w:left w:val="single" w:sz="4" w:space="0" w:color="auto"/>
              <w:bottom w:val="single" w:sz="4" w:space="0" w:color="auto"/>
            </w:tcBorders>
          </w:tcPr>
          <w:p w14:paraId="58174A33"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10867DE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129854DE"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78FC959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7F52DE67" w14:textId="77777777" w:rsidTr="00CC53E3">
        <w:tc>
          <w:tcPr>
            <w:tcW w:w="1841" w:type="dxa"/>
            <w:tcBorders>
              <w:top w:val="single" w:sz="4" w:space="0" w:color="auto"/>
              <w:left w:val="single" w:sz="4" w:space="0" w:color="auto"/>
            </w:tcBorders>
          </w:tcPr>
          <w:p w14:paraId="6D1A44F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23D4ECE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3A916237"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76719AF7" w14:textId="77777777" w:rsidR="006E6069" w:rsidRPr="0021576A" w:rsidRDefault="006E6069" w:rsidP="004B32AB">
            <w:pPr>
              <w:spacing w:line="264" w:lineRule="auto"/>
              <w:rPr>
                <w:rFonts w:ascii="Calibri" w:hAnsi="Calibri"/>
                <w:sz w:val="22"/>
                <w:szCs w:val="22"/>
              </w:rPr>
            </w:pPr>
          </w:p>
        </w:tc>
      </w:tr>
      <w:tr w:rsidR="006E6069" w:rsidRPr="0021576A" w14:paraId="3DB63E4B" w14:textId="77777777" w:rsidTr="00CC53E3">
        <w:tc>
          <w:tcPr>
            <w:tcW w:w="1841" w:type="dxa"/>
            <w:tcBorders>
              <w:left w:val="single" w:sz="4" w:space="0" w:color="auto"/>
            </w:tcBorders>
          </w:tcPr>
          <w:p w14:paraId="292B0C2E"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37F16CD"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D9AAB5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PF1</w:t>
            </w:r>
          </w:p>
        </w:tc>
        <w:tc>
          <w:tcPr>
            <w:tcW w:w="1841" w:type="dxa"/>
            <w:tcBorders>
              <w:right w:val="single" w:sz="4" w:space="0" w:color="auto"/>
            </w:tcBorders>
          </w:tcPr>
          <w:p w14:paraId="61ACD00C" w14:textId="77777777" w:rsidR="006E6069" w:rsidRPr="0021576A" w:rsidRDefault="006E6069" w:rsidP="004B32AB">
            <w:pPr>
              <w:spacing w:line="264" w:lineRule="auto"/>
              <w:rPr>
                <w:rFonts w:ascii="Calibri" w:hAnsi="Calibri"/>
                <w:sz w:val="22"/>
                <w:szCs w:val="22"/>
              </w:rPr>
            </w:pPr>
          </w:p>
        </w:tc>
      </w:tr>
      <w:tr w:rsidR="006E6069" w:rsidRPr="0021576A" w14:paraId="23A7D01E" w14:textId="77777777" w:rsidTr="00CC53E3">
        <w:tc>
          <w:tcPr>
            <w:tcW w:w="1841" w:type="dxa"/>
            <w:tcBorders>
              <w:left w:val="single" w:sz="4" w:space="0" w:color="auto"/>
            </w:tcBorders>
          </w:tcPr>
          <w:p w14:paraId="1380863C"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4AA6E1C"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594EF87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PF2</w:t>
            </w:r>
          </w:p>
        </w:tc>
        <w:tc>
          <w:tcPr>
            <w:tcW w:w="1841" w:type="dxa"/>
            <w:tcBorders>
              <w:right w:val="single" w:sz="4" w:space="0" w:color="auto"/>
            </w:tcBorders>
          </w:tcPr>
          <w:p w14:paraId="459FEF30" w14:textId="77777777" w:rsidR="006E6069" w:rsidRPr="0021576A" w:rsidRDefault="006E6069" w:rsidP="004B32AB">
            <w:pPr>
              <w:spacing w:line="264" w:lineRule="auto"/>
              <w:rPr>
                <w:rFonts w:ascii="Calibri" w:hAnsi="Calibri"/>
                <w:sz w:val="22"/>
                <w:szCs w:val="22"/>
              </w:rPr>
            </w:pPr>
          </w:p>
        </w:tc>
      </w:tr>
      <w:tr w:rsidR="006E6069" w:rsidRPr="0021576A" w14:paraId="4EC37B6B" w14:textId="77777777" w:rsidTr="00CC53E3">
        <w:tc>
          <w:tcPr>
            <w:tcW w:w="1841" w:type="dxa"/>
            <w:tcBorders>
              <w:left w:val="single" w:sz="4" w:space="0" w:color="auto"/>
              <w:bottom w:val="single" w:sz="4" w:space="0" w:color="auto"/>
            </w:tcBorders>
          </w:tcPr>
          <w:p w14:paraId="77E7D3E8"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3B9504A"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4749D4AA"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767056EB" w14:textId="77777777" w:rsidR="006E6069" w:rsidRPr="0021576A" w:rsidRDefault="006E6069" w:rsidP="004B32AB">
            <w:pPr>
              <w:spacing w:line="264" w:lineRule="auto"/>
              <w:rPr>
                <w:rFonts w:ascii="Calibri" w:hAnsi="Calibri"/>
                <w:sz w:val="22"/>
                <w:szCs w:val="22"/>
              </w:rPr>
            </w:pPr>
          </w:p>
        </w:tc>
      </w:tr>
      <w:tr w:rsidR="006E6069" w:rsidRPr="0021576A" w14:paraId="255AFC2B" w14:textId="77777777" w:rsidTr="00CC53E3">
        <w:tc>
          <w:tcPr>
            <w:tcW w:w="1841" w:type="dxa"/>
            <w:tcBorders>
              <w:top w:val="single" w:sz="4" w:space="0" w:color="auto"/>
              <w:left w:val="single" w:sz="4" w:space="0" w:color="auto"/>
              <w:bottom w:val="single" w:sz="4" w:space="0" w:color="auto"/>
            </w:tcBorders>
          </w:tcPr>
          <w:p w14:paraId="3C629010"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C3D87A3"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4F89392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5E635FB1" w14:textId="77777777" w:rsidR="006E6069" w:rsidRPr="0021576A" w:rsidRDefault="006E6069" w:rsidP="004B32AB">
            <w:pPr>
              <w:spacing w:line="264" w:lineRule="auto"/>
              <w:rPr>
                <w:rFonts w:ascii="Calibri" w:hAnsi="Calibri"/>
                <w:sz w:val="22"/>
                <w:szCs w:val="22"/>
              </w:rPr>
            </w:pPr>
          </w:p>
        </w:tc>
      </w:tr>
    </w:tbl>
    <w:p w14:paraId="2E88C28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br w:type="page"/>
      </w:r>
    </w:p>
    <w:p w14:paraId="4F9C9F9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lastRenderedPageBreak/>
        <w:t>Section principale : Raclage</w:t>
      </w:r>
    </w:p>
    <w:p w14:paraId="46A46F07"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3891CEB1" w14:textId="77777777" w:rsidTr="00CC53E3">
        <w:tc>
          <w:tcPr>
            <w:tcW w:w="1841" w:type="dxa"/>
            <w:tcBorders>
              <w:top w:val="single" w:sz="4" w:space="0" w:color="auto"/>
              <w:left w:val="single" w:sz="4" w:space="0" w:color="auto"/>
              <w:bottom w:val="single" w:sz="4" w:space="0" w:color="auto"/>
            </w:tcBorders>
          </w:tcPr>
          <w:p w14:paraId="2D443856"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2D31F81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71072A5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3AF087A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37FDE0C3" w14:textId="77777777" w:rsidTr="00CC53E3">
        <w:tc>
          <w:tcPr>
            <w:tcW w:w="1841" w:type="dxa"/>
            <w:tcBorders>
              <w:top w:val="single" w:sz="4" w:space="0" w:color="auto"/>
              <w:left w:val="single" w:sz="4" w:space="0" w:color="auto"/>
            </w:tcBorders>
          </w:tcPr>
          <w:p w14:paraId="4CB323C8"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0F709470"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6CFB4BED"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7F9CA89F" w14:textId="77777777" w:rsidR="006E6069" w:rsidRPr="0021576A" w:rsidRDefault="006E6069" w:rsidP="004B32AB">
            <w:pPr>
              <w:spacing w:line="264" w:lineRule="auto"/>
              <w:rPr>
                <w:rFonts w:ascii="Calibri" w:hAnsi="Calibri"/>
                <w:sz w:val="22"/>
                <w:szCs w:val="22"/>
              </w:rPr>
            </w:pPr>
          </w:p>
        </w:tc>
      </w:tr>
      <w:tr w:rsidR="006E6069" w:rsidRPr="0021576A" w14:paraId="79FD8E0D" w14:textId="77777777" w:rsidTr="00CC53E3">
        <w:tc>
          <w:tcPr>
            <w:tcW w:w="1841" w:type="dxa"/>
            <w:tcBorders>
              <w:left w:val="single" w:sz="4" w:space="0" w:color="auto"/>
            </w:tcBorders>
          </w:tcPr>
          <w:p w14:paraId="21A45C34"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971F5AE"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3EAF64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PF1</w:t>
            </w:r>
          </w:p>
        </w:tc>
        <w:tc>
          <w:tcPr>
            <w:tcW w:w="1841" w:type="dxa"/>
            <w:tcBorders>
              <w:right w:val="single" w:sz="4" w:space="0" w:color="auto"/>
            </w:tcBorders>
          </w:tcPr>
          <w:p w14:paraId="47F76C2B" w14:textId="77777777" w:rsidR="006E6069" w:rsidRPr="0021576A" w:rsidRDefault="006E6069" w:rsidP="004B32AB">
            <w:pPr>
              <w:spacing w:line="264" w:lineRule="auto"/>
              <w:rPr>
                <w:rFonts w:ascii="Calibri" w:hAnsi="Calibri"/>
                <w:sz w:val="22"/>
                <w:szCs w:val="22"/>
              </w:rPr>
            </w:pPr>
          </w:p>
        </w:tc>
      </w:tr>
      <w:tr w:rsidR="006E6069" w:rsidRPr="0021576A" w14:paraId="6E80A56B" w14:textId="77777777" w:rsidTr="00CC53E3">
        <w:tc>
          <w:tcPr>
            <w:tcW w:w="1841" w:type="dxa"/>
            <w:tcBorders>
              <w:left w:val="single" w:sz="4" w:space="0" w:color="auto"/>
            </w:tcBorders>
          </w:tcPr>
          <w:p w14:paraId="0F3F8029"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2246D0E"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A78627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Conso PF2</w:t>
            </w:r>
          </w:p>
        </w:tc>
        <w:tc>
          <w:tcPr>
            <w:tcW w:w="1841" w:type="dxa"/>
            <w:tcBorders>
              <w:right w:val="single" w:sz="4" w:space="0" w:color="auto"/>
            </w:tcBorders>
          </w:tcPr>
          <w:p w14:paraId="17673C4A" w14:textId="77777777" w:rsidR="006E6069" w:rsidRPr="0021576A" w:rsidRDefault="006E6069" w:rsidP="004B32AB">
            <w:pPr>
              <w:spacing w:line="264" w:lineRule="auto"/>
              <w:rPr>
                <w:rFonts w:ascii="Calibri" w:hAnsi="Calibri"/>
                <w:sz w:val="22"/>
                <w:szCs w:val="22"/>
              </w:rPr>
            </w:pPr>
          </w:p>
        </w:tc>
      </w:tr>
      <w:tr w:rsidR="006E6069" w:rsidRPr="0021576A" w14:paraId="02F19094" w14:textId="77777777" w:rsidTr="00CC53E3">
        <w:tc>
          <w:tcPr>
            <w:tcW w:w="1841" w:type="dxa"/>
            <w:tcBorders>
              <w:left w:val="single" w:sz="4" w:space="0" w:color="auto"/>
              <w:bottom w:val="single" w:sz="4" w:space="0" w:color="auto"/>
            </w:tcBorders>
          </w:tcPr>
          <w:p w14:paraId="5856DF19"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7B9AB36"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48E9E406"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4FDD96DE" w14:textId="77777777" w:rsidR="006E6069" w:rsidRPr="0021576A" w:rsidRDefault="006E6069" w:rsidP="004B32AB">
            <w:pPr>
              <w:spacing w:line="264" w:lineRule="auto"/>
              <w:rPr>
                <w:rFonts w:ascii="Calibri" w:hAnsi="Calibri"/>
                <w:sz w:val="22"/>
                <w:szCs w:val="22"/>
              </w:rPr>
            </w:pPr>
          </w:p>
        </w:tc>
      </w:tr>
      <w:tr w:rsidR="006E6069" w:rsidRPr="0021576A" w14:paraId="590F2DEC" w14:textId="77777777" w:rsidTr="00CC53E3">
        <w:tc>
          <w:tcPr>
            <w:tcW w:w="1841" w:type="dxa"/>
            <w:tcBorders>
              <w:top w:val="single" w:sz="4" w:space="0" w:color="auto"/>
              <w:left w:val="single" w:sz="4" w:space="0" w:color="auto"/>
              <w:bottom w:val="single" w:sz="4" w:space="0" w:color="auto"/>
            </w:tcBorders>
          </w:tcPr>
          <w:p w14:paraId="08442DA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3A97EF68"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71C838C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937B45D" w14:textId="77777777" w:rsidR="006E6069" w:rsidRPr="0021576A" w:rsidRDefault="006E6069" w:rsidP="004B32AB">
            <w:pPr>
              <w:spacing w:line="264" w:lineRule="auto"/>
              <w:rPr>
                <w:rFonts w:ascii="Calibri" w:hAnsi="Calibri"/>
                <w:sz w:val="22"/>
                <w:szCs w:val="22"/>
              </w:rPr>
            </w:pPr>
          </w:p>
        </w:tc>
      </w:tr>
    </w:tbl>
    <w:p w14:paraId="3661A448" w14:textId="77777777" w:rsidR="006E6069" w:rsidRPr="0021576A" w:rsidRDefault="006E6069" w:rsidP="004B32AB">
      <w:pPr>
        <w:spacing w:line="264" w:lineRule="auto"/>
        <w:rPr>
          <w:rFonts w:ascii="Calibri" w:hAnsi="Calibri"/>
          <w:sz w:val="22"/>
          <w:szCs w:val="22"/>
        </w:rPr>
      </w:pPr>
    </w:p>
    <w:p w14:paraId="5AE8270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 COUTS DE PRODUCTION</w:t>
      </w:r>
    </w:p>
    <w:p w14:paraId="172F608A" w14:textId="77777777" w:rsidR="006E6069" w:rsidRPr="0021576A" w:rsidRDefault="006E6069" w:rsidP="004B32AB">
      <w:pPr>
        <w:spacing w:line="264" w:lineRule="auto"/>
        <w:rPr>
          <w:rFonts w:ascii="Calibri" w:hAnsi="Calibri"/>
          <w:sz w:val="22"/>
          <w:szCs w:val="22"/>
        </w:rPr>
      </w:pPr>
    </w:p>
    <w:p w14:paraId="0F974BC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Fabrication PF1</w:t>
      </w:r>
      <w:r w:rsidRPr="0021576A">
        <w:rPr>
          <w:rFonts w:ascii="Calibri" w:hAnsi="Calibri"/>
          <w:sz w:val="22"/>
          <w:szCs w:val="22"/>
        </w:rPr>
        <w:tab/>
      </w:r>
    </w:p>
    <w:p w14:paraId="3A43BDC2"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5FFC255B" w14:textId="77777777" w:rsidTr="00CC53E3">
        <w:tc>
          <w:tcPr>
            <w:tcW w:w="1841" w:type="dxa"/>
            <w:tcBorders>
              <w:top w:val="single" w:sz="4" w:space="0" w:color="auto"/>
              <w:left w:val="single" w:sz="4" w:space="0" w:color="auto"/>
              <w:bottom w:val="single" w:sz="4" w:space="0" w:color="auto"/>
            </w:tcBorders>
          </w:tcPr>
          <w:p w14:paraId="53D37D7D"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7381FF3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5D290D3D"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AEDCDC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1D5E165A" w14:textId="77777777" w:rsidTr="00CC53E3">
        <w:tc>
          <w:tcPr>
            <w:tcW w:w="1841" w:type="dxa"/>
            <w:tcBorders>
              <w:top w:val="single" w:sz="4" w:space="0" w:color="auto"/>
              <w:left w:val="single" w:sz="4" w:space="0" w:color="auto"/>
            </w:tcBorders>
          </w:tcPr>
          <w:p w14:paraId="6731FAA2"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03690C3F"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700775DF"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941D38F" w14:textId="77777777" w:rsidR="006E6069" w:rsidRPr="0021576A" w:rsidRDefault="006E6069" w:rsidP="004B32AB">
            <w:pPr>
              <w:spacing w:line="264" w:lineRule="auto"/>
              <w:rPr>
                <w:rFonts w:ascii="Calibri" w:hAnsi="Calibri"/>
                <w:sz w:val="22"/>
                <w:szCs w:val="22"/>
              </w:rPr>
            </w:pPr>
          </w:p>
        </w:tc>
      </w:tr>
      <w:tr w:rsidR="006E6069" w:rsidRPr="0021576A" w14:paraId="72E45C9C" w14:textId="77777777" w:rsidTr="00CC53E3">
        <w:tc>
          <w:tcPr>
            <w:tcW w:w="1841" w:type="dxa"/>
            <w:tcBorders>
              <w:left w:val="single" w:sz="4" w:space="0" w:color="auto"/>
            </w:tcBorders>
          </w:tcPr>
          <w:p w14:paraId="3D8C48C5"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9D091BF"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174209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CR production</w:t>
            </w:r>
          </w:p>
        </w:tc>
        <w:tc>
          <w:tcPr>
            <w:tcW w:w="1841" w:type="dxa"/>
            <w:tcBorders>
              <w:right w:val="single" w:sz="4" w:space="0" w:color="auto"/>
            </w:tcBorders>
          </w:tcPr>
          <w:p w14:paraId="3F13BA71" w14:textId="77777777" w:rsidR="006E6069" w:rsidRPr="0021576A" w:rsidRDefault="006E6069" w:rsidP="004B32AB">
            <w:pPr>
              <w:spacing w:line="264" w:lineRule="auto"/>
              <w:rPr>
                <w:rFonts w:ascii="Calibri" w:hAnsi="Calibri"/>
                <w:sz w:val="22"/>
                <w:szCs w:val="22"/>
              </w:rPr>
            </w:pPr>
          </w:p>
        </w:tc>
      </w:tr>
      <w:tr w:rsidR="006E6069" w:rsidRPr="0021576A" w14:paraId="1CF7DD23" w14:textId="77777777" w:rsidTr="00CC53E3">
        <w:tc>
          <w:tcPr>
            <w:tcW w:w="1841" w:type="dxa"/>
            <w:tcBorders>
              <w:left w:val="single" w:sz="4" w:space="0" w:color="auto"/>
            </w:tcBorders>
          </w:tcPr>
          <w:p w14:paraId="3DC1CB87"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EA9C173"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16F3696"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28E0238" w14:textId="77777777" w:rsidR="006E6069" w:rsidRPr="0021576A" w:rsidRDefault="006E6069" w:rsidP="004B32AB">
            <w:pPr>
              <w:spacing w:line="264" w:lineRule="auto"/>
              <w:rPr>
                <w:rFonts w:ascii="Calibri" w:hAnsi="Calibri"/>
                <w:sz w:val="22"/>
                <w:szCs w:val="22"/>
              </w:rPr>
            </w:pPr>
          </w:p>
        </w:tc>
      </w:tr>
      <w:tr w:rsidR="006E6069" w:rsidRPr="0021576A" w14:paraId="32B77B6F" w14:textId="77777777" w:rsidTr="00CC53E3">
        <w:tc>
          <w:tcPr>
            <w:tcW w:w="1841" w:type="dxa"/>
            <w:tcBorders>
              <w:left w:val="single" w:sz="4" w:space="0" w:color="auto"/>
            </w:tcBorders>
          </w:tcPr>
          <w:p w14:paraId="6BEB436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B86E140"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407C2BB1"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6A4FE2A" w14:textId="77777777" w:rsidR="006E6069" w:rsidRPr="0021576A" w:rsidRDefault="006E6069" w:rsidP="004B32AB">
            <w:pPr>
              <w:spacing w:line="264" w:lineRule="auto"/>
              <w:rPr>
                <w:rFonts w:ascii="Calibri" w:hAnsi="Calibri"/>
                <w:sz w:val="22"/>
                <w:szCs w:val="22"/>
              </w:rPr>
            </w:pPr>
          </w:p>
        </w:tc>
      </w:tr>
      <w:tr w:rsidR="006E6069" w:rsidRPr="0021576A" w14:paraId="5584481F" w14:textId="77777777" w:rsidTr="00CC53E3">
        <w:tc>
          <w:tcPr>
            <w:tcW w:w="1841" w:type="dxa"/>
            <w:tcBorders>
              <w:left w:val="single" w:sz="4" w:space="0" w:color="auto"/>
            </w:tcBorders>
          </w:tcPr>
          <w:p w14:paraId="440713A3"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5E892489"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4E4B912E"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40D83C0" w14:textId="77777777" w:rsidR="006E6069" w:rsidRPr="0021576A" w:rsidRDefault="006E6069" w:rsidP="004B32AB">
            <w:pPr>
              <w:spacing w:line="264" w:lineRule="auto"/>
              <w:rPr>
                <w:rFonts w:ascii="Calibri" w:hAnsi="Calibri"/>
                <w:sz w:val="22"/>
                <w:szCs w:val="22"/>
              </w:rPr>
            </w:pPr>
          </w:p>
        </w:tc>
      </w:tr>
      <w:tr w:rsidR="006E6069" w:rsidRPr="0021576A" w14:paraId="3FF48AE8" w14:textId="77777777" w:rsidTr="00CC53E3">
        <w:tc>
          <w:tcPr>
            <w:tcW w:w="1841" w:type="dxa"/>
            <w:tcBorders>
              <w:left w:val="single" w:sz="4" w:space="0" w:color="auto"/>
            </w:tcBorders>
          </w:tcPr>
          <w:p w14:paraId="4ECFB244"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0F6AEDA"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29E93F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8A07D51" w14:textId="77777777" w:rsidR="006E6069" w:rsidRPr="0021576A" w:rsidRDefault="006E6069" w:rsidP="004B32AB">
            <w:pPr>
              <w:spacing w:line="264" w:lineRule="auto"/>
              <w:rPr>
                <w:rFonts w:ascii="Calibri" w:hAnsi="Calibri"/>
                <w:sz w:val="22"/>
                <w:szCs w:val="22"/>
              </w:rPr>
            </w:pPr>
          </w:p>
        </w:tc>
      </w:tr>
      <w:tr w:rsidR="006E6069" w:rsidRPr="0021576A" w14:paraId="1F465F36" w14:textId="77777777" w:rsidTr="00CC53E3">
        <w:tc>
          <w:tcPr>
            <w:tcW w:w="1841" w:type="dxa"/>
            <w:tcBorders>
              <w:left w:val="single" w:sz="4" w:space="0" w:color="auto"/>
            </w:tcBorders>
          </w:tcPr>
          <w:p w14:paraId="2381B123"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17550CD"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4CA98E15"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FBC8BA8" w14:textId="77777777" w:rsidR="006E6069" w:rsidRPr="0021576A" w:rsidRDefault="006E6069" w:rsidP="004B32AB">
            <w:pPr>
              <w:spacing w:line="264" w:lineRule="auto"/>
              <w:rPr>
                <w:rFonts w:ascii="Calibri" w:hAnsi="Calibri"/>
                <w:sz w:val="22"/>
                <w:szCs w:val="22"/>
              </w:rPr>
            </w:pPr>
          </w:p>
        </w:tc>
      </w:tr>
      <w:tr w:rsidR="006E6069" w:rsidRPr="0021576A" w14:paraId="4A68CCBB" w14:textId="77777777" w:rsidTr="00CC53E3">
        <w:tc>
          <w:tcPr>
            <w:tcW w:w="1841" w:type="dxa"/>
            <w:tcBorders>
              <w:left w:val="single" w:sz="4" w:space="0" w:color="auto"/>
            </w:tcBorders>
          </w:tcPr>
          <w:p w14:paraId="69BF506A"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6B7CDC6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301F6854"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FF2385B" w14:textId="77777777" w:rsidR="006E6069" w:rsidRPr="0021576A" w:rsidRDefault="006E6069" w:rsidP="004B32AB">
            <w:pPr>
              <w:spacing w:line="264" w:lineRule="auto"/>
              <w:rPr>
                <w:rFonts w:ascii="Calibri" w:hAnsi="Calibri"/>
                <w:sz w:val="22"/>
                <w:szCs w:val="22"/>
              </w:rPr>
            </w:pPr>
          </w:p>
        </w:tc>
      </w:tr>
      <w:tr w:rsidR="006E6069" w:rsidRPr="0021576A" w14:paraId="038B7923" w14:textId="77777777" w:rsidTr="00CC53E3">
        <w:tc>
          <w:tcPr>
            <w:tcW w:w="1841" w:type="dxa"/>
            <w:tcBorders>
              <w:left w:val="single" w:sz="4" w:space="0" w:color="auto"/>
            </w:tcBorders>
          </w:tcPr>
          <w:p w14:paraId="3182FB53"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8F06D62"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0AA0EDF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5AD6F540" w14:textId="77777777" w:rsidR="006E6069" w:rsidRPr="0021576A" w:rsidRDefault="006E6069" w:rsidP="004B32AB">
            <w:pPr>
              <w:spacing w:line="264" w:lineRule="auto"/>
              <w:rPr>
                <w:rFonts w:ascii="Calibri" w:hAnsi="Calibri"/>
                <w:sz w:val="22"/>
                <w:szCs w:val="22"/>
              </w:rPr>
            </w:pPr>
          </w:p>
        </w:tc>
      </w:tr>
      <w:tr w:rsidR="006E6069" w:rsidRPr="0021576A" w14:paraId="056C0982" w14:textId="77777777" w:rsidTr="00CC53E3">
        <w:tc>
          <w:tcPr>
            <w:tcW w:w="1841" w:type="dxa"/>
            <w:tcBorders>
              <w:left w:val="single" w:sz="4" w:space="0" w:color="auto"/>
              <w:bottom w:val="single" w:sz="4" w:space="0" w:color="auto"/>
            </w:tcBorders>
          </w:tcPr>
          <w:p w14:paraId="18B2E1E0"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218FFDA8"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2C02E11C"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0582C92A" w14:textId="77777777" w:rsidR="006E6069" w:rsidRPr="0021576A" w:rsidRDefault="006E6069" w:rsidP="004B32AB">
            <w:pPr>
              <w:spacing w:line="264" w:lineRule="auto"/>
              <w:rPr>
                <w:rFonts w:ascii="Calibri" w:hAnsi="Calibri"/>
                <w:sz w:val="22"/>
                <w:szCs w:val="22"/>
              </w:rPr>
            </w:pPr>
          </w:p>
        </w:tc>
      </w:tr>
      <w:tr w:rsidR="006E6069" w:rsidRPr="0021576A" w14:paraId="41A679B8" w14:textId="77777777" w:rsidTr="00CC53E3">
        <w:tc>
          <w:tcPr>
            <w:tcW w:w="1841" w:type="dxa"/>
            <w:tcBorders>
              <w:top w:val="single" w:sz="4" w:space="0" w:color="auto"/>
              <w:left w:val="single" w:sz="4" w:space="0" w:color="auto"/>
              <w:bottom w:val="single" w:sz="4" w:space="0" w:color="auto"/>
            </w:tcBorders>
          </w:tcPr>
          <w:p w14:paraId="1CB56B0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76D72110"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361C4DE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76E4C6AB" w14:textId="77777777" w:rsidR="006E6069" w:rsidRPr="0021576A" w:rsidRDefault="006E6069" w:rsidP="004B32AB">
            <w:pPr>
              <w:spacing w:line="264" w:lineRule="auto"/>
              <w:rPr>
                <w:rFonts w:ascii="Calibri" w:hAnsi="Calibri"/>
                <w:sz w:val="22"/>
                <w:szCs w:val="22"/>
              </w:rPr>
            </w:pPr>
          </w:p>
        </w:tc>
      </w:tr>
    </w:tbl>
    <w:p w14:paraId="2A985B64" w14:textId="77777777" w:rsidR="006E6069" w:rsidRPr="0021576A" w:rsidRDefault="006E6069" w:rsidP="004B32AB">
      <w:pPr>
        <w:spacing w:line="264" w:lineRule="auto"/>
        <w:rPr>
          <w:rFonts w:ascii="Calibri" w:hAnsi="Calibri"/>
          <w:sz w:val="22"/>
          <w:szCs w:val="22"/>
        </w:rPr>
      </w:pPr>
    </w:p>
    <w:p w14:paraId="31F6D31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Fabrication PF2</w:t>
      </w:r>
      <w:r w:rsidRPr="0021576A">
        <w:rPr>
          <w:rFonts w:ascii="Calibri" w:hAnsi="Calibri"/>
          <w:sz w:val="22"/>
          <w:szCs w:val="22"/>
        </w:rPr>
        <w:tab/>
      </w:r>
    </w:p>
    <w:p w14:paraId="650DB375"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1BF633F7" w14:textId="77777777" w:rsidTr="00CC53E3">
        <w:tc>
          <w:tcPr>
            <w:tcW w:w="1841" w:type="dxa"/>
            <w:tcBorders>
              <w:top w:val="single" w:sz="4" w:space="0" w:color="auto"/>
              <w:left w:val="single" w:sz="4" w:space="0" w:color="auto"/>
              <w:bottom w:val="single" w:sz="4" w:space="0" w:color="auto"/>
            </w:tcBorders>
          </w:tcPr>
          <w:p w14:paraId="59AA8AFC"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7EA2CC9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468EF3E0"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752EB58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2D94D527" w14:textId="77777777" w:rsidTr="00CC53E3">
        <w:tc>
          <w:tcPr>
            <w:tcW w:w="1841" w:type="dxa"/>
            <w:tcBorders>
              <w:top w:val="single" w:sz="4" w:space="0" w:color="auto"/>
              <w:left w:val="single" w:sz="4" w:space="0" w:color="auto"/>
            </w:tcBorders>
          </w:tcPr>
          <w:p w14:paraId="4F344865"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23CA3757"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1FB9C69F"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35057636" w14:textId="77777777" w:rsidR="006E6069" w:rsidRPr="0021576A" w:rsidRDefault="006E6069" w:rsidP="004B32AB">
            <w:pPr>
              <w:spacing w:line="264" w:lineRule="auto"/>
              <w:rPr>
                <w:rFonts w:ascii="Calibri" w:hAnsi="Calibri"/>
                <w:sz w:val="22"/>
                <w:szCs w:val="22"/>
              </w:rPr>
            </w:pPr>
          </w:p>
        </w:tc>
      </w:tr>
      <w:tr w:rsidR="006E6069" w:rsidRPr="0021576A" w14:paraId="0D5BCD4A" w14:textId="77777777" w:rsidTr="00CC53E3">
        <w:tc>
          <w:tcPr>
            <w:tcW w:w="1841" w:type="dxa"/>
            <w:tcBorders>
              <w:left w:val="single" w:sz="4" w:space="0" w:color="auto"/>
            </w:tcBorders>
          </w:tcPr>
          <w:p w14:paraId="41C20359"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B07406D"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703F804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CR production</w:t>
            </w:r>
          </w:p>
        </w:tc>
        <w:tc>
          <w:tcPr>
            <w:tcW w:w="1841" w:type="dxa"/>
            <w:tcBorders>
              <w:right w:val="single" w:sz="4" w:space="0" w:color="auto"/>
            </w:tcBorders>
          </w:tcPr>
          <w:p w14:paraId="4F29B043" w14:textId="77777777" w:rsidR="006E6069" w:rsidRPr="0021576A" w:rsidRDefault="006E6069" w:rsidP="004B32AB">
            <w:pPr>
              <w:spacing w:line="264" w:lineRule="auto"/>
              <w:rPr>
                <w:rFonts w:ascii="Calibri" w:hAnsi="Calibri"/>
                <w:sz w:val="22"/>
                <w:szCs w:val="22"/>
              </w:rPr>
            </w:pPr>
          </w:p>
        </w:tc>
      </w:tr>
      <w:tr w:rsidR="006E6069" w:rsidRPr="0021576A" w14:paraId="0BB52034" w14:textId="77777777" w:rsidTr="00CC53E3">
        <w:tc>
          <w:tcPr>
            <w:tcW w:w="1841" w:type="dxa"/>
            <w:tcBorders>
              <w:left w:val="single" w:sz="4" w:space="0" w:color="auto"/>
            </w:tcBorders>
          </w:tcPr>
          <w:p w14:paraId="15DF4649"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1980D0D"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31397DD8"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59DA44F" w14:textId="77777777" w:rsidR="006E6069" w:rsidRPr="0021576A" w:rsidRDefault="006E6069" w:rsidP="004B32AB">
            <w:pPr>
              <w:spacing w:line="264" w:lineRule="auto"/>
              <w:rPr>
                <w:rFonts w:ascii="Calibri" w:hAnsi="Calibri"/>
                <w:sz w:val="22"/>
                <w:szCs w:val="22"/>
              </w:rPr>
            </w:pPr>
          </w:p>
        </w:tc>
      </w:tr>
      <w:tr w:rsidR="006E6069" w:rsidRPr="0021576A" w14:paraId="4890FF23" w14:textId="77777777" w:rsidTr="00CC53E3">
        <w:tc>
          <w:tcPr>
            <w:tcW w:w="1841" w:type="dxa"/>
            <w:tcBorders>
              <w:left w:val="single" w:sz="4" w:space="0" w:color="auto"/>
            </w:tcBorders>
          </w:tcPr>
          <w:p w14:paraId="3EA11287"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450A24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646D6FF4"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556CC366" w14:textId="77777777" w:rsidR="006E6069" w:rsidRPr="0021576A" w:rsidRDefault="006E6069" w:rsidP="004B32AB">
            <w:pPr>
              <w:spacing w:line="264" w:lineRule="auto"/>
              <w:rPr>
                <w:rFonts w:ascii="Calibri" w:hAnsi="Calibri"/>
                <w:sz w:val="22"/>
                <w:szCs w:val="22"/>
              </w:rPr>
            </w:pPr>
          </w:p>
        </w:tc>
      </w:tr>
      <w:tr w:rsidR="006E6069" w:rsidRPr="0021576A" w14:paraId="3BFA2F5A" w14:textId="77777777" w:rsidTr="00CC53E3">
        <w:tc>
          <w:tcPr>
            <w:tcW w:w="1841" w:type="dxa"/>
            <w:tcBorders>
              <w:left w:val="single" w:sz="4" w:space="0" w:color="auto"/>
            </w:tcBorders>
          </w:tcPr>
          <w:p w14:paraId="7D98CEC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6A42C705"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ED9F358"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A59395B" w14:textId="77777777" w:rsidR="006E6069" w:rsidRPr="0021576A" w:rsidRDefault="006E6069" w:rsidP="004B32AB">
            <w:pPr>
              <w:spacing w:line="264" w:lineRule="auto"/>
              <w:rPr>
                <w:rFonts w:ascii="Calibri" w:hAnsi="Calibri"/>
                <w:sz w:val="22"/>
                <w:szCs w:val="22"/>
              </w:rPr>
            </w:pPr>
          </w:p>
        </w:tc>
      </w:tr>
      <w:tr w:rsidR="006E6069" w:rsidRPr="0021576A" w14:paraId="53602C30" w14:textId="77777777" w:rsidTr="00CC53E3">
        <w:tc>
          <w:tcPr>
            <w:tcW w:w="1841" w:type="dxa"/>
            <w:tcBorders>
              <w:left w:val="single" w:sz="4" w:space="0" w:color="auto"/>
            </w:tcBorders>
          </w:tcPr>
          <w:p w14:paraId="07F75AA1"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75C782E"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717B3E32"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00DFAED" w14:textId="77777777" w:rsidR="006E6069" w:rsidRPr="0021576A" w:rsidRDefault="006E6069" w:rsidP="004B32AB">
            <w:pPr>
              <w:spacing w:line="264" w:lineRule="auto"/>
              <w:rPr>
                <w:rFonts w:ascii="Calibri" w:hAnsi="Calibri"/>
                <w:sz w:val="22"/>
                <w:szCs w:val="22"/>
              </w:rPr>
            </w:pPr>
          </w:p>
        </w:tc>
      </w:tr>
      <w:tr w:rsidR="006E6069" w:rsidRPr="0021576A" w14:paraId="11C384E0" w14:textId="77777777" w:rsidTr="00CC53E3">
        <w:tc>
          <w:tcPr>
            <w:tcW w:w="1841" w:type="dxa"/>
            <w:tcBorders>
              <w:left w:val="single" w:sz="4" w:space="0" w:color="auto"/>
            </w:tcBorders>
          </w:tcPr>
          <w:p w14:paraId="2B8C2254"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A0DB1C7"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3A6A0126"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FBAF130" w14:textId="77777777" w:rsidR="006E6069" w:rsidRPr="0021576A" w:rsidRDefault="006E6069" w:rsidP="004B32AB">
            <w:pPr>
              <w:spacing w:line="264" w:lineRule="auto"/>
              <w:rPr>
                <w:rFonts w:ascii="Calibri" w:hAnsi="Calibri"/>
                <w:sz w:val="22"/>
                <w:szCs w:val="22"/>
              </w:rPr>
            </w:pPr>
          </w:p>
        </w:tc>
      </w:tr>
      <w:tr w:rsidR="006E6069" w:rsidRPr="0021576A" w14:paraId="3B1061F8" w14:textId="77777777" w:rsidTr="00CC53E3">
        <w:tc>
          <w:tcPr>
            <w:tcW w:w="1841" w:type="dxa"/>
            <w:tcBorders>
              <w:left w:val="single" w:sz="4" w:space="0" w:color="auto"/>
            </w:tcBorders>
          </w:tcPr>
          <w:p w14:paraId="14CD2EF7"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E8F65F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7E468878"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2EE4D17" w14:textId="77777777" w:rsidR="006E6069" w:rsidRPr="0021576A" w:rsidRDefault="006E6069" w:rsidP="004B32AB">
            <w:pPr>
              <w:spacing w:line="264" w:lineRule="auto"/>
              <w:rPr>
                <w:rFonts w:ascii="Calibri" w:hAnsi="Calibri"/>
                <w:sz w:val="22"/>
                <w:szCs w:val="22"/>
              </w:rPr>
            </w:pPr>
          </w:p>
        </w:tc>
      </w:tr>
      <w:tr w:rsidR="006E6069" w:rsidRPr="0021576A" w14:paraId="34CAC3AB" w14:textId="77777777" w:rsidTr="00CC53E3">
        <w:tc>
          <w:tcPr>
            <w:tcW w:w="1841" w:type="dxa"/>
            <w:tcBorders>
              <w:left w:val="single" w:sz="4" w:space="0" w:color="auto"/>
            </w:tcBorders>
          </w:tcPr>
          <w:p w14:paraId="7E8B2F3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CA08104"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74825D7A"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8490828" w14:textId="77777777" w:rsidR="006E6069" w:rsidRPr="0021576A" w:rsidRDefault="006E6069" w:rsidP="004B32AB">
            <w:pPr>
              <w:spacing w:line="264" w:lineRule="auto"/>
              <w:rPr>
                <w:rFonts w:ascii="Calibri" w:hAnsi="Calibri"/>
                <w:sz w:val="22"/>
                <w:szCs w:val="22"/>
              </w:rPr>
            </w:pPr>
          </w:p>
        </w:tc>
      </w:tr>
      <w:tr w:rsidR="006E6069" w:rsidRPr="0021576A" w14:paraId="737B50D6" w14:textId="77777777" w:rsidTr="00CC53E3">
        <w:tc>
          <w:tcPr>
            <w:tcW w:w="1841" w:type="dxa"/>
            <w:tcBorders>
              <w:left w:val="single" w:sz="4" w:space="0" w:color="auto"/>
              <w:bottom w:val="single" w:sz="4" w:space="0" w:color="auto"/>
            </w:tcBorders>
          </w:tcPr>
          <w:p w14:paraId="61C1487E"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4F06EDA7"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57D7FE60"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446997F" w14:textId="77777777" w:rsidR="006E6069" w:rsidRPr="0021576A" w:rsidRDefault="006E6069" w:rsidP="004B32AB">
            <w:pPr>
              <w:spacing w:line="264" w:lineRule="auto"/>
              <w:rPr>
                <w:rFonts w:ascii="Calibri" w:hAnsi="Calibri"/>
                <w:sz w:val="22"/>
                <w:szCs w:val="22"/>
              </w:rPr>
            </w:pPr>
          </w:p>
        </w:tc>
      </w:tr>
      <w:tr w:rsidR="006E6069" w:rsidRPr="0021576A" w14:paraId="59EDFB46" w14:textId="77777777" w:rsidTr="00CC53E3">
        <w:tc>
          <w:tcPr>
            <w:tcW w:w="1841" w:type="dxa"/>
            <w:tcBorders>
              <w:top w:val="single" w:sz="4" w:space="0" w:color="auto"/>
              <w:left w:val="single" w:sz="4" w:space="0" w:color="auto"/>
              <w:bottom w:val="single" w:sz="4" w:space="0" w:color="auto"/>
            </w:tcBorders>
          </w:tcPr>
          <w:p w14:paraId="5CD9085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0D20FEE5"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45DF472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1B939E0" w14:textId="77777777" w:rsidR="006E6069" w:rsidRPr="0021576A" w:rsidRDefault="006E6069" w:rsidP="004B32AB">
            <w:pPr>
              <w:spacing w:line="264" w:lineRule="auto"/>
              <w:rPr>
                <w:rFonts w:ascii="Calibri" w:hAnsi="Calibri"/>
                <w:sz w:val="22"/>
                <w:szCs w:val="22"/>
              </w:rPr>
            </w:pPr>
          </w:p>
        </w:tc>
      </w:tr>
    </w:tbl>
    <w:p w14:paraId="19CD8F6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br w:type="page"/>
      </w:r>
    </w:p>
    <w:p w14:paraId="7E0386F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lastRenderedPageBreak/>
        <w:t>- MAGASINS PRODUITS FINIS</w:t>
      </w:r>
    </w:p>
    <w:p w14:paraId="685D60B5" w14:textId="77777777" w:rsidR="006E6069" w:rsidRPr="0021576A" w:rsidRDefault="006E6069" w:rsidP="004B32AB">
      <w:pPr>
        <w:spacing w:line="264" w:lineRule="auto"/>
        <w:rPr>
          <w:rFonts w:ascii="Calibri" w:hAnsi="Calibri"/>
          <w:sz w:val="22"/>
          <w:szCs w:val="22"/>
        </w:rPr>
      </w:pPr>
    </w:p>
    <w:p w14:paraId="6153FBC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Magasin PF1</w:t>
      </w:r>
    </w:p>
    <w:p w14:paraId="6DEE32EA"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6E6069" w:rsidRPr="0021576A" w14:paraId="5EF1AA4F" w14:textId="77777777" w:rsidTr="00CC53E3">
        <w:tc>
          <w:tcPr>
            <w:tcW w:w="1150" w:type="dxa"/>
            <w:tcBorders>
              <w:top w:val="single" w:sz="4" w:space="0" w:color="auto"/>
              <w:left w:val="single" w:sz="4" w:space="0" w:color="auto"/>
              <w:bottom w:val="single" w:sz="4" w:space="0" w:color="auto"/>
            </w:tcBorders>
          </w:tcPr>
          <w:p w14:paraId="66243B5C"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1706181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5FD79BEC"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6D859DF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3A095EBA"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1483CB5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1F1C337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17EFA09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348BB82B" w14:textId="77777777" w:rsidTr="00CC53E3">
        <w:tc>
          <w:tcPr>
            <w:tcW w:w="1150" w:type="dxa"/>
            <w:tcBorders>
              <w:top w:val="single" w:sz="4" w:space="0" w:color="auto"/>
              <w:left w:val="single" w:sz="4" w:space="0" w:color="auto"/>
            </w:tcBorders>
          </w:tcPr>
          <w:p w14:paraId="781F7B87"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tcBorders>
          </w:tcPr>
          <w:p w14:paraId="6AD2DA49"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360D0041"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2BCFA072"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574AFF4B"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7330BDD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2FEF6933"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0EA394AF" w14:textId="77777777" w:rsidR="006E6069" w:rsidRPr="0021576A" w:rsidRDefault="006E6069" w:rsidP="004B32AB">
            <w:pPr>
              <w:spacing w:line="264" w:lineRule="auto"/>
              <w:rPr>
                <w:rFonts w:ascii="Calibri" w:hAnsi="Calibri"/>
                <w:sz w:val="22"/>
                <w:szCs w:val="22"/>
              </w:rPr>
            </w:pPr>
          </w:p>
        </w:tc>
      </w:tr>
      <w:tr w:rsidR="006E6069" w:rsidRPr="0021576A" w14:paraId="28B9A418" w14:textId="77777777" w:rsidTr="00CC53E3">
        <w:tc>
          <w:tcPr>
            <w:tcW w:w="1150" w:type="dxa"/>
            <w:tcBorders>
              <w:left w:val="single" w:sz="4" w:space="0" w:color="auto"/>
            </w:tcBorders>
          </w:tcPr>
          <w:p w14:paraId="6F25251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7F0D74B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42429C1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106C017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1A801E0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Ventes</w:t>
            </w:r>
          </w:p>
        </w:tc>
        <w:tc>
          <w:tcPr>
            <w:tcW w:w="1151" w:type="dxa"/>
          </w:tcPr>
          <w:p w14:paraId="400C9B14" w14:textId="77777777" w:rsidR="006E6069" w:rsidRPr="0021576A" w:rsidRDefault="006E6069" w:rsidP="004B32AB">
            <w:pPr>
              <w:spacing w:line="264" w:lineRule="auto"/>
              <w:rPr>
                <w:rFonts w:ascii="Calibri" w:hAnsi="Calibri"/>
                <w:sz w:val="22"/>
                <w:szCs w:val="22"/>
              </w:rPr>
            </w:pPr>
          </w:p>
        </w:tc>
        <w:tc>
          <w:tcPr>
            <w:tcW w:w="1151" w:type="dxa"/>
          </w:tcPr>
          <w:p w14:paraId="3EA6325F"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08E733C4" w14:textId="77777777" w:rsidR="006E6069" w:rsidRPr="0021576A" w:rsidRDefault="006E6069" w:rsidP="004B32AB">
            <w:pPr>
              <w:spacing w:line="264" w:lineRule="auto"/>
              <w:rPr>
                <w:rFonts w:ascii="Calibri" w:hAnsi="Calibri"/>
                <w:sz w:val="22"/>
                <w:szCs w:val="22"/>
              </w:rPr>
            </w:pPr>
          </w:p>
        </w:tc>
      </w:tr>
      <w:tr w:rsidR="006E6069" w:rsidRPr="0021576A" w14:paraId="15C0B13B" w14:textId="77777777" w:rsidTr="00CC53E3">
        <w:tc>
          <w:tcPr>
            <w:tcW w:w="1150" w:type="dxa"/>
            <w:tcBorders>
              <w:left w:val="single" w:sz="4" w:space="0" w:color="auto"/>
            </w:tcBorders>
          </w:tcPr>
          <w:p w14:paraId="74D907E7"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Prod.</w:t>
            </w:r>
          </w:p>
        </w:tc>
        <w:tc>
          <w:tcPr>
            <w:tcW w:w="1150" w:type="dxa"/>
          </w:tcPr>
          <w:p w14:paraId="45112B4B" w14:textId="77777777" w:rsidR="006E6069" w:rsidRPr="0021576A" w:rsidRDefault="006E6069" w:rsidP="004B32AB">
            <w:pPr>
              <w:spacing w:line="264" w:lineRule="auto"/>
              <w:rPr>
                <w:rFonts w:ascii="Calibri" w:hAnsi="Calibri"/>
                <w:sz w:val="22"/>
                <w:szCs w:val="22"/>
              </w:rPr>
            </w:pPr>
          </w:p>
        </w:tc>
        <w:tc>
          <w:tcPr>
            <w:tcW w:w="1151" w:type="dxa"/>
          </w:tcPr>
          <w:p w14:paraId="3EB6B82F"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02C4B80C"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4FD5571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467ABFB6" w14:textId="77777777" w:rsidR="006E6069" w:rsidRPr="0021576A" w:rsidRDefault="006E6069" w:rsidP="004B32AB">
            <w:pPr>
              <w:spacing w:line="264" w:lineRule="auto"/>
              <w:rPr>
                <w:rFonts w:ascii="Calibri" w:hAnsi="Calibri"/>
                <w:sz w:val="22"/>
                <w:szCs w:val="22"/>
              </w:rPr>
            </w:pPr>
          </w:p>
        </w:tc>
        <w:tc>
          <w:tcPr>
            <w:tcW w:w="1151" w:type="dxa"/>
          </w:tcPr>
          <w:p w14:paraId="6E1975FE"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61D0790C" w14:textId="77777777" w:rsidR="006E6069" w:rsidRPr="0021576A" w:rsidRDefault="006E6069" w:rsidP="004B32AB">
            <w:pPr>
              <w:spacing w:line="264" w:lineRule="auto"/>
              <w:rPr>
                <w:rFonts w:ascii="Calibri" w:hAnsi="Calibri"/>
                <w:sz w:val="22"/>
                <w:szCs w:val="22"/>
              </w:rPr>
            </w:pPr>
          </w:p>
        </w:tc>
      </w:tr>
      <w:tr w:rsidR="006E6069" w:rsidRPr="0021576A" w14:paraId="442E3859" w14:textId="77777777" w:rsidTr="00CC53E3">
        <w:tc>
          <w:tcPr>
            <w:tcW w:w="1150" w:type="dxa"/>
            <w:tcBorders>
              <w:left w:val="single" w:sz="4" w:space="0" w:color="auto"/>
              <w:bottom w:val="single" w:sz="4" w:space="0" w:color="auto"/>
            </w:tcBorders>
          </w:tcPr>
          <w:p w14:paraId="1C5BDF2E" w14:textId="77777777" w:rsidR="006E6069" w:rsidRPr="0021576A" w:rsidRDefault="006E6069" w:rsidP="004B32AB">
            <w:pPr>
              <w:spacing w:line="264" w:lineRule="auto"/>
              <w:rPr>
                <w:rFonts w:ascii="Calibri" w:hAnsi="Calibri"/>
                <w:sz w:val="22"/>
                <w:szCs w:val="22"/>
              </w:rPr>
            </w:pPr>
          </w:p>
        </w:tc>
        <w:tc>
          <w:tcPr>
            <w:tcW w:w="1150" w:type="dxa"/>
            <w:tcBorders>
              <w:bottom w:val="single" w:sz="4" w:space="0" w:color="auto"/>
            </w:tcBorders>
          </w:tcPr>
          <w:p w14:paraId="0B8DAAC6"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54DD3735"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459BDED2"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07BFEDB8"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690F4DA2"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0B223CFC"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3B8A5010" w14:textId="77777777" w:rsidR="006E6069" w:rsidRPr="0021576A" w:rsidRDefault="006E6069" w:rsidP="004B32AB">
            <w:pPr>
              <w:spacing w:line="264" w:lineRule="auto"/>
              <w:rPr>
                <w:rFonts w:ascii="Calibri" w:hAnsi="Calibri"/>
                <w:sz w:val="22"/>
                <w:szCs w:val="22"/>
              </w:rPr>
            </w:pPr>
          </w:p>
        </w:tc>
      </w:tr>
      <w:tr w:rsidR="006E6069" w:rsidRPr="0021576A" w14:paraId="406DF95E" w14:textId="77777777" w:rsidTr="00CC53E3">
        <w:tc>
          <w:tcPr>
            <w:tcW w:w="1150" w:type="dxa"/>
            <w:tcBorders>
              <w:top w:val="single" w:sz="4" w:space="0" w:color="auto"/>
              <w:left w:val="single" w:sz="4" w:space="0" w:color="auto"/>
              <w:bottom w:val="single" w:sz="4" w:space="0" w:color="auto"/>
            </w:tcBorders>
          </w:tcPr>
          <w:p w14:paraId="3C349390"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480DBE00"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523ED2CD"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4F29E34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15010EB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649E0F84"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1EC62C06"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33939954" w14:textId="77777777" w:rsidR="006E6069" w:rsidRPr="0021576A" w:rsidRDefault="006E6069" w:rsidP="004B32AB">
            <w:pPr>
              <w:spacing w:line="264" w:lineRule="auto"/>
              <w:rPr>
                <w:rFonts w:ascii="Calibri" w:hAnsi="Calibri"/>
                <w:sz w:val="22"/>
                <w:szCs w:val="22"/>
              </w:rPr>
            </w:pPr>
          </w:p>
        </w:tc>
      </w:tr>
    </w:tbl>
    <w:p w14:paraId="56045A6C" w14:textId="77777777" w:rsidR="006E6069" w:rsidRPr="0021576A" w:rsidRDefault="006E6069" w:rsidP="004B32AB">
      <w:pPr>
        <w:spacing w:line="264" w:lineRule="auto"/>
        <w:rPr>
          <w:rFonts w:ascii="Calibri" w:hAnsi="Calibri"/>
          <w:sz w:val="22"/>
          <w:szCs w:val="22"/>
        </w:rPr>
      </w:pPr>
    </w:p>
    <w:p w14:paraId="000DC1D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Magasin PF2</w:t>
      </w:r>
    </w:p>
    <w:p w14:paraId="2AD14DF0"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50"/>
        <w:gridCol w:w="1151"/>
        <w:gridCol w:w="1151"/>
        <w:gridCol w:w="1151"/>
        <w:gridCol w:w="1151"/>
        <w:gridCol w:w="1151"/>
        <w:gridCol w:w="1151"/>
      </w:tblGrid>
      <w:tr w:rsidR="006E6069" w:rsidRPr="0021576A" w14:paraId="38524956" w14:textId="77777777" w:rsidTr="00CC53E3">
        <w:tc>
          <w:tcPr>
            <w:tcW w:w="1150" w:type="dxa"/>
            <w:tcBorders>
              <w:top w:val="single" w:sz="4" w:space="0" w:color="auto"/>
              <w:left w:val="single" w:sz="4" w:space="0" w:color="auto"/>
              <w:bottom w:val="single" w:sz="4" w:space="0" w:color="auto"/>
            </w:tcBorders>
          </w:tcPr>
          <w:p w14:paraId="3AA7AFF4"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bottom w:val="single" w:sz="4" w:space="0" w:color="auto"/>
            </w:tcBorders>
          </w:tcPr>
          <w:p w14:paraId="4E15FAD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3C458DE2"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5360E74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151" w:type="dxa"/>
            <w:tcBorders>
              <w:top w:val="single" w:sz="4" w:space="0" w:color="auto"/>
              <w:left w:val="single" w:sz="4" w:space="0" w:color="auto"/>
              <w:bottom w:val="single" w:sz="4" w:space="0" w:color="auto"/>
            </w:tcBorders>
          </w:tcPr>
          <w:p w14:paraId="47954FE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46274B3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Quantité</w:t>
            </w:r>
          </w:p>
        </w:tc>
        <w:tc>
          <w:tcPr>
            <w:tcW w:w="1151" w:type="dxa"/>
            <w:tcBorders>
              <w:top w:val="single" w:sz="4" w:space="0" w:color="auto"/>
              <w:bottom w:val="single" w:sz="4" w:space="0" w:color="auto"/>
            </w:tcBorders>
          </w:tcPr>
          <w:p w14:paraId="6C7CCE2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Prix / U.</w:t>
            </w:r>
          </w:p>
        </w:tc>
        <w:tc>
          <w:tcPr>
            <w:tcW w:w="1151" w:type="dxa"/>
            <w:tcBorders>
              <w:top w:val="single" w:sz="4" w:space="0" w:color="auto"/>
              <w:bottom w:val="single" w:sz="4" w:space="0" w:color="auto"/>
              <w:right w:val="single" w:sz="4" w:space="0" w:color="auto"/>
            </w:tcBorders>
          </w:tcPr>
          <w:p w14:paraId="0AFD73D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4CAD0BF5" w14:textId="77777777" w:rsidTr="00CC53E3">
        <w:tc>
          <w:tcPr>
            <w:tcW w:w="1150" w:type="dxa"/>
            <w:tcBorders>
              <w:top w:val="single" w:sz="4" w:space="0" w:color="auto"/>
              <w:left w:val="single" w:sz="4" w:space="0" w:color="auto"/>
            </w:tcBorders>
          </w:tcPr>
          <w:p w14:paraId="47D44B99" w14:textId="77777777" w:rsidR="006E6069" w:rsidRPr="0021576A" w:rsidRDefault="006E6069" w:rsidP="004B32AB">
            <w:pPr>
              <w:spacing w:line="264" w:lineRule="auto"/>
              <w:rPr>
                <w:rFonts w:ascii="Calibri" w:hAnsi="Calibri"/>
                <w:sz w:val="22"/>
                <w:szCs w:val="22"/>
              </w:rPr>
            </w:pPr>
          </w:p>
        </w:tc>
        <w:tc>
          <w:tcPr>
            <w:tcW w:w="1150" w:type="dxa"/>
            <w:tcBorders>
              <w:top w:val="single" w:sz="4" w:space="0" w:color="auto"/>
            </w:tcBorders>
          </w:tcPr>
          <w:p w14:paraId="366500E1"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5BDF787A"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271DB7C3"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tcBorders>
          </w:tcPr>
          <w:p w14:paraId="3A1F8CB5"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6765BF90"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tcBorders>
          </w:tcPr>
          <w:p w14:paraId="4572DFEA"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right w:val="single" w:sz="4" w:space="0" w:color="auto"/>
            </w:tcBorders>
          </w:tcPr>
          <w:p w14:paraId="6304DD5C" w14:textId="77777777" w:rsidR="006E6069" w:rsidRPr="0021576A" w:rsidRDefault="006E6069" w:rsidP="004B32AB">
            <w:pPr>
              <w:spacing w:line="264" w:lineRule="auto"/>
              <w:rPr>
                <w:rFonts w:ascii="Calibri" w:hAnsi="Calibri"/>
                <w:sz w:val="22"/>
                <w:szCs w:val="22"/>
              </w:rPr>
            </w:pPr>
          </w:p>
        </w:tc>
      </w:tr>
      <w:tr w:rsidR="006E6069" w:rsidRPr="0021576A" w14:paraId="178B9966" w14:textId="77777777" w:rsidTr="00CC53E3">
        <w:tc>
          <w:tcPr>
            <w:tcW w:w="1150" w:type="dxa"/>
            <w:tcBorders>
              <w:left w:val="single" w:sz="4" w:space="0" w:color="auto"/>
            </w:tcBorders>
          </w:tcPr>
          <w:p w14:paraId="25B0814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I.</w:t>
            </w:r>
          </w:p>
        </w:tc>
        <w:tc>
          <w:tcPr>
            <w:tcW w:w="1150" w:type="dxa"/>
          </w:tcPr>
          <w:p w14:paraId="7F5D7C3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Pr>
          <w:p w14:paraId="4073B6A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w:t>
            </w:r>
          </w:p>
        </w:tc>
        <w:tc>
          <w:tcPr>
            <w:tcW w:w="1151" w:type="dxa"/>
            <w:tcBorders>
              <w:right w:val="single" w:sz="4" w:space="0" w:color="auto"/>
            </w:tcBorders>
          </w:tcPr>
          <w:p w14:paraId="3234038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0,00</w:t>
            </w:r>
          </w:p>
        </w:tc>
        <w:tc>
          <w:tcPr>
            <w:tcW w:w="1151" w:type="dxa"/>
            <w:tcBorders>
              <w:left w:val="single" w:sz="4" w:space="0" w:color="auto"/>
            </w:tcBorders>
          </w:tcPr>
          <w:p w14:paraId="10795055"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Ventes</w:t>
            </w:r>
          </w:p>
        </w:tc>
        <w:tc>
          <w:tcPr>
            <w:tcW w:w="1151" w:type="dxa"/>
          </w:tcPr>
          <w:p w14:paraId="190B7604" w14:textId="77777777" w:rsidR="006E6069" w:rsidRPr="0021576A" w:rsidRDefault="006E6069" w:rsidP="004B32AB">
            <w:pPr>
              <w:spacing w:line="264" w:lineRule="auto"/>
              <w:rPr>
                <w:rFonts w:ascii="Calibri" w:hAnsi="Calibri"/>
                <w:sz w:val="22"/>
                <w:szCs w:val="22"/>
              </w:rPr>
            </w:pPr>
          </w:p>
        </w:tc>
        <w:tc>
          <w:tcPr>
            <w:tcW w:w="1151" w:type="dxa"/>
          </w:tcPr>
          <w:p w14:paraId="67BB4693"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168F6E6A" w14:textId="77777777" w:rsidR="006E6069" w:rsidRPr="0021576A" w:rsidRDefault="006E6069" w:rsidP="004B32AB">
            <w:pPr>
              <w:spacing w:line="264" w:lineRule="auto"/>
              <w:rPr>
                <w:rFonts w:ascii="Calibri" w:hAnsi="Calibri"/>
                <w:sz w:val="22"/>
                <w:szCs w:val="22"/>
              </w:rPr>
            </w:pPr>
          </w:p>
        </w:tc>
      </w:tr>
      <w:tr w:rsidR="006E6069" w:rsidRPr="0021576A" w14:paraId="37E627B1" w14:textId="77777777" w:rsidTr="00CC53E3">
        <w:tc>
          <w:tcPr>
            <w:tcW w:w="1150" w:type="dxa"/>
            <w:tcBorders>
              <w:left w:val="single" w:sz="4" w:space="0" w:color="auto"/>
            </w:tcBorders>
          </w:tcPr>
          <w:p w14:paraId="61889D1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Prod.</w:t>
            </w:r>
          </w:p>
        </w:tc>
        <w:tc>
          <w:tcPr>
            <w:tcW w:w="1150" w:type="dxa"/>
          </w:tcPr>
          <w:p w14:paraId="50FE8C29" w14:textId="77777777" w:rsidR="006E6069" w:rsidRPr="0021576A" w:rsidRDefault="006E6069" w:rsidP="004B32AB">
            <w:pPr>
              <w:spacing w:line="264" w:lineRule="auto"/>
              <w:rPr>
                <w:rFonts w:ascii="Calibri" w:hAnsi="Calibri"/>
                <w:sz w:val="22"/>
                <w:szCs w:val="22"/>
              </w:rPr>
            </w:pPr>
          </w:p>
        </w:tc>
        <w:tc>
          <w:tcPr>
            <w:tcW w:w="1151" w:type="dxa"/>
          </w:tcPr>
          <w:p w14:paraId="5053EBD1"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3E8A927C"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tcBorders>
          </w:tcPr>
          <w:p w14:paraId="6522658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Stock F.</w:t>
            </w:r>
          </w:p>
        </w:tc>
        <w:tc>
          <w:tcPr>
            <w:tcW w:w="1151" w:type="dxa"/>
          </w:tcPr>
          <w:p w14:paraId="739ECF80" w14:textId="77777777" w:rsidR="006E6069" w:rsidRPr="0021576A" w:rsidRDefault="006E6069" w:rsidP="004B32AB">
            <w:pPr>
              <w:spacing w:line="264" w:lineRule="auto"/>
              <w:rPr>
                <w:rFonts w:ascii="Calibri" w:hAnsi="Calibri"/>
                <w:sz w:val="22"/>
                <w:szCs w:val="22"/>
              </w:rPr>
            </w:pPr>
          </w:p>
        </w:tc>
        <w:tc>
          <w:tcPr>
            <w:tcW w:w="1151" w:type="dxa"/>
          </w:tcPr>
          <w:p w14:paraId="2E8B5651" w14:textId="77777777" w:rsidR="006E6069" w:rsidRPr="0021576A" w:rsidRDefault="006E6069" w:rsidP="004B32AB">
            <w:pPr>
              <w:spacing w:line="264" w:lineRule="auto"/>
              <w:rPr>
                <w:rFonts w:ascii="Calibri" w:hAnsi="Calibri"/>
                <w:sz w:val="22"/>
                <w:szCs w:val="22"/>
              </w:rPr>
            </w:pPr>
          </w:p>
        </w:tc>
        <w:tc>
          <w:tcPr>
            <w:tcW w:w="1151" w:type="dxa"/>
            <w:tcBorders>
              <w:right w:val="single" w:sz="4" w:space="0" w:color="auto"/>
            </w:tcBorders>
          </w:tcPr>
          <w:p w14:paraId="327B1BCC" w14:textId="77777777" w:rsidR="006E6069" w:rsidRPr="0021576A" w:rsidRDefault="006E6069" w:rsidP="004B32AB">
            <w:pPr>
              <w:spacing w:line="264" w:lineRule="auto"/>
              <w:rPr>
                <w:rFonts w:ascii="Calibri" w:hAnsi="Calibri"/>
                <w:sz w:val="22"/>
                <w:szCs w:val="22"/>
              </w:rPr>
            </w:pPr>
          </w:p>
        </w:tc>
      </w:tr>
      <w:tr w:rsidR="006E6069" w:rsidRPr="0021576A" w14:paraId="13D3CDE4" w14:textId="77777777" w:rsidTr="00CC53E3">
        <w:tc>
          <w:tcPr>
            <w:tcW w:w="1150" w:type="dxa"/>
            <w:tcBorders>
              <w:left w:val="single" w:sz="4" w:space="0" w:color="auto"/>
              <w:bottom w:val="single" w:sz="4" w:space="0" w:color="auto"/>
            </w:tcBorders>
          </w:tcPr>
          <w:p w14:paraId="138D8F30" w14:textId="77777777" w:rsidR="006E6069" w:rsidRPr="0021576A" w:rsidRDefault="006E6069" w:rsidP="004B32AB">
            <w:pPr>
              <w:spacing w:line="264" w:lineRule="auto"/>
              <w:rPr>
                <w:rFonts w:ascii="Calibri" w:hAnsi="Calibri"/>
                <w:sz w:val="22"/>
                <w:szCs w:val="22"/>
              </w:rPr>
            </w:pPr>
          </w:p>
        </w:tc>
        <w:tc>
          <w:tcPr>
            <w:tcW w:w="1150" w:type="dxa"/>
            <w:tcBorders>
              <w:bottom w:val="single" w:sz="4" w:space="0" w:color="auto"/>
            </w:tcBorders>
          </w:tcPr>
          <w:p w14:paraId="38BAEEC4"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7666B63B"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5D69FE40" w14:textId="77777777" w:rsidR="006E6069" w:rsidRPr="0021576A" w:rsidRDefault="006E6069" w:rsidP="004B32AB">
            <w:pPr>
              <w:spacing w:line="264" w:lineRule="auto"/>
              <w:rPr>
                <w:rFonts w:ascii="Calibri" w:hAnsi="Calibri"/>
                <w:sz w:val="22"/>
                <w:szCs w:val="22"/>
              </w:rPr>
            </w:pPr>
          </w:p>
        </w:tc>
        <w:tc>
          <w:tcPr>
            <w:tcW w:w="1151" w:type="dxa"/>
            <w:tcBorders>
              <w:left w:val="single" w:sz="4" w:space="0" w:color="auto"/>
              <w:bottom w:val="single" w:sz="4" w:space="0" w:color="auto"/>
            </w:tcBorders>
          </w:tcPr>
          <w:p w14:paraId="464BD12A"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65A41205"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tcBorders>
          </w:tcPr>
          <w:p w14:paraId="62543AE2" w14:textId="77777777" w:rsidR="006E6069" w:rsidRPr="0021576A" w:rsidRDefault="006E6069" w:rsidP="004B32AB">
            <w:pPr>
              <w:spacing w:line="264" w:lineRule="auto"/>
              <w:rPr>
                <w:rFonts w:ascii="Calibri" w:hAnsi="Calibri"/>
                <w:sz w:val="22"/>
                <w:szCs w:val="22"/>
              </w:rPr>
            </w:pPr>
          </w:p>
        </w:tc>
        <w:tc>
          <w:tcPr>
            <w:tcW w:w="1151" w:type="dxa"/>
            <w:tcBorders>
              <w:bottom w:val="single" w:sz="4" w:space="0" w:color="auto"/>
              <w:right w:val="single" w:sz="4" w:space="0" w:color="auto"/>
            </w:tcBorders>
          </w:tcPr>
          <w:p w14:paraId="5463CD9C" w14:textId="77777777" w:rsidR="006E6069" w:rsidRPr="0021576A" w:rsidRDefault="006E6069" w:rsidP="004B32AB">
            <w:pPr>
              <w:spacing w:line="264" w:lineRule="auto"/>
              <w:rPr>
                <w:rFonts w:ascii="Calibri" w:hAnsi="Calibri"/>
                <w:sz w:val="22"/>
                <w:szCs w:val="22"/>
              </w:rPr>
            </w:pPr>
          </w:p>
        </w:tc>
      </w:tr>
      <w:tr w:rsidR="006E6069" w:rsidRPr="0021576A" w14:paraId="649F29CF" w14:textId="77777777" w:rsidTr="00CC53E3">
        <w:tc>
          <w:tcPr>
            <w:tcW w:w="1150" w:type="dxa"/>
            <w:tcBorders>
              <w:top w:val="single" w:sz="4" w:space="0" w:color="auto"/>
              <w:left w:val="single" w:sz="4" w:space="0" w:color="auto"/>
              <w:bottom w:val="single" w:sz="4" w:space="0" w:color="auto"/>
            </w:tcBorders>
          </w:tcPr>
          <w:p w14:paraId="3F8E4CB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0" w:type="dxa"/>
            <w:tcBorders>
              <w:top w:val="single" w:sz="4" w:space="0" w:color="auto"/>
              <w:bottom w:val="single" w:sz="4" w:space="0" w:color="auto"/>
            </w:tcBorders>
          </w:tcPr>
          <w:p w14:paraId="5122CF3E"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3F755C88"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146BB389"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left w:val="single" w:sz="4" w:space="0" w:color="auto"/>
              <w:bottom w:val="single" w:sz="4" w:space="0" w:color="auto"/>
            </w:tcBorders>
          </w:tcPr>
          <w:p w14:paraId="02D3585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151" w:type="dxa"/>
            <w:tcBorders>
              <w:top w:val="single" w:sz="4" w:space="0" w:color="auto"/>
              <w:bottom w:val="single" w:sz="4" w:space="0" w:color="auto"/>
            </w:tcBorders>
          </w:tcPr>
          <w:p w14:paraId="00F13669"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tcBorders>
          </w:tcPr>
          <w:p w14:paraId="40C11916" w14:textId="77777777" w:rsidR="006E6069" w:rsidRPr="0021576A" w:rsidRDefault="006E6069" w:rsidP="004B32AB">
            <w:pPr>
              <w:spacing w:line="264" w:lineRule="auto"/>
              <w:rPr>
                <w:rFonts w:ascii="Calibri" w:hAnsi="Calibri"/>
                <w:sz w:val="22"/>
                <w:szCs w:val="22"/>
              </w:rPr>
            </w:pPr>
          </w:p>
        </w:tc>
        <w:tc>
          <w:tcPr>
            <w:tcW w:w="1151" w:type="dxa"/>
            <w:tcBorders>
              <w:top w:val="single" w:sz="4" w:space="0" w:color="auto"/>
              <w:bottom w:val="single" w:sz="4" w:space="0" w:color="auto"/>
              <w:right w:val="single" w:sz="4" w:space="0" w:color="auto"/>
            </w:tcBorders>
          </w:tcPr>
          <w:p w14:paraId="4AEC41A5" w14:textId="77777777" w:rsidR="006E6069" w:rsidRPr="0021576A" w:rsidRDefault="006E6069" w:rsidP="004B32AB">
            <w:pPr>
              <w:spacing w:line="264" w:lineRule="auto"/>
              <w:rPr>
                <w:rFonts w:ascii="Calibri" w:hAnsi="Calibri"/>
                <w:sz w:val="22"/>
                <w:szCs w:val="22"/>
              </w:rPr>
            </w:pPr>
          </w:p>
        </w:tc>
      </w:tr>
    </w:tbl>
    <w:p w14:paraId="4913E65B" w14:textId="77777777" w:rsidR="006E6069" w:rsidRPr="0021576A" w:rsidRDefault="006E6069" w:rsidP="004B32AB">
      <w:pPr>
        <w:spacing w:line="264" w:lineRule="auto"/>
        <w:rPr>
          <w:rFonts w:ascii="Calibri" w:hAnsi="Calibri"/>
          <w:sz w:val="22"/>
          <w:szCs w:val="22"/>
        </w:rPr>
      </w:pPr>
    </w:p>
    <w:p w14:paraId="1B790A13" w14:textId="24899BD7" w:rsidR="006E6069" w:rsidRPr="0021576A" w:rsidRDefault="006B2C5F" w:rsidP="004B32AB">
      <w:pPr>
        <w:spacing w:line="264" w:lineRule="auto"/>
        <w:rPr>
          <w:rFonts w:ascii="Calibri" w:hAnsi="Calibri"/>
          <w:sz w:val="22"/>
          <w:szCs w:val="22"/>
        </w:rPr>
      </w:pPr>
      <w:r w:rsidRPr="006B2C5F">
        <w:rPr>
          <w:rFonts w:ascii="Calibri" w:hAnsi="Calibri"/>
          <w:sz w:val="22"/>
          <w:szCs w:val="22"/>
        </w:rPr>
        <w:t>- COUT DE REVIENT DE LA PRODUCTION VENDUE</w:t>
      </w:r>
    </w:p>
    <w:p w14:paraId="0D844CA7" w14:textId="77777777" w:rsidR="006E6069" w:rsidRPr="0021576A" w:rsidRDefault="006E6069" w:rsidP="004B32AB">
      <w:pPr>
        <w:spacing w:line="264" w:lineRule="auto"/>
        <w:rPr>
          <w:rFonts w:ascii="Calibri" w:hAnsi="Calibri"/>
          <w:sz w:val="22"/>
          <w:szCs w:val="22"/>
        </w:rPr>
      </w:pPr>
    </w:p>
    <w:p w14:paraId="277D5CAA" w14:textId="281A7103" w:rsidR="006E6069" w:rsidRPr="0021576A" w:rsidRDefault="006E6069" w:rsidP="004B32AB">
      <w:pPr>
        <w:spacing w:line="264" w:lineRule="auto"/>
        <w:rPr>
          <w:rFonts w:ascii="Calibri" w:hAnsi="Calibri"/>
          <w:sz w:val="22"/>
          <w:szCs w:val="22"/>
        </w:rPr>
      </w:pPr>
      <w:r w:rsidRPr="0021576A">
        <w:rPr>
          <w:rFonts w:ascii="Calibri" w:hAnsi="Calibri"/>
          <w:sz w:val="22"/>
          <w:szCs w:val="22"/>
        </w:rPr>
        <w:t xml:space="preserve">Coût de revient </w:t>
      </w:r>
      <w:r w:rsidR="006B2C5F">
        <w:rPr>
          <w:rFonts w:ascii="Calibri" w:hAnsi="Calibri"/>
          <w:sz w:val="22"/>
          <w:szCs w:val="22"/>
        </w:rPr>
        <w:t>de la production vendue PF</w:t>
      </w:r>
      <w:r w:rsidRPr="0021576A">
        <w:rPr>
          <w:rFonts w:ascii="Calibri" w:hAnsi="Calibri"/>
          <w:sz w:val="22"/>
          <w:szCs w:val="22"/>
        </w:rPr>
        <w:t>1</w:t>
      </w:r>
    </w:p>
    <w:p w14:paraId="0F58AFDD"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6E54CF4B" w14:textId="77777777" w:rsidTr="00CC53E3">
        <w:tc>
          <w:tcPr>
            <w:tcW w:w="1841" w:type="dxa"/>
            <w:tcBorders>
              <w:top w:val="single" w:sz="4" w:space="0" w:color="auto"/>
              <w:left w:val="single" w:sz="4" w:space="0" w:color="auto"/>
              <w:bottom w:val="single" w:sz="4" w:space="0" w:color="auto"/>
            </w:tcBorders>
          </w:tcPr>
          <w:p w14:paraId="585F7D6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625B13F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5B19B702"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48E9E1F"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62ED6880" w14:textId="77777777" w:rsidTr="00CC53E3">
        <w:tc>
          <w:tcPr>
            <w:tcW w:w="1841" w:type="dxa"/>
            <w:tcBorders>
              <w:top w:val="single" w:sz="4" w:space="0" w:color="auto"/>
              <w:left w:val="single" w:sz="4" w:space="0" w:color="auto"/>
            </w:tcBorders>
          </w:tcPr>
          <w:p w14:paraId="46A16DC0"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39FC422E"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1D83B9FA"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1826870" w14:textId="77777777" w:rsidR="006E6069" w:rsidRPr="0021576A" w:rsidRDefault="006E6069" w:rsidP="004B32AB">
            <w:pPr>
              <w:spacing w:line="264" w:lineRule="auto"/>
              <w:rPr>
                <w:rFonts w:ascii="Calibri" w:hAnsi="Calibri"/>
                <w:sz w:val="22"/>
                <w:szCs w:val="22"/>
              </w:rPr>
            </w:pPr>
          </w:p>
        </w:tc>
      </w:tr>
      <w:tr w:rsidR="006E6069" w:rsidRPr="0021576A" w14:paraId="595BA983" w14:textId="77777777" w:rsidTr="00CC53E3">
        <w:tc>
          <w:tcPr>
            <w:tcW w:w="1841" w:type="dxa"/>
            <w:tcBorders>
              <w:left w:val="single" w:sz="4" w:space="0" w:color="auto"/>
            </w:tcBorders>
          </w:tcPr>
          <w:p w14:paraId="48CEF235"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62EB0D2"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084252C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CR commercial</w:t>
            </w:r>
          </w:p>
        </w:tc>
        <w:tc>
          <w:tcPr>
            <w:tcW w:w="1841" w:type="dxa"/>
            <w:tcBorders>
              <w:right w:val="single" w:sz="4" w:space="0" w:color="auto"/>
            </w:tcBorders>
          </w:tcPr>
          <w:p w14:paraId="736DE0F2" w14:textId="77777777" w:rsidR="006E6069" w:rsidRPr="0021576A" w:rsidRDefault="006E6069" w:rsidP="004B32AB">
            <w:pPr>
              <w:spacing w:line="264" w:lineRule="auto"/>
              <w:rPr>
                <w:rFonts w:ascii="Calibri" w:hAnsi="Calibri"/>
                <w:sz w:val="22"/>
                <w:szCs w:val="22"/>
              </w:rPr>
            </w:pPr>
          </w:p>
        </w:tc>
      </w:tr>
      <w:tr w:rsidR="006E6069" w:rsidRPr="0021576A" w14:paraId="71809568" w14:textId="77777777" w:rsidTr="00CC53E3">
        <w:tc>
          <w:tcPr>
            <w:tcW w:w="1841" w:type="dxa"/>
            <w:tcBorders>
              <w:left w:val="single" w:sz="4" w:space="0" w:color="auto"/>
            </w:tcBorders>
          </w:tcPr>
          <w:p w14:paraId="2C82DB56"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325366E"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35A5D8AD"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6763FF6" w14:textId="77777777" w:rsidR="006E6069" w:rsidRPr="0021576A" w:rsidRDefault="006E6069" w:rsidP="004B32AB">
            <w:pPr>
              <w:spacing w:line="264" w:lineRule="auto"/>
              <w:rPr>
                <w:rFonts w:ascii="Calibri" w:hAnsi="Calibri"/>
                <w:sz w:val="22"/>
                <w:szCs w:val="22"/>
              </w:rPr>
            </w:pPr>
          </w:p>
        </w:tc>
      </w:tr>
      <w:tr w:rsidR="006E6069" w:rsidRPr="0021576A" w14:paraId="02FDF45C" w14:textId="77777777" w:rsidTr="00CC53E3">
        <w:tc>
          <w:tcPr>
            <w:tcW w:w="1841" w:type="dxa"/>
            <w:tcBorders>
              <w:left w:val="single" w:sz="4" w:space="0" w:color="auto"/>
              <w:bottom w:val="single" w:sz="4" w:space="0" w:color="auto"/>
            </w:tcBorders>
          </w:tcPr>
          <w:p w14:paraId="6CF0BD33"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6A9748A2"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48CA5979"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5D76302" w14:textId="77777777" w:rsidR="006E6069" w:rsidRPr="0021576A" w:rsidRDefault="006E6069" w:rsidP="004B32AB">
            <w:pPr>
              <w:spacing w:line="264" w:lineRule="auto"/>
              <w:rPr>
                <w:rFonts w:ascii="Calibri" w:hAnsi="Calibri"/>
                <w:sz w:val="22"/>
                <w:szCs w:val="22"/>
              </w:rPr>
            </w:pPr>
          </w:p>
        </w:tc>
      </w:tr>
      <w:tr w:rsidR="006E6069" w:rsidRPr="0021576A" w14:paraId="5C9F0E22" w14:textId="77777777" w:rsidTr="00CC53E3">
        <w:tc>
          <w:tcPr>
            <w:tcW w:w="1841" w:type="dxa"/>
            <w:tcBorders>
              <w:top w:val="single" w:sz="4" w:space="0" w:color="auto"/>
              <w:left w:val="single" w:sz="4" w:space="0" w:color="auto"/>
              <w:bottom w:val="single" w:sz="4" w:space="0" w:color="auto"/>
            </w:tcBorders>
          </w:tcPr>
          <w:p w14:paraId="63941C7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441550DC"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00CBDEEB"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28338C6E" w14:textId="77777777" w:rsidR="006E6069" w:rsidRPr="0021576A" w:rsidRDefault="006E6069" w:rsidP="004B32AB">
            <w:pPr>
              <w:spacing w:line="264" w:lineRule="auto"/>
              <w:rPr>
                <w:rFonts w:ascii="Calibri" w:hAnsi="Calibri"/>
                <w:sz w:val="22"/>
                <w:szCs w:val="22"/>
              </w:rPr>
            </w:pPr>
          </w:p>
        </w:tc>
      </w:tr>
    </w:tbl>
    <w:p w14:paraId="5CEE2034" w14:textId="77777777" w:rsidR="006E6069" w:rsidRPr="0021576A" w:rsidRDefault="006E6069" w:rsidP="004B32AB">
      <w:pPr>
        <w:spacing w:line="264" w:lineRule="auto"/>
        <w:rPr>
          <w:rFonts w:ascii="Calibri" w:hAnsi="Calibri"/>
          <w:sz w:val="22"/>
          <w:szCs w:val="22"/>
        </w:rPr>
      </w:pPr>
    </w:p>
    <w:p w14:paraId="4F431C6A" w14:textId="623D021C" w:rsidR="006B2C5F" w:rsidRPr="0021576A" w:rsidRDefault="006B2C5F" w:rsidP="006B2C5F">
      <w:pPr>
        <w:spacing w:line="264" w:lineRule="auto"/>
        <w:rPr>
          <w:rFonts w:ascii="Calibri" w:hAnsi="Calibri"/>
          <w:sz w:val="22"/>
          <w:szCs w:val="22"/>
        </w:rPr>
      </w:pPr>
      <w:r w:rsidRPr="0021576A">
        <w:rPr>
          <w:rFonts w:ascii="Calibri" w:hAnsi="Calibri"/>
          <w:sz w:val="22"/>
          <w:szCs w:val="22"/>
        </w:rPr>
        <w:t xml:space="preserve">Coût de revient </w:t>
      </w:r>
      <w:r>
        <w:rPr>
          <w:rFonts w:ascii="Calibri" w:hAnsi="Calibri"/>
          <w:sz w:val="22"/>
          <w:szCs w:val="22"/>
        </w:rPr>
        <w:t>de la production vendue PF2</w:t>
      </w:r>
    </w:p>
    <w:p w14:paraId="297A4A5F"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5B139634" w14:textId="77777777" w:rsidTr="00CC53E3">
        <w:tc>
          <w:tcPr>
            <w:tcW w:w="1841" w:type="dxa"/>
            <w:tcBorders>
              <w:top w:val="single" w:sz="4" w:space="0" w:color="auto"/>
              <w:left w:val="single" w:sz="4" w:space="0" w:color="auto"/>
              <w:bottom w:val="single" w:sz="4" w:space="0" w:color="auto"/>
            </w:tcBorders>
          </w:tcPr>
          <w:p w14:paraId="5383E09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54C2F5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56C1DE32"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6676151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6335D5EA" w14:textId="77777777" w:rsidTr="00CC53E3">
        <w:tc>
          <w:tcPr>
            <w:tcW w:w="1841" w:type="dxa"/>
            <w:tcBorders>
              <w:top w:val="single" w:sz="4" w:space="0" w:color="auto"/>
              <w:left w:val="single" w:sz="4" w:space="0" w:color="auto"/>
            </w:tcBorders>
          </w:tcPr>
          <w:p w14:paraId="19761EFC"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38F7812"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11FE322B"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5FD7571D" w14:textId="77777777" w:rsidR="006E6069" w:rsidRPr="0021576A" w:rsidRDefault="006E6069" w:rsidP="004B32AB">
            <w:pPr>
              <w:spacing w:line="264" w:lineRule="auto"/>
              <w:rPr>
                <w:rFonts w:ascii="Calibri" w:hAnsi="Calibri"/>
                <w:sz w:val="22"/>
                <w:szCs w:val="22"/>
              </w:rPr>
            </w:pPr>
          </w:p>
        </w:tc>
      </w:tr>
      <w:tr w:rsidR="006E6069" w:rsidRPr="0021576A" w14:paraId="6DC76236" w14:textId="77777777" w:rsidTr="00CC53E3">
        <w:tc>
          <w:tcPr>
            <w:tcW w:w="1841" w:type="dxa"/>
            <w:tcBorders>
              <w:left w:val="single" w:sz="4" w:space="0" w:color="auto"/>
            </w:tcBorders>
          </w:tcPr>
          <w:p w14:paraId="235C5ECE"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9ADD4C9"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0CC8F598"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CR commercial</w:t>
            </w:r>
          </w:p>
        </w:tc>
        <w:tc>
          <w:tcPr>
            <w:tcW w:w="1841" w:type="dxa"/>
            <w:tcBorders>
              <w:right w:val="single" w:sz="4" w:space="0" w:color="auto"/>
            </w:tcBorders>
          </w:tcPr>
          <w:p w14:paraId="14828224" w14:textId="77777777" w:rsidR="006E6069" w:rsidRPr="0021576A" w:rsidRDefault="006E6069" w:rsidP="004B32AB">
            <w:pPr>
              <w:spacing w:line="264" w:lineRule="auto"/>
              <w:rPr>
                <w:rFonts w:ascii="Calibri" w:hAnsi="Calibri"/>
                <w:sz w:val="22"/>
                <w:szCs w:val="22"/>
              </w:rPr>
            </w:pPr>
          </w:p>
        </w:tc>
      </w:tr>
      <w:tr w:rsidR="006E6069" w:rsidRPr="0021576A" w14:paraId="28D09A1E" w14:textId="77777777" w:rsidTr="00CC53E3">
        <w:tc>
          <w:tcPr>
            <w:tcW w:w="1841" w:type="dxa"/>
            <w:tcBorders>
              <w:left w:val="single" w:sz="4" w:space="0" w:color="auto"/>
            </w:tcBorders>
          </w:tcPr>
          <w:p w14:paraId="150FA83B"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4B5A798"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7EB22A0"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29C14A4" w14:textId="77777777" w:rsidR="006E6069" w:rsidRPr="0021576A" w:rsidRDefault="006E6069" w:rsidP="004B32AB">
            <w:pPr>
              <w:spacing w:line="264" w:lineRule="auto"/>
              <w:rPr>
                <w:rFonts w:ascii="Calibri" w:hAnsi="Calibri"/>
                <w:sz w:val="22"/>
                <w:szCs w:val="22"/>
              </w:rPr>
            </w:pPr>
          </w:p>
        </w:tc>
      </w:tr>
      <w:tr w:rsidR="006E6069" w:rsidRPr="0021576A" w14:paraId="365C6108" w14:textId="77777777" w:rsidTr="00CC53E3">
        <w:tc>
          <w:tcPr>
            <w:tcW w:w="1841" w:type="dxa"/>
            <w:tcBorders>
              <w:left w:val="single" w:sz="4" w:space="0" w:color="auto"/>
              <w:bottom w:val="single" w:sz="4" w:space="0" w:color="auto"/>
            </w:tcBorders>
          </w:tcPr>
          <w:p w14:paraId="65B52FC3"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72F634E3"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6A57DBA1"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4791905F" w14:textId="77777777" w:rsidR="006E6069" w:rsidRPr="0021576A" w:rsidRDefault="006E6069" w:rsidP="004B32AB">
            <w:pPr>
              <w:spacing w:line="264" w:lineRule="auto"/>
              <w:rPr>
                <w:rFonts w:ascii="Calibri" w:hAnsi="Calibri"/>
                <w:sz w:val="22"/>
                <w:szCs w:val="22"/>
              </w:rPr>
            </w:pPr>
          </w:p>
        </w:tc>
      </w:tr>
      <w:tr w:rsidR="006E6069" w:rsidRPr="0021576A" w14:paraId="62E03FF7" w14:textId="77777777" w:rsidTr="00CC53E3">
        <w:tc>
          <w:tcPr>
            <w:tcW w:w="1841" w:type="dxa"/>
            <w:tcBorders>
              <w:top w:val="single" w:sz="4" w:space="0" w:color="auto"/>
              <w:left w:val="single" w:sz="4" w:space="0" w:color="auto"/>
              <w:bottom w:val="single" w:sz="4" w:space="0" w:color="auto"/>
            </w:tcBorders>
          </w:tcPr>
          <w:p w14:paraId="1103458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458FFD4D"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3FF54CF6"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409658FA" w14:textId="77777777" w:rsidR="006E6069" w:rsidRPr="0021576A" w:rsidRDefault="006E6069" w:rsidP="004B32AB">
            <w:pPr>
              <w:spacing w:line="264" w:lineRule="auto"/>
              <w:rPr>
                <w:rFonts w:ascii="Calibri" w:hAnsi="Calibri"/>
                <w:sz w:val="22"/>
                <w:szCs w:val="22"/>
              </w:rPr>
            </w:pPr>
          </w:p>
        </w:tc>
      </w:tr>
    </w:tbl>
    <w:p w14:paraId="5002DC1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br w:type="page"/>
      </w:r>
    </w:p>
    <w:p w14:paraId="18C16340"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lastRenderedPageBreak/>
        <w:t>- RESULTAT ANALYTIQUE</w:t>
      </w:r>
    </w:p>
    <w:p w14:paraId="4E095761" w14:textId="77777777" w:rsidR="006E6069" w:rsidRPr="0021576A" w:rsidRDefault="006E6069" w:rsidP="004B32AB">
      <w:pPr>
        <w:spacing w:line="264" w:lineRule="auto"/>
        <w:rPr>
          <w:rFonts w:ascii="Calibri" w:hAnsi="Calibri"/>
          <w:sz w:val="22"/>
          <w:szCs w:val="22"/>
        </w:rPr>
      </w:pPr>
    </w:p>
    <w:p w14:paraId="576A08DE"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Résultat analytique PF1</w:t>
      </w:r>
      <w:r w:rsidRPr="0021576A">
        <w:rPr>
          <w:rFonts w:ascii="Calibri" w:hAnsi="Calibri"/>
          <w:sz w:val="22"/>
          <w:szCs w:val="22"/>
        </w:rPr>
        <w:tab/>
      </w:r>
    </w:p>
    <w:p w14:paraId="19E30451"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7FAD2E70" w14:textId="77777777" w:rsidTr="00CC53E3">
        <w:tc>
          <w:tcPr>
            <w:tcW w:w="1841" w:type="dxa"/>
            <w:tcBorders>
              <w:top w:val="single" w:sz="4" w:space="0" w:color="auto"/>
              <w:left w:val="single" w:sz="4" w:space="0" w:color="auto"/>
              <w:bottom w:val="single" w:sz="4" w:space="0" w:color="auto"/>
            </w:tcBorders>
          </w:tcPr>
          <w:p w14:paraId="35295ED5"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F27EF3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0A0FEE2A"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2030800D"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3E5085EE" w14:textId="77777777" w:rsidTr="00CC53E3">
        <w:tc>
          <w:tcPr>
            <w:tcW w:w="1841" w:type="dxa"/>
            <w:tcBorders>
              <w:top w:val="single" w:sz="4" w:space="0" w:color="auto"/>
              <w:left w:val="single" w:sz="4" w:space="0" w:color="auto"/>
            </w:tcBorders>
          </w:tcPr>
          <w:p w14:paraId="31DB75F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4B49B1E4"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653A48E6"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080B8DEE" w14:textId="77777777" w:rsidR="006E6069" w:rsidRPr="0021576A" w:rsidRDefault="006E6069" w:rsidP="004B32AB">
            <w:pPr>
              <w:spacing w:line="264" w:lineRule="auto"/>
              <w:rPr>
                <w:rFonts w:ascii="Calibri" w:hAnsi="Calibri"/>
                <w:sz w:val="22"/>
                <w:szCs w:val="22"/>
              </w:rPr>
            </w:pPr>
          </w:p>
        </w:tc>
      </w:tr>
      <w:tr w:rsidR="006E6069" w:rsidRPr="0021576A" w14:paraId="11429D6F" w14:textId="77777777" w:rsidTr="00CC53E3">
        <w:tc>
          <w:tcPr>
            <w:tcW w:w="1841" w:type="dxa"/>
            <w:tcBorders>
              <w:left w:val="single" w:sz="4" w:space="0" w:color="auto"/>
            </w:tcBorders>
          </w:tcPr>
          <w:p w14:paraId="322EC438"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72A5A2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3ED09043"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623B1FDF" w14:textId="77777777" w:rsidR="006E6069" w:rsidRPr="0021576A" w:rsidRDefault="006E6069" w:rsidP="004B32AB">
            <w:pPr>
              <w:spacing w:line="264" w:lineRule="auto"/>
              <w:rPr>
                <w:rFonts w:ascii="Calibri" w:hAnsi="Calibri"/>
                <w:sz w:val="22"/>
                <w:szCs w:val="22"/>
              </w:rPr>
            </w:pPr>
          </w:p>
        </w:tc>
      </w:tr>
      <w:tr w:rsidR="006E6069" w:rsidRPr="0021576A" w14:paraId="56EF16E1" w14:textId="77777777" w:rsidTr="00CC53E3">
        <w:tc>
          <w:tcPr>
            <w:tcW w:w="1841" w:type="dxa"/>
            <w:tcBorders>
              <w:left w:val="single" w:sz="4" w:space="0" w:color="auto"/>
            </w:tcBorders>
          </w:tcPr>
          <w:p w14:paraId="439E629F"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E3A498D"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0D246D42"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98037F2" w14:textId="77777777" w:rsidR="006E6069" w:rsidRPr="0021576A" w:rsidRDefault="006E6069" w:rsidP="004B32AB">
            <w:pPr>
              <w:spacing w:line="264" w:lineRule="auto"/>
              <w:rPr>
                <w:rFonts w:ascii="Calibri" w:hAnsi="Calibri"/>
                <w:sz w:val="22"/>
                <w:szCs w:val="22"/>
              </w:rPr>
            </w:pPr>
          </w:p>
        </w:tc>
      </w:tr>
      <w:tr w:rsidR="006E6069" w:rsidRPr="0021576A" w14:paraId="3115132C" w14:textId="77777777" w:rsidTr="00CC53E3">
        <w:tc>
          <w:tcPr>
            <w:tcW w:w="1841" w:type="dxa"/>
            <w:tcBorders>
              <w:left w:val="single" w:sz="4" w:space="0" w:color="auto"/>
              <w:bottom w:val="single" w:sz="4" w:space="0" w:color="auto"/>
            </w:tcBorders>
          </w:tcPr>
          <w:p w14:paraId="2D4D9905"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14F42225"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74CEAA4C"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3768230A" w14:textId="77777777" w:rsidR="006E6069" w:rsidRPr="0021576A" w:rsidRDefault="006E6069" w:rsidP="004B32AB">
            <w:pPr>
              <w:spacing w:line="264" w:lineRule="auto"/>
              <w:rPr>
                <w:rFonts w:ascii="Calibri" w:hAnsi="Calibri"/>
                <w:sz w:val="22"/>
                <w:szCs w:val="22"/>
              </w:rPr>
            </w:pPr>
          </w:p>
        </w:tc>
      </w:tr>
      <w:tr w:rsidR="006E6069" w:rsidRPr="0021576A" w14:paraId="5F9479BB" w14:textId="77777777" w:rsidTr="00CC53E3">
        <w:tc>
          <w:tcPr>
            <w:tcW w:w="1841" w:type="dxa"/>
            <w:tcBorders>
              <w:top w:val="single" w:sz="4" w:space="0" w:color="auto"/>
              <w:left w:val="single" w:sz="4" w:space="0" w:color="auto"/>
              <w:bottom w:val="single" w:sz="4" w:space="0" w:color="auto"/>
            </w:tcBorders>
          </w:tcPr>
          <w:p w14:paraId="108D3EFA"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15B5B4F2"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76EB5D4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3E65B9C4" w14:textId="77777777" w:rsidR="006E6069" w:rsidRPr="0021576A" w:rsidRDefault="006E6069" w:rsidP="004B32AB">
            <w:pPr>
              <w:spacing w:line="264" w:lineRule="auto"/>
              <w:rPr>
                <w:rFonts w:ascii="Calibri" w:hAnsi="Calibri"/>
                <w:sz w:val="22"/>
                <w:szCs w:val="22"/>
              </w:rPr>
            </w:pPr>
          </w:p>
        </w:tc>
      </w:tr>
    </w:tbl>
    <w:p w14:paraId="5E0ED97E" w14:textId="77777777" w:rsidR="006E6069" w:rsidRPr="0021576A" w:rsidRDefault="006E6069" w:rsidP="004B32AB">
      <w:pPr>
        <w:spacing w:line="264" w:lineRule="auto"/>
        <w:rPr>
          <w:rFonts w:ascii="Calibri" w:hAnsi="Calibri"/>
          <w:sz w:val="22"/>
          <w:szCs w:val="22"/>
        </w:rPr>
      </w:pPr>
    </w:p>
    <w:p w14:paraId="7ABA997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Résultat analytique PF2</w:t>
      </w:r>
      <w:r w:rsidRPr="0021576A">
        <w:rPr>
          <w:rFonts w:ascii="Calibri" w:hAnsi="Calibri"/>
          <w:sz w:val="22"/>
          <w:szCs w:val="22"/>
        </w:rPr>
        <w:tab/>
      </w:r>
    </w:p>
    <w:p w14:paraId="639DD972"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36AC49CE" w14:textId="77777777" w:rsidTr="00CC53E3">
        <w:tc>
          <w:tcPr>
            <w:tcW w:w="1841" w:type="dxa"/>
            <w:tcBorders>
              <w:top w:val="single" w:sz="4" w:space="0" w:color="auto"/>
              <w:left w:val="single" w:sz="4" w:space="0" w:color="auto"/>
              <w:bottom w:val="single" w:sz="4" w:space="0" w:color="auto"/>
            </w:tcBorders>
          </w:tcPr>
          <w:p w14:paraId="39ABD03E"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F60AE9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0B16CF6B"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051FF95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556E8C7B" w14:textId="77777777" w:rsidTr="00CC53E3">
        <w:tc>
          <w:tcPr>
            <w:tcW w:w="1841" w:type="dxa"/>
            <w:tcBorders>
              <w:top w:val="single" w:sz="4" w:space="0" w:color="auto"/>
              <w:left w:val="single" w:sz="4" w:space="0" w:color="auto"/>
            </w:tcBorders>
          </w:tcPr>
          <w:p w14:paraId="0A983237"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0BCB1B4F"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09E36970"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7450A8F4" w14:textId="77777777" w:rsidR="006E6069" w:rsidRPr="0021576A" w:rsidRDefault="006E6069" w:rsidP="004B32AB">
            <w:pPr>
              <w:spacing w:line="264" w:lineRule="auto"/>
              <w:rPr>
                <w:rFonts w:ascii="Calibri" w:hAnsi="Calibri"/>
                <w:sz w:val="22"/>
                <w:szCs w:val="22"/>
              </w:rPr>
            </w:pPr>
          </w:p>
        </w:tc>
      </w:tr>
      <w:tr w:rsidR="006E6069" w:rsidRPr="0021576A" w14:paraId="4B26A426" w14:textId="77777777" w:rsidTr="00CC53E3">
        <w:tc>
          <w:tcPr>
            <w:tcW w:w="1841" w:type="dxa"/>
            <w:tcBorders>
              <w:left w:val="single" w:sz="4" w:space="0" w:color="auto"/>
            </w:tcBorders>
          </w:tcPr>
          <w:p w14:paraId="0D101DA2"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E4D8640"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3F241A25"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670BCF90" w14:textId="77777777" w:rsidR="006E6069" w:rsidRPr="0021576A" w:rsidRDefault="006E6069" w:rsidP="004B32AB">
            <w:pPr>
              <w:spacing w:line="264" w:lineRule="auto"/>
              <w:rPr>
                <w:rFonts w:ascii="Calibri" w:hAnsi="Calibri"/>
                <w:sz w:val="22"/>
                <w:szCs w:val="22"/>
              </w:rPr>
            </w:pPr>
          </w:p>
        </w:tc>
      </w:tr>
      <w:tr w:rsidR="006E6069" w:rsidRPr="0021576A" w14:paraId="0DF43E5F" w14:textId="77777777" w:rsidTr="00CC53E3">
        <w:tc>
          <w:tcPr>
            <w:tcW w:w="1841" w:type="dxa"/>
            <w:tcBorders>
              <w:left w:val="single" w:sz="4" w:space="0" w:color="auto"/>
            </w:tcBorders>
          </w:tcPr>
          <w:p w14:paraId="247421AB"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63C6B20"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26E66179"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6F36374C" w14:textId="77777777" w:rsidR="006E6069" w:rsidRPr="0021576A" w:rsidRDefault="006E6069" w:rsidP="004B32AB">
            <w:pPr>
              <w:spacing w:line="264" w:lineRule="auto"/>
              <w:rPr>
                <w:rFonts w:ascii="Calibri" w:hAnsi="Calibri"/>
                <w:sz w:val="22"/>
                <w:szCs w:val="22"/>
              </w:rPr>
            </w:pPr>
          </w:p>
        </w:tc>
      </w:tr>
      <w:tr w:rsidR="006E6069" w:rsidRPr="0021576A" w14:paraId="7472B377" w14:textId="77777777" w:rsidTr="00CC53E3">
        <w:tc>
          <w:tcPr>
            <w:tcW w:w="1841" w:type="dxa"/>
            <w:tcBorders>
              <w:left w:val="single" w:sz="4" w:space="0" w:color="auto"/>
              <w:bottom w:val="single" w:sz="4" w:space="0" w:color="auto"/>
            </w:tcBorders>
          </w:tcPr>
          <w:p w14:paraId="6E097B61"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7CCF3344"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33EEC1CC"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698D7FF4" w14:textId="77777777" w:rsidR="006E6069" w:rsidRPr="0021576A" w:rsidRDefault="006E6069" w:rsidP="004B32AB">
            <w:pPr>
              <w:spacing w:line="264" w:lineRule="auto"/>
              <w:rPr>
                <w:rFonts w:ascii="Calibri" w:hAnsi="Calibri"/>
                <w:sz w:val="22"/>
                <w:szCs w:val="22"/>
              </w:rPr>
            </w:pPr>
          </w:p>
        </w:tc>
      </w:tr>
      <w:tr w:rsidR="006E6069" w:rsidRPr="0021576A" w14:paraId="04027F8A" w14:textId="77777777" w:rsidTr="00CC53E3">
        <w:tc>
          <w:tcPr>
            <w:tcW w:w="1841" w:type="dxa"/>
            <w:tcBorders>
              <w:top w:val="single" w:sz="4" w:space="0" w:color="auto"/>
              <w:left w:val="single" w:sz="4" w:space="0" w:color="auto"/>
              <w:bottom w:val="single" w:sz="4" w:space="0" w:color="auto"/>
            </w:tcBorders>
          </w:tcPr>
          <w:p w14:paraId="6F5BD7C9"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31722817"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0378CDC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4C7A1EF5" w14:textId="77777777" w:rsidR="006E6069" w:rsidRPr="0021576A" w:rsidRDefault="006E6069" w:rsidP="004B32AB">
            <w:pPr>
              <w:spacing w:line="264" w:lineRule="auto"/>
              <w:rPr>
                <w:rFonts w:ascii="Calibri" w:hAnsi="Calibri"/>
                <w:sz w:val="22"/>
                <w:szCs w:val="22"/>
              </w:rPr>
            </w:pPr>
          </w:p>
        </w:tc>
      </w:tr>
    </w:tbl>
    <w:p w14:paraId="6EE37F23" w14:textId="77777777" w:rsidR="006E6069" w:rsidRPr="0021576A" w:rsidRDefault="006E6069" w:rsidP="004B32AB">
      <w:pPr>
        <w:spacing w:line="264" w:lineRule="auto"/>
        <w:rPr>
          <w:rFonts w:ascii="Calibri" w:hAnsi="Calibri"/>
          <w:sz w:val="22"/>
          <w:szCs w:val="22"/>
        </w:rPr>
      </w:pPr>
    </w:p>
    <w:p w14:paraId="28914FC9" w14:textId="1578996A" w:rsidR="006E6069" w:rsidRPr="0021576A" w:rsidRDefault="006E6069" w:rsidP="004B32AB">
      <w:pPr>
        <w:spacing w:line="264" w:lineRule="auto"/>
        <w:rPr>
          <w:rFonts w:ascii="Calibri" w:hAnsi="Calibri"/>
          <w:sz w:val="22"/>
          <w:szCs w:val="22"/>
        </w:rPr>
      </w:pPr>
      <w:r w:rsidRPr="0021576A">
        <w:rPr>
          <w:rFonts w:ascii="Calibri" w:hAnsi="Calibri"/>
          <w:sz w:val="22"/>
          <w:szCs w:val="22"/>
        </w:rPr>
        <w:t>Compte de résultat</w:t>
      </w:r>
      <w:r w:rsidR="00A70C9B" w:rsidRPr="0021576A">
        <w:rPr>
          <w:rFonts w:ascii="Calibri" w:hAnsi="Calibri"/>
          <w:sz w:val="22"/>
          <w:szCs w:val="22"/>
        </w:rPr>
        <w:t>s</w:t>
      </w:r>
      <w:r w:rsidRPr="0021576A">
        <w:rPr>
          <w:rFonts w:ascii="Calibri" w:hAnsi="Calibri"/>
          <w:sz w:val="22"/>
          <w:szCs w:val="22"/>
        </w:rPr>
        <w:t xml:space="preserve"> analytique</w:t>
      </w:r>
    </w:p>
    <w:p w14:paraId="69AEA56A" w14:textId="77777777" w:rsidR="006E6069" w:rsidRPr="0021576A" w:rsidRDefault="006E6069" w:rsidP="004B32AB">
      <w:pPr>
        <w:spacing w:line="264" w:lineRule="auto"/>
        <w:rPr>
          <w:rFonts w:ascii="Calibri" w:hAnsi="Calibri"/>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1841"/>
        <w:gridCol w:w="1841"/>
        <w:gridCol w:w="1841"/>
      </w:tblGrid>
      <w:tr w:rsidR="006E6069" w:rsidRPr="0021576A" w14:paraId="41BA8F9D" w14:textId="77777777" w:rsidTr="00CC53E3">
        <w:tc>
          <w:tcPr>
            <w:tcW w:w="1841" w:type="dxa"/>
            <w:tcBorders>
              <w:top w:val="single" w:sz="4" w:space="0" w:color="auto"/>
              <w:left w:val="single" w:sz="4" w:space="0" w:color="auto"/>
              <w:bottom w:val="single" w:sz="4" w:space="0" w:color="auto"/>
            </w:tcBorders>
          </w:tcPr>
          <w:p w14:paraId="6C0CB3B7"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3E575603"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c>
          <w:tcPr>
            <w:tcW w:w="1841" w:type="dxa"/>
            <w:tcBorders>
              <w:top w:val="single" w:sz="4" w:space="0" w:color="auto"/>
              <w:left w:val="single" w:sz="4" w:space="0" w:color="auto"/>
              <w:bottom w:val="single" w:sz="4" w:space="0" w:color="auto"/>
            </w:tcBorders>
          </w:tcPr>
          <w:p w14:paraId="378B8589"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bottom w:val="single" w:sz="4" w:space="0" w:color="auto"/>
              <w:right w:val="single" w:sz="4" w:space="0" w:color="auto"/>
            </w:tcBorders>
          </w:tcPr>
          <w:p w14:paraId="7E8EA771"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Valeur</w:t>
            </w:r>
          </w:p>
        </w:tc>
      </w:tr>
      <w:tr w:rsidR="006E6069" w:rsidRPr="0021576A" w14:paraId="777A39D5" w14:textId="77777777" w:rsidTr="00CC53E3">
        <w:tc>
          <w:tcPr>
            <w:tcW w:w="1841" w:type="dxa"/>
            <w:tcBorders>
              <w:top w:val="single" w:sz="4" w:space="0" w:color="auto"/>
              <w:left w:val="single" w:sz="4" w:space="0" w:color="auto"/>
            </w:tcBorders>
          </w:tcPr>
          <w:p w14:paraId="2D2453BA"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65ACCA4E"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tcBorders>
          </w:tcPr>
          <w:p w14:paraId="30D9F3F8"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right w:val="single" w:sz="4" w:space="0" w:color="auto"/>
            </w:tcBorders>
          </w:tcPr>
          <w:p w14:paraId="34713E92" w14:textId="77777777" w:rsidR="006E6069" w:rsidRPr="0021576A" w:rsidRDefault="006E6069" w:rsidP="004B32AB">
            <w:pPr>
              <w:spacing w:line="264" w:lineRule="auto"/>
              <w:rPr>
                <w:rFonts w:ascii="Calibri" w:hAnsi="Calibri"/>
                <w:sz w:val="22"/>
                <w:szCs w:val="22"/>
              </w:rPr>
            </w:pPr>
          </w:p>
        </w:tc>
      </w:tr>
      <w:tr w:rsidR="006E6069" w:rsidRPr="0021576A" w14:paraId="6590B02C" w14:textId="77777777" w:rsidTr="00CC53E3">
        <w:tc>
          <w:tcPr>
            <w:tcW w:w="1841" w:type="dxa"/>
            <w:tcBorders>
              <w:left w:val="single" w:sz="4" w:space="0" w:color="auto"/>
            </w:tcBorders>
          </w:tcPr>
          <w:p w14:paraId="27099592"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5BBB8D0"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7DADD4EE"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0CEB8B5" w14:textId="77777777" w:rsidR="006E6069" w:rsidRPr="0021576A" w:rsidRDefault="006E6069" w:rsidP="004B32AB">
            <w:pPr>
              <w:spacing w:line="264" w:lineRule="auto"/>
              <w:rPr>
                <w:rFonts w:ascii="Calibri" w:hAnsi="Calibri"/>
                <w:sz w:val="22"/>
                <w:szCs w:val="22"/>
              </w:rPr>
            </w:pPr>
          </w:p>
        </w:tc>
      </w:tr>
      <w:tr w:rsidR="006E6069" w:rsidRPr="0021576A" w14:paraId="17C77858" w14:textId="77777777" w:rsidTr="00CC53E3">
        <w:tc>
          <w:tcPr>
            <w:tcW w:w="1841" w:type="dxa"/>
            <w:tcBorders>
              <w:left w:val="single" w:sz="4" w:space="0" w:color="auto"/>
            </w:tcBorders>
          </w:tcPr>
          <w:p w14:paraId="7AC37F91"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901D9FC"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7145936"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2AF3D18" w14:textId="77777777" w:rsidR="006E6069" w:rsidRPr="0021576A" w:rsidRDefault="006E6069" w:rsidP="004B32AB">
            <w:pPr>
              <w:spacing w:line="264" w:lineRule="auto"/>
              <w:rPr>
                <w:rFonts w:ascii="Calibri" w:hAnsi="Calibri"/>
                <w:sz w:val="22"/>
                <w:szCs w:val="22"/>
              </w:rPr>
            </w:pPr>
          </w:p>
        </w:tc>
      </w:tr>
      <w:tr w:rsidR="006E6069" w:rsidRPr="0021576A" w14:paraId="0A5B549E" w14:textId="77777777" w:rsidTr="00CC53E3">
        <w:tc>
          <w:tcPr>
            <w:tcW w:w="1841" w:type="dxa"/>
            <w:tcBorders>
              <w:left w:val="single" w:sz="4" w:space="0" w:color="auto"/>
            </w:tcBorders>
          </w:tcPr>
          <w:p w14:paraId="5A608B68"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44D0F18B"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ECF3664"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0E666C74" w14:textId="77777777" w:rsidR="006E6069" w:rsidRPr="0021576A" w:rsidRDefault="006E6069" w:rsidP="004B32AB">
            <w:pPr>
              <w:spacing w:line="264" w:lineRule="auto"/>
              <w:rPr>
                <w:rFonts w:ascii="Calibri" w:hAnsi="Calibri"/>
                <w:sz w:val="22"/>
                <w:szCs w:val="22"/>
              </w:rPr>
            </w:pPr>
          </w:p>
        </w:tc>
      </w:tr>
      <w:tr w:rsidR="006E6069" w:rsidRPr="0021576A" w14:paraId="597B6A6D" w14:textId="77777777" w:rsidTr="00CC53E3">
        <w:tc>
          <w:tcPr>
            <w:tcW w:w="1841" w:type="dxa"/>
            <w:tcBorders>
              <w:left w:val="single" w:sz="4" w:space="0" w:color="auto"/>
            </w:tcBorders>
          </w:tcPr>
          <w:p w14:paraId="6CC9E6E5"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18ABD38F"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2DFCBE0"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2E9D0952" w14:textId="77777777" w:rsidR="006E6069" w:rsidRPr="0021576A" w:rsidRDefault="006E6069" w:rsidP="004B32AB">
            <w:pPr>
              <w:spacing w:line="264" w:lineRule="auto"/>
              <w:rPr>
                <w:rFonts w:ascii="Calibri" w:hAnsi="Calibri"/>
                <w:sz w:val="22"/>
                <w:szCs w:val="22"/>
              </w:rPr>
            </w:pPr>
          </w:p>
        </w:tc>
      </w:tr>
      <w:tr w:rsidR="006E6069" w:rsidRPr="0021576A" w14:paraId="0BBCBDB4" w14:textId="77777777" w:rsidTr="00CC53E3">
        <w:tc>
          <w:tcPr>
            <w:tcW w:w="1841" w:type="dxa"/>
            <w:tcBorders>
              <w:left w:val="single" w:sz="4" w:space="0" w:color="auto"/>
            </w:tcBorders>
          </w:tcPr>
          <w:p w14:paraId="6EAEB70E"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3FB17DA9"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tcBorders>
          </w:tcPr>
          <w:p w14:paraId="172E93B0" w14:textId="77777777" w:rsidR="006E6069" w:rsidRPr="0021576A" w:rsidRDefault="006E6069" w:rsidP="004B32AB">
            <w:pPr>
              <w:spacing w:line="264" w:lineRule="auto"/>
              <w:rPr>
                <w:rFonts w:ascii="Calibri" w:hAnsi="Calibri"/>
                <w:sz w:val="22"/>
                <w:szCs w:val="22"/>
              </w:rPr>
            </w:pPr>
          </w:p>
        </w:tc>
        <w:tc>
          <w:tcPr>
            <w:tcW w:w="1841" w:type="dxa"/>
            <w:tcBorders>
              <w:right w:val="single" w:sz="4" w:space="0" w:color="auto"/>
            </w:tcBorders>
          </w:tcPr>
          <w:p w14:paraId="70E491DD" w14:textId="77777777" w:rsidR="006E6069" w:rsidRPr="0021576A" w:rsidRDefault="006E6069" w:rsidP="004B32AB">
            <w:pPr>
              <w:spacing w:line="264" w:lineRule="auto"/>
              <w:rPr>
                <w:rFonts w:ascii="Calibri" w:hAnsi="Calibri"/>
                <w:sz w:val="22"/>
                <w:szCs w:val="22"/>
              </w:rPr>
            </w:pPr>
          </w:p>
        </w:tc>
      </w:tr>
      <w:tr w:rsidR="006E6069" w:rsidRPr="0021576A" w14:paraId="69ADC42E" w14:textId="77777777" w:rsidTr="00CC53E3">
        <w:tc>
          <w:tcPr>
            <w:tcW w:w="1841" w:type="dxa"/>
            <w:tcBorders>
              <w:left w:val="single" w:sz="4" w:space="0" w:color="auto"/>
              <w:bottom w:val="single" w:sz="4" w:space="0" w:color="auto"/>
            </w:tcBorders>
          </w:tcPr>
          <w:p w14:paraId="62C663F3"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6FF55F01" w14:textId="77777777" w:rsidR="006E6069" w:rsidRPr="0021576A" w:rsidRDefault="006E6069" w:rsidP="004B32AB">
            <w:pPr>
              <w:spacing w:line="264" w:lineRule="auto"/>
              <w:rPr>
                <w:rFonts w:ascii="Calibri" w:hAnsi="Calibri"/>
                <w:sz w:val="22"/>
                <w:szCs w:val="22"/>
              </w:rPr>
            </w:pPr>
          </w:p>
        </w:tc>
        <w:tc>
          <w:tcPr>
            <w:tcW w:w="1841" w:type="dxa"/>
            <w:tcBorders>
              <w:left w:val="single" w:sz="4" w:space="0" w:color="auto"/>
              <w:bottom w:val="single" w:sz="4" w:space="0" w:color="auto"/>
            </w:tcBorders>
          </w:tcPr>
          <w:p w14:paraId="334AA1A0" w14:textId="77777777" w:rsidR="006E6069" w:rsidRPr="0021576A" w:rsidRDefault="006E6069" w:rsidP="004B32AB">
            <w:pPr>
              <w:spacing w:line="264" w:lineRule="auto"/>
              <w:rPr>
                <w:rFonts w:ascii="Calibri" w:hAnsi="Calibri"/>
                <w:sz w:val="22"/>
                <w:szCs w:val="22"/>
              </w:rPr>
            </w:pPr>
          </w:p>
        </w:tc>
        <w:tc>
          <w:tcPr>
            <w:tcW w:w="1841" w:type="dxa"/>
            <w:tcBorders>
              <w:bottom w:val="single" w:sz="4" w:space="0" w:color="auto"/>
              <w:right w:val="single" w:sz="4" w:space="0" w:color="auto"/>
            </w:tcBorders>
          </w:tcPr>
          <w:p w14:paraId="51273F21" w14:textId="77777777" w:rsidR="006E6069" w:rsidRPr="0021576A" w:rsidRDefault="006E6069" w:rsidP="004B32AB">
            <w:pPr>
              <w:spacing w:line="264" w:lineRule="auto"/>
              <w:rPr>
                <w:rFonts w:ascii="Calibri" w:hAnsi="Calibri"/>
                <w:sz w:val="22"/>
                <w:szCs w:val="22"/>
              </w:rPr>
            </w:pPr>
          </w:p>
        </w:tc>
      </w:tr>
      <w:tr w:rsidR="006E6069" w:rsidRPr="0021576A" w14:paraId="017AFB9C" w14:textId="77777777" w:rsidTr="00CC53E3">
        <w:tc>
          <w:tcPr>
            <w:tcW w:w="1841" w:type="dxa"/>
            <w:tcBorders>
              <w:top w:val="single" w:sz="4" w:space="0" w:color="auto"/>
              <w:left w:val="single" w:sz="4" w:space="0" w:color="auto"/>
              <w:bottom w:val="single" w:sz="4" w:space="0" w:color="auto"/>
            </w:tcBorders>
          </w:tcPr>
          <w:p w14:paraId="4A4C07D4"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61D5382A" w14:textId="77777777" w:rsidR="006E6069" w:rsidRPr="0021576A" w:rsidRDefault="006E6069" w:rsidP="004B32AB">
            <w:pPr>
              <w:spacing w:line="264" w:lineRule="auto"/>
              <w:rPr>
                <w:rFonts w:ascii="Calibri" w:hAnsi="Calibri"/>
                <w:sz w:val="22"/>
                <w:szCs w:val="22"/>
              </w:rPr>
            </w:pPr>
          </w:p>
        </w:tc>
        <w:tc>
          <w:tcPr>
            <w:tcW w:w="1841" w:type="dxa"/>
            <w:tcBorders>
              <w:top w:val="single" w:sz="4" w:space="0" w:color="auto"/>
              <w:left w:val="single" w:sz="4" w:space="0" w:color="auto"/>
              <w:bottom w:val="single" w:sz="4" w:space="0" w:color="auto"/>
            </w:tcBorders>
          </w:tcPr>
          <w:p w14:paraId="4BD88F87" w14:textId="77777777" w:rsidR="006E6069" w:rsidRPr="0021576A" w:rsidRDefault="006E6069" w:rsidP="004B32AB">
            <w:pPr>
              <w:spacing w:line="264" w:lineRule="auto"/>
              <w:rPr>
                <w:rFonts w:ascii="Calibri" w:hAnsi="Calibri"/>
                <w:sz w:val="22"/>
                <w:szCs w:val="22"/>
              </w:rPr>
            </w:pPr>
            <w:r w:rsidRPr="0021576A">
              <w:rPr>
                <w:rFonts w:ascii="Calibri" w:hAnsi="Calibri"/>
                <w:sz w:val="22"/>
                <w:szCs w:val="22"/>
              </w:rPr>
              <w:t>Total</w:t>
            </w:r>
          </w:p>
        </w:tc>
        <w:tc>
          <w:tcPr>
            <w:tcW w:w="1841" w:type="dxa"/>
            <w:tcBorders>
              <w:top w:val="single" w:sz="4" w:space="0" w:color="auto"/>
              <w:bottom w:val="single" w:sz="4" w:space="0" w:color="auto"/>
              <w:right w:val="single" w:sz="4" w:space="0" w:color="auto"/>
            </w:tcBorders>
          </w:tcPr>
          <w:p w14:paraId="4E0719F0" w14:textId="77777777" w:rsidR="006E6069" w:rsidRPr="0021576A" w:rsidRDefault="006E6069" w:rsidP="004B32AB">
            <w:pPr>
              <w:spacing w:line="264" w:lineRule="auto"/>
              <w:rPr>
                <w:rFonts w:ascii="Calibri" w:hAnsi="Calibri"/>
                <w:sz w:val="22"/>
                <w:szCs w:val="22"/>
              </w:rPr>
            </w:pPr>
          </w:p>
        </w:tc>
      </w:tr>
    </w:tbl>
    <w:p w14:paraId="3985C6FE" w14:textId="77777777" w:rsidR="00621B28" w:rsidRPr="0021576A" w:rsidRDefault="00621B28">
      <w:pPr>
        <w:rPr>
          <w:rFonts w:ascii="Calibri" w:hAnsi="Calibri"/>
          <w:sz w:val="22"/>
          <w:szCs w:val="22"/>
        </w:rPr>
      </w:pPr>
      <w:r w:rsidRPr="0021576A">
        <w:rPr>
          <w:rFonts w:ascii="Calibri" w:hAnsi="Calibri"/>
          <w:sz w:val="22"/>
          <w:szCs w:val="22"/>
        </w:rPr>
        <w:br w:type="page"/>
      </w:r>
    </w:p>
    <w:p w14:paraId="6402C7FE" w14:textId="77777777" w:rsidR="00FC2B7A" w:rsidRPr="0021576A" w:rsidRDefault="00FC2B7A" w:rsidP="00FC2B7A">
      <w:pPr>
        <w:spacing w:line="264" w:lineRule="auto"/>
        <w:jc w:val="both"/>
        <w:rPr>
          <w:rFonts w:ascii="Calibri" w:hAnsi="Calibri"/>
          <w:sz w:val="22"/>
          <w:szCs w:val="22"/>
        </w:rPr>
      </w:pPr>
      <w:r w:rsidRPr="0021576A">
        <w:rPr>
          <w:rFonts w:ascii="Calibri" w:hAnsi="Calibri"/>
          <w:sz w:val="22"/>
          <w:szCs w:val="22"/>
        </w:rPr>
        <w:lastRenderedPageBreak/>
        <w:t>D. Aurait-on pu imaginer une (des) autre(s) unité(s) d'oeuvre que le volume de production pour les étapes mélange, moulage et raclage? Si oui, laquelle (lesquelles)?</w:t>
      </w:r>
    </w:p>
    <w:p w14:paraId="7DAEB482" w14:textId="77777777" w:rsidR="00EC47A3" w:rsidRPr="0021576A" w:rsidRDefault="00EC47A3" w:rsidP="00377C31">
      <w:pPr>
        <w:spacing w:line="264" w:lineRule="auto"/>
        <w:rPr>
          <w:rFonts w:ascii="Calibri" w:hAnsi="Calibri"/>
          <w:sz w:val="22"/>
          <w:szCs w:val="22"/>
        </w:rPr>
      </w:pPr>
    </w:p>
    <w:tbl>
      <w:tblPr>
        <w:tblStyle w:val="Grilledutableau"/>
        <w:tblW w:w="5000" w:type="pct"/>
        <w:tblLook w:val="04A0" w:firstRow="1" w:lastRow="0" w:firstColumn="1" w:lastColumn="0" w:noHBand="0" w:noVBand="1"/>
      </w:tblPr>
      <w:tblGrid>
        <w:gridCol w:w="9282"/>
      </w:tblGrid>
      <w:tr w:rsidR="00377C31" w:rsidRPr="0021576A" w14:paraId="0D83B6A8" w14:textId="77777777" w:rsidTr="00621B28">
        <w:trPr>
          <w:trHeight w:val="3402"/>
        </w:trPr>
        <w:tc>
          <w:tcPr>
            <w:tcW w:w="9206" w:type="dxa"/>
          </w:tcPr>
          <w:p w14:paraId="63820196" w14:textId="77777777" w:rsidR="00377C31" w:rsidRPr="0021576A" w:rsidRDefault="00377C31" w:rsidP="00DE4CC5">
            <w:pPr>
              <w:spacing w:line="264" w:lineRule="auto"/>
              <w:rPr>
                <w:rFonts w:ascii="Calibri" w:hAnsi="Calibri"/>
                <w:sz w:val="22"/>
                <w:szCs w:val="22"/>
              </w:rPr>
            </w:pPr>
          </w:p>
        </w:tc>
      </w:tr>
    </w:tbl>
    <w:p w14:paraId="7B5D827F" w14:textId="77777777" w:rsidR="00EC47A3" w:rsidRPr="0021576A" w:rsidRDefault="00EC47A3" w:rsidP="00EC47A3">
      <w:pPr>
        <w:spacing w:line="264" w:lineRule="auto"/>
        <w:rPr>
          <w:rFonts w:ascii="Calibri" w:hAnsi="Calibri"/>
          <w:sz w:val="22"/>
          <w:szCs w:val="22"/>
        </w:rPr>
      </w:pPr>
    </w:p>
    <w:p w14:paraId="22281CA8" w14:textId="3EC785E2" w:rsidR="00EC47A3" w:rsidRPr="0021576A" w:rsidRDefault="00864A4F" w:rsidP="00EC47A3">
      <w:pPr>
        <w:spacing w:line="264" w:lineRule="auto"/>
        <w:jc w:val="both"/>
        <w:rPr>
          <w:rFonts w:ascii="Calibri" w:hAnsi="Calibri"/>
          <w:sz w:val="22"/>
          <w:szCs w:val="22"/>
        </w:rPr>
      </w:pPr>
      <w:r w:rsidRPr="0021576A">
        <w:rPr>
          <w:rFonts w:ascii="Calibri" w:hAnsi="Calibri"/>
          <w:sz w:val="22"/>
          <w:szCs w:val="22"/>
        </w:rPr>
        <w:t xml:space="preserve">E. </w:t>
      </w:r>
      <w:r w:rsidR="00EC47A3" w:rsidRPr="0021576A">
        <w:rPr>
          <w:rFonts w:ascii="Calibri" w:hAnsi="Calibri"/>
          <w:sz w:val="22"/>
          <w:szCs w:val="22"/>
        </w:rPr>
        <w:t>Complétez le tableau selon les 3 différents cas en indiquant « &lt; », « &gt; » ou « = » :</w:t>
      </w:r>
    </w:p>
    <w:p w14:paraId="77E014D2" w14:textId="77777777" w:rsidR="00EC47A3" w:rsidRPr="0021576A" w:rsidRDefault="00EC47A3" w:rsidP="00EC47A3">
      <w:pPr>
        <w:spacing w:line="264" w:lineRule="auto"/>
        <w:jc w:val="both"/>
        <w:rPr>
          <w:rFonts w:ascii="Calibri" w:hAnsi="Calibri"/>
          <w:sz w:val="22"/>
          <w:szCs w:val="22"/>
        </w:rPr>
      </w:pPr>
    </w:p>
    <w:tbl>
      <w:tblPr>
        <w:tblStyle w:val="Grilledutableau"/>
        <w:tblW w:w="0" w:type="auto"/>
        <w:tblLook w:val="04A0" w:firstRow="1" w:lastRow="0" w:firstColumn="1" w:lastColumn="0" w:noHBand="0" w:noVBand="1"/>
      </w:tblPr>
      <w:tblGrid>
        <w:gridCol w:w="4603"/>
        <w:gridCol w:w="4603"/>
      </w:tblGrid>
      <w:tr w:rsidR="00EC47A3" w:rsidRPr="0021576A" w14:paraId="0C92B085" w14:textId="77777777" w:rsidTr="00DE4CC5">
        <w:tc>
          <w:tcPr>
            <w:tcW w:w="4603" w:type="dxa"/>
          </w:tcPr>
          <w:p w14:paraId="6A8BBA8A" w14:textId="77777777" w:rsidR="00EC47A3" w:rsidRPr="0021576A" w:rsidRDefault="00EC47A3" w:rsidP="00DE4CC5">
            <w:pPr>
              <w:spacing w:line="264" w:lineRule="auto"/>
              <w:jc w:val="both"/>
              <w:rPr>
                <w:rFonts w:ascii="Calibri" w:hAnsi="Calibri"/>
                <w:sz w:val="22"/>
                <w:szCs w:val="22"/>
              </w:rPr>
            </w:pPr>
            <w:r w:rsidRPr="0021576A">
              <w:rPr>
                <w:rFonts w:ascii="Calibri" w:hAnsi="Calibri"/>
                <w:sz w:val="22"/>
                <w:szCs w:val="22"/>
              </w:rPr>
              <w:t>Quand Production &gt; Vente</w:t>
            </w:r>
          </w:p>
        </w:tc>
        <w:tc>
          <w:tcPr>
            <w:tcW w:w="4603" w:type="dxa"/>
          </w:tcPr>
          <w:p w14:paraId="0D8042E3" w14:textId="77777777" w:rsidR="00EC47A3" w:rsidRPr="0021576A" w:rsidRDefault="00EC47A3" w:rsidP="00DE4CC5">
            <w:pPr>
              <w:spacing w:line="264" w:lineRule="auto"/>
              <w:jc w:val="both"/>
              <w:rPr>
                <w:rFonts w:ascii="Calibri" w:hAnsi="Calibri"/>
                <w:sz w:val="22"/>
                <w:szCs w:val="22"/>
              </w:rPr>
            </w:pPr>
            <w:r w:rsidRPr="0021576A">
              <w:rPr>
                <w:rFonts w:ascii="Calibri" w:hAnsi="Calibri"/>
                <w:sz w:val="22"/>
                <w:szCs w:val="22"/>
              </w:rPr>
              <w:t>Profit CRC … Profit CRSC … Profit CRV</w:t>
            </w:r>
          </w:p>
        </w:tc>
      </w:tr>
      <w:tr w:rsidR="00EC47A3" w:rsidRPr="0021576A" w14:paraId="6708099A" w14:textId="77777777" w:rsidTr="00DE4CC5">
        <w:tc>
          <w:tcPr>
            <w:tcW w:w="4603" w:type="dxa"/>
          </w:tcPr>
          <w:p w14:paraId="728A9EAD" w14:textId="77777777" w:rsidR="00EC47A3" w:rsidRPr="0021576A" w:rsidRDefault="00EC47A3" w:rsidP="00DE4CC5">
            <w:pPr>
              <w:spacing w:line="264" w:lineRule="auto"/>
              <w:jc w:val="both"/>
              <w:rPr>
                <w:rFonts w:ascii="Calibri" w:hAnsi="Calibri"/>
                <w:sz w:val="22"/>
                <w:szCs w:val="22"/>
              </w:rPr>
            </w:pPr>
            <w:r w:rsidRPr="0021576A">
              <w:rPr>
                <w:rFonts w:ascii="Calibri" w:hAnsi="Calibri"/>
                <w:sz w:val="22"/>
                <w:szCs w:val="22"/>
              </w:rPr>
              <w:t>Quand Production &lt; Vente</w:t>
            </w:r>
          </w:p>
        </w:tc>
        <w:tc>
          <w:tcPr>
            <w:tcW w:w="4603" w:type="dxa"/>
          </w:tcPr>
          <w:p w14:paraId="4AF6542C" w14:textId="77777777" w:rsidR="00EC47A3" w:rsidRPr="0021576A" w:rsidRDefault="00EC47A3" w:rsidP="00DE4CC5">
            <w:pPr>
              <w:spacing w:line="264" w:lineRule="auto"/>
              <w:jc w:val="both"/>
              <w:rPr>
                <w:rFonts w:ascii="Calibri" w:hAnsi="Calibri"/>
                <w:sz w:val="22"/>
                <w:szCs w:val="22"/>
              </w:rPr>
            </w:pPr>
            <w:r w:rsidRPr="0021576A">
              <w:rPr>
                <w:rFonts w:ascii="Calibri" w:hAnsi="Calibri"/>
                <w:sz w:val="22"/>
                <w:szCs w:val="22"/>
              </w:rPr>
              <w:t>Profit CRC … Profit CRSC … Profit CRV</w:t>
            </w:r>
          </w:p>
        </w:tc>
      </w:tr>
      <w:tr w:rsidR="00EC47A3" w14:paraId="78FD9640" w14:textId="77777777" w:rsidTr="00DE4CC5">
        <w:tc>
          <w:tcPr>
            <w:tcW w:w="4603" w:type="dxa"/>
          </w:tcPr>
          <w:p w14:paraId="3A654F2F" w14:textId="77777777" w:rsidR="00EC47A3" w:rsidRPr="0021576A" w:rsidRDefault="00EC47A3" w:rsidP="00DE4CC5">
            <w:pPr>
              <w:spacing w:line="264" w:lineRule="auto"/>
              <w:jc w:val="both"/>
              <w:rPr>
                <w:rFonts w:ascii="Calibri" w:hAnsi="Calibri"/>
                <w:sz w:val="22"/>
                <w:szCs w:val="22"/>
              </w:rPr>
            </w:pPr>
            <w:r w:rsidRPr="0021576A">
              <w:rPr>
                <w:rFonts w:ascii="Calibri" w:hAnsi="Calibri"/>
                <w:sz w:val="22"/>
                <w:szCs w:val="22"/>
              </w:rPr>
              <w:t>Quand Production = Vente</w:t>
            </w:r>
          </w:p>
        </w:tc>
        <w:tc>
          <w:tcPr>
            <w:tcW w:w="4603" w:type="dxa"/>
          </w:tcPr>
          <w:p w14:paraId="5B9B89AD" w14:textId="77777777" w:rsidR="00EC47A3" w:rsidRDefault="00EC47A3" w:rsidP="00DE4CC5">
            <w:pPr>
              <w:spacing w:line="264" w:lineRule="auto"/>
              <w:jc w:val="both"/>
              <w:rPr>
                <w:rFonts w:ascii="Calibri" w:hAnsi="Calibri"/>
                <w:sz w:val="22"/>
                <w:szCs w:val="22"/>
              </w:rPr>
            </w:pPr>
            <w:r w:rsidRPr="0021576A">
              <w:rPr>
                <w:rFonts w:ascii="Calibri" w:hAnsi="Calibri"/>
                <w:sz w:val="22"/>
                <w:szCs w:val="22"/>
              </w:rPr>
              <w:t>Profit CRC … Profit CRSC … Profit CRV</w:t>
            </w:r>
          </w:p>
        </w:tc>
      </w:tr>
    </w:tbl>
    <w:p w14:paraId="369F8E70" w14:textId="77777777" w:rsidR="00EC47A3" w:rsidRPr="004B32AB" w:rsidRDefault="00EC47A3" w:rsidP="00EC47A3">
      <w:pPr>
        <w:spacing w:line="264" w:lineRule="auto"/>
        <w:rPr>
          <w:rFonts w:ascii="Calibri" w:hAnsi="Calibri"/>
          <w:sz w:val="22"/>
          <w:szCs w:val="22"/>
        </w:rPr>
      </w:pPr>
    </w:p>
    <w:sectPr w:rsidR="00EC47A3" w:rsidRPr="004B32AB" w:rsidSect="00A2361C">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3FF8F" w14:textId="77777777" w:rsidR="005C588E" w:rsidRDefault="005C588E" w:rsidP="008C2F55">
      <w:r>
        <w:separator/>
      </w:r>
    </w:p>
  </w:endnote>
  <w:endnote w:type="continuationSeparator" w:id="0">
    <w:p w14:paraId="025C19FB" w14:textId="77777777" w:rsidR="005C588E" w:rsidRDefault="005C588E" w:rsidP="008C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23321" w14:textId="77777777" w:rsidR="00B7539D" w:rsidRDefault="00B7539D" w:rsidP="00B7539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1473B13" w14:textId="77777777" w:rsidR="00B7539D" w:rsidRDefault="00B753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7035A" w14:textId="77777777" w:rsidR="00B7539D" w:rsidRDefault="00B7539D" w:rsidP="00B7539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B2C47B0" w14:textId="77777777" w:rsidR="00B7539D" w:rsidRDefault="00B753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F75BF" w14:textId="77777777" w:rsidR="005C588E" w:rsidRDefault="005C588E" w:rsidP="008C2F55">
      <w:r>
        <w:separator/>
      </w:r>
    </w:p>
  </w:footnote>
  <w:footnote w:type="continuationSeparator" w:id="0">
    <w:p w14:paraId="0E083BFD" w14:textId="77777777" w:rsidR="005C588E" w:rsidRDefault="005C588E" w:rsidP="008C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5AEE"/>
    <w:multiLevelType w:val="hybridMultilevel"/>
    <w:tmpl w:val="29FE5D94"/>
    <w:lvl w:ilvl="0" w:tplc="42541F2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982AA3"/>
    <w:multiLevelType w:val="hybridMultilevel"/>
    <w:tmpl w:val="8CF4D86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7A6D06"/>
    <w:multiLevelType w:val="hybridMultilevel"/>
    <w:tmpl w:val="B15A4E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586CA6"/>
    <w:multiLevelType w:val="hybridMultilevel"/>
    <w:tmpl w:val="E54C2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DA4225"/>
    <w:multiLevelType w:val="hybridMultilevel"/>
    <w:tmpl w:val="298A19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055430"/>
    <w:multiLevelType w:val="hybridMultilevel"/>
    <w:tmpl w:val="85D00B4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AB3A6A"/>
    <w:multiLevelType w:val="hybridMultilevel"/>
    <w:tmpl w:val="558EAD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5F3DFA"/>
    <w:multiLevelType w:val="hybridMultilevel"/>
    <w:tmpl w:val="D2C69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3F39E5"/>
    <w:multiLevelType w:val="hybridMultilevel"/>
    <w:tmpl w:val="8D6E4F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0"/>
  </w:num>
  <w:num w:numId="5">
    <w:abstractNumId w:val="6"/>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88E"/>
    <w:rsid w:val="000071E5"/>
    <w:rsid w:val="00010B3B"/>
    <w:rsid w:val="000C04C5"/>
    <w:rsid w:val="000C6369"/>
    <w:rsid w:val="000D0F67"/>
    <w:rsid w:val="000F0C58"/>
    <w:rsid w:val="00121C77"/>
    <w:rsid w:val="00151A77"/>
    <w:rsid w:val="0018395D"/>
    <w:rsid w:val="001840D6"/>
    <w:rsid w:val="001919F6"/>
    <w:rsid w:val="001E6969"/>
    <w:rsid w:val="001F6197"/>
    <w:rsid w:val="00214319"/>
    <w:rsid w:val="0021576A"/>
    <w:rsid w:val="00216327"/>
    <w:rsid w:val="002213AE"/>
    <w:rsid w:val="002422B7"/>
    <w:rsid w:val="00251302"/>
    <w:rsid w:val="00251C58"/>
    <w:rsid w:val="0027286A"/>
    <w:rsid w:val="00284165"/>
    <w:rsid w:val="002F3D85"/>
    <w:rsid w:val="00331C9D"/>
    <w:rsid w:val="00333C08"/>
    <w:rsid w:val="0034319C"/>
    <w:rsid w:val="00360C7B"/>
    <w:rsid w:val="00377C31"/>
    <w:rsid w:val="00385BAB"/>
    <w:rsid w:val="00397346"/>
    <w:rsid w:val="00397385"/>
    <w:rsid w:val="003C0C00"/>
    <w:rsid w:val="003C1E16"/>
    <w:rsid w:val="003F3B42"/>
    <w:rsid w:val="004077F1"/>
    <w:rsid w:val="00424573"/>
    <w:rsid w:val="00444055"/>
    <w:rsid w:val="00445196"/>
    <w:rsid w:val="00465A52"/>
    <w:rsid w:val="0047773A"/>
    <w:rsid w:val="00496ECF"/>
    <w:rsid w:val="004A4A58"/>
    <w:rsid w:val="004A57AB"/>
    <w:rsid w:val="004B32AB"/>
    <w:rsid w:val="004C32C2"/>
    <w:rsid w:val="005352AA"/>
    <w:rsid w:val="005556BE"/>
    <w:rsid w:val="00566B1C"/>
    <w:rsid w:val="00580816"/>
    <w:rsid w:val="00583F8C"/>
    <w:rsid w:val="005B47C2"/>
    <w:rsid w:val="005C191D"/>
    <w:rsid w:val="005C588E"/>
    <w:rsid w:val="005D3490"/>
    <w:rsid w:val="005D6AE7"/>
    <w:rsid w:val="005E62C5"/>
    <w:rsid w:val="0060659E"/>
    <w:rsid w:val="00621B28"/>
    <w:rsid w:val="00665B99"/>
    <w:rsid w:val="006A073B"/>
    <w:rsid w:val="006A7A61"/>
    <w:rsid w:val="006B2C5F"/>
    <w:rsid w:val="006B58C6"/>
    <w:rsid w:val="006E6069"/>
    <w:rsid w:val="006F4C9D"/>
    <w:rsid w:val="00775BEA"/>
    <w:rsid w:val="007C4333"/>
    <w:rsid w:val="007E39E8"/>
    <w:rsid w:val="008127A8"/>
    <w:rsid w:val="008228FF"/>
    <w:rsid w:val="0083106F"/>
    <w:rsid w:val="008461FE"/>
    <w:rsid w:val="00862C01"/>
    <w:rsid w:val="00864A4F"/>
    <w:rsid w:val="00884617"/>
    <w:rsid w:val="008A49B0"/>
    <w:rsid w:val="008A4ABA"/>
    <w:rsid w:val="008C1578"/>
    <w:rsid w:val="008C2F55"/>
    <w:rsid w:val="008E1EB3"/>
    <w:rsid w:val="008E1FA3"/>
    <w:rsid w:val="008E38A4"/>
    <w:rsid w:val="00901A61"/>
    <w:rsid w:val="00920364"/>
    <w:rsid w:val="00920873"/>
    <w:rsid w:val="00925D31"/>
    <w:rsid w:val="009356C1"/>
    <w:rsid w:val="00941C40"/>
    <w:rsid w:val="00951B26"/>
    <w:rsid w:val="0097138B"/>
    <w:rsid w:val="00974204"/>
    <w:rsid w:val="00987B98"/>
    <w:rsid w:val="009A37B4"/>
    <w:rsid w:val="009B316A"/>
    <w:rsid w:val="009B68C4"/>
    <w:rsid w:val="009D68F8"/>
    <w:rsid w:val="009F5B5A"/>
    <w:rsid w:val="00A2361C"/>
    <w:rsid w:val="00A70C9B"/>
    <w:rsid w:val="00A81EA1"/>
    <w:rsid w:val="00A9419A"/>
    <w:rsid w:val="00AC2C04"/>
    <w:rsid w:val="00AE419D"/>
    <w:rsid w:val="00AF3FC5"/>
    <w:rsid w:val="00B20579"/>
    <w:rsid w:val="00B20CB5"/>
    <w:rsid w:val="00B23164"/>
    <w:rsid w:val="00B2634C"/>
    <w:rsid w:val="00B52BE2"/>
    <w:rsid w:val="00B54F22"/>
    <w:rsid w:val="00B55455"/>
    <w:rsid w:val="00B7539D"/>
    <w:rsid w:val="00B871E0"/>
    <w:rsid w:val="00B90191"/>
    <w:rsid w:val="00BC0DFF"/>
    <w:rsid w:val="00BD029F"/>
    <w:rsid w:val="00C206E3"/>
    <w:rsid w:val="00C26E04"/>
    <w:rsid w:val="00C279FC"/>
    <w:rsid w:val="00C34ECD"/>
    <w:rsid w:val="00C569B0"/>
    <w:rsid w:val="00C80325"/>
    <w:rsid w:val="00C84FD0"/>
    <w:rsid w:val="00C90219"/>
    <w:rsid w:val="00CC53E3"/>
    <w:rsid w:val="00CD7164"/>
    <w:rsid w:val="00CE09A0"/>
    <w:rsid w:val="00CE4A8B"/>
    <w:rsid w:val="00D060F3"/>
    <w:rsid w:val="00D06495"/>
    <w:rsid w:val="00D42B65"/>
    <w:rsid w:val="00D44CE1"/>
    <w:rsid w:val="00D52E9B"/>
    <w:rsid w:val="00D5307B"/>
    <w:rsid w:val="00D5556F"/>
    <w:rsid w:val="00D56BE9"/>
    <w:rsid w:val="00D57043"/>
    <w:rsid w:val="00D63D1E"/>
    <w:rsid w:val="00D6607A"/>
    <w:rsid w:val="00D83EBE"/>
    <w:rsid w:val="00D8588E"/>
    <w:rsid w:val="00D93443"/>
    <w:rsid w:val="00DA57F6"/>
    <w:rsid w:val="00DB1B70"/>
    <w:rsid w:val="00DB20F2"/>
    <w:rsid w:val="00DD6B12"/>
    <w:rsid w:val="00DD7B4B"/>
    <w:rsid w:val="00DE18D8"/>
    <w:rsid w:val="00DE4CC5"/>
    <w:rsid w:val="00DE6198"/>
    <w:rsid w:val="00E0106A"/>
    <w:rsid w:val="00E0356D"/>
    <w:rsid w:val="00E35AB2"/>
    <w:rsid w:val="00E36906"/>
    <w:rsid w:val="00EB48EF"/>
    <w:rsid w:val="00EC47A3"/>
    <w:rsid w:val="00EC6BDE"/>
    <w:rsid w:val="00EE5AE2"/>
    <w:rsid w:val="00F2427B"/>
    <w:rsid w:val="00F303DE"/>
    <w:rsid w:val="00F36E43"/>
    <w:rsid w:val="00F45A33"/>
    <w:rsid w:val="00F76061"/>
    <w:rsid w:val="00F806E7"/>
    <w:rsid w:val="00FA4147"/>
    <w:rsid w:val="00FC2B7A"/>
    <w:rsid w:val="00FC78CB"/>
    <w:rsid w:val="00FD328C"/>
    <w:rsid w:val="00FD553C"/>
    <w:rsid w:val="00FE671B"/>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9B0A5"/>
  <w14:defaultImageDpi w14:val="300"/>
  <w15:docId w15:val="{359E2111-C80B-FA4B-BCD7-06A9A579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B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0C7B"/>
    <w:pPr>
      <w:ind w:left="720"/>
      <w:contextualSpacing/>
    </w:pPr>
  </w:style>
  <w:style w:type="table" w:styleId="Grilledutableau">
    <w:name w:val="Table Grid"/>
    <w:basedOn w:val="TableauNormal"/>
    <w:uiPriority w:val="59"/>
    <w:rsid w:val="00360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8C2F55"/>
    <w:pPr>
      <w:tabs>
        <w:tab w:val="center" w:pos="4536"/>
        <w:tab w:val="right" w:pos="9072"/>
      </w:tabs>
    </w:pPr>
  </w:style>
  <w:style w:type="character" w:customStyle="1" w:styleId="PieddepageCar">
    <w:name w:val="Pied de page Car"/>
    <w:basedOn w:val="Policepardfaut"/>
    <w:link w:val="Pieddepage"/>
    <w:uiPriority w:val="99"/>
    <w:rsid w:val="008C2F55"/>
  </w:style>
  <w:style w:type="character" w:styleId="Numrodepage">
    <w:name w:val="page number"/>
    <w:basedOn w:val="Policepardfaut"/>
    <w:uiPriority w:val="99"/>
    <w:semiHidden/>
    <w:unhideWhenUsed/>
    <w:rsid w:val="008C2F55"/>
  </w:style>
  <w:style w:type="character" w:styleId="Marquedecommentaire">
    <w:name w:val="annotation reference"/>
    <w:basedOn w:val="Policepardfaut"/>
    <w:uiPriority w:val="99"/>
    <w:semiHidden/>
    <w:unhideWhenUsed/>
    <w:rsid w:val="00DE18D8"/>
    <w:rPr>
      <w:sz w:val="16"/>
      <w:szCs w:val="16"/>
    </w:rPr>
  </w:style>
  <w:style w:type="paragraph" w:styleId="Commentaire">
    <w:name w:val="annotation text"/>
    <w:basedOn w:val="Normal"/>
    <w:link w:val="CommentaireCar"/>
    <w:uiPriority w:val="99"/>
    <w:semiHidden/>
    <w:unhideWhenUsed/>
    <w:rsid w:val="00DE18D8"/>
    <w:rPr>
      <w:sz w:val="20"/>
      <w:szCs w:val="20"/>
    </w:rPr>
  </w:style>
  <w:style w:type="character" w:customStyle="1" w:styleId="CommentaireCar">
    <w:name w:val="Commentaire Car"/>
    <w:basedOn w:val="Policepardfaut"/>
    <w:link w:val="Commentaire"/>
    <w:uiPriority w:val="99"/>
    <w:semiHidden/>
    <w:rsid w:val="00DE18D8"/>
    <w:rPr>
      <w:sz w:val="20"/>
      <w:szCs w:val="20"/>
    </w:rPr>
  </w:style>
  <w:style w:type="paragraph" w:styleId="Objetducommentaire">
    <w:name w:val="annotation subject"/>
    <w:basedOn w:val="Commentaire"/>
    <w:next w:val="Commentaire"/>
    <w:link w:val="ObjetducommentaireCar"/>
    <w:uiPriority w:val="99"/>
    <w:semiHidden/>
    <w:unhideWhenUsed/>
    <w:rsid w:val="00DE18D8"/>
    <w:rPr>
      <w:b/>
      <w:bCs/>
    </w:rPr>
  </w:style>
  <w:style w:type="character" w:customStyle="1" w:styleId="ObjetducommentaireCar">
    <w:name w:val="Objet du commentaire Car"/>
    <w:basedOn w:val="CommentaireCar"/>
    <w:link w:val="Objetducommentaire"/>
    <w:uiPriority w:val="99"/>
    <w:semiHidden/>
    <w:rsid w:val="00DE18D8"/>
    <w:rPr>
      <w:b/>
      <w:bCs/>
      <w:sz w:val="20"/>
      <w:szCs w:val="20"/>
    </w:rPr>
  </w:style>
  <w:style w:type="paragraph" w:styleId="Textedebulles">
    <w:name w:val="Balloon Text"/>
    <w:basedOn w:val="Normal"/>
    <w:link w:val="TextedebullesCar"/>
    <w:uiPriority w:val="99"/>
    <w:semiHidden/>
    <w:unhideWhenUsed/>
    <w:rsid w:val="00DE18D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E18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4371">
      <w:bodyDiv w:val="1"/>
      <w:marLeft w:val="0"/>
      <w:marRight w:val="0"/>
      <w:marTop w:val="0"/>
      <w:marBottom w:val="0"/>
      <w:divBdr>
        <w:top w:val="none" w:sz="0" w:space="0" w:color="auto"/>
        <w:left w:val="none" w:sz="0" w:space="0" w:color="auto"/>
        <w:bottom w:val="none" w:sz="0" w:space="0" w:color="auto"/>
        <w:right w:val="none" w:sz="0" w:space="0" w:color="auto"/>
      </w:divBdr>
    </w:div>
    <w:div w:id="165825640">
      <w:bodyDiv w:val="1"/>
      <w:marLeft w:val="0"/>
      <w:marRight w:val="0"/>
      <w:marTop w:val="0"/>
      <w:marBottom w:val="0"/>
      <w:divBdr>
        <w:top w:val="none" w:sz="0" w:space="0" w:color="auto"/>
        <w:left w:val="none" w:sz="0" w:space="0" w:color="auto"/>
        <w:bottom w:val="none" w:sz="0" w:space="0" w:color="auto"/>
        <w:right w:val="none" w:sz="0" w:space="0" w:color="auto"/>
      </w:divBdr>
    </w:div>
    <w:div w:id="195235591">
      <w:bodyDiv w:val="1"/>
      <w:marLeft w:val="0"/>
      <w:marRight w:val="0"/>
      <w:marTop w:val="0"/>
      <w:marBottom w:val="0"/>
      <w:divBdr>
        <w:top w:val="none" w:sz="0" w:space="0" w:color="auto"/>
        <w:left w:val="none" w:sz="0" w:space="0" w:color="auto"/>
        <w:bottom w:val="none" w:sz="0" w:space="0" w:color="auto"/>
        <w:right w:val="none" w:sz="0" w:space="0" w:color="auto"/>
      </w:divBdr>
    </w:div>
    <w:div w:id="252857722">
      <w:bodyDiv w:val="1"/>
      <w:marLeft w:val="0"/>
      <w:marRight w:val="0"/>
      <w:marTop w:val="0"/>
      <w:marBottom w:val="0"/>
      <w:divBdr>
        <w:top w:val="none" w:sz="0" w:space="0" w:color="auto"/>
        <w:left w:val="none" w:sz="0" w:space="0" w:color="auto"/>
        <w:bottom w:val="none" w:sz="0" w:space="0" w:color="auto"/>
        <w:right w:val="none" w:sz="0" w:space="0" w:color="auto"/>
      </w:divBdr>
    </w:div>
    <w:div w:id="376051583">
      <w:bodyDiv w:val="1"/>
      <w:marLeft w:val="0"/>
      <w:marRight w:val="0"/>
      <w:marTop w:val="0"/>
      <w:marBottom w:val="0"/>
      <w:divBdr>
        <w:top w:val="none" w:sz="0" w:space="0" w:color="auto"/>
        <w:left w:val="none" w:sz="0" w:space="0" w:color="auto"/>
        <w:bottom w:val="none" w:sz="0" w:space="0" w:color="auto"/>
        <w:right w:val="none" w:sz="0" w:space="0" w:color="auto"/>
      </w:divBdr>
    </w:div>
    <w:div w:id="434405375">
      <w:bodyDiv w:val="1"/>
      <w:marLeft w:val="0"/>
      <w:marRight w:val="0"/>
      <w:marTop w:val="0"/>
      <w:marBottom w:val="0"/>
      <w:divBdr>
        <w:top w:val="none" w:sz="0" w:space="0" w:color="auto"/>
        <w:left w:val="none" w:sz="0" w:space="0" w:color="auto"/>
        <w:bottom w:val="none" w:sz="0" w:space="0" w:color="auto"/>
        <w:right w:val="none" w:sz="0" w:space="0" w:color="auto"/>
      </w:divBdr>
    </w:div>
    <w:div w:id="484663867">
      <w:bodyDiv w:val="1"/>
      <w:marLeft w:val="0"/>
      <w:marRight w:val="0"/>
      <w:marTop w:val="0"/>
      <w:marBottom w:val="0"/>
      <w:divBdr>
        <w:top w:val="none" w:sz="0" w:space="0" w:color="auto"/>
        <w:left w:val="none" w:sz="0" w:space="0" w:color="auto"/>
        <w:bottom w:val="none" w:sz="0" w:space="0" w:color="auto"/>
        <w:right w:val="none" w:sz="0" w:space="0" w:color="auto"/>
      </w:divBdr>
    </w:div>
    <w:div w:id="516625923">
      <w:bodyDiv w:val="1"/>
      <w:marLeft w:val="0"/>
      <w:marRight w:val="0"/>
      <w:marTop w:val="0"/>
      <w:marBottom w:val="0"/>
      <w:divBdr>
        <w:top w:val="none" w:sz="0" w:space="0" w:color="auto"/>
        <w:left w:val="none" w:sz="0" w:space="0" w:color="auto"/>
        <w:bottom w:val="none" w:sz="0" w:space="0" w:color="auto"/>
        <w:right w:val="none" w:sz="0" w:space="0" w:color="auto"/>
      </w:divBdr>
    </w:div>
    <w:div w:id="517890464">
      <w:bodyDiv w:val="1"/>
      <w:marLeft w:val="0"/>
      <w:marRight w:val="0"/>
      <w:marTop w:val="0"/>
      <w:marBottom w:val="0"/>
      <w:divBdr>
        <w:top w:val="none" w:sz="0" w:space="0" w:color="auto"/>
        <w:left w:val="none" w:sz="0" w:space="0" w:color="auto"/>
        <w:bottom w:val="none" w:sz="0" w:space="0" w:color="auto"/>
        <w:right w:val="none" w:sz="0" w:space="0" w:color="auto"/>
      </w:divBdr>
    </w:div>
    <w:div w:id="604659163">
      <w:bodyDiv w:val="1"/>
      <w:marLeft w:val="0"/>
      <w:marRight w:val="0"/>
      <w:marTop w:val="0"/>
      <w:marBottom w:val="0"/>
      <w:divBdr>
        <w:top w:val="none" w:sz="0" w:space="0" w:color="auto"/>
        <w:left w:val="none" w:sz="0" w:space="0" w:color="auto"/>
        <w:bottom w:val="none" w:sz="0" w:space="0" w:color="auto"/>
        <w:right w:val="none" w:sz="0" w:space="0" w:color="auto"/>
      </w:divBdr>
    </w:div>
    <w:div w:id="623315909">
      <w:bodyDiv w:val="1"/>
      <w:marLeft w:val="0"/>
      <w:marRight w:val="0"/>
      <w:marTop w:val="0"/>
      <w:marBottom w:val="0"/>
      <w:divBdr>
        <w:top w:val="none" w:sz="0" w:space="0" w:color="auto"/>
        <w:left w:val="none" w:sz="0" w:space="0" w:color="auto"/>
        <w:bottom w:val="none" w:sz="0" w:space="0" w:color="auto"/>
        <w:right w:val="none" w:sz="0" w:space="0" w:color="auto"/>
      </w:divBdr>
    </w:div>
    <w:div w:id="629167740">
      <w:bodyDiv w:val="1"/>
      <w:marLeft w:val="0"/>
      <w:marRight w:val="0"/>
      <w:marTop w:val="0"/>
      <w:marBottom w:val="0"/>
      <w:divBdr>
        <w:top w:val="none" w:sz="0" w:space="0" w:color="auto"/>
        <w:left w:val="none" w:sz="0" w:space="0" w:color="auto"/>
        <w:bottom w:val="none" w:sz="0" w:space="0" w:color="auto"/>
        <w:right w:val="none" w:sz="0" w:space="0" w:color="auto"/>
      </w:divBdr>
    </w:div>
    <w:div w:id="713695491">
      <w:bodyDiv w:val="1"/>
      <w:marLeft w:val="0"/>
      <w:marRight w:val="0"/>
      <w:marTop w:val="0"/>
      <w:marBottom w:val="0"/>
      <w:divBdr>
        <w:top w:val="none" w:sz="0" w:space="0" w:color="auto"/>
        <w:left w:val="none" w:sz="0" w:space="0" w:color="auto"/>
        <w:bottom w:val="none" w:sz="0" w:space="0" w:color="auto"/>
        <w:right w:val="none" w:sz="0" w:space="0" w:color="auto"/>
      </w:divBdr>
    </w:div>
    <w:div w:id="780683665">
      <w:bodyDiv w:val="1"/>
      <w:marLeft w:val="0"/>
      <w:marRight w:val="0"/>
      <w:marTop w:val="0"/>
      <w:marBottom w:val="0"/>
      <w:divBdr>
        <w:top w:val="none" w:sz="0" w:space="0" w:color="auto"/>
        <w:left w:val="none" w:sz="0" w:space="0" w:color="auto"/>
        <w:bottom w:val="none" w:sz="0" w:space="0" w:color="auto"/>
        <w:right w:val="none" w:sz="0" w:space="0" w:color="auto"/>
      </w:divBdr>
    </w:div>
    <w:div w:id="826437328">
      <w:bodyDiv w:val="1"/>
      <w:marLeft w:val="0"/>
      <w:marRight w:val="0"/>
      <w:marTop w:val="0"/>
      <w:marBottom w:val="0"/>
      <w:divBdr>
        <w:top w:val="none" w:sz="0" w:space="0" w:color="auto"/>
        <w:left w:val="none" w:sz="0" w:space="0" w:color="auto"/>
        <w:bottom w:val="none" w:sz="0" w:space="0" w:color="auto"/>
        <w:right w:val="none" w:sz="0" w:space="0" w:color="auto"/>
      </w:divBdr>
    </w:div>
    <w:div w:id="829254902">
      <w:bodyDiv w:val="1"/>
      <w:marLeft w:val="0"/>
      <w:marRight w:val="0"/>
      <w:marTop w:val="0"/>
      <w:marBottom w:val="0"/>
      <w:divBdr>
        <w:top w:val="none" w:sz="0" w:space="0" w:color="auto"/>
        <w:left w:val="none" w:sz="0" w:space="0" w:color="auto"/>
        <w:bottom w:val="none" w:sz="0" w:space="0" w:color="auto"/>
        <w:right w:val="none" w:sz="0" w:space="0" w:color="auto"/>
      </w:divBdr>
    </w:div>
    <w:div w:id="837425016">
      <w:bodyDiv w:val="1"/>
      <w:marLeft w:val="0"/>
      <w:marRight w:val="0"/>
      <w:marTop w:val="0"/>
      <w:marBottom w:val="0"/>
      <w:divBdr>
        <w:top w:val="none" w:sz="0" w:space="0" w:color="auto"/>
        <w:left w:val="none" w:sz="0" w:space="0" w:color="auto"/>
        <w:bottom w:val="none" w:sz="0" w:space="0" w:color="auto"/>
        <w:right w:val="none" w:sz="0" w:space="0" w:color="auto"/>
      </w:divBdr>
    </w:div>
    <w:div w:id="866526164">
      <w:bodyDiv w:val="1"/>
      <w:marLeft w:val="0"/>
      <w:marRight w:val="0"/>
      <w:marTop w:val="0"/>
      <w:marBottom w:val="0"/>
      <w:divBdr>
        <w:top w:val="none" w:sz="0" w:space="0" w:color="auto"/>
        <w:left w:val="none" w:sz="0" w:space="0" w:color="auto"/>
        <w:bottom w:val="none" w:sz="0" w:space="0" w:color="auto"/>
        <w:right w:val="none" w:sz="0" w:space="0" w:color="auto"/>
      </w:divBdr>
      <w:divsChild>
        <w:div w:id="2131125687">
          <w:marLeft w:val="0"/>
          <w:marRight w:val="0"/>
          <w:marTop w:val="0"/>
          <w:marBottom w:val="0"/>
          <w:divBdr>
            <w:top w:val="none" w:sz="0" w:space="0" w:color="auto"/>
            <w:left w:val="none" w:sz="0" w:space="0" w:color="auto"/>
            <w:bottom w:val="none" w:sz="0" w:space="0" w:color="auto"/>
            <w:right w:val="none" w:sz="0" w:space="0" w:color="auto"/>
          </w:divBdr>
          <w:divsChild>
            <w:div w:id="1911691372">
              <w:marLeft w:val="0"/>
              <w:marRight w:val="0"/>
              <w:marTop w:val="0"/>
              <w:marBottom w:val="0"/>
              <w:divBdr>
                <w:top w:val="none" w:sz="0" w:space="0" w:color="auto"/>
                <w:left w:val="none" w:sz="0" w:space="0" w:color="auto"/>
                <w:bottom w:val="none" w:sz="0" w:space="0" w:color="auto"/>
                <w:right w:val="none" w:sz="0" w:space="0" w:color="auto"/>
              </w:divBdr>
              <w:divsChild>
                <w:div w:id="12598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2515">
      <w:bodyDiv w:val="1"/>
      <w:marLeft w:val="0"/>
      <w:marRight w:val="0"/>
      <w:marTop w:val="0"/>
      <w:marBottom w:val="0"/>
      <w:divBdr>
        <w:top w:val="none" w:sz="0" w:space="0" w:color="auto"/>
        <w:left w:val="none" w:sz="0" w:space="0" w:color="auto"/>
        <w:bottom w:val="none" w:sz="0" w:space="0" w:color="auto"/>
        <w:right w:val="none" w:sz="0" w:space="0" w:color="auto"/>
      </w:divBdr>
    </w:div>
    <w:div w:id="925578867">
      <w:bodyDiv w:val="1"/>
      <w:marLeft w:val="0"/>
      <w:marRight w:val="0"/>
      <w:marTop w:val="0"/>
      <w:marBottom w:val="0"/>
      <w:divBdr>
        <w:top w:val="none" w:sz="0" w:space="0" w:color="auto"/>
        <w:left w:val="none" w:sz="0" w:space="0" w:color="auto"/>
        <w:bottom w:val="none" w:sz="0" w:space="0" w:color="auto"/>
        <w:right w:val="none" w:sz="0" w:space="0" w:color="auto"/>
      </w:divBdr>
    </w:div>
    <w:div w:id="956108567">
      <w:bodyDiv w:val="1"/>
      <w:marLeft w:val="0"/>
      <w:marRight w:val="0"/>
      <w:marTop w:val="0"/>
      <w:marBottom w:val="0"/>
      <w:divBdr>
        <w:top w:val="none" w:sz="0" w:space="0" w:color="auto"/>
        <w:left w:val="none" w:sz="0" w:space="0" w:color="auto"/>
        <w:bottom w:val="none" w:sz="0" w:space="0" w:color="auto"/>
        <w:right w:val="none" w:sz="0" w:space="0" w:color="auto"/>
      </w:divBdr>
    </w:div>
    <w:div w:id="961300667">
      <w:bodyDiv w:val="1"/>
      <w:marLeft w:val="0"/>
      <w:marRight w:val="0"/>
      <w:marTop w:val="0"/>
      <w:marBottom w:val="0"/>
      <w:divBdr>
        <w:top w:val="none" w:sz="0" w:space="0" w:color="auto"/>
        <w:left w:val="none" w:sz="0" w:space="0" w:color="auto"/>
        <w:bottom w:val="none" w:sz="0" w:space="0" w:color="auto"/>
        <w:right w:val="none" w:sz="0" w:space="0" w:color="auto"/>
      </w:divBdr>
    </w:div>
    <w:div w:id="1101797759">
      <w:bodyDiv w:val="1"/>
      <w:marLeft w:val="0"/>
      <w:marRight w:val="0"/>
      <w:marTop w:val="0"/>
      <w:marBottom w:val="0"/>
      <w:divBdr>
        <w:top w:val="none" w:sz="0" w:space="0" w:color="auto"/>
        <w:left w:val="none" w:sz="0" w:space="0" w:color="auto"/>
        <w:bottom w:val="none" w:sz="0" w:space="0" w:color="auto"/>
        <w:right w:val="none" w:sz="0" w:space="0" w:color="auto"/>
      </w:divBdr>
    </w:div>
    <w:div w:id="1121418196">
      <w:bodyDiv w:val="1"/>
      <w:marLeft w:val="0"/>
      <w:marRight w:val="0"/>
      <w:marTop w:val="0"/>
      <w:marBottom w:val="0"/>
      <w:divBdr>
        <w:top w:val="none" w:sz="0" w:space="0" w:color="auto"/>
        <w:left w:val="none" w:sz="0" w:space="0" w:color="auto"/>
        <w:bottom w:val="none" w:sz="0" w:space="0" w:color="auto"/>
        <w:right w:val="none" w:sz="0" w:space="0" w:color="auto"/>
      </w:divBdr>
    </w:div>
    <w:div w:id="1131434321">
      <w:bodyDiv w:val="1"/>
      <w:marLeft w:val="0"/>
      <w:marRight w:val="0"/>
      <w:marTop w:val="0"/>
      <w:marBottom w:val="0"/>
      <w:divBdr>
        <w:top w:val="none" w:sz="0" w:space="0" w:color="auto"/>
        <w:left w:val="none" w:sz="0" w:space="0" w:color="auto"/>
        <w:bottom w:val="none" w:sz="0" w:space="0" w:color="auto"/>
        <w:right w:val="none" w:sz="0" w:space="0" w:color="auto"/>
      </w:divBdr>
    </w:div>
    <w:div w:id="1142117779">
      <w:bodyDiv w:val="1"/>
      <w:marLeft w:val="0"/>
      <w:marRight w:val="0"/>
      <w:marTop w:val="0"/>
      <w:marBottom w:val="0"/>
      <w:divBdr>
        <w:top w:val="none" w:sz="0" w:space="0" w:color="auto"/>
        <w:left w:val="none" w:sz="0" w:space="0" w:color="auto"/>
        <w:bottom w:val="none" w:sz="0" w:space="0" w:color="auto"/>
        <w:right w:val="none" w:sz="0" w:space="0" w:color="auto"/>
      </w:divBdr>
    </w:div>
    <w:div w:id="1145509385">
      <w:bodyDiv w:val="1"/>
      <w:marLeft w:val="0"/>
      <w:marRight w:val="0"/>
      <w:marTop w:val="0"/>
      <w:marBottom w:val="0"/>
      <w:divBdr>
        <w:top w:val="none" w:sz="0" w:space="0" w:color="auto"/>
        <w:left w:val="none" w:sz="0" w:space="0" w:color="auto"/>
        <w:bottom w:val="none" w:sz="0" w:space="0" w:color="auto"/>
        <w:right w:val="none" w:sz="0" w:space="0" w:color="auto"/>
      </w:divBdr>
    </w:div>
    <w:div w:id="1260407704">
      <w:bodyDiv w:val="1"/>
      <w:marLeft w:val="0"/>
      <w:marRight w:val="0"/>
      <w:marTop w:val="0"/>
      <w:marBottom w:val="0"/>
      <w:divBdr>
        <w:top w:val="none" w:sz="0" w:space="0" w:color="auto"/>
        <w:left w:val="none" w:sz="0" w:space="0" w:color="auto"/>
        <w:bottom w:val="none" w:sz="0" w:space="0" w:color="auto"/>
        <w:right w:val="none" w:sz="0" w:space="0" w:color="auto"/>
      </w:divBdr>
    </w:div>
    <w:div w:id="1363553687">
      <w:bodyDiv w:val="1"/>
      <w:marLeft w:val="0"/>
      <w:marRight w:val="0"/>
      <w:marTop w:val="0"/>
      <w:marBottom w:val="0"/>
      <w:divBdr>
        <w:top w:val="none" w:sz="0" w:space="0" w:color="auto"/>
        <w:left w:val="none" w:sz="0" w:space="0" w:color="auto"/>
        <w:bottom w:val="none" w:sz="0" w:space="0" w:color="auto"/>
        <w:right w:val="none" w:sz="0" w:space="0" w:color="auto"/>
      </w:divBdr>
    </w:div>
    <w:div w:id="1367219697">
      <w:bodyDiv w:val="1"/>
      <w:marLeft w:val="0"/>
      <w:marRight w:val="0"/>
      <w:marTop w:val="0"/>
      <w:marBottom w:val="0"/>
      <w:divBdr>
        <w:top w:val="none" w:sz="0" w:space="0" w:color="auto"/>
        <w:left w:val="none" w:sz="0" w:space="0" w:color="auto"/>
        <w:bottom w:val="none" w:sz="0" w:space="0" w:color="auto"/>
        <w:right w:val="none" w:sz="0" w:space="0" w:color="auto"/>
      </w:divBdr>
    </w:div>
    <w:div w:id="1402025818">
      <w:bodyDiv w:val="1"/>
      <w:marLeft w:val="0"/>
      <w:marRight w:val="0"/>
      <w:marTop w:val="0"/>
      <w:marBottom w:val="0"/>
      <w:divBdr>
        <w:top w:val="none" w:sz="0" w:space="0" w:color="auto"/>
        <w:left w:val="none" w:sz="0" w:space="0" w:color="auto"/>
        <w:bottom w:val="none" w:sz="0" w:space="0" w:color="auto"/>
        <w:right w:val="none" w:sz="0" w:space="0" w:color="auto"/>
      </w:divBdr>
    </w:div>
    <w:div w:id="1462698304">
      <w:bodyDiv w:val="1"/>
      <w:marLeft w:val="0"/>
      <w:marRight w:val="0"/>
      <w:marTop w:val="0"/>
      <w:marBottom w:val="0"/>
      <w:divBdr>
        <w:top w:val="none" w:sz="0" w:space="0" w:color="auto"/>
        <w:left w:val="none" w:sz="0" w:space="0" w:color="auto"/>
        <w:bottom w:val="none" w:sz="0" w:space="0" w:color="auto"/>
        <w:right w:val="none" w:sz="0" w:space="0" w:color="auto"/>
      </w:divBdr>
    </w:div>
    <w:div w:id="1540512154">
      <w:bodyDiv w:val="1"/>
      <w:marLeft w:val="0"/>
      <w:marRight w:val="0"/>
      <w:marTop w:val="0"/>
      <w:marBottom w:val="0"/>
      <w:divBdr>
        <w:top w:val="none" w:sz="0" w:space="0" w:color="auto"/>
        <w:left w:val="none" w:sz="0" w:space="0" w:color="auto"/>
        <w:bottom w:val="none" w:sz="0" w:space="0" w:color="auto"/>
        <w:right w:val="none" w:sz="0" w:space="0" w:color="auto"/>
      </w:divBdr>
    </w:div>
    <w:div w:id="1550189527">
      <w:bodyDiv w:val="1"/>
      <w:marLeft w:val="0"/>
      <w:marRight w:val="0"/>
      <w:marTop w:val="0"/>
      <w:marBottom w:val="0"/>
      <w:divBdr>
        <w:top w:val="none" w:sz="0" w:space="0" w:color="auto"/>
        <w:left w:val="none" w:sz="0" w:space="0" w:color="auto"/>
        <w:bottom w:val="none" w:sz="0" w:space="0" w:color="auto"/>
        <w:right w:val="none" w:sz="0" w:space="0" w:color="auto"/>
      </w:divBdr>
    </w:div>
    <w:div w:id="1585259503">
      <w:bodyDiv w:val="1"/>
      <w:marLeft w:val="0"/>
      <w:marRight w:val="0"/>
      <w:marTop w:val="0"/>
      <w:marBottom w:val="0"/>
      <w:divBdr>
        <w:top w:val="none" w:sz="0" w:space="0" w:color="auto"/>
        <w:left w:val="none" w:sz="0" w:space="0" w:color="auto"/>
        <w:bottom w:val="none" w:sz="0" w:space="0" w:color="auto"/>
        <w:right w:val="none" w:sz="0" w:space="0" w:color="auto"/>
      </w:divBdr>
    </w:div>
    <w:div w:id="1593319986">
      <w:bodyDiv w:val="1"/>
      <w:marLeft w:val="0"/>
      <w:marRight w:val="0"/>
      <w:marTop w:val="0"/>
      <w:marBottom w:val="0"/>
      <w:divBdr>
        <w:top w:val="none" w:sz="0" w:space="0" w:color="auto"/>
        <w:left w:val="none" w:sz="0" w:space="0" w:color="auto"/>
        <w:bottom w:val="none" w:sz="0" w:space="0" w:color="auto"/>
        <w:right w:val="none" w:sz="0" w:space="0" w:color="auto"/>
      </w:divBdr>
    </w:div>
    <w:div w:id="1623878830">
      <w:bodyDiv w:val="1"/>
      <w:marLeft w:val="0"/>
      <w:marRight w:val="0"/>
      <w:marTop w:val="0"/>
      <w:marBottom w:val="0"/>
      <w:divBdr>
        <w:top w:val="none" w:sz="0" w:space="0" w:color="auto"/>
        <w:left w:val="none" w:sz="0" w:space="0" w:color="auto"/>
        <w:bottom w:val="none" w:sz="0" w:space="0" w:color="auto"/>
        <w:right w:val="none" w:sz="0" w:space="0" w:color="auto"/>
      </w:divBdr>
    </w:div>
    <w:div w:id="1683627209">
      <w:bodyDiv w:val="1"/>
      <w:marLeft w:val="0"/>
      <w:marRight w:val="0"/>
      <w:marTop w:val="0"/>
      <w:marBottom w:val="0"/>
      <w:divBdr>
        <w:top w:val="none" w:sz="0" w:space="0" w:color="auto"/>
        <w:left w:val="none" w:sz="0" w:space="0" w:color="auto"/>
        <w:bottom w:val="none" w:sz="0" w:space="0" w:color="auto"/>
        <w:right w:val="none" w:sz="0" w:space="0" w:color="auto"/>
      </w:divBdr>
    </w:div>
    <w:div w:id="1706246577">
      <w:bodyDiv w:val="1"/>
      <w:marLeft w:val="0"/>
      <w:marRight w:val="0"/>
      <w:marTop w:val="0"/>
      <w:marBottom w:val="0"/>
      <w:divBdr>
        <w:top w:val="none" w:sz="0" w:space="0" w:color="auto"/>
        <w:left w:val="none" w:sz="0" w:space="0" w:color="auto"/>
        <w:bottom w:val="none" w:sz="0" w:space="0" w:color="auto"/>
        <w:right w:val="none" w:sz="0" w:space="0" w:color="auto"/>
      </w:divBdr>
    </w:div>
    <w:div w:id="1709990262">
      <w:bodyDiv w:val="1"/>
      <w:marLeft w:val="0"/>
      <w:marRight w:val="0"/>
      <w:marTop w:val="0"/>
      <w:marBottom w:val="0"/>
      <w:divBdr>
        <w:top w:val="none" w:sz="0" w:space="0" w:color="auto"/>
        <w:left w:val="none" w:sz="0" w:space="0" w:color="auto"/>
        <w:bottom w:val="none" w:sz="0" w:space="0" w:color="auto"/>
        <w:right w:val="none" w:sz="0" w:space="0" w:color="auto"/>
      </w:divBdr>
    </w:div>
    <w:div w:id="1735277714">
      <w:bodyDiv w:val="1"/>
      <w:marLeft w:val="0"/>
      <w:marRight w:val="0"/>
      <w:marTop w:val="0"/>
      <w:marBottom w:val="0"/>
      <w:divBdr>
        <w:top w:val="none" w:sz="0" w:space="0" w:color="auto"/>
        <w:left w:val="none" w:sz="0" w:space="0" w:color="auto"/>
        <w:bottom w:val="none" w:sz="0" w:space="0" w:color="auto"/>
        <w:right w:val="none" w:sz="0" w:space="0" w:color="auto"/>
      </w:divBdr>
    </w:div>
    <w:div w:id="1738477700">
      <w:bodyDiv w:val="1"/>
      <w:marLeft w:val="0"/>
      <w:marRight w:val="0"/>
      <w:marTop w:val="0"/>
      <w:marBottom w:val="0"/>
      <w:divBdr>
        <w:top w:val="none" w:sz="0" w:space="0" w:color="auto"/>
        <w:left w:val="none" w:sz="0" w:space="0" w:color="auto"/>
        <w:bottom w:val="none" w:sz="0" w:space="0" w:color="auto"/>
        <w:right w:val="none" w:sz="0" w:space="0" w:color="auto"/>
      </w:divBdr>
    </w:div>
    <w:div w:id="1792091958">
      <w:bodyDiv w:val="1"/>
      <w:marLeft w:val="0"/>
      <w:marRight w:val="0"/>
      <w:marTop w:val="0"/>
      <w:marBottom w:val="0"/>
      <w:divBdr>
        <w:top w:val="none" w:sz="0" w:space="0" w:color="auto"/>
        <w:left w:val="none" w:sz="0" w:space="0" w:color="auto"/>
        <w:bottom w:val="none" w:sz="0" w:space="0" w:color="auto"/>
        <w:right w:val="none" w:sz="0" w:space="0" w:color="auto"/>
      </w:divBdr>
    </w:div>
    <w:div w:id="1846820309">
      <w:bodyDiv w:val="1"/>
      <w:marLeft w:val="0"/>
      <w:marRight w:val="0"/>
      <w:marTop w:val="0"/>
      <w:marBottom w:val="0"/>
      <w:divBdr>
        <w:top w:val="none" w:sz="0" w:space="0" w:color="auto"/>
        <w:left w:val="none" w:sz="0" w:space="0" w:color="auto"/>
        <w:bottom w:val="none" w:sz="0" w:space="0" w:color="auto"/>
        <w:right w:val="none" w:sz="0" w:space="0" w:color="auto"/>
      </w:divBdr>
    </w:div>
    <w:div w:id="1900240685">
      <w:bodyDiv w:val="1"/>
      <w:marLeft w:val="0"/>
      <w:marRight w:val="0"/>
      <w:marTop w:val="0"/>
      <w:marBottom w:val="0"/>
      <w:divBdr>
        <w:top w:val="none" w:sz="0" w:space="0" w:color="auto"/>
        <w:left w:val="none" w:sz="0" w:space="0" w:color="auto"/>
        <w:bottom w:val="none" w:sz="0" w:space="0" w:color="auto"/>
        <w:right w:val="none" w:sz="0" w:space="0" w:color="auto"/>
      </w:divBdr>
    </w:div>
    <w:div w:id="1939285495">
      <w:bodyDiv w:val="1"/>
      <w:marLeft w:val="0"/>
      <w:marRight w:val="0"/>
      <w:marTop w:val="0"/>
      <w:marBottom w:val="0"/>
      <w:divBdr>
        <w:top w:val="none" w:sz="0" w:space="0" w:color="auto"/>
        <w:left w:val="none" w:sz="0" w:space="0" w:color="auto"/>
        <w:bottom w:val="none" w:sz="0" w:space="0" w:color="auto"/>
        <w:right w:val="none" w:sz="0" w:space="0" w:color="auto"/>
      </w:divBdr>
    </w:div>
    <w:div w:id="1955164279">
      <w:bodyDiv w:val="1"/>
      <w:marLeft w:val="0"/>
      <w:marRight w:val="0"/>
      <w:marTop w:val="0"/>
      <w:marBottom w:val="0"/>
      <w:divBdr>
        <w:top w:val="none" w:sz="0" w:space="0" w:color="auto"/>
        <w:left w:val="none" w:sz="0" w:space="0" w:color="auto"/>
        <w:bottom w:val="none" w:sz="0" w:space="0" w:color="auto"/>
        <w:right w:val="none" w:sz="0" w:space="0" w:color="auto"/>
      </w:divBdr>
    </w:div>
    <w:div w:id="1969816037">
      <w:bodyDiv w:val="1"/>
      <w:marLeft w:val="0"/>
      <w:marRight w:val="0"/>
      <w:marTop w:val="0"/>
      <w:marBottom w:val="0"/>
      <w:divBdr>
        <w:top w:val="none" w:sz="0" w:space="0" w:color="auto"/>
        <w:left w:val="none" w:sz="0" w:space="0" w:color="auto"/>
        <w:bottom w:val="none" w:sz="0" w:space="0" w:color="auto"/>
        <w:right w:val="none" w:sz="0" w:space="0" w:color="auto"/>
      </w:divBdr>
    </w:div>
    <w:div w:id="2019647808">
      <w:bodyDiv w:val="1"/>
      <w:marLeft w:val="0"/>
      <w:marRight w:val="0"/>
      <w:marTop w:val="0"/>
      <w:marBottom w:val="0"/>
      <w:divBdr>
        <w:top w:val="none" w:sz="0" w:space="0" w:color="auto"/>
        <w:left w:val="none" w:sz="0" w:space="0" w:color="auto"/>
        <w:bottom w:val="none" w:sz="0" w:space="0" w:color="auto"/>
        <w:right w:val="none" w:sz="0" w:space="0" w:color="auto"/>
      </w:divBdr>
    </w:div>
    <w:div w:id="2021353383">
      <w:bodyDiv w:val="1"/>
      <w:marLeft w:val="0"/>
      <w:marRight w:val="0"/>
      <w:marTop w:val="0"/>
      <w:marBottom w:val="0"/>
      <w:divBdr>
        <w:top w:val="none" w:sz="0" w:space="0" w:color="auto"/>
        <w:left w:val="none" w:sz="0" w:space="0" w:color="auto"/>
        <w:bottom w:val="none" w:sz="0" w:space="0" w:color="auto"/>
        <w:right w:val="none" w:sz="0" w:space="0" w:color="auto"/>
      </w:divBdr>
    </w:div>
    <w:div w:id="2024211448">
      <w:bodyDiv w:val="1"/>
      <w:marLeft w:val="0"/>
      <w:marRight w:val="0"/>
      <w:marTop w:val="0"/>
      <w:marBottom w:val="0"/>
      <w:divBdr>
        <w:top w:val="none" w:sz="0" w:space="0" w:color="auto"/>
        <w:left w:val="none" w:sz="0" w:space="0" w:color="auto"/>
        <w:bottom w:val="none" w:sz="0" w:space="0" w:color="auto"/>
        <w:right w:val="none" w:sz="0" w:space="0" w:color="auto"/>
      </w:divBdr>
    </w:div>
    <w:div w:id="2037929433">
      <w:bodyDiv w:val="1"/>
      <w:marLeft w:val="0"/>
      <w:marRight w:val="0"/>
      <w:marTop w:val="0"/>
      <w:marBottom w:val="0"/>
      <w:divBdr>
        <w:top w:val="none" w:sz="0" w:space="0" w:color="auto"/>
        <w:left w:val="none" w:sz="0" w:space="0" w:color="auto"/>
        <w:bottom w:val="none" w:sz="0" w:space="0" w:color="auto"/>
        <w:right w:val="none" w:sz="0" w:space="0" w:color="auto"/>
      </w:divBdr>
    </w:div>
    <w:div w:id="2107192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A9E69-48CC-B643-968D-0608AF85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12</Pages>
  <Words>1258</Words>
  <Characters>6925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Betti</dc:creator>
  <cp:keywords/>
  <dc:description/>
  <cp:lastModifiedBy>Nathanael Betti</cp:lastModifiedBy>
  <cp:revision>163</cp:revision>
  <cp:lastPrinted>2018-08-30T16:57:00Z</cp:lastPrinted>
  <dcterms:created xsi:type="dcterms:W3CDTF">2017-07-26T13:52:00Z</dcterms:created>
  <dcterms:modified xsi:type="dcterms:W3CDTF">2020-11-01T14:29:00Z</dcterms:modified>
</cp:coreProperties>
</file>