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EEE8B" w14:textId="77777777" w:rsidR="00F229DD" w:rsidRPr="0021576A" w:rsidRDefault="00F229DD" w:rsidP="00F22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Calibri" w:hAnsi="Calibri"/>
          <w:sz w:val="36"/>
          <w:szCs w:val="36"/>
        </w:rPr>
      </w:pPr>
      <w:r w:rsidRPr="0021576A">
        <w:rPr>
          <w:rFonts w:ascii="Calibri" w:hAnsi="Calibri"/>
          <w:sz w:val="36"/>
          <w:szCs w:val="36"/>
        </w:rPr>
        <w:t>TP 3 : Écritures d'inventaire</w:t>
      </w:r>
    </w:p>
    <w:p w14:paraId="465226E2" w14:textId="77777777" w:rsidR="00F229DD" w:rsidRPr="0021576A" w:rsidRDefault="00F229DD" w:rsidP="00F229DD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58AA8484" w14:textId="77777777" w:rsidR="00F229DD" w:rsidRPr="0021576A" w:rsidRDefault="00F229DD" w:rsidP="00F229DD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20AAA2AF" w14:textId="77777777" w:rsidR="00F229DD" w:rsidRPr="0021576A" w:rsidRDefault="00F229DD" w:rsidP="00F229DD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4D2FC82C" w14:textId="77777777" w:rsidR="00F229DD" w:rsidRPr="0021576A" w:rsidRDefault="00F229DD" w:rsidP="00F229DD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t>PLAN</w:t>
      </w:r>
    </w:p>
    <w:p w14:paraId="3D1F2D75" w14:textId="77777777" w:rsidR="00F229DD" w:rsidRPr="0021576A" w:rsidRDefault="00F229DD" w:rsidP="00F229DD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701FA370" w14:textId="77777777" w:rsidR="00F229DD" w:rsidRPr="0021576A" w:rsidRDefault="00F229DD" w:rsidP="00F229DD">
      <w:pPr>
        <w:pStyle w:val="Paragraphedeliste"/>
        <w:numPr>
          <w:ilvl w:val="0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QUESTION 1 : Amortissements</w:t>
      </w:r>
    </w:p>
    <w:p w14:paraId="08CDF9E6" w14:textId="77777777" w:rsidR="00F229DD" w:rsidRPr="0021576A" w:rsidRDefault="00F229DD" w:rsidP="00F229DD">
      <w:pPr>
        <w:pStyle w:val="Paragraphedeliste"/>
        <w:numPr>
          <w:ilvl w:val="0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QUESTION 2 : Valorisation des stocks</w:t>
      </w:r>
    </w:p>
    <w:p w14:paraId="60F8A9EB" w14:textId="77777777" w:rsidR="00F229DD" w:rsidRPr="0021576A" w:rsidRDefault="00F229DD" w:rsidP="00F229DD">
      <w:pPr>
        <w:pStyle w:val="Paragraphedeliste"/>
        <w:numPr>
          <w:ilvl w:val="0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QUESTION 3 : Reclassement de la dette</w:t>
      </w:r>
      <w:r w:rsidRPr="0021576A">
        <w:rPr>
          <w:rFonts w:ascii="Calibri" w:hAnsi="Calibri"/>
          <w:sz w:val="22"/>
          <w:szCs w:val="22"/>
        </w:rPr>
        <w:tab/>
      </w:r>
    </w:p>
    <w:p w14:paraId="3E9B9382" w14:textId="77777777" w:rsidR="00F229DD" w:rsidRPr="0021576A" w:rsidRDefault="00F229DD" w:rsidP="00F229DD">
      <w:pPr>
        <w:pStyle w:val="Paragraphedeliste"/>
        <w:numPr>
          <w:ilvl w:val="0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QUESTION 4 : Comptes de régularisation</w:t>
      </w:r>
    </w:p>
    <w:p w14:paraId="7176B4B8" w14:textId="77777777" w:rsidR="00F229DD" w:rsidRPr="0021576A" w:rsidRDefault="00F229DD" w:rsidP="00F229DD">
      <w:pPr>
        <w:pStyle w:val="Paragraphedeliste"/>
        <w:numPr>
          <w:ilvl w:val="0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QUESTION 5 : Comptes de régularisation</w:t>
      </w:r>
    </w:p>
    <w:p w14:paraId="71FFF685" w14:textId="77777777" w:rsidR="00F229DD" w:rsidRPr="0021576A" w:rsidRDefault="00F229DD" w:rsidP="00F229DD">
      <w:pPr>
        <w:pStyle w:val="Paragraphedeliste"/>
        <w:numPr>
          <w:ilvl w:val="0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QUESTION 6 : Comptes de régularisation</w:t>
      </w:r>
    </w:p>
    <w:p w14:paraId="03A139F1" w14:textId="77777777" w:rsidR="00F229DD" w:rsidRPr="0021576A" w:rsidRDefault="00F229DD" w:rsidP="00F229DD">
      <w:pPr>
        <w:pStyle w:val="Paragraphedeliste"/>
        <w:numPr>
          <w:ilvl w:val="0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QUESTION 7 : Comptes de régularisation</w:t>
      </w:r>
    </w:p>
    <w:p w14:paraId="5B387C22" w14:textId="77777777" w:rsidR="00F229DD" w:rsidRPr="0021576A" w:rsidRDefault="00F229DD" w:rsidP="00F229DD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20FF1D4A" w14:textId="77777777" w:rsidR="00F229DD" w:rsidRPr="0021576A" w:rsidRDefault="00F229DD" w:rsidP="00F229DD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761359CD" w14:textId="77777777" w:rsidR="00F229DD" w:rsidRPr="0021576A" w:rsidRDefault="00F229DD" w:rsidP="00F229DD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5F68F6F8" w14:textId="77777777" w:rsidR="00F229DD" w:rsidRPr="0021576A" w:rsidRDefault="00F229DD" w:rsidP="00F229DD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t>OBJECTIFS</w:t>
      </w:r>
    </w:p>
    <w:p w14:paraId="58D77EB4" w14:textId="77777777" w:rsidR="00F229DD" w:rsidRPr="0021576A" w:rsidRDefault="00F229DD" w:rsidP="00F229DD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5E24ADD5" w14:textId="77777777" w:rsidR="00F229DD" w:rsidRPr="0021576A" w:rsidRDefault="00F229DD" w:rsidP="00F229DD">
      <w:pPr>
        <w:pStyle w:val="Paragraphedeliste"/>
        <w:numPr>
          <w:ilvl w:val="0"/>
          <w:numId w:val="7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Etre capable de passer une écriture d'amortissement.</w:t>
      </w:r>
    </w:p>
    <w:p w14:paraId="402DBA8B" w14:textId="77777777" w:rsidR="00F229DD" w:rsidRPr="0021576A" w:rsidRDefault="00F229DD" w:rsidP="00F229DD">
      <w:pPr>
        <w:pStyle w:val="Paragraphedeliste"/>
        <w:numPr>
          <w:ilvl w:val="0"/>
          <w:numId w:val="7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Etre capable de valoriser un stock selon 3 méthodes : FIFO, LIFO et PMP.</w:t>
      </w:r>
    </w:p>
    <w:p w14:paraId="355A2B22" w14:textId="77777777" w:rsidR="00F229DD" w:rsidRPr="0021576A" w:rsidRDefault="00F229DD" w:rsidP="00F229DD">
      <w:pPr>
        <w:pStyle w:val="Paragraphedeliste"/>
        <w:numPr>
          <w:ilvl w:val="0"/>
          <w:numId w:val="7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Etre capable de passer une écriture de variation des stocks.</w:t>
      </w:r>
    </w:p>
    <w:p w14:paraId="5F357983" w14:textId="77777777" w:rsidR="00F229DD" w:rsidRPr="0021576A" w:rsidRDefault="00F229DD" w:rsidP="00F229DD">
      <w:pPr>
        <w:pStyle w:val="Paragraphedeliste"/>
        <w:numPr>
          <w:ilvl w:val="0"/>
          <w:numId w:val="7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Etre capable de passer une écriture de reclassement de dette long terme.</w:t>
      </w:r>
    </w:p>
    <w:p w14:paraId="21837F57" w14:textId="77777777" w:rsidR="00F229DD" w:rsidRPr="0021576A" w:rsidRDefault="00F229DD" w:rsidP="00F229DD">
      <w:pPr>
        <w:pStyle w:val="Paragraphedeliste"/>
        <w:numPr>
          <w:ilvl w:val="0"/>
          <w:numId w:val="7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Etre capable d'expliquer dans quel cas on doit utiliser les comptes de régularisation.</w:t>
      </w:r>
    </w:p>
    <w:p w14:paraId="4CB903E5" w14:textId="77777777" w:rsidR="00F229DD" w:rsidRPr="0021576A" w:rsidRDefault="00F229DD" w:rsidP="00F229DD">
      <w:pPr>
        <w:pStyle w:val="Paragraphedeliste"/>
        <w:numPr>
          <w:ilvl w:val="0"/>
          <w:numId w:val="7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Etre capable d'expliquer la différence entre :</w:t>
      </w:r>
    </w:p>
    <w:p w14:paraId="70D7597B" w14:textId="77777777" w:rsidR="00F229DD" w:rsidRPr="0021576A" w:rsidRDefault="00F229DD" w:rsidP="00F229DD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charges à reporter,</w:t>
      </w:r>
    </w:p>
    <w:p w14:paraId="1090B61A" w14:textId="77777777" w:rsidR="00F229DD" w:rsidRPr="0021576A" w:rsidRDefault="00F229DD" w:rsidP="00F229DD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produits acquis,</w:t>
      </w:r>
    </w:p>
    <w:p w14:paraId="1AA6C503" w14:textId="77777777" w:rsidR="00F229DD" w:rsidRPr="0021576A" w:rsidRDefault="00F229DD" w:rsidP="00F229DD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charges à imputer,</w:t>
      </w:r>
    </w:p>
    <w:p w14:paraId="0AE0B519" w14:textId="77777777" w:rsidR="00F229DD" w:rsidRPr="0021576A" w:rsidRDefault="00F229DD" w:rsidP="00F229DD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produits à reporter.</w:t>
      </w:r>
    </w:p>
    <w:p w14:paraId="69902B9D" w14:textId="77777777" w:rsidR="00F229DD" w:rsidRPr="0021576A" w:rsidRDefault="00F229DD" w:rsidP="00F229DD">
      <w:pPr>
        <w:pStyle w:val="Paragraphedeliste"/>
        <w:numPr>
          <w:ilvl w:val="0"/>
          <w:numId w:val="7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Etre capable d'utiliser le bon compte de régularisation selon le cas.</w:t>
      </w:r>
    </w:p>
    <w:p w14:paraId="5AE61454" w14:textId="77777777" w:rsidR="00F229DD" w:rsidRPr="0021576A" w:rsidRDefault="00F229DD" w:rsidP="00F229DD">
      <w:pPr>
        <w:pStyle w:val="Paragraphedeliste"/>
        <w:numPr>
          <w:ilvl w:val="0"/>
          <w:numId w:val="7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Etre capable de passer une écriture de régularisation :</w:t>
      </w:r>
    </w:p>
    <w:p w14:paraId="47A6C2BE" w14:textId="77777777" w:rsidR="00F229DD" w:rsidRPr="0021576A" w:rsidRDefault="00F229DD" w:rsidP="00F229DD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écriture d'inventaire,</w:t>
      </w:r>
    </w:p>
    <w:p w14:paraId="6389BFE6" w14:textId="77777777" w:rsidR="00F229DD" w:rsidRPr="0021576A" w:rsidRDefault="00F229DD" w:rsidP="00F229DD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écriture au début de l’année comptable suivante.</w:t>
      </w:r>
    </w:p>
    <w:p w14:paraId="3693C255" w14:textId="77777777" w:rsidR="00F229DD" w:rsidRPr="0021576A" w:rsidRDefault="00F229DD" w:rsidP="00F229DD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5D93004F" w14:textId="77777777" w:rsidR="00F229DD" w:rsidRPr="0021576A" w:rsidRDefault="00F229DD" w:rsidP="00F229DD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6B7FB0D6" w14:textId="77777777" w:rsidR="00F229DD" w:rsidRPr="0021576A" w:rsidRDefault="00F229DD" w:rsidP="00F229DD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1CAFEF4A" w14:textId="77777777" w:rsidR="00F229DD" w:rsidRPr="0021576A" w:rsidRDefault="00F229DD" w:rsidP="00F229DD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t>CONSIGNES</w:t>
      </w:r>
    </w:p>
    <w:p w14:paraId="247BB2F1" w14:textId="77777777" w:rsidR="00F229DD" w:rsidRPr="0021576A" w:rsidRDefault="00F229DD" w:rsidP="00F229DD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388C7ED9" w14:textId="77777777" w:rsidR="00F229DD" w:rsidRPr="0021576A" w:rsidRDefault="00F229DD" w:rsidP="00F229DD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Veuillez préparer les questions avant le début du TP avec l’aide du PCMN disponible sur Moodle.</w:t>
      </w:r>
    </w:p>
    <w:p w14:paraId="22494B90" w14:textId="5AF8BB2B" w:rsidR="002213AE" w:rsidRPr="0021576A" w:rsidRDefault="002213AE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br w:type="page"/>
      </w:r>
    </w:p>
    <w:p w14:paraId="3563CEBB" w14:textId="1CCB9DAA" w:rsidR="002213AE" w:rsidRPr="0021576A" w:rsidRDefault="00B90191" w:rsidP="004B32AB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lastRenderedPageBreak/>
        <w:t>QUESTION 1 : Amortissements (s</w:t>
      </w:r>
      <w:r w:rsidR="002213AE" w:rsidRPr="0021576A">
        <w:rPr>
          <w:rFonts w:ascii="Calibri" w:hAnsi="Calibri"/>
          <w:b/>
          <w:sz w:val="22"/>
          <w:szCs w:val="22"/>
        </w:rPr>
        <w:t>ur base des données du TP 2)</w:t>
      </w:r>
    </w:p>
    <w:p w14:paraId="2438D3D1" w14:textId="77777777" w:rsidR="002213AE" w:rsidRPr="0021576A" w:rsidRDefault="002213AE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40D4A541" w14:textId="6CBF8A96" w:rsidR="002213AE" w:rsidRPr="0021576A" w:rsidRDefault="002213AE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A. Passez les écritures d'amortissement.</w:t>
      </w:r>
    </w:p>
    <w:p w14:paraId="70E49120" w14:textId="77777777" w:rsidR="002213AE" w:rsidRPr="0021576A" w:rsidRDefault="002213AE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39"/>
        <w:gridCol w:w="1116"/>
        <w:gridCol w:w="1116"/>
        <w:gridCol w:w="4279"/>
        <w:gridCol w:w="1116"/>
        <w:gridCol w:w="1116"/>
      </w:tblGrid>
      <w:tr w:rsidR="002213AE" w:rsidRPr="0021576A" w14:paraId="4401DB79" w14:textId="77777777" w:rsidTr="00010B3B">
        <w:tc>
          <w:tcPr>
            <w:tcW w:w="290" w:type="pct"/>
            <w:vAlign w:val="center"/>
          </w:tcPr>
          <w:p w14:paraId="0FED7DB4" w14:textId="77777777" w:rsidR="002213AE" w:rsidRPr="0021576A" w:rsidRDefault="002213AE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</w:p>
          <w:p w14:paraId="24FC1079" w14:textId="77777777" w:rsidR="002213AE" w:rsidRPr="0021576A" w:rsidRDefault="002213AE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Op.</w:t>
            </w:r>
          </w:p>
        </w:tc>
        <w:tc>
          <w:tcPr>
            <w:tcW w:w="601" w:type="pct"/>
            <w:vAlign w:val="center"/>
          </w:tcPr>
          <w:p w14:paraId="7510C0A1" w14:textId="77777777" w:rsidR="002213AE" w:rsidRPr="0021576A" w:rsidRDefault="002213AE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601" w:type="pct"/>
            <w:vAlign w:val="center"/>
          </w:tcPr>
          <w:p w14:paraId="1EBAD60E" w14:textId="77777777" w:rsidR="002213AE" w:rsidRPr="0021576A" w:rsidRDefault="002213AE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  <w:r w:rsidRPr="0021576A">
              <w:rPr>
                <w:rFonts w:ascii="Calibri" w:hAnsi="Calibri"/>
                <w:sz w:val="22"/>
                <w:szCs w:val="22"/>
              </w:rPr>
              <w:t xml:space="preserve"> de compte</w:t>
            </w:r>
          </w:p>
        </w:tc>
        <w:tc>
          <w:tcPr>
            <w:tcW w:w="2305" w:type="pct"/>
            <w:vAlign w:val="center"/>
          </w:tcPr>
          <w:p w14:paraId="00B28A6A" w14:textId="77777777" w:rsidR="002213AE" w:rsidRPr="0021576A" w:rsidRDefault="002213AE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Nom du compte</w:t>
            </w:r>
          </w:p>
        </w:tc>
        <w:tc>
          <w:tcPr>
            <w:tcW w:w="601" w:type="pct"/>
            <w:vAlign w:val="center"/>
          </w:tcPr>
          <w:p w14:paraId="5C74C83E" w14:textId="77777777" w:rsidR="002213AE" w:rsidRPr="0021576A" w:rsidRDefault="002213AE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Débit</w:t>
            </w:r>
          </w:p>
        </w:tc>
        <w:tc>
          <w:tcPr>
            <w:tcW w:w="601" w:type="pct"/>
            <w:vAlign w:val="center"/>
          </w:tcPr>
          <w:p w14:paraId="0732D429" w14:textId="77777777" w:rsidR="002213AE" w:rsidRPr="0021576A" w:rsidRDefault="002213AE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Crédit</w:t>
            </w:r>
          </w:p>
        </w:tc>
      </w:tr>
      <w:tr w:rsidR="002213AE" w:rsidRPr="0021576A" w14:paraId="10B1696E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57540A63" w14:textId="67D46DD9" w:rsidR="002213AE" w:rsidRPr="0021576A" w:rsidRDefault="002213AE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</w:t>
            </w:r>
            <w:r w:rsidR="0083106F" w:rsidRPr="0021576A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01" w:type="pct"/>
            <w:vAlign w:val="center"/>
          </w:tcPr>
          <w:p w14:paraId="4E1F66DC" w14:textId="039ABB1B" w:rsidR="002213AE" w:rsidRPr="0021576A" w:rsidRDefault="00EB48EF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</w:t>
            </w:r>
            <w:r w:rsidR="002213AE" w:rsidRPr="0021576A">
              <w:rPr>
                <w:rFonts w:ascii="Calibri" w:hAnsi="Calibri"/>
                <w:sz w:val="22"/>
                <w:szCs w:val="22"/>
              </w:rPr>
              <w:t>/N</w:t>
            </w:r>
          </w:p>
        </w:tc>
        <w:tc>
          <w:tcPr>
            <w:tcW w:w="601" w:type="pct"/>
            <w:vAlign w:val="center"/>
          </w:tcPr>
          <w:p w14:paraId="25B9D92B" w14:textId="77777777" w:rsidR="002213AE" w:rsidRPr="0021576A" w:rsidRDefault="002213AE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65CD18E4" w14:textId="77777777" w:rsidR="002213AE" w:rsidRPr="0021576A" w:rsidRDefault="002213AE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840CD9B" w14:textId="77777777" w:rsidR="002213AE" w:rsidRPr="0021576A" w:rsidRDefault="002213AE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91C6091" w14:textId="77777777" w:rsidR="002213AE" w:rsidRPr="0021576A" w:rsidRDefault="002213AE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2213AE" w:rsidRPr="0021576A" w14:paraId="74FF6EC9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012650C5" w14:textId="68FCD7EC" w:rsidR="002213AE" w:rsidRPr="0021576A" w:rsidRDefault="002213AE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</w:t>
            </w:r>
            <w:r w:rsidR="0083106F" w:rsidRPr="0021576A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601" w:type="pct"/>
            <w:vAlign w:val="center"/>
          </w:tcPr>
          <w:p w14:paraId="35F544B2" w14:textId="77777777" w:rsidR="002213AE" w:rsidRPr="0021576A" w:rsidRDefault="002213AE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31/12/N</w:t>
            </w:r>
          </w:p>
        </w:tc>
        <w:tc>
          <w:tcPr>
            <w:tcW w:w="601" w:type="pct"/>
            <w:vAlign w:val="center"/>
          </w:tcPr>
          <w:p w14:paraId="1D59442C" w14:textId="77777777" w:rsidR="002213AE" w:rsidRPr="0021576A" w:rsidRDefault="002213AE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04991352" w14:textId="77777777" w:rsidR="002213AE" w:rsidRPr="0021576A" w:rsidRDefault="002213AE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7F86E144" w14:textId="77777777" w:rsidR="002213AE" w:rsidRPr="0021576A" w:rsidRDefault="002213AE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747CDB8C" w14:textId="77777777" w:rsidR="002213AE" w:rsidRPr="0021576A" w:rsidRDefault="002213AE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BA07336" w14:textId="5E9034AA" w:rsidR="002213AE" w:rsidRDefault="002213AE" w:rsidP="004B32AB">
      <w:pPr>
        <w:spacing w:line="264" w:lineRule="auto"/>
        <w:rPr>
          <w:rFonts w:ascii="Calibri" w:hAnsi="Calibri"/>
          <w:sz w:val="22"/>
          <w:szCs w:val="22"/>
        </w:rPr>
      </w:pPr>
    </w:p>
    <w:p w14:paraId="0BACFE6C" w14:textId="06A939A6" w:rsidR="00925D31" w:rsidRDefault="00925D3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0FDF42E9" w14:textId="1D9B1B18" w:rsidR="00FC78CB" w:rsidRPr="0021576A" w:rsidRDefault="00FC78CB" w:rsidP="004B32AB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lastRenderedPageBreak/>
        <w:t>QUESTIO</w:t>
      </w:r>
      <w:r w:rsidR="00B90191" w:rsidRPr="0021576A">
        <w:rPr>
          <w:rFonts w:ascii="Calibri" w:hAnsi="Calibri"/>
          <w:b/>
          <w:sz w:val="22"/>
          <w:szCs w:val="22"/>
        </w:rPr>
        <w:t>N 2 : Valorisation des stocks (s</w:t>
      </w:r>
      <w:r w:rsidRPr="0021576A">
        <w:rPr>
          <w:rFonts w:ascii="Calibri" w:hAnsi="Calibri"/>
          <w:b/>
          <w:sz w:val="22"/>
          <w:szCs w:val="22"/>
        </w:rPr>
        <w:t>ur base des données du TP 2)</w:t>
      </w:r>
    </w:p>
    <w:p w14:paraId="007FE414" w14:textId="77777777" w:rsidR="00FC78CB" w:rsidRPr="0021576A" w:rsidRDefault="00FC78CB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0316A696" w14:textId="5D99BE05" w:rsidR="00FC78CB" w:rsidRPr="0021576A" w:rsidRDefault="00FC78CB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A. Calculez le stock final (au 31/12/N) selon les 3 méthodes de valorisation des stocks (FIFO, LIFO et PMP).</w:t>
      </w:r>
    </w:p>
    <w:p w14:paraId="5E8BFA57" w14:textId="24E9D485" w:rsidR="00FC78CB" w:rsidRPr="0021576A" w:rsidRDefault="00FC78CB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- Au 31/12/N-1 : Stock de 200 pièces de marchandises à 50 EUR pièce</w:t>
      </w:r>
    </w:p>
    <w:p w14:paraId="7B64F19B" w14:textId="57DAC0F6" w:rsidR="00FC78CB" w:rsidRPr="0021576A" w:rsidRDefault="00566B1C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- Le 13/</w:t>
      </w:r>
      <w:r w:rsidR="00FC78CB" w:rsidRPr="0021576A">
        <w:rPr>
          <w:rFonts w:ascii="Calibri" w:hAnsi="Calibri"/>
          <w:sz w:val="22"/>
          <w:szCs w:val="22"/>
        </w:rPr>
        <w:t>1/N : Achat au fournisseur COST de 600 pièces de marchandises à 40 EUR pièce.</w:t>
      </w:r>
    </w:p>
    <w:p w14:paraId="6898FB14" w14:textId="0BFA1F3F" w:rsidR="00FC78CB" w:rsidRPr="0021576A" w:rsidRDefault="00566B1C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- Le 19/</w:t>
      </w:r>
      <w:r w:rsidR="00FC78CB" w:rsidRPr="0021576A">
        <w:rPr>
          <w:rFonts w:ascii="Calibri" w:hAnsi="Calibri"/>
          <w:sz w:val="22"/>
          <w:szCs w:val="22"/>
        </w:rPr>
        <w:t>2/N : Vente au client VALUE de 500 pièces de marchandises à 1</w:t>
      </w:r>
      <w:r w:rsidR="005D2F2F">
        <w:rPr>
          <w:rFonts w:ascii="Calibri" w:hAnsi="Calibri"/>
          <w:sz w:val="22"/>
          <w:szCs w:val="22"/>
        </w:rPr>
        <w:t>2</w:t>
      </w:r>
      <w:r w:rsidR="00FC78CB" w:rsidRPr="0021576A">
        <w:rPr>
          <w:rFonts w:ascii="Calibri" w:hAnsi="Calibri"/>
          <w:sz w:val="22"/>
          <w:szCs w:val="22"/>
        </w:rPr>
        <w:t>0 EUR pièce.</w:t>
      </w:r>
    </w:p>
    <w:p w14:paraId="64473201" w14:textId="42AD7CE5" w:rsidR="00583F8C" w:rsidRPr="0021576A" w:rsidRDefault="00566B1C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- Le 5/</w:t>
      </w:r>
      <w:r w:rsidR="00FC78CB" w:rsidRPr="0021576A">
        <w:rPr>
          <w:rFonts w:ascii="Calibri" w:hAnsi="Calibri"/>
          <w:sz w:val="22"/>
          <w:szCs w:val="22"/>
        </w:rPr>
        <w:t>8/N : Vente au client VALUE de 80 pièces de marchandises à 100 EUR pièce.</w:t>
      </w:r>
    </w:p>
    <w:p w14:paraId="2D5237DE" w14:textId="77777777" w:rsidR="00FC78CB" w:rsidRPr="0021576A" w:rsidRDefault="00FC78CB" w:rsidP="004B32AB">
      <w:pPr>
        <w:spacing w:line="264" w:lineRule="auto"/>
        <w:rPr>
          <w:rFonts w:ascii="Calibri" w:hAnsi="Calibri"/>
          <w:sz w:val="22"/>
          <w:szCs w:val="22"/>
        </w:rPr>
      </w:pPr>
    </w:p>
    <w:p w14:paraId="7F8F6E38" w14:textId="48C05638" w:rsidR="00FC78CB" w:rsidRPr="0021576A" w:rsidRDefault="00FC78CB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FIFO</w:t>
      </w:r>
    </w:p>
    <w:p w14:paraId="3C845A8C" w14:textId="77777777" w:rsidR="00FC78CB" w:rsidRPr="0021576A" w:rsidRDefault="00FC78CB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1841"/>
        <w:gridCol w:w="1841"/>
        <w:gridCol w:w="1841"/>
        <w:gridCol w:w="1842"/>
      </w:tblGrid>
      <w:tr w:rsidR="00FC78CB" w:rsidRPr="0021576A" w14:paraId="524A754D" w14:textId="77777777" w:rsidTr="00FC78CB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204F7" w14:textId="0B989280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Date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560B4" w14:textId="7738FBB5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Quantité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BC596" w14:textId="088EA96E" w:rsidR="00FC78CB" w:rsidRPr="0021576A" w:rsidRDefault="000C04C5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Prix unitaire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7F06B" w14:textId="3863033B" w:rsidR="00FC78CB" w:rsidRPr="0021576A" w:rsidRDefault="000C04C5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Evolution stock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F2C7C" w14:textId="538BDB6F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Stock</w:t>
            </w:r>
            <w:r w:rsidR="000C04C5" w:rsidRPr="0021576A">
              <w:rPr>
                <w:rFonts w:ascii="Calibri" w:eastAsia="Times New Roman" w:hAnsi="Calibri" w:cs="Times New Roman"/>
                <w:sz w:val="22"/>
                <w:szCs w:val="22"/>
              </w:rPr>
              <w:t xml:space="preserve"> cumulé</w:t>
            </w:r>
          </w:p>
        </w:tc>
      </w:tr>
      <w:tr w:rsidR="00FC78CB" w:rsidRPr="0021576A" w14:paraId="5A69A7EC" w14:textId="77777777" w:rsidTr="00FC78CB">
        <w:tc>
          <w:tcPr>
            <w:tcW w:w="1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82E62A" w14:textId="5966CEED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31/12/N-1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C48EE7" w14:textId="581D386E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200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AB3639" w14:textId="740AC819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50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4BD763" w14:textId="7E3B098E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92D106" w14:textId="34058B88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10.000</w:t>
            </w:r>
          </w:p>
        </w:tc>
      </w:tr>
      <w:tr w:rsidR="00FC78CB" w:rsidRPr="0021576A" w14:paraId="0ACEF33C" w14:textId="77777777" w:rsidTr="00FC78CB"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BF349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90F63C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336E9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9E5DB0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D08FF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C78CB" w:rsidRPr="0021576A" w14:paraId="0BA1E15A" w14:textId="77777777" w:rsidTr="00FC78CB"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5FB0C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8CC251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0777CA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B5C79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74A7F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C78CB" w:rsidRPr="0021576A" w14:paraId="1DDC447F" w14:textId="77777777" w:rsidTr="00FC78CB"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82AA6" w14:textId="1BF53EF8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8F660" w14:textId="5A94DD28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09313" w14:textId="1FCB7003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76FD58" w14:textId="6AF04D1E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E1F0B5" w14:textId="797A7BE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C78CB" w:rsidRPr="0021576A" w14:paraId="3C79594D" w14:textId="77777777" w:rsidTr="00FC78CB"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3C6F77" w14:textId="4728DA26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8CEBF6" w14:textId="116E1503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5445C" w14:textId="7015DA8C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5C7157" w14:textId="2A75464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74CA16" w14:textId="2A7D781A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C78CB" w:rsidRPr="0021576A" w14:paraId="0E613C22" w14:textId="77777777" w:rsidTr="00FC78CB"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3B85D" w14:textId="494A030A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A49604" w14:textId="5F5B3696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BBCD7" w14:textId="10531BB9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287673" w14:textId="5E94DF9B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54D44B" w14:textId="0545B74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C78CB" w:rsidRPr="0021576A" w14:paraId="08C3FB67" w14:textId="77777777" w:rsidTr="00FC78CB"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4C93A2" w14:textId="60A4E1B4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C878ED" w14:textId="696EF473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41C74" w14:textId="217A3C7B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44776" w14:textId="7E8DD03A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651FC" w14:textId="37637BB6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C78CB" w:rsidRPr="0021576A" w14:paraId="70A15D05" w14:textId="77777777" w:rsidTr="00FC78CB">
        <w:tc>
          <w:tcPr>
            <w:tcW w:w="18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06380" w14:textId="6345A739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61178" w14:textId="7A608119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1EFB" w14:textId="341DE82B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5CB9" w14:textId="5C3D3B6F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0015F" w14:textId="30738EE2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5D18F0B" w14:textId="77777777" w:rsidR="00FC78CB" w:rsidRPr="0021576A" w:rsidRDefault="00FC78CB" w:rsidP="004B32AB">
      <w:pPr>
        <w:spacing w:line="264" w:lineRule="auto"/>
        <w:rPr>
          <w:rFonts w:ascii="Calibri" w:hAnsi="Calibri"/>
          <w:sz w:val="22"/>
          <w:szCs w:val="22"/>
        </w:rPr>
      </w:pPr>
    </w:p>
    <w:p w14:paraId="63698365" w14:textId="15B875E4" w:rsidR="00FC78CB" w:rsidRPr="0021576A" w:rsidRDefault="00FC78CB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LIFO</w:t>
      </w:r>
    </w:p>
    <w:p w14:paraId="61E29C4C" w14:textId="77777777" w:rsidR="00FC78CB" w:rsidRPr="0021576A" w:rsidRDefault="00FC78CB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1841"/>
        <w:gridCol w:w="1841"/>
        <w:gridCol w:w="1841"/>
        <w:gridCol w:w="1842"/>
      </w:tblGrid>
      <w:tr w:rsidR="000C04C5" w:rsidRPr="0021576A" w14:paraId="42C0371F" w14:textId="77777777" w:rsidTr="00FC78CB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9043B" w14:textId="77777777" w:rsidR="000C04C5" w:rsidRPr="0021576A" w:rsidRDefault="000C04C5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Date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123E" w14:textId="77777777" w:rsidR="000C04C5" w:rsidRPr="0021576A" w:rsidRDefault="000C04C5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Quantité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CA0F3" w14:textId="260E5C66" w:rsidR="000C04C5" w:rsidRPr="0021576A" w:rsidRDefault="000C04C5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Prix unitaire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76E9B" w14:textId="143D616F" w:rsidR="000C04C5" w:rsidRPr="0021576A" w:rsidRDefault="000C04C5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Evolution stock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B1277" w14:textId="30CF5F67" w:rsidR="000C04C5" w:rsidRPr="0021576A" w:rsidRDefault="000C04C5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Stock cumulé</w:t>
            </w:r>
          </w:p>
        </w:tc>
      </w:tr>
      <w:tr w:rsidR="00FC78CB" w:rsidRPr="0021576A" w14:paraId="5D35B6FC" w14:textId="77777777" w:rsidTr="00FC78CB">
        <w:tc>
          <w:tcPr>
            <w:tcW w:w="1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0F7C92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31/12/N-1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2AE4D9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200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9A43AE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50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2344CD" w14:textId="39EA8572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13371A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10.000</w:t>
            </w:r>
          </w:p>
        </w:tc>
      </w:tr>
      <w:tr w:rsidR="00FC78CB" w:rsidRPr="0021576A" w14:paraId="3D15D2DB" w14:textId="77777777" w:rsidTr="00FC78CB"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B9D9E1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E88201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D01E2F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229EED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37F098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C78CB" w:rsidRPr="0021576A" w14:paraId="7B001EC9" w14:textId="77777777" w:rsidTr="00FC78CB"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6FB05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8B208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728DC2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B535CD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DDE0A7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C78CB" w:rsidRPr="0021576A" w14:paraId="00E00339" w14:textId="77777777" w:rsidTr="00FC78CB"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A0718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DF0A25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9512E4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2B2F0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974934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C78CB" w:rsidRPr="0021576A" w14:paraId="568D7895" w14:textId="77777777" w:rsidTr="00FC78CB"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E84CEB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B8F04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0A78EA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CD6CBD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196A7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C78CB" w:rsidRPr="0021576A" w14:paraId="46905BAC" w14:textId="77777777" w:rsidTr="00FC78CB"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57C5F9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528CC5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EF1497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F5D971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A3B62A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C78CB" w:rsidRPr="0021576A" w14:paraId="09675B42" w14:textId="77777777" w:rsidTr="00FC78CB"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19BD69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843C84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123F7D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A6658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D4FFD4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C78CB" w:rsidRPr="0021576A" w14:paraId="33ABDAFF" w14:textId="77777777" w:rsidTr="00FC78CB">
        <w:tc>
          <w:tcPr>
            <w:tcW w:w="18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4B463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929C2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3D19E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D6194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55A09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EC1534E" w14:textId="77777777" w:rsidR="00FC78CB" w:rsidRPr="0021576A" w:rsidRDefault="00FC78CB" w:rsidP="004B32AB">
      <w:pPr>
        <w:spacing w:line="264" w:lineRule="auto"/>
        <w:rPr>
          <w:rFonts w:ascii="Calibri" w:hAnsi="Calibri"/>
          <w:sz w:val="22"/>
          <w:szCs w:val="22"/>
        </w:rPr>
      </w:pPr>
    </w:p>
    <w:p w14:paraId="29A591B5" w14:textId="608F739C" w:rsidR="00FC78CB" w:rsidRPr="0021576A" w:rsidRDefault="00FC78CB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PMP</w:t>
      </w:r>
    </w:p>
    <w:p w14:paraId="4FD39356" w14:textId="77777777" w:rsidR="00FC78CB" w:rsidRPr="0021576A" w:rsidRDefault="00FC78CB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1841"/>
        <w:gridCol w:w="1841"/>
        <w:gridCol w:w="1841"/>
        <w:gridCol w:w="1842"/>
      </w:tblGrid>
      <w:tr w:rsidR="000C04C5" w:rsidRPr="0021576A" w14:paraId="515DD321" w14:textId="77777777" w:rsidTr="00FC78CB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264D" w14:textId="77777777" w:rsidR="000C04C5" w:rsidRPr="0021576A" w:rsidRDefault="000C04C5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Date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449F" w14:textId="77777777" w:rsidR="000C04C5" w:rsidRPr="0021576A" w:rsidRDefault="000C04C5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Quantité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C49C7" w14:textId="3A8693ED" w:rsidR="000C04C5" w:rsidRPr="0021576A" w:rsidRDefault="000C04C5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Prix unitaire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70BBE" w14:textId="2CA3C8A5" w:rsidR="000C04C5" w:rsidRPr="0021576A" w:rsidRDefault="000C04C5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Evolution stock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578F" w14:textId="75604A7F" w:rsidR="000C04C5" w:rsidRPr="0021576A" w:rsidRDefault="000C04C5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Stock cumulé</w:t>
            </w:r>
          </w:p>
        </w:tc>
      </w:tr>
      <w:tr w:rsidR="00FC78CB" w:rsidRPr="0021576A" w14:paraId="35492D6F" w14:textId="77777777" w:rsidTr="00FC78CB">
        <w:tc>
          <w:tcPr>
            <w:tcW w:w="1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796C16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31/12/N-1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344C54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200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60FF2A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50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29E77F" w14:textId="750E3FCD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A2A2B7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eastAsia="Times New Roman" w:hAnsi="Calibri" w:cs="Times New Roman"/>
                <w:sz w:val="22"/>
                <w:szCs w:val="22"/>
              </w:rPr>
              <w:t>10.000</w:t>
            </w:r>
          </w:p>
        </w:tc>
      </w:tr>
      <w:tr w:rsidR="00FC78CB" w:rsidRPr="0021576A" w14:paraId="20CFB12C" w14:textId="77777777" w:rsidTr="00FC78CB"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60C4FA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199DD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289478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D4899F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08449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C78CB" w:rsidRPr="0021576A" w14:paraId="424F440C" w14:textId="77777777" w:rsidTr="00FC78CB"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CB7DB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B62259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50AFB6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1AADE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4C0A5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C78CB" w:rsidRPr="0021576A" w14:paraId="7B19D06E" w14:textId="77777777" w:rsidTr="00FC78CB"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24C7C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6D1FDD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C5400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F616F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CC92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C78CB" w:rsidRPr="0021576A" w14:paraId="45DF26CE" w14:textId="77777777" w:rsidTr="00FC78CB"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5E1289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F9CDF0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5E448E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78E9A8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A8A56E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C78CB" w:rsidRPr="0021576A" w14:paraId="2F526A34" w14:textId="77777777" w:rsidTr="00FC78CB"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E08F5E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E8DD84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6FF07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25C93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D6539C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C78CB" w:rsidRPr="0021576A" w14:paraId="54F552DC" w14:textId="77777777" w:rsidTr="00FC78CB"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C12157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28AEEB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B3C93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DF86A8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D97CD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C78CB" w:rsidRPr="0021576A" w14:paraId="338EBE89" w14:textId="77777777" w:rsidTr="00FC78CB">
        <w:tc>
          <w:tcPr>
            <w:tcW w:w="18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8B562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36D48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44697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C3C1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6A619" w14:textId="77777777" w:rsidR="00FC78CB" w:rsidRPr="0021576A" w:rsidRDefault="00FC78C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5C2557B" w14:textId="77777777" w:rsidR="00FC78CB" w:rsidRPr="0021576A" w:rsidRDefault="00FC78CB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br w:type="page"/>
      </w:r>
    </w:p>
    <w:p w14:paraId="0957251B" w14:textId="3F468AF7" w:rsidR="00FC78CB" w:rsidRPr="0021576A" w:rsidRDefault="00B2634C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lastRenderedPageBreak/>
        <w:t>B. Si on considère que la société EXPORT utilise la méhode PMP comme méthode de valorisation des stocks, quelle écriture de variation des stocks doit-elle passer</w:t>
      </w:r>
      <w:r w:rsidR="000C04C5" w:rsidRPr="0021576A">
        <w:rPr>
          <w:rFonts w:ascii="Calibri" w:hAnsi="Calibri"/>
          <w:sz w:val="22"/>
          <w:szCs w:val="22"/>
        </w:rPr>
        <w:t>, en sachant qu’au 31/12/N, la valeur d’acquisition des marchandises est estimée à 30 EUR pièce</w:t>
      </w:r>
      <w:r w:rsidRPr="0021576A">
        <w:rPr>
          <w:rFonts w:ascii="Calibri" w:hAnsi="Calibri"/>
          <w:sz w:val="22"/>
          <w:szCs w:val="22"/>
        </w:rPr>
        <w:t>? Justifiez.</w:t>
      </w:r>
    </w:p>
    <w:p w14:paraId="5F21B875" w14:textId="77777777" w:rsidR="00FC78CB" w:rsidRPr="0021576A" w:rsidRDefault="00FC78CB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39"/>
        <w:gridCol w:w="1116"/>
        <w:gridCol w:w="1116"/>
        <w:gridCol w:w="4279"/>
        <w:gridCol w:w="1116"/>
        <w:gridCol w:w="1116"/>
      </w:tblGrid>
      <w:tr w:rsidR="00FC78CB" w:rsidRPr="0021576A" w14:paraId="0E2A8382" w14:textId="77777777" w:rsidTr="00010B3B">
        <w:tc>
          <w:tcPr>
            <w:tcW w:w="290" w:type="pct"/>
            <w:vAlign w:val="center"/>
          </w:tcPr>
          <w:p w14:paraId="161DD054" w14:textId="77777777" w:rsidR="00FC78CB" w:rsidRPr="0021576A" w:rsidRDefault="00FC78CB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</w:p>
          <w:p w14:paraId="10CDE276" w14:textId="77777777" w:rsidR="00FC78CB" w:rsidRPr="0021576A" w:rsidRDefault="00FC78CB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Op.</w:t>
            </w:r>
          </w:p>
        </w:tc>
        <w:tc>
          <w:tcPr>
            <w:tcW w:w="601" w:type="pct"/>
            <w:vAlign w:val="center"/>
          </w:tcPr>
          <w:p w14:paraId="45758855" w14:textId="77777777" w:rsidR="00FC78CB" w:rsidRPr="0021576A" w:rsidRDefault="00FC78CB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601" w:type="pct"/>
            <w:vAlign w:val="center"/>
          </w:tcPr>
          <w:p w14:paraId="48FBF8F3" w14:textId="77777777" w:rsidR="00FC78CB" w:rsidRPr="0021576A" w:rsidRDefault="00FC78CB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  <w:r w:rsidRPr="0021576A">
              <w:rPr>
                <w:rFonts w:ascii="Calibri" w:hAnsi="Calibri"/>
                <w:sz w:val="22"/>
                <w:szCs w:val="22"/>
              </w:rPr>
              <w:t xml:space="preserve"> de compte</w:t>
            </w:r>
          </w:p>
        </w:tc>
        <w:tc>
          <w:tcPr>
            <w:tcW w:w="2305" w:type="pct"/>
            <w:vAlign w:val="center"/>
          </w:tcPr>
          <w:p w14:paraId="058A547A" w14:textId="77777777" w:rsidR="00FC78CB" w:rsidRPr="0021576A" w:rsidRDefault="00FC78CB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Nom du compte</w:t>
            </w:r>
          </w:p>
        </w:tc>
        <w:tc>
          <w:tcPr>
            <w:tcW w:w="601" w:type="pct"/>
            <w:vAlign w:val="center"/>
          </w:tcPr>
          <w:p w14:paraId="26D789C3" w14:textId="77777777" w:rsidR="00FC78CB" w:rsidRPr="0021576A" w:rsidRDefault="00FC78CB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Débit</w:t>
            </w:r>
          </w:p>
        </w:tc>
        <w:tc>
          <w:tcPr>
            <w:tcW w:w="601" w:type="pct"/>
            <w:vAlign w:val="center"/>
          </w:tcPr>
          <w:p w14:paraId="35CCD595" w14:textId="77777777" w:rsidR="00FC78CB" w:rsidRPr="0021576A" w:rsidRDefault="00FC78CB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Crédit</w:t>
            </w:r>
          </w:p>
        </w:tc>
      </w:tr>
      <w:tr w:rsidR="00FC78CB" w:rsidRPr="0021576A" w14:paraId="1F659DAD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4F50427A" w14:textId="2A99EED4" w:rsidR="00FC78CB" w:rsidRPr="0021576A" w:rsidRDefault="00FC78CB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</w:t>
            </w:r>
            <w:r w:rsidR="0083106F" w:rsidRPr="0021576A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601" w:type="pct"/>
            <w:vAlign w:val="center"/>
          </w:tcPr>
          <w:p w14:paraId="55131258" w14:textId="77777777" w:rsidR="00FC78CB" w:rsidRPr="0021576A" w:rsidRDefault="00FC78CB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31/12/N</w:t>
            </w:r>
          </w:p>
        </w:tc>
        <w:tc>
          <w:tcPr>
            <w:tcW w:w="601" w:type="pct"/>
            <w:vAlign w:val="center"/>
          </w:tcPr>
          <w:p w14:paraId="57B39EF9" w14:textId="77777777" w:rsidR="00FC78CB" w:rsidRPr="0021576A" w:rsidRDefault="00FC78CB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20E68A9B" w14:textId="77777777" w:rsidR="00FC78CB" w:rsidRPr="0021576A" w:rsidRDefault="00FC78CB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47600F1C" w14:textId="77777777" w:rsidR="00FC78CB" w:rsidRPr="0021576A" w:rsidRDefault="00FC78CB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4B3084DB" w14:textId="77777777" w:rsidR="00FC78CB" w:rsidRPr="0021576A" w:rsidRDefault="00FC78CB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8C57EF0" w14:textId="77777777" w:rsidR="00B2634C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282"/>
      </w:tblGrid>
      <w:tr w:rsidR="00B2634C" w:rsidRPr="0021576A" w14:paraId="1AF77AF9" w14:textId="77777777" w:rsidTr="00B2634C">
        <w:trPr>
          <w:trHeight w:val="1701"/>
        </w:trPr>
        <w:tc>
          <w:tcPr>
            <w:tcW w:w="9206" w:type="dxa"/>
          </w:tcPr>
          <w:p w14:paraId="0BA38379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4E7D3EE" w14:textId="77777777" w:rsidR="00FC78CB" w:rsidRPr="0021576A" w:rsidRDefault="00FC78CB" w:rsidP="004B32AB">
      <w:pPr>
        <w:spacing w:line="264" w:lineRule="auto"/>
        <w:rPr>
          <w:rFonts w:ascii="Calibri" w:hAnsi="Calibri"/>
          <w:sz w:val="22"/>
          <w:szCs w:val="22"/>
        </w:rPr>
      </w:pPr>
    </w:p>
    <w:p w14:paraId="285C16D2" w14:textId="77777777" w:rsidR="00B2634C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</w:p>
    <w:p w14:paraId="7D4210CC" w14:textId="77777777" w:rsidR="0018395D" w:rsidRPr="0021576A" w:rsidRDefault="0018395D" w:rsidP="004B32AB">
      <w:pPr>
        <w:spacing w:line="264" w:lineRule="auto"/>
        <w:rPr>
          <w:rFonts w:ascii="Calibri" w:hAnsi="Calibri"/>
          <w:sz w:val="22"/>
          <w:szCs w:val="22"/>
        </w:rPr>
      </w:pPr>
    </w:p>
    <w:p w14:paraId="71D7999E" w14:textId="4106F95A" w:rsidR="00B2634C" w:rsidRPr="0021576A" w:rsidRDefault="00B2634C" w:rsidP="004B32AB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t>QUESTION</w:t>
      </w:r>
      <w:r w:rsidR="00B90191" w:rsidRPr="0021576A">
        <w:rPr>
          <w:rFonts w:ascii="Calibri" w:hAnsi="Calibri"/>
          <w:b/>
          <w:sz w:val="22"/>
          <w:szCs w:val="22"/>
        </w:rPr>
        <w:t xml:space="preserve"> 3 : Reclassement de la dette (s</w:t>
      </w:r>
      <w:r w:rsidRPr="0021576A">
        <w:rPr>
          <w:rFonts w:ascii="Calibri" w:hAnsi="Calibri"/>
          <w:b/>
          <w:sz w:val="22"/>
          <w:szCs w:val="22"/>
        </w:rPr>
        <w:t>ur base des données du TP 2)</w:t>
      </w:r>
      <w:r w:rsidRPr="0021576A">
        <w:rPr>
          <w:rFonts w:ascii="Calibri" w:hAnsi="Calibri"/>
          <w:b/>
          <w:sz w:val="22"/>
          <w:szCs w:val="22"/>
        </w:rPr>
        <w:tab/>
      </w:r>
    </w:p>
    <w:p w14:paraId="78B92AA1" w14:textId="77777777" w:rsidR="00B2634C" w:rsidRPr="0021576A" w:rsidRDefault="00B2634C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3CBA217C" w14:textId="6BB6EEA9" w:rsidR="00FC78CB" w:rsidRPr="0021576A" w:rsidRDefault="00B2634C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Calculez la partie de la dette long terme à reclasser en dette court terme en fin d'exercice et passez l'écriture comptable.</w:t>
      </w:r>
    </w:p>
    <w:p w14:paraId="4BA36B96" w14:textId="77777777" w:rsidR="00FC78CB" w:rsidRPr="0021576A" w:rsidRDefault="00FC78CB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39"/>
        <w:gridCol w:w="1116"/>
        <w:gridCol w:w="1116"/>
        <w:gridCol w:w="4279"/>
        <w:gridCol w:w="1116"/>
        <w:gridCol w:w="1116"/>
      </w:tblGrid>
      <w:tr w:rsidR="00B2634C" w:rsidRPr="0021576A" w14:paraId="7B308BA6" w14:textId="77777777" w:rsidTr="00010B3B">
        <w:tc>
          <w:tcPr>
            <w:tcW w:w="290" w:type="pct"/>
            <w:vAlign w:val="center"/>
          </w:tcPr>
          <w:p w14:paraId="48994B6E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</w:p>
          <w:p w14:paraId="3BEFA1FD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Op.</w:t>
            </w:r>
          </w:p>
        </w:tc>
        <w:tc>
          <w:tcPr>
            <w:tcW w:w="601" w:type="pct"/>
            <w:vAlign w:val="center"/>
          </w:tcPr>
          <w:p w14:paraId="73263761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601" w:type="pct"/>
            <w:vAlign w:val="center"/>
          </w:tcPr>
          <w:p w14:paraId="1C278797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  <w:r w:rsidRPr="0021576A">
              <w:rPr>
                <w:rFonts w:ascii="Calibri" w:hAnsi="Calibri"/>
                <w:sz w:val="22"/>
                <w:szCs w:val="22"/>
              </w:rPr>
              <w:t xml:space="preserve"> de compte</w:t>
            </w:r>
          </w:p>
        </w:tc>
        <w:tc>
          <w:tcPr>
            <w:tcW w:w="2305" w:type="pct"/>
            <w:vAlign w:val="center"/>
          </w:tcPr>
          <w:p w14:paraId="33896F5E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Nom du compte</w:t>
            </w:r>
          </w:p>
        </w:tc>
        <w:tc>
          <w:tcPr>
            <w:tcW w:w="601" w:type="pct"/>
            <w:vAlign w:val="center"/>
          </w:tcPr>
          <w:p w14:paraId="3A8235E0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Débit</w:t>
            </w:r>
          </w:p>
        </w:tc>
        <w:tc>
          <w:tcPr>
            <w:tcW w:w="601" w:type="pct"/>
            <w:vAlign w:val="center"/>
          </w:tcPr>
          <w:p w14:paraId="3059AC37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Crédit</w:t>
            </w:r>
          </w:p>
        </w:tc>
      </w:tr>
      <w:tr w:rsidR="00B2634C" w:rsidRPr="0021576A" w14:paraId="3E8D07AF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106A5F10" w14:textId="410D4264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</w:t>
            </w:r>
            <w:r w:rsidR="0083106F" w:rsidRPr="0021576A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601" w:type="pct"/>
            <w:vAlign w:val="center"/>
          </w:tcPr>
          <w:p w14:paraId="5BCD90BF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31/12/N</w:t>
            </w:r>
          </w:p>
        </w:tc>
        <w:tc>
          <w:tcPr>
            <w:tcW w:w="601" w:type="pct"/>
            <w:vAlign w:val="center"/>
          </w:tcPr>
          <w:p w14:paraId="7836E878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6D8131D0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1060D9E6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6E93FE3B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40E318B" w14:textId="75A43027" w:rsidR="00B2634C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br w:type="page"/>
      </w:r>
    </w:p>
    <w:p w14:paraId="7591437F" w14:textId="76BD8E7F" w:rsidR="00B2634C" w:rsidRPr="0021576A" w:rsidRDefault="00B2634C" w:rsidP="004B32AB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lastRenderedPageBreak/>
        <w:t>QUESTION 4 : Comptes de régularisation</w:t>
      </w:r>
    </w:p>
    <w:p w14:paraId="17ECE944" w14:textId="77777777" w:rsidR="00B2634C" w:rsidRPr="0021576A" w:rsidRDefault="00B2634C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1215F5AA" w14:textId="77777777" w:rsidR="00FA4147" w:rsidRPr="0021576A" w:rsidRDefault="00B2634C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 xml:space="preserve">Le 01/12/N, la société IMPORT, active dans l'achat et la vente de produits cosmétiques, perçoit le loyer trimestriel pour un bâtiment qu'elle loue à une autre société. Le loyer est payé anticipativement par celle-ci au début de chaque trimestre pour un montant de 7.500 EUR. </w:t>
      </w:r>
    </w:p>
    <w:p w14:paraId="5A751ACA" w14:textId="77777777" w:rsidR="00FA4147" w:rsidRPr="0021576A" w:rsidRDefault="00FA4147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439665AF" w14:textId="6DE027EC" w:rsidR="00FA4147" w:rsidRPr="0021576A" w:rsidRDefault="00FA4147" w:rsidP="00FA4147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Comptabilisez les opérations comptables nécessaires en N et N+1.</w:t>
      </w:r>
    </w:p>
    <w:p w14:paraId="1FC5340F" w14:textId="77777777" w:rsidR="00B2634C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39"/>
        <w:gridCol w:w="1116"/>
        <w:gridCol w:w="1116"/>
        <w:gridCol w:w="4279"/>
        <w:gridCol w:w="1116"/>
        <w:gridCol w:w="1116"/>
      </w:tblGrid>
      <w:tr w:rsidR="00B2634C" w:rsidRPr="0021576A" w14:paraId="7E23728F" w14:textId="77777777" w:rsidTr="00010B3B">
        <w:tc>
          <w:tcPr>
            <w:tcW w:w="290" w:type="pct"/>
            <w:vAlign w:val="center"/>
          </w:tcPr>
          <w:p w14:paraId="0519D526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</w:p>
          <w:p w14:paraId="4B12CCB9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Op.</w:t>
            </w:r>
          </w:p>
        </w:tc>
        <w:tc>
          <w:tcPr>
            <w:tcW w:w="601" w:type="pct"/>
            <w:vAlign w:val="center"/>
          </w:tcPr>
          <w:p w14:paraId="2B44BEB5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601" w:type="pct"/>
            <w:vAlign w:val="center"/>
          </w:tcPr>
          <w:p w14:paraId="0754F602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  <w:r w:rsidRPr="0021576A">
              <w:rPr>
                <w:rFonts w:ascii="Calibri" w:hAnsi="Calibri"/>
                <w:sz w:val="22"/>
                <w:szCs w:val="22"/>
              </w:rPr>
              <w:t xml:space="preserve"> de compte</w:t>
            </w:r>
          </w:p>
        </w:tc>
        <w:tc>
          <w:tcPr>
            <w:tcW w:w="2305" w:type="pct"/>
            <w:vAlign w:val="center"/>
          </w:tcPr>
          <w:p w14:paraId="616E4C71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Nom du compte</w:t>
            </w:r>
          </w:p>
        </w:tc>
        <w:tc>
          <w:tcPr>
            <w:tcW w:w="601" w:type="pct"/>
            <w:vAlign w:val="center"/>
          </w:tcPr>
          <w:p w14:paraId="5F778136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Débit</w:t>
            </w:r>
          </w:p>
        </w:tc>
        <w:tc>
          <w:tcPr>
            <w:tcW w:w="601" w:type="pct"/>
            <w:vAlign w:val="center"/>
          </w:tcPr>
          <w:p w14:paraId="06A4DF9E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Crédit</w:t>
            </w:r>
          </w:p>
        </w:tc>
      </w:tr>
      <w:tr w:rsidR="00B2634C" w:rsidRPr="0021576A" w14:paraId="77766985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30EEC0B3" w14:textId="18996415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52636A78" w14:textId="23AD6E8D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1/12/N</w:t>
            </w:r>
          </w:p>
        </w:tc>
        <w:tc>
          <w:tcPr>
            <w:tcW w:w="601" w:type="pct"/>
            <w:vAlign w:val="center"/>
          </w:tcPr>
          <w:p w14:paraId="4AF85675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3419B0AE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589BC572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6AF29621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2634C" w:rsidRPr="0021576A" w14:paraId="31B1F9AD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7BE5F9DB" w14:textId="745DA136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40AF5140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31/12/N</w:t>
            </w:r>
          </w:p>
        </w:tc>
        <w:tc>
          <w:tcPr>
            <w:tcW w:w="601" w:type="pct"/>
            <w:vAlign w:val="center"/>
          </w:tcPr>
          <w:p w14:paraId="20CCE67C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6FB2DB8A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B9D3BB0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1A07A0D6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2634C" w:rsidRPr="0021576A" w14:paraId="4AE3257C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14BB0523" w14:textId="669AC9FE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01" w:type="pct"/>
            <w:vAlign w:val="center"/>
          </w:tcPr>
          <w:p w14:paraId="65C0BFE4" w14:textId="72FBAB01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1/1/N+1</w:t>
            </w:r>
          </w:p>
        </w:tc>
        <w:tc>
          <w:tcPr>
            <w:tcW w:w="601" w:type="pct"/>
            <w:vAlign w:val="center"/>
          </w:tcPr>
          <w:p w14:paraId="2E8E862A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2CBDC829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7B48AA4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4375C78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B6AF5B8" w14:textId="77777777" w:rsidR="00B2634C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</w:p>
    <w:p w14:paraId="740B396F" w14:textId="473927CB" w:rsidR="00B2634C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Grand livre en N</w:t>
      </w:r>
    </w:p>
    <w:p w14:paraId="5971AD8C" w14:textId="77777777" w:rsidR="00B2634C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B2634C" w:rsidRPr="0021576A" w14:paraId="1152B2DD" w14:textId="77777777" w:rsidTr="00B2634C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8D1169D" w14:textId="77777777" w:rsidR="00B2634C" w:rsidRPr="0021576A" w:rsidRDefault="00B2634C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385D61F2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718363BE" w14:textId="77777777" w:rsidR="00B2634C" w:rsidRPr="0021576A" w:rsidRDefault="00B2634C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58966044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1BF7EE71" w14:textId="77777777" w:rsidR="00B2634C" w:rsidRPr="0021576A" w:rsidRDefault="00B2634C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11832172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6EA6D553" w14:textId="77777777" w:rsidR="00B2634C" w:rsidRPr="0021576A" w:rsidRDefault="00B2634C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B2634C" w:rsidRPr="0021576A" w14:paraId="7D0DE0D8" w14:textId="77777777" w:rsidTr="00B2634C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CA4765E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3C5DC2D3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407E7D9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E566FCF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050C3B55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14CEB58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EED630A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33FD48D5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6DFD0D3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235AE008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70516147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2634C" w:rsidRPr="0021576A" w14:paraId="567E7891" w14:textId="77777777" w:rsidTr="00B2634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77A8A5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418D8441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D1781EF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39E0A33D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79E326E9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A58AAFD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56A46694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7C001E38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B943E1C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711F8412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611AA6D1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2634C" w:rsidRPr="0021576A" w14:paraId="4899CC60" w14:textId="77777777" w:rsidTr="00B2634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86FEE0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46EC9890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7DA5A732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570C3607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0A8196F8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28895534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37966CB4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20D513CD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29657438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34284C88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090CBC20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2634C" w:rsidRPr="0021576A" w14:paraId="345A9CCA" w14:textId="77777777" w:rsidTr="00B2634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4253EB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3E9A3E6E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3E59D68E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1788E233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795A857B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20BFC06A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77455861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3A5C7215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07915863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6DF88FC0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73AFA505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91BB377" w14:textId="77777777" w:rsidR="00B2634C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</w:p>
    <w:p w14:paraId="1B488415" w14:textId="26619ED0" w:rsidR="00B2634C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Grand livre en N+1</w:t>
      </w:r>
    </w:p>
    <w:p w14:paraId="47FFE12F" w14:textId="77777777" w:rsidR="00B2634C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B2634C" w:rsidRPr="0021576A" w14:paraId="7C2CCFF2" w14:textId="77777777" w:rsidTr="00B2634C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E6EB3D2" w14:textId="77777777" w:rsidR="00B2634C" w:rsidRPr="0021576A" w:rsidRDefault="00B2634C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37F560C6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5B8E4B78" w14:textId="77777777" w:rsidR="00B2634C" w:rsidRPr="0021576A" w:rsidRDefault="00B2634C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7CF215A1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nil"/>
            </w:tcBorders>
          </w:tcPr>
          <w:p w14:paraId="6E34B5ED" w14:textId="77777777" w:rsidR="00B2634C" w:rsidRPr="0021576A" w:rsidRDefault="00B2634C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7734296C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27261CD5" w14:textId="77777777" w:rsidR="00B2634C" w:rsidRPr="0021576A" w:rsidRDefault="00B2634C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B2634C" w:rsidRPr="0021576A" w14:paraId="5347A735" w14:textId="77777777" w:rsidTr="00B2634C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E327C6F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51DCA28A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8545769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6AA115C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7568FBCB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79080DF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5DACDB07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4B5B8A96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1E07DAD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6C421FE0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3FCDBFE6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2634C" w:rsidRPr="0021576A" w14:paraId="1E3A2ECB" w14:textId="77777777" w:rsidTr="00B2634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E66F1F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6941F46A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24A85F7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20020716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08D68CDF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9E6EB21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1AD71999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48FDB66F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84C8E79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3C02A31B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4C3812E8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2634C" w:rsidRPr="0021576A" w14:paraId="64CF7021" w14:textId="77777777" w:rsidTr="00B2634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21D36D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61B8C07B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07BD1E41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7D3E68D8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5E492060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366BF118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660D06F9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1CD175D2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2AA1BA54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1975F578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5D56C4F9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2634C" w:rsidRPr="0021576A" w14:paraId="4559F039" w14:textId="77777777" w:rsidTr="00B2634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D7C81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716E2485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297C0358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159918B8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2D5604D7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58047635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3E37C1BF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7C1084D7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20C51EBF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45395BEE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44888B6F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2031F54" w14:textId="77777777" w:rsidR="00B2634C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br w:type="page"/>
      </w:r>
    </w:p>
    <w:p w14:paraId="772D804D" w14:textId="3BBB11AD" w:rsidR="00FA4147" w:rsidRPr="0021576A" w:rsidRDefault="00FA4147" w:rsidP="00FA4147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lastRenderedPageBreak/>
        <w:t>QUESTION 5 : Comptes de régularisation</w:t>
      </w:r>
    </w:p>
    <w:p w14:paraId="2B701932" w14:textId="77777777" w:rsidR="00FA4147" w:rsidRPr="0021576A" w:rsidRDefault="00FA4147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27A00F92" w14:textId="77777777" w:rsidR="00FA4147" w:rsidRPr="0021576A" w:rsidRDefault="00B2634C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 xml:space="preserve">Le 15/12/N, la société IMPORT reçoit l’avis d’échéance (les échéances semestrielles tombent aux 16 juin et 16 décembre) et paie la prime d’assurance « incendie » pour un montant de 3.600 EUR. </w:t>
      </w:r>
    </w:p>
    <w:p w14:paraId="16636B35" w14:textId="77777777" w:rsidR="00FA4147" w:rsidRPr="0021576A" w:rsidRDefault="00FA4147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1C43A7B8" w14:textId="0CBA9B30" w:rsidR="00B2634C" w:rsidRPr="0021576A" w:rsidRDefault="00FA4147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Comptabilisez les opérations comptables nécessaires en N et N+1.</w:t>
      </w:r>
    </w:p>
    <w:p w14:paraId="6A8611FC" w14:textId="77777777" w:rsidR="00B2634C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39"/>
        <w:gridCol w:w="1116"/>
        <w:gridCol w:w="1116"/>
        <w:gridCol w:w="4279"/>
        <w:gridCol w:w="1116"/>
        <w:gridCol w:w="1116"/>
      </w:tblGrid>
      <w:tr w:rsidR="00B2634C" w:rsidRPr="0021576A" w14:paraId="0D34F5EF" w14:textId="77777777" w:rsidTr="00010B3B">
        <w:tc>
          <w:tcPr>
            <w:tcW w:w="290" w:type="pct"/>
            <w:vAlign w:val="center"/>
          </w:tcPr>
          <w:p w14:paraId="592216CB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</w:p>
          <w:p w14:paraId="0BD154F9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Op.</w:t>
            </w:r>
          </w:p>
        </w:tc>
        <w:tc>
          <w:tcPr>
            <w:tcW w:w="601" w:type="pct"/>
            <w:vAlign w:val="center"/>
          </w:tcPr>
          <w:p w14:paraId="78B58528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601" w:type="pct"/>
            <w:vAlign w:val="center"/>
          </w:tcPr>
          <w:p w14:paraId="66C25247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  <w:r w:rsidRPr="0021576A">
              <w:rPr>
                <w:rFonts w:ascii="Calibri" w:hAnsi="Calibri"/>
                <w:sz w:val="22"/>
                <w:szCs w:val="22"/>
              </w:rPr>
              <w:t xml:space="preserve"> de compte</w:t>
            </w:r>
          </w:p>
        </w:tc>
        <w:tc>
          <w:tcPr>
            <w:tcW w:w="2305" w:type="pct"/>
            <w:vAlign w:val="center"/>
          </w:tcPr>
          <w:p w14:paraId="47DB6CA5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Nom du compte</w:t>
            </w:r>
          </w:p>
        </w:tc>
        <w:tc>
          <w:tcPr>
            <w:tcW w:w="601" w:type="pct"/>
            <w:vAlign w:val="center"/>
          </w:tcPr>
          <w:p w14:paraId="47E3E3A3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Débit</w:t>
            </w:r>
          </w:p>
        </w:tc>
        <w:tc>
          <w:tcPr>
            <w:tcW w:w="601" w:type="pct"/>
            <w:vAlign w:val="center"/>
          </w:tcPr>
          <w:p w14:paraId="0CA0BB0F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Crédit</w:t>
            </w:r>
          </w:p>
        </w:tc>
      </w:tr>
      <w:tr w:rsidR="00B2634C" w:rsidRPr="0021576A" w14:paraId="205C7634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1C76C5E2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13922CD8" w14:textId="36FF19E2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15/12/N</w:t>
            </w:r>
          </w:p>
        </w:tc>
        <w:tc>
          <w:tcPr>
            <w:tcW w:w="601" w:type="pct"/>
            <w:vAlign w:val="center"/>
          </w:tcPr>
          <w:p w14:paraId="69CF27B8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4B33A219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16DE7446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6F1F5713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2634C" w:rsidRPr="0021576A" w14:paraId="79248384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43CB903D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736959C3" w14:textId="7390C7B1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15/12/N</w:t>
            </w:r>
          </w:p>
        </w:tc>
        <w:tc>
          <w:tcPr>
            <w:tcW w:w="601" w:type="pct"/>
            <w:vAlign w:val="center"/>
          </w:tcPr>
          <w:p w14:paraId="2BA5735F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0547BBC9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2BFBD14F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76997B85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2634C" w:rsidRPr="0021576A" w14:paraId="303402E8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08D655DE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21A8E351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31/12/N</w:t>
            </w:r>
          </w:p>
        </w:tc>
        <w:tc>
          <w:tcPr>
            <w:tcW w:w="601" w:type="pct"/>
            <w:vAlign w:val="center"/>
          </w:tcPr>
          <w:p w14:paraId="672560B5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1FFBE822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1E0514CE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43FBDC02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2634C" w:rsidRPr="0021576A" w14:paraId="19A44560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56605160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01" w:type="pct"/>
            <w:vAlign w:val="center"/>
          </w:tcPr>
          <w:p w14:paraId="481EBA93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1/1/N+1</w:t>
            </w:r>
          </w:p>
        </w:tc>
        <w:tc>
          <w:tcPr>
            <w:tcW w:w="601" w:type="pct"/>
            <w:vAlign w:val="center"/>
          </w:tcPr>
          <w:p w14:paraId="5DE8660D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379FF9F5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F4501CD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6562C81F" w14:textId="77777777" w:rsidR="00B2634C" w:rsidRPr="0021576A" w:rsidRDefault="00B2634C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46CF013" w14:textId="77777777" w:rsidR="00B2634C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</w:p>
    <w:p w14:paraId="00CC3BB8" w14:textId="77777777" w:rsidR="00B2634C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Grand livre en N</w:t>
      </w:r>
    </w:p>
    <w:p w14:paraId="361BAB48" w14:textId="77777777" w:rsidR="00B2634C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B2634C" w:rsidRPr="0021576A" w14:paraId="23614309" w14:textId="77777777" w:rsidTr="00C80325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5E86ADCA" w14:textId="77777777" w:rsidR="00B2634C" w:rsidRPr="0021576A" w:rsidRDefault="00B2634C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6FC6125F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1CBBA73F" w14:textId="77777777" w:rsidR="00B2634C" w:rsidRPr="0021576A" w:rsidRDefault="00B2634C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660BE28B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70FED359" w14:textId="77777777" w:rsidR="00B2634C" w:rsidRPr="0021576A" w:rsidRDefault="00B2634C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7AFEE9E6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0602467" w14:textId="77777777" w:rsidR="00B2634C" w:rsidRPr="0021576A" w:rsidRDefault="00B2634C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B2634C" w:rsidRPr="0021576A" w14:paraId="0B04B375" w14:textId="77777777" w:rsidTr="00C80325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5556BE9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1919B9F7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AFFF6ED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8B08C6F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480849DA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1060DA3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045C6BB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6FE5EDB1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2DC8AF9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1CC4D0C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5B48FFD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2634C" w:rsidRPr="0021576A" w14:paraId="731E9268" w14:textId="77777777" w:rsidTr="00C80325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653B1D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1C999670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B2D046E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190FBD37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0BDAA4E0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DF3DA33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6F06B289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6EFC3411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C666B95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603A1343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01CCE7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2634C" w:rsidRPr="0021576A" w14:paraId="43CC08DD" w14:textId="77777777" w:rsidTr="00C80325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9AF726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07083EB5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625A4752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3C6EFD04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08ED4F55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1309314B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62B4D3AD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4E296DFC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266D4A18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49C043A0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EF20D9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57CCCA6" w14:textId="77777777" w:rsidR="00B2634C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</w:p>
    <w:p w14:paraId="1FC39EED" w14:textId="77777777" w:rsidR="00B2634C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Grand livre en N+1</w:t>
      </w:r>
    </w:p>
    <w:p w14:paraId="2EB49A6E" w14:textId="77777777" w:rsidR="00B2634C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B2634C" w:rsidRPr="0021576A" w14:paraId="4873325D" w14:textId="77777777" w:rsidTr="00B2634C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1952781" w14:textId="77777777" w:rsidR="00B2634C" w:rsidRPr="0021576A" w:rsidRDefault="00B2634C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32196CE3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1472FEF5" w14:textId="77777777" w:rsidR="00B2634C" w:rsidRPr="0021576A" w:rsidRDefault="00B2634C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1AABC337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nil"/>
            </w:tcBorders>
          </w:tcPr>
          <w:p w14:paraId="4A6CD006" w14:textId="77777777" w:rsidR="00B2634C" w:rsidRPr="0021576A" w:rsidRDefault="00B2634C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4B75551D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6F4F18B1" w14:textId="77777777" w:rsidR="00B2634C" w:rsidRPr="0021576A" w:rsidRDefault="00B2634C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B2634C" w:rsidRPr="0021576A" w14:paraId="17B5E862" w14:textId="77777777" w:rsidTr="00B2634C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6600191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2C28BABE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190E52A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EB44371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048C0EF6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C269CBB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40576F9A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75612D3A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C10F272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2131DA4E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1090A27A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2634C" w:rsidRPr="0021576A" w14:paraId="380931DE" w14:textId="77777777" w:rsidTr="00B2634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9E1CDF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4CC653B4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6F85FF2C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029B3E0A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18A7AD46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73AF0D47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1D9D4C24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367EB18F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356E826F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6B8E9ABD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58D32A43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2634C" w:rsidRPr="0021576A" w14:paraId="654E66AE" w14:textId="77777777" w:rsidTr="00B2634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CAF035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2B6E03F0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3699CA22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44EC39D1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3572DAFF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12483AD6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7805E12E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149C9FD1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57ABE360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783EBA88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1986D963" w14:textId="77777777" w:rsidR="00B2634C" w:rsidRPr="0021576A" w:rsidRDefault="00B2634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12F9DF4" w14:textId="2ACB8D08" w:rsidR="00DE4CC5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br w:type="page"/>
      </w:r>
    </w:p>
    <w:p w14:paraId="6BC364F3" w14:textId="49181CEF" w:rsidR="00FA4147" w:rsidRPr="0021576A" w:rsidRDefault="00FA4147" w:rsidP="00FA4147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lastRenderedPageBreak/>
        <w:t>QUESTION 6 : Comptes de régularisation</w:t>
      </w:r>
    </w:p>
    <w:p w14:paraId="5F88D401" w14:textId="77777777" w:rsidR="00FA4147" w:rsidRPr="0021576A" w:rsidRDefault="00FA4147" w:rsidP="00DE4CC5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53796975" w14:textId="77777777" w:rsidR="006F4C9D" w:rsidRPr="0021576A" w:rsidRDefault="006F4C9D" w:rsidP="006F4C9D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La société IMPORT fait louer un de ses bâtiments à une autre société. Les loyers sont perçus semestriellement à terme échu (à la fin du semestre), chaque 1/11 et 1/5 pour un montant de 15.000 EUR.</w:t>
      </w:r>
    </w:p>
    <w:p w14:paraId="66F50336" w14:textId="77777777" w:rsidR="00FA4147" w:rsidRPr="0021576A" w:rsidRDefault="00FA4147" w:rsidP="00DE4CC5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046C7E4D" w14:textId="79DC1FBD" w:rsidR="00FA4147" w:rsidRPr="0021576A" w:rsidRDefault="00FA4147" w:rsidP="00FA4147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Comptabilisez les opérations comptables nécessaires en N et N+1.</w:t>
      </w:r>
    </w:p>
    <w:p w14:paraId="31370CA0" w14:textId="77777777" w:rsidR="00DE4CC5" w:rsidRPr="0021576A" w:rsidRDefault="00DE4CC5" w:rsidP="00DE4CC5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39"/>
        <w:gridCol w:w="1116"/>
        <w:gridCol w:w="1116"/>
        <w:gridCol w:w="4279"/>
        <w:gridCol w:w="1116"/>
        <w:gridCol w:w="1116"/>
      </w:tblGrid>
      <w:tr w:rsidR="00DE4CC5" w:rsidRPr="0021576A" w14:paraId="6173346E" w14:textId="77777777" w:rsidTr="00010B3B">
        <w:tc>
          <w:tcPr>
            <w:tcW w:w="290" w:type="pct"/>
            <w:vAlign w:val="center"/>
          </w:tcPr>
          <w:p w14:paraId="27EC2387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</w:p>
          <w:p w14:paraId="291BBDDF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Op.</w:t>
            </w:r>
          </w:p>
        </w:tc>
        <w:tc>
          <w:tcPr>
            <w:tcW w:w="601" w:type="pct"/>
            <w:vAlign w:val="center"/>
          </w:tcPr>
          <w:p w14:paraId="284FE6F6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601" w:type="pct"/>
            <w:vAlign w:val="center"/>
          </w:tcPr>
          <w:p w14:paraId="1C5C21C5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  <w:r w:rsidRPr="0021576A">
              <w:rPr>
                <w:rFonts w:ascii="Calibri" w:hAnsi="Calibri"/>
                <w:sz w:val="22"/>
                <w:szCs w:val="22"/>
              </w:rPr>
              <w:t xml:space="preserve"> de compte</w:t>
            </w:r>
          </w:p>
        </w:tc>
        <w:tc>
          <w:tcPr>
            <w:tcW w:w="2305" w:type="pct"/>
            <w:vAlign w:val="center"/>
          </w:tcPr>
          <w:p w14:paraId="1588311A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Nom du compte</w:t>
            </w:r>
          </w:p>
        </w:tc>
        <w:tc>
          <w:tcPr>
            <w:tcW w:w="601" w:type="pct"/>
            <w:vAlign w:val="center"/>
          </w:tcPr>
          <w:p w14:paraId="24D05E35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Débit</w:t>
            </w:r>
          </w:p>
        </w:tc>
        <w:tc>
          <w:tcPr>
            <w:tcW w:w="601" w:type="pct"/>
            <w:vAlign w:val="center"/>
          </w:tcPr>
          <w:p w14:paraId="68BACDBA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Crédit</w:t>
            </w:r>
          </w:p>
        </w:tc>
      </w:tr>
      <w:tr w:rsidR="00DE4CC5" w:rsidRPr="0021576A" w14:paraId="5518F3F1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1BAF5454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3042D15D" w14:textId="125BE55D" w:rsidR="00DE4CC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1/11</w:t>
            </w:r>
            <w:r w:rsidR="00DE4CC5" w:rsidRPr="0021576A">
              <w:rPr>
                <w:rFonts w:ascii="Calibri" w:hAnsi="Calibri"/>
                <w:sz w:val="22"/>
                <w:szCs w:val="22"/>
              </w:rPr>
              <w:t>/N</w:t>
            </w:r>
          </w:p>
        </w:tc>
        <w:tc>
          <w:tcPr>
            <w:tcW w:w="601" w:type="pct"/>
            <w:vAlign w:val="center"/>
          </w:tcPr>
          <w:p w14:paraId="0E66B521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153F6C63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D2DCAB0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20C588AC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E4CC5" w:rsidRPr="0021576A" w14:paraId="4267BE21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39534D00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4BBDDAC8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31/12/N</w:t>
            </w:r>
          </w:p>
        </w:tc>
        <w:tc>
          <w:tcPr>
            <w:tcW w:w="601" w:type="pct"/>
            <w:vAlign w:val="center"/>
          </w:tcPr>
          <w:p w14:paraId="4D7F0611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1D18AB18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5668874B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31B1E58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06495" w:rsidRPr="0021576A" w14:paraId="447DA4A0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186CCD23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01" w:type="pct"/>
            <w:vAlign w:val="center"/>
          </w:tcPr>
          <w:p w14:paraId="21066FEA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1/1/N+1</w:t>
            </w:r>
          </w:p>
        </w:tc>
        <w:tc>
          <w:tcPr>
            <w:tcW w:w="601" w:type="pct"/>
            <w:vAlign w:val="center"/>
          </w:tcPr>
          <w:p w14:paraId="0F002054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12E4F276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74365854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63E788F2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E4CC5" w:rsidRPr="0021576A" w14:paraId="5B011EA5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20F5DF9E" w14:textId="6719C44A" w:rsidR="00DE4CC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…</w:t>
            </w:r>
          </w:p>
        </w:tc>
        <w:tc>
          <w:tcPr>
            <w:tcW w:w="601" w:type="pct"/>
            <w:vAlign w:val="center"/>
          </w:tcPr>
          <w:p w14:paraId="139082E6" w14:textId="376C27BB" w:rsidR="00DE4CC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1/5</w:t>
            </w:r>
            <w:r w:rsidR="00DE4CC5" w:rsidRPr="0021576A">
              <w:rPr>
                <w:rFonts w:ascii="Calibri" w:hAnsi="Calibri"/>
                <w:sz w:val="22"/>
                <w:szCs w:val="22"/>
              </w:rPr>
              <w:t>/N+1</w:t>
            </w:r>
          </w:p>
        </w:tc>
        <w:tc>
          <w:tcPr>
            <w:tcW w:w="601" w:type="pct"/>
            <w:vAlign w:val="center"/>
          </w:tcPr>
          <w:p w14:paraId="29FA6482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05EE967D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2D0FE2EC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55814356" w14:textId="77777777" w:rsidR="00DE4CC5" w:rsidRPr="0021576A" w:rsidRDefault="00DE4CC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5018911" w14:textId="77777777" w:rsidR="00DE4CC5" w:rsidRPr="0021576A" w:rsidRDefault="00DE4CC5" w:rsidP="00DE4CC5">
      <w:pPr>
        <w:spacing w:line="264" w:lineRule="auto"/>
        <w:rPr>
          <w:rFonts w:ascii="Calibri" w:hAnsi="Calibri"/>
          <w:sz w:val="22"/>
          <w:szCs w:val="22"/>
        </w:rPr>
      </w:pPr>
    </w:p>
    <w:p w14:paraId="36F424F2" w14:textId="77777777" w:rsidR="00DE4CC5" w:rsidRPr="0021576A" w:rsidRDefault="00DE4CC5" w:rsidP="00DE4CC5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Grand livre en N</w:t>
      </w:r>
    </w:p>
    <w:p w14:paraId="4F3A349A" w14:textId="77777777" w:rsidR="00DE4CC5" w:rsidRPr="0021576A" w:rsidRDefault="00DE4CC5" w:rsidP="00DE4CC5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DE4CC5" w:rsidRPr="0021576A" w14:paraId="2482031F" w14:textId="77777777" w:rsidTr="00DE4CC5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0700C5E0" w14:textId="77777777" w:rsidR="00DE4CC5" w:rsidRPr="0021576A" w:rsidRDefault="00DE4CC5" w:rsidP="00DE4CC5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43B3D241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6495E413" w14:textId="77777777" w:rsidR="00DE4CC5" w:rsidRPr="0021576A" w:rsidRDefault="00DE4CC5" w:rsidP="00DE4CC5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655B8C49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0421AF21" w14:textId="77777777" w:rsidR="00DE4CC5" w:rsidRPr="0021576A" w:rsidRDefault="00DE4CC5" w:rsidP="00DE4CC5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1B4839F7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3CE47C51" w14:textId="77777777" w:rsidR="00DE4CC5" w:rsidRPr="0021576A" w:rsidRDefault="00DE4CC5" w:rsidP="00DE4CC5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DE4CC5" w:rsidRPr="0021576A" w14:paraId="6348B675" w14:textId="77777777" w:rsidTr="00DE4CC5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BE91FB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6BF31C3A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88ED94D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B333F1B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0808CA60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4487700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B0A28B1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4FC80B81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86E41C8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48DE8167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1B172DE7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E4CC5" w:rsidRPr="0021576A" w14:paraId="4F0B1619" w14:textId="77777777" w:rsidTr="00DE4CC5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8C818A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64527F92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BF4E85E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0D83404F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7F46C839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97C3561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0D18C20D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09D93136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C4198D7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2B916119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0346D2A1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E4CC5" w:rsidRPr="0021576A" w14:paraId="55ED2025" w14:textId="77777777" w:rsidTr="00DE4CC5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A165DD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4BCDB7A9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2E0BA949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106A15A9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50CDBA74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7F76C79B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0AD492DA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18126D52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15F89824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7CF15D23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528F1388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4F7202F" w14:textId="77777777" w:rsidR="00DE4CC5" w:rsidRPr="0021576A" w:rsidRDefault="00DE4CC5" w:rsidP="00DE4CC5">
      <w:pPr>
        <w:spacing w:line="264" w:lineRule="auto"/>
        <w:rPr>
          <w:rFonts w:ascii="Calibri" w:hAnsi="Calibri"/>
          <w:sz w:val="22"/>
          <w:szCs w:val="22"/>
        </w:rPr>
      </w:pPr>
    </w:p>
    <w:p w14:paraId="179A5E67" w14:textId="77777777" w:rsidR="00DE4CC5" w:rsidRPr="0021576A" w:rsidRDefault="00DE4CC5" w:rsidP="00DE4CC5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Grand livre en N+1</w:t>
      </w:r>
    </w:p>
    <w:p w14:paraId="18245928" w14:textId="77777777" w:rsidR="00DE4CC5" w:rsidRPr="0021576A" w:rsidRDefault="00DE4CC5" w:rsidP="00DE4CC5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DE4CC5" w:rsidRPr="0021576A" w14:paraId="73BF5E50" w14:textId="77777777" w:rsidTr="00D06495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57D0ECD" w14:textId="77777777" w:rsidR="00DE4CC5" w:rsidRPr="0021576A" w:rsidRDefault="00DE4CC5" w:rsidP="00DE4CC5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69AD9BF2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44448C13" w14:textId="77777777" w:rsidR="00DE4CC5" w:rsidRPr="0021576A" w:rsidRDefault="00DE4CC5" w:rsidP="00DE4CC5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14BE83BB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6BD053B4" w14:textId="77777777" w:rsidR="00DE4CC5" w:rsidRPr="0021576A" w:rsidRDefault="00DE4CC5" w:rsidP="00DE4CC5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32281821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473267A7" w14:textId="77777777" w:rsidR="00DE4CC5" w:rsidRPr="0021576A" w:rsidRDefault="00DE4CC5" w:rsidP="00DE4CC5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DE4CC5" w:rsidRPr="0021576A" w14:paraId="3BD16213" w14:textId="77777777" w:rsidTr="00D06495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F920B71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70CDA293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BE2C7E8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61BD556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54D43E13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D5E4613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4B34BAD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D6B0097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D028B68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35AAD3A6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758649FD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E4CC5" w:rsidRPr="0021576A" w14:paraId="67E6071B" w14:textId="77777777" w:rsidTr="00D06495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928119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746F6E93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71F1FD14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6B86D5E2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2EC8356A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51B5F627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4CB11D6B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41C27740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5C65A2DF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42262FEF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4E09C561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E4CC5" w:rsidRPr="0021576A" w14:paraId="58DEECD2" w14:textId="77777777" w:rsidTr="00D06495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AB9416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175D04CF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668E3391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785D2E9E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29D267A6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07DF15B6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1450A8C2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7566D272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04A4538F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2F26370B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681A6D45" w14:textId="77777777" w:rsidR="00DE4CC5" w:rsidRPr="0021576A" w:rsidRDefault="00DE4CC5" w:rsidP="00DE4CC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8DDF29D" w14:textId="7B5BFE85" w:rsidR="00FA4147" w:rsidRPr="0021576A" w:rsidRDefault="00FA4147" w:rsidP="00FA4147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lastRenderedPageBreak/>
        <w:t>QUESTION 7 : Comptes de régularisation</w:t>
      </w:r>
    </w:p>
    <w:p w14:paraId="764C132E" w14:textId="77777777" w:rsidR="00FA4147" w:rsidRPr="0021576A" w:rsidRDefault="00FA4147" w:rsidP="00D06495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7D4B704D" w14:textId="7A6D283E" w:rsidR="00FA4147" w:rsidRPr="0021576A" w:rsidRDefault="00D06495" w:rsidP="00D06495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Le 20/8/N, la société IMPORT a contracté un emprunt bancaire pour 24.000 EUR, remboursable en une fois dans 12 mois. Par ailleurs, il porte</w:t>
      </w:r>
      <w:r w:rsidR="006A073B" w:rsidRPr="0021576A">
        <w:rPr>
          <w:rFonts w:ascii="Calibri" w:hAnsi="Calibri"/>
          <w:sz w:val="22"/>
          <w:szCs w:val="22"/>
        </w:rPr>
        <w:t xml:space="preserve"> un intérêt mensuel de 0,5</w:t>
      </w:r>
      <w:r w:rsidR="006F4C9D" w:rsidRPr="0021576A">
        <w:rPr>
          <w:rFonts w:ascii="Calibri" w:hAnsi="Calibri"/>
          <w:sz w:val="22"/>
          <w:szCs w:val="22"/>
        </w:rPr>
        <w:t>%</w:t>
      </w:r>
      <w:r w:rsidRPr="0021576A">
        <w:rPr>
          <w:rFonts w:ascii="Calibri" w:hAnsi="Calibri"/>
          <w:sz w:val="22"/>
          <w:szCs w:val="22"/>
        </w:rPr>
        <w:t xml:space="preserve">, prélevé chaque 20 du mois, à partir </w:t>
      </w:r>
      <w:r w:rsidR="00FA4147" w:rsidRPr="0021576A">
        <w:rPr>
          <w:rFonts w:ascii="Calibri" w:hAnsi="Calibri"/>
          <w:sz w:val="22"/>
          <w:szCs w:val="22"/>
        </w:rPr>
        <w:t>du 20/9/N et jusqu’au 20/8/N+1.</w:t>
      </w:r>
    </w:p>
    <w:p w14:paraId="39EBBC17" w14:textId="77777777" w:rsidR="00FA4147" w:rsidRPr="0021576A" w:rsidRDefault="00FA4147" w:rsidP="00D06495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1319D0A3" w14:textId="3A3AB91B" w:rsidR="00D06495" w:rsidRPr="0021576A" w:rsidRDefault="00D06495" w:rsidP="00D06495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Comptabilisez les opérations comptables nécessaires en N et N+1.</w:t>
      </w:r>
    </w:p>
    <w:p w14:paraId="7924A76D" w14:textId="77777777" w:rsidR="00D06495" w:rsidRPr="0021576A" w:rsidRDefault="00D06495" w:rsidP="00D06495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39"/>
        <w:gridCol w:w="1116"/>
        <w:gridCol w:w="1116"/>
        <w:gridCol w:w="4279"/>
        <w:gridCol w:w="1116"/>
        <w:gridCol w:w="1116"/>
      </w:tblGrid>
      <w:tr w:rsidR="00D06495" w:rsidRPr="0021576A" w14:paraId="28CC3D2E" w14:textId="77777777" w:rsidTr="00010B3B">
        <w:tc>
          <w:tcPr>
            <w:tcW w:w="290" w:type="pct"/>
            <w:vAlign w:val="center"/>
          </w:tcPr>
          <w:p w14:paraId="3AED08CE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</w:p>
          <w:p w14:paraId="3277A47F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Op.</w:t>
            </w:r>
          </w:p>
        </w:tc>
        <w:tc>
          <w:tcPr>
            <w:tcW w:w="601" w:type="pct"/>
            <w:vAlign w:val="center"/>
          </w:tcPr>
          <w:p w14:paraId="32EE77ED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601" w:type="pct"/>
            <w:vAlign w:val="center"/>
          </w:tcPr>
          <w:p w14:paraId="017B8622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  <w:r w:rsidRPr="0021576A">
              <w:rPr>
                <w:rFonts w:ascii="Calibri" w:hAnsi="Calibri"/>
                <w:sz w:val="22"/>
                <w:szCs w:val="22"/>
              </w:rPr>
              <w:t xml:space="preserve"> de compte</w:t>
            </w:r>
          </w:p>
        </w:tc>
        <w:tc>
          <w:tcPr>
            <w:tcW w:w="2305" w:type="pct"/>
            <w:vAlign w:val="center"/>
          </w:tcPr>
          <w:p w14:paraId="7AD58151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Nom du compte</w:t>
            </w:r>
          </w:p>
        </w:tc>
        <w:tc>
          <w:tcPr>
            <w:tcW w:w="601" w:type="pct"/>
            <w:vAlign w:val="center"/>
          </w:tcPr>
          <w:p w14:paraId="6BCEFEC1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Débit</w:t>
            </w:r>
          </w:p>
        </w:tc>
        <w:tc>
          <w:tcPr>
            <w:tcW w:w="601" w:type="pct"/>
            <w:vAlign w:val="center"/>
          </w:tcPr>
          <w:p w14:paraId="7F1020EE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Crédit</w:t>
            </w:r>
          </w:p>
        </w:tc>
      </w:tr>
      <w:tr w:rsidR="00D06495" w:rsidRPr="0021576A" w14:paraId="00CBED5A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3E53C4C9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2EB119E7" w14:textId="2E544F1C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20/12/N</w:t>
            </w:r>
          </w:p>
        </w:tc>
        <w:tc>
          <w:tcPr>
            <w:tcW w:w="601" w:type="pct"/>
            <w:vAlign w:val="center"/>
          </w:tcPr>
          <w:p w14:paraId="5B3B8650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159C8B46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197B899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249199F4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06495" w:rsidRPr="0021576A" w14:paraId="11FC9B4C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2A5D42A7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56D2D9E8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31/12/N</w:t>
            </w:r>
          </w:p>
        </w:tc>
        <w:tc>
          <w:tcPr>
            <w:tcW w:w="601" w:type="pct"/>
            <w:vAlign w:val="center"/>
          </w:tcPr>
          <w:p w14:paraId="71FE8B6F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4D3803EE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78FB9CCC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67BB280E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06495" w:rsidRPr="0021576A" w14:paraId="41CF9E85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22DE6FE7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01" w:type="pct"/>
            <w:vAlign w:val="center"/>
          </w:tcPr>
          <w:p w14:paraId="4A77BAB9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1/1/N+1</w:t>
            </w:r>
          </w:p>
        </w:tc>
        <w:tc>
          <w:tcPr>
            <w:tcW w:w="601" w:type="pct"/>
            <w:vAlign w:val="center"/>
          </w:tcPr>
          <w:p w14:paraId="6E4321D2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20757498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5506B612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7D83BBFC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06495" w:rsidRPr="0021576A" w14:paraId="48AF7612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5501246A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…</w:t>
            </w:r>
          </w:p>
        </w:tc>
        <w:tc>
          <w:tcPr>
            <w:tcW w:w="601" w:type="pct"/>
            <w:vAlign w:val="center"/>
          </w:tcPr>
          <w:p w14:paraId="27DED704" w14:textId="7BA848B8" w:rsidR="00D06495" w:rsidRPr="0021576A" w:rsidRDefault="006A073B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20/1</w:t>
            </w:r>
            <w:r w:rsidR="00D06495" w:rsidRPr="0021576A">
              <w:rPr>
                <w:rFonts w:ascii="Calibri" w:hAnsi="Calibri"/>
                <w:sz w:val="22"/>
                <w:szCs w:val="22"/>
              </w:rPr>
              <w:t>/N+1</w:t>
            </w:r>
          </w:p>
        </w:tc>
        <w:tc>
          <w:tcPr>
            <w:tcW w:w="601" w:type="pct"/>
            <w:vAlign w:val="center"/>
          </w:tcPr>
          <w:p w14:paraId="2AEB8C7F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2979A806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B2FB763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09B1633" w14:textId="77777777" w:rsidR="00D06495" w:rsidRPr="0021576A" w:rsidRDefault="00D06495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E517EB0" w14:textId="77777777" w:rsidR="00D06495" w:rsidRPr="0021576A" w:rsidRDefault="00D06495" w:rsidP="00D06495">
      <w:pPr>
        <w:spacing w:line="264" w:lineRule="auto"/>
        <w:rPr>
          <w:rFonts w:ascii="Calibri" w:hAnsi="Calibri"/>
          <w:sz w:val="22"/>
          <w:szCs w:val="22"/>
        </w:rPr>
      </w:pPr>
    </w:p>
    <w:p w14:paraId="6775D9DC" w14:textId="77777777" w:rsidR="00D06495" w:rsidRPr="0021576A" w:rsidRDefault="00D06495" w:rsidP="00D06495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Grand livre en N</w:t>
      </w:r>
    </w:p>
    <w:p w14:paraId="2F33C868" w14:textId="77777777" w:rsidR="00D06495" w:rsidRPr="0021576A" w:rsidRDefault="00D06495" w:rsidP="00D06495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D06495" w:rsidRPr="0021576A" w14:paraId="1B5A5E82" w14:textId="77777777" w:rsidTr="00D06495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709BFE71" w14:textId="77777777" w:rsidR="00D06495" w:rsidRPr="0021576A" w:rsidRDefault="00D06495" w:rsidP="00D06495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2B7D2BE3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7C098099" w14:textId="77777777" w:rsidR="00D06495" w:rsidRPr="0021576A" w:rsidRDefault="00D06495" w:rsidP="00D06495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13976552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3216B875" w14:textId="77777777" w:rsidR="00D06495" w:rsidRPr="0021576A" w:rsidRDefault="00D06495" w:rsidP="00D06495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2CAF26CA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566FD565" w14:textId="77777777" w:rsidR="00D06495" w:rsidRPr="0021576A" w:rsidRDefault="00D06495" w:rsidP="00D06495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D06495" w:rsidRPr="0021576A" w14:paraId="093AF88E" w14:textId="77777777" w:rsidTr="00D06495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4E85A65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10E0C53D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9FB620B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BED1244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30E2A57A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1F30CF2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444484C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2A968825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BF1B992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336916D8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619E193C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06495" w:rsidRPr="0021576A" w14:paraId="24A284F5" w14:textId="77777777" w:rsidTr="00D06495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3E5706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419D400B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48AECF0C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7549CC28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2B2A21B4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0A5BC3F2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7D78CE50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1E8FC422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0C640394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73E9F338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71249CDC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06495" w:rsidRPr="0021576A" w14:paraId="33AF9C73" w14:textId="77777777" w:rsidTr="00D06495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D3672D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0E29D75B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763785C3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4B138386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46A984EB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705D1205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3D89442D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56093DA6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3B8EF833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76D48FC5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539C7133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311C955" w14:textId="77777777" w:rsidR="00D06495" w:rsidRPr="0021576A" w:rsidRDefault="00D06495" w:rsidP="00D06495">
      <w:pPr>
        <w:spacing w:line="264" w:lineRule="auto"/>
        <w:rPr>
          <w:rFonts w:ascii="Calibri" w:hAnsi="Calibri"/>
          <w:sz w:val="22"/>
          <w:szCs w:val="22"/>
        </w:rPr>
      </w:pPr>
    </w:p>
    <w:p w14:paraId="0C65AEC1" w14:textId="77777777" w:rsidR="00D06495" w:rsidRPr="0021576A" w:rsidRDefault="00D06495" w:rsidP="00D06495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Grand livre en N+1</w:t>
      </w:r>
    </w:p>
    <w:p w14:paraId="33EDD2BE" w14:textId="77777777" w:rsidR="00D06495" w:rsidRPr="0021576A" w:rsidRDefault="00D06495" w:rsidP="00D06495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D06495" w:rsidRPr="0021576A" w14:paraId="2F8A6413" w14:textId="77777777" w:rsidTr="00D06495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5BA9871" w14:textId="77777777" w:rsidR="00D06495" w:rsidRPr="0021576A" w:rsidRDefault="00D06495" w:rsidP="00D06495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22770397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4AD177D8" w14:textId="77777777" w:rsidR="00D06495" w:rsidRPr="0021576A" w:rsidRDefault="00D06495" w:rsidP="00D06495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60EF77F4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5DD9A75A" w14:textId="77777777" w:rsidR="00D06495" w:rsidRPr="0021576A" w:rsidRDefault="00D06495" w:rsidP="00D06495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01F60E20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5788A0B7" w14:textId="77777777" w:rsidR="00D06495" w:rsidRPr="0021576A" w:rsidRDefault="00D06495" w:rsidP="00D06495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D06495" w:rsidRPr="0021576A" w14:paraId="2BD7EB51" w14:textId="77777777" w:rsidTr="00D06495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2E0457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5F697CD5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CE6E1B3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06D8690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34D029F0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0E5BE1F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8BB6E3F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9814F90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0D617B7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30587723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4CDF4146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06495" w:rsidRPr="0021576A" w14:paraId="33136AFF" w14:textId="77777777" w:rsidTr="00D06495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E774BC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24760F50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603640AF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1C5C6480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1F883DB2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48B39C2C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2D7B1AE7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66C3DE5E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03369CCF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612A70D0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3436BD92" w14:textId="77777777" w:rsidR="00D06495" w:rsidRPr="0021576A" w:rsidRDefault="00D06495" w:rsidP="00D06495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69F8E70" w14:textId="77777777" w:rsidR="00EC47A3" w:rsidRPr="004B32AB" w:rsidRDefault="00EC47A3" w:rsidP="006A5599">
      <w:pPr>
        <w:spacing w:line="264" w:lineRule="auto"/>
        <w:rPr>
          <w:rFonts w:ascii="Calibri" w:hAnsi="Calibri"/>
          <w:sz w:val="22"/>
          <w:szCs w:val="22"/>
        </w:rPr>
      </w:pPr>
    </w:p>
    <w:sectPr w:rsidR="00EC47A3" w:rsidRPr="004B32AB" w:rsidSect="00A2361C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AB437" w14:textId="77777777" w:rsidR="00716F44" w:rsidRDefault="00716F44" w:rsidP="008C2F55">
      <w:r>
        <w:separator/>
      </w:r>
    </w:p>
  </w:endnote>
  <w:endnote w:type="continuationSeparator" w:id="0">
    <w:p w14:paraId="01E332E7" w14:textId="77777777" w:rsidR="00716F44" w:rsidRDefault="00716F44" w:rsidP="008C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23321" w14:textId="77777777" w:rsidR="00B7539D" w:rsidRDefault="00B7539D" w:rsidP="00B7539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1473B13" w14:textId="77777777" w:rsidR="00B7539D" w:rsidRDefault="00B7539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035A" w14:textId="77777777" w:rsidR="00B7539D" w:rsidRDefault="00B7539D" w:rsidP="00B7539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B2C47B0" w14:textId="77777777" w:rsidR="00B7539D" w:rsidRDefault="00B753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EFE0F" w14:textId="77777777" w:rsidR="00716F44" w:rsidRDefault="00716F44" w:rsidP="008C2F55">
      <w:r>
        <w:separator/>
      </w:r>
    </w:p>
  </w:footnote>
  <w:footnote w:type="continuationSeparator" w:id="0">
    <w:p w14:paraId="4021E3CC" w14:textId="77777777" w:rsidR="00716F44" w:rsidRDefault="00716F44" w:rsidP="008C2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35AEE"/>
    <w:multiLevelType w:val="hybridMultilevel"/>
    <w:tmpl w:val="29FE5D94"/>
    <w:lvl w:ilvl="0" w:tplc="42541F2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82AA3"/>
    <w:multiLevelType w:val="hybridMultilevel"/>
    <w:tmpl w:val="8CF4D8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A6D06"/>
    <w:multiLevelType w:val="hybridMultilevel"/>
    <w:tmpl w:val="B15A4E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86CA6"/>
    <w:multiLevelType w:val="hybridMultilevel"/>
    <w:tmpl w:val="E54C2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A4225"/>
    <w:multiLevelType w:val="hybridMultilevel"/>
    <w:tmpl w:val="298A19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55430"/>
    <w:multiLevelType w:val="hybridMultilevel"/>
    <w:tmpl w:val="85D00B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B3A6A"/>
    <w:multiLevelType w:val="hybridMultilevel"/>
    <w:tmpl w:val="558EAD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F3DFA"/>
    <w:multiLevelType w:val="hybridMultilevel"/>
    <w:tmpl w:val="D2C69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F39E5"/>
    <w:multiLevelType w:val="hybridMultilevel"/>
    <w:tmpl w:val="8D6E4F4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88E"/>
    <w:rsid w:val="000071E5"/>
    <w:rsid w:val="00010B3B"/>
    <w:rsid w:val="000C04C5"/>
    <w:rsid w:val="000C6369"/>
    <w:rsid w:val="000D0F67"/>
    <w:rsid w:val="000F0C58"/>
    <w:rsid w:val="00121C77"/>
    <w:rsid w:val="00151A77"/>
    <w:rsid w:val="00163042"/>
    <w:rsid w:val="0018395D"/>
    <w:rsid w:val="001840D6"/>
    <w:rsid w:val="001919F6"/>
    <w:rsid w:val="001F6197"/>
    <w:rsid w:val="00214319"/>
    <w:rsid w:val="0021576A"/>
    <w:rsid w:val="00216327"/>
    <w:rsid w:val="002213AE"/>
    <w:rsid w:val="002422B7"/>
    <w:rsid w:val="00251302"/>
    <w:rsid w:val="00251C58"/>
    <w:rsid w:val="0027286A"/>
    <w:rsid w:val="00284165"/>
    <w:rsid w:val="002F3D85"/>
    <w:rsid w:val="00331C9D"/>
    <w:rsid w:val="00333C08"/>
    <w:rsid w:val="0034319C"/>
    <w:rsid w:val="00360C7B"/>
    <w:rsid w:val="00377C31"/>
    <w:rsid w:val="00385BAB"/>
    <w:rsid w:val="00397346"/>
    <w:rsid w:val="003C0C00"/>
    <w:rsid w:val="003C1E16"/>
    <w:rsid w:val="003F3B42"/>
    <w:rsid w:val="004077F1"/>
    <w:rsid w:val="00424573"/>
    <w:rsid w:val="00444055"/>
    <w:rsid w:val="00445196"/>
    <w:rsid w:val="00465A52"/>
    <w:rsid w:val="0047773A"/>
    <w:rsid w:val="00496ECF"/>
    <w:rsid w:val="004A4A58"/>
    <w:rsid w:val="004A57AB"/>
    <w:rsid w:val="004B32AB"/>
    <w:rsid w:val="004C32C2"/>
    <w:rsid w:val="005352AA"/>
    <w:rsid w:val="005556BE"/>
    <w:rsid w:val="00566B1C"/>
    <w:rsid w:val="00580816"/>
    <w:rsid w:val="00583F8C"/>
    <w:rsid w:val="005B47C2"/>
    <w:rsid w:val="005C191D"/>
    <w:rsid w:val="005D2F2F"/>
    <w:rsid w:val="005D3490"/>
    <w:rsid w:val="005D6AE7"/>
    <w:rsid w:val="005E62C5"/>
    <w:rsid w:val="0060659E"/>
    <w:rsid w:val="00621B28"/>
    <w:rsid w:val="00665B99"/>
    <w:rsid w:val="006A073B"/>
    <w:rsid w:val="006A5599"/>
    <w:rsid w:val="006A7A61"/>
    <w:rsid w:val="006B2C5F"/>
    <w:rsid w:val="006B58C6"/>
    <w:rsid w:val="006E0EF3"/>
    <w:rsid w:val="006E6069"/>
    <w:rsid w:val="006F4C9D"/>
    <w:rsid w:val="00716F44"/>
    <w:rsid w:val="00775BEA"/>
    <w:rsid w:val="007C4333"/>
    <w:rsid w:val="007E39E8"/>
    <w:rsid w:val="008127A8"/>
    <w:rsid w:val="008228FF"/>
    <w:rsid w:val="0083106F"/>
    <w:rsid w:val="008461FE"/>
    <w:rsid w:val="00862C01"/>
    <w:rsid w:val="00864A4F"/>
    <w:rsid w:val="00884617"/>
    <w:rsid w:val="008A49B0"/>
    <w:rsid w:val="008A4ABA"/>
    <w:rsid w:val="008C1578"/>
    <w:rsid w:val="008C2F55"/>
    <w:rsid w:val="008E1EB3"/>
    <w:rsid w:val="008E1FA3"/>
    <w:rsid w:val="008E38A4"/>
    <w:rsid w:val="00920364"/>
    <w:rsid w:val="00920873"/>
    <w:rsid w:val="00925D31"/>
    <w:rsid w:val="009356C1"/>
    <w:rsid w:val="00941C40"/>
    <w:rsid w:val="00951B26"/>
    <w:rsid w:val="0097138B"/>
    <w:rsid w:val="00974204"/>
    <w:rsid w:val="009A37B4"/>
    <w:rsid w:val="009B316A"/>
    <w:rsid w:val="009B68C4"/>
    <w:rsid w:val="009D68F8"/>
    <w:rsid w:val="009F5B5A"/>
    <w:rsid w:val="00A2361C"/>
    <w:rsid w:val="00A70C9B"/>
    <w:rsid w:val="00A81EA1"/>
    <w:rsid w:val="00A87542"/>
    <w:rsid w:val="00A9419A"/>
    <w:rsid w:val="00AC2C04"/>
    <w:rsid w:val="00AE419D"/>
    <w:rsid w:val="00AF3FC5"/>
    <w:rsid w:val="00B20579"/>
    <w:rsid w:val="00B20CB5"/>
    <w:rsid w:val="00B23164"/>
    <w:rsid w:val="00B2634C"/>
    <w:rsid w:val="00B52BE2"/>
    <w:rsid w:val="00B54F22"/>
    <w:rsid w:val="00B7539D"/>
    <w:rsid w:val="00B871E0"/>
    <w:rsid w:val="00B90191"/>
    <w:rsid w:val="00BC0DFF"/>
    <w:rsid w:val="00BD029F"/>
    <w:rsid w:val="00C206E3"/>
    <w:rsid w:val="00C26E04"/>
    <w:rsid w:val="00C279FC"/>
    <w:rsid w:val="00C34ECD"/>
    <w:rsid w:val="00C569B0"/>
    <w:rsid w:val="00C80325"/>
    <w:rsid w:val="00C84FD0"/>
    <w:rsid w:val="00C90219"/>
    <w:rsid w:val="00CC53E3"/>
    <w:rsid w:val="00CD7164"/>
    <w:rsid w:val="00CE09A0"/>
    <w:rsid w:val="00CE4A8B"/>
    <w:rsid w:val="00D060F3"/>
    <w:rsid w:val="00D06495"/>
    <w:rsid w:val="00D42B65"/>
    <w:rsid w:val="00D44CE1"/>
    <w:rsid w:val="00D52E9B"/>
    <w:rsid w:val="00D5307B"/>
    <w:rsid w:val="00D5556F"/>
    <w:rsid w:val="00D56BE9"/>
    <w:rsid w:val="00D57043"/>
    <w:rsid w:val="00D63D1E"/>
    <w:rsid w:val="00D6607A"/>
    <w:rsid w:val="00D83EBE"/>
    <w:rsid w:val="00D8588E"/>
    <w:rsid w:val="00D93443"/>
    <w:rsid w:val="00DA57F6"/>
    <w:rsid w:val="00DB1B70"/>
    <w:rsid w:val="00DB20F2"/>
    <w:rsid w:val="00DD6B12"/>
    <w:rsid w:val="00DD7B4B"/>
    <w:rsid w:val="00DE18D8"/>
    <w:rsid w:val="00DE4CC5"/>
    <w:rsid w:val="00DE6198"/>
    <w:rsid w:val="00E0106A"/>
    <w:rsid w:val="00E0356D"/>
    <w:rsid w:val="00E35AB2"/>
    <w:rsid w:val="00E36906"/>
    <w:rsid w:val="00EB48EF"/>
    <w:rsid w:val="00EC47A3"/>
    <w:rsid w:val="00EC6BDE"/>
    <w:rsid w:val="00EE5AE2"/>
    <w:rsid w:val="00F229DD"/>
    <w:rsid w:val="00F2427B"/>
    <w:rsid w:val="00F303DE"/>
    <w:rsid w:val="00F36E43"/>
    <w:rsid w:val="00F45A33"/>
    <w:rsid w:val="00F76061"/>
    <w:rsid w:val="00F806E7"/>
    <w:rsid w:val="00FA4147"/>
    <w:rsid w:val="00FC2B7A"/>
    <w:rsid w:val="00FC78CB"/>
    <w:rsid w:val="00FD328C"/>
    <w:rsid w:val="00FD553C"/>
    <w:rsid w:val="00FE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69B0A5"/>
  <w14:defaultImageDpi w14:val="300"/>
  <w15:docId w15:val="{359E2111-C80B-FA4B-BCD7-06A9A579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BE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0C7B"/>
    <w:pPr>
      <w:ind w:left="720"/>
      <w:contextualSpacing/>
    </w:pPr>
  </w:style>
  <w:style w:type="table" w:styleId="Grilledutableau">
    <w:name w:val="Table Grid"/>
    <w:basedOn w:val="TableauNormal"/>
    <w:uiPriority w:val="59"/>
    <w:rsid w:val="00360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8C2F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C2F55"/>
  </w:style>
  <w:style w:type="character" w:styleId="Numrodepage">
    <w:name w:val="page number"/>
    <w:basedOn w:val="Policepardfaut"/>
    <w:uiPriority w:val="99"/>
    <w:semiHidden/>
    <w:unhideWhenUsed/>
    <w:rsid w:val="008C2F55"/>
  </w:style>
  <w:style w:type="character" w:styleId="Marquedecommentaire">
    <w:name w:val="annotation reference"/>
    <w:basedOn w:val="Policepardfaut"/>
    <w:uiPriority w:val="99"/>
    <w:semiHidden/>
    <w:unhideWhenUsed/>
    <w:rsid w:val="00DE18D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E18D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E18D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E18D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E18D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18D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18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BA9E69-48CC-B643-968D-0608AF85E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8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Betti</dc:creator>
  <cp:keywords/>
  <dc:description/>
  <cp:lastModifiedBy>Nathanael Betti</cp:lastModifiedBy>
  <cp:revision>164</cp:revision>
  <cp:lastPrinted>2018-08-30T16:57:00Z</cp:lastPrinted>
  <dcterms:created xsi:type="dcterms:W3CDTF">2017-07-26T13:52:00Z</dcterms:created>
  <dcterms:modified xsi:type="dcterms:W3CDTF">2020-11-18T14:39:00Z</dcterms:modified>
</cp:coreProperties>
</file>