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color w:val="000000"/>
          <w:sz w:val="60"/>
          <w:szCs w:val="60"/>
        </w:rPr>
      </w:pPr>
      <w:bookmarkStart w:colFirst="0" w:colLast="0" w:name="_g167x0induto" w:id="0"/>
      <w:bookmarkEnd w:id="0"/>
      <w:r w:rsidDel="00000000" w:rsidR="00000000" w:rsidRPr="00000000">
        <w:rPr>
          <w:color w:val="000000"/>
          <w:sz w:val="60"/>
          <w:szCs w:val="60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Acá les quiero hablar como funciona la tabla de amenazas (stride) en servidores online en videojuegos, en temas de la identidad el jugador y el mismo no haga un caos el servidor con los errores, hagan trampas, hackeos. también que hace la compañía con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vaygv4wt188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hkwmgxutp50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i7srhgof88mm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1. Spoofing (Suplantación de identidad)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Un atacante se hace pasar por otro jugador (por ejemplo, usando credenciales robadas o manipulando paquetes).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Falsificación de identidad para acceder a cuentas premium.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Autenticación segura (por ejemplo, tokens JWT, OAuth2).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Autenticación de dos factores (2FA).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criptográfica de mensajes entre cliente y servidor.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eqc9al32ll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2. Tampering (Manipulación de datos)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Alterar paquetes enviados al servidor (por ejemplo, modificando el daño o velocidad en un shooter).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Hackers </w:t>
      </w:r>
      <w:r w:rsidDel="00000000" w:rsidR="00000000" w:rsidRPr="00000000">
        <w:rPr>
          <w:rtl w:val="0"/>
        </w:rPr>
        <w:t xml:space="preserve">modifican</w:t>
      </w:r>
      <w:r w:rsidDel="00000000" w:rsidR="00000000" w:rsidRPr="00000000">
        <w:rPr>
          <w:rtl w:val="0"/>
        </w:rPr>
        <w:t xml:space="preserve"> el cliente para enviar información ilegal (cheats, aimbots).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Validación estricta del lado del servidor.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Uso de canales cifrados (TLS).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Anticheat en cliente + detección en servidor de patrones anómalos.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paene2t0b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8ornsx577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qhjhmagxm5ai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3. Repudiation (Negación de acciones)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Jugadores niegan haber hecho trampas, usado exploits, o enviado ciertos mensajes ofensivos.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Logging detallado en el servidor (acciones, IP, timestamps).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Firmado de logs o eventos críticos.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onofgps3jl0y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4. Information Disclosure (Divulgación de información)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Filtración de datos de usuarios (correos, contraseñas, estadísticas privadas).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Exposición de detalles técnicos del servidor que puedan usarse para ataques.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Cifrado en tránsito y en reposo.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Control de acceso a datos sensibles.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Minimizar información expuesta en errores o APIs.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5. Denial of Service (DoS)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Atacar el servidor para que deje de responder (saturación de conexiones, spam de solicitudes).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Uso excesivo de recursos por scripts maliciosos o jugadores bots.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Firewalls y sistemas de detección de intrusos.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Rate limiting.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Balanceadores de carga y escalado automático.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qwfnuaplc3t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6. Elevation of Privilege (Elevación de privilegios)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Amenaza: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Un jugador normal obtiene acceso a comandos de administración.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Vulnerabilidades que permiten cambiar estadísticas o recursos.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Mitigación: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Separación clara de roles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istrador, moderador, jugador).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Revisión del código para prevenir inyecciones o exploits.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Autorización estricta en cada acción.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paso 1: owasp mutillidae II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