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rFonts w:ascii="Times New Roman" w:cs="Times New Roman" w:eastAsia="Times New Roman" w:hAnsi="Times New Roman"/>
          <w:b w:val="1"/>
          <w:sz w:val="28"/>
          <w:szCs w:val="28"/>
        </w:rPr>
      </w:pPr>
      <w:bookmarkStart w:colFirst="0" w:colLast="0" w:name="_20760a4lb0a8" w:id="0"/>
      <w:bookmarkEnd w:id="0"/>
      <w:r w:rsidDel="00000000" w:rsidR="00000000" w:rsidRPr="00000000">
        <w:rPr>
          <w:rFonts w:ascii="Times New Roman" w:cs="Times New Roman" w:eastAsia="Times New Roman" w:hAnsi="Times New Roman"/>
          <w:b w:val="1"/>
          <w:sz w:val="28"/>
          <w:szCs w:val="28"/>
          <w:rtl w:val="0"/>
        </w:rPr>
        <w:t xml:space="preserve">MÉTODO DE LA INGENIERÍA</w:t>
      </w:r>
    </w:p>
    <w:p w:rsidR="00000000" w:rsidDel="00000000" w:rsidP="00000000" w:rsidRDefault="00000000" w:rsidRPr="00000000" w14:paraId="00000001">
      <w:pPr>
        <w:pStyle w:val="Heading2"/>
        <w:spacing w:line="240" w:lineRule="auto"/>
        <w:contextualSpacing w:val="0"/>
        <w:rPr>
          <w:rFonts w:ascii="Times New Roman" w:cs="Times New Roman" w:eastAsia="Times New Roman" w:hAnsi="Times New Roman"/>
          <w:b w:val="1"/>
          <w:sz w:val="24"/>
          <w:szCs w:val="24"/>
        </w:rPr>
      </w:pPr>
      <w:bookmarkStart w:colFirst="0" w:colLast="0" w:name="_lhzse4tnt2g4" w:id="1"/>
      <w:bookmarkEnd w:id="1"/>
      <w:r w:rsidDel="00000000" w:rsidR="00000000" w:rsidRPr="00000000">
        <w:rPr>
          <w:rFonts w:ascii="Times New Roman" w:cs="Times New Roman" w:eastAsia="Times New Roman" w:hAnsi="Times New Roman"/>
          <w:b w:val="1"/>
          <w:sz w:val="24"/>
          <w:szCs w:val="24"/>
          <w:rtl w:val="0"/>
        </w:rPr>
        <w:t xml:space="preserve">FASE 1: IDENTIFICACIÓN DEL PROBLEMA      </w:t>
      </w:r>
    </w:p>
    <w:p w:rsidR="00000000" w:rsidDel="00000000" w:rsidP="00000000" w:rsidRDefault="00000000" w:rsidRPr="00000000" w14:paraId="00000002">
      <w:pPr>
        <w:pStyle w:val="Heading2"/>
        <w:spacing w:line="240" w:lineRule="auto"/>
        <w:contextualSpacing w:val="0"/>
        <w:rPr>
          <w:rFonts w:ascii="Times New Roman" w:cs="Times New Roman" w:eastAsia="Times New Roman" w:hAnsi="Times New Roman"/>
          <w:b w:val="1"/>
          <w:sz w:val="22"/>
          <w:szCs w:val="22"/>
        </w:rPr>
      </w:pPr>
      <w:bookmarkStart w:colFirst="0" w:colLast="0" w:name="_u6mjaf7h8zws" w:id="2"/>
      <w:bookmarkEnd w:id="2"/>
      <w:r w:rsidDel="00000000" w:rsidR="00000000" w:rsidRPr="00000000">
        <w:rPr>
          <w:rFonts w:ascii="Times New Roman" w:cs="Times New Roman" w:eastAsia="Times New Roman" w:hAnsi="Times New Roman"/>
          <w:b w:val="1"/>
          <w:sz w:val="22"/>
          <w:szCs w:val="22"/>
          <w:rtl w:val="0"/>
        </w:rPr>
        <w:t xml:space="preserve">(JOSE GALVIS, JUAN MANUEL LOPEZ)</w:t>
      </w:r>
    </w:p>
    <w:p w:rsidR="00000000" w:rsidDel="00000000" w:rsidP="00000000" w:rsidRDefault="00000000" w:rsidRPr="00000000" w14:paraId="00000003">
      <w:pPr>
        <w:pStyle w:val="Heading3"/>
        <w:spacing w:line="360" w:lineRule="auto"/>
        <w:ind w:left="0" w:firstLine="0"/>
        <w:contextualSpacing w:val="0"/>
        <w:jc w:val="left"/>
        <w:rPr>
          <w:rFonts w:ascii="Times New Roman" w:cs="Times New Roman" w:eastAsia="Times New Roman" w:hAnsi="Times New Roman"/>
          <w:b w:val="1"/>
          <w:color w:val="000000"/>
          <w:sz w:val="22"/>
          <w:szCs w:val="22"/>
        </w:rPr>
      </w:pPr>
      <w:bookmarkStart w:colFirst="0" w:colLast="0" w:name="_w141c1wfodoz" w:id="3"/>
      <w:bookmarkEnd w:id="3"/>
      <w:r w:rsidDel="00000000" w:rsidR="00000000" w:rsidRPr="00000000">
        <w:rPr>
          <w:rtl w:val="0"/>
        </w:rPr>
      </w:r>
    </w:p>
    <w:p w:rsidR="00000000" w:rsidDel="00000000" w:rsidP="00000000" w:rsidRDefault="00000000" w:rsidRPr="00000000" w14:paraId="00000004">
      <w:pPr>
        <w:pStyle w:val="Heading3"/>
        <w:spacing w:line="360" w:lineRule="auto"/>
        <w:ind w:left="0" w:firstLine="0"/>
        <w:contextualSpacing w:val="0"/>
        <w:jc w:val="left"/>
        <w:rPr>
          <w:rFonts w:ascii="Times New Roman" w:cs="Times New Roman" w:eastAsia="Times New Roman" w:hAnsi="Times New Roman"/>
          <w:b w:val="1"/>
          <w:color w:val="000000"/>
          <w:sz w:val="24"/>
          <w:szCs w:val="24"/>
        </w:rPr>
      </w:pPr>
      <w:bookmarkStart w:colFirst="0" w:colLast="0" w:name="_dj7udgg9mtel" w:id="4"/>
      <w:bookmarkEnd w:id="4"/>
      <w:r w:rsidDel="00000000" w:rsidR="00000000" w:rsidRPr="00000000">
        <w:rPr>
          <w:rFonts w:ascii="Times New Roman" w:cs="Times New Roman" w:eastAsia="Times New Roman" w:hAnsi="Times New Roman"/>
          <w:b w:val="1"/>
          <w:color w:val="000000"/>
          <w:sz w:val="24"/>
          <w:szCs w:val="24"/>
          <w:rtl w:val="0"/>
        </w:rPr>
        <w:t xml:space="preserve">Especificaciòn del problema</w:t>
      </w:r>
    </w:p>
    <w:p w:rsidR="00000000" w:rsidDel="00000000" w:rsidP="00000000" w:rsidRDefault="00000000" w:rsidRPr="00000000" w14:paraId="00000005">
      <w:pPr>
        <w:spacing w:line="276" w:lineRule="auto"/>
        <w:contextualSpacing w:val="0"/>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rtl w:val="0"/>
        </w:rPr>
        <w:t xml:space="preserve">Allers Group requiere una herramienta que permita administrar y analizar la información en torno a ventas, clientes y productos, con el fin de mejorar la toma de decisiones de la empresa e incrementar las ventas.</w:t>
      </w:r>
      <w:r w:rsidDel="00000000" w:rsidR="00000000" w:rsidRPr="00000000">
        <w:rPr>
          <w:rtl w:val="0"/>
        </w:rPr>
      </w:r>
    </w:p>
    <w:p w:rsidR="00000000" w:rsidDel="00000000" w:rsidP="00000000" w:rsidRDefault="00000000" w:rsidRPr="00000000" w14:paraId="00000006">
      <w:pPr>
        <w:pStyle w:val="Heading3"/>
        <w:widowControl w:val="0"/>
        <w:spacing w:line="240" w:lineRule="auto"/>
        <w:ind w:left="0" w:firstLine="0"/>
        <w:contextualSpacing w:val="0"/>
        <w:jc w:val="left"/>
        <w:rPr>
          <w:rFonts w:ascii="Times New Roman" w:cs="Times New Roman" w:eastAsia="Times New Roman" w:hAnsi="Times New Roman"/>
          <w:b w:val="1"/>
          <w:color w:val="000000"/>
          <w:sz w:val="22"/>
          <w:szCs w:val="22"/>
        </w:rPr>
      </w:pPr>
      <w:bookmarkStart w:colFirst="0" w:colLast="0" w:name="_c3azt7d4nab" w:id="5"/>
      <w:bookmarkEnd w:id="5"/>
      <w:r w:rsidDel="00000000" w:rsidR="00000000" w:rsidRPr="00000000">
        <w:rPr>
          <w:rtl w:val="0"/>
        </w:rPr>
      </w:r>
    </w:p>
    <w:p w:rsidR="00000000" w:rsidDel="00000000" w:rsidP="00000000" w:rsidRDefault="00000000" w:rsidRPr="00000000" w14:paraId="00000007">
      <w:pPr>
        <w:pStyle w:val="Heading3"/>
        <w:widowControl w:val="0"/>
        <w:spacing w:line="240" w:lineRule="auto"/>
        <w:ind w:left="0" w:firstLine="0"/>
        <w:contextualSpacing w:val="0"/>
        <w:jc w:val="left"/>
        <w:rPr>
          <w:rFonts w:ascii="Times New Roman" w:cs="Times New Roman" w:eastAsia="Times New Roman" w:hAnsi="Times New Roman"/>
          <w:b w:val="1"/>
          <w:color w:val="000000"/>
          <w:sz w:val="24"/>
          <w:szCs w:val="24"/>
        </w:rPr>
      </w:pPr>
      <w:bookmarkStart w:colFirst="0" w:colLast="0" w:name="_bf9h8a3g5eeb" w:id="6"/>
      <w:bookmarkEnd w:id="6"/>
      <w:r w:rsidDel="00000000" w:rsidR="00000000" w:rsidRPr="00000000">
        <w:rPr>
          <w:rFonts w:ascii="Times New Roman" w:cs="Times New Roman" w:eastAsia="Times New Roman" w:hAnsi="Times New Roman"/>
          <w:b w:val="1"/>
          <w:color w:val="000000"/>
          <w:sz w:val="24"/>
          <w:szCs w:val="24"/>
          <w:rtl w:val="0"/>
        </w:rPr>
        <w:t xml:space="preserve">Requerimientos funcionales y no funcionales</w:t>
      </w:r>
    </w:p>
    <w:p w:rsidR="00000000" w:rsidDel="00000000" w:rsidP="00000000" w:rsidRDefault="00000000" w:rsidRPr="00000000" w14:paraId="00000008">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estar en la capacidad de:</w:t>
      </w:r>
    </w:p>
    <w:p w:rsidR="00000000" w:rsidDel="00000000" w:rsidP="00000000" w:rsidRDefault="00000000" w:rsidRPr="00000000" w14:paraId="0000000A">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RF1- Consultar los y ventas asignadas a un cliente en especial.</w:t>
      </w:r>
    </w:p>
    <w:p w:rsidR="00000000" w:rsidDel="00000000" w:rsidP="00000000" w:rsidRDefault="00000000" w:rsidRPr="00000000" w14:paraId="0000000C">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estar en capacidad de consultar todo lo que se refiere a las ventas que se han realizado històricamente a un cliente en particular. Se debe solicitar un código que represente al cliente en el software y un periódo de tiempo en el que se quiere observar las ventas que se le realizaron al cliente.</w:t>
      </w:r>
    </w:p>
    <w:p w:rsidR="00000000" w:rsidDel="00000000" w:rsidP="00000000" w:rsidRDefault="00000000" w:rsidRPr="00000000" w14:paraId="0000000D">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RF2- Registrar a un nuevo cliente.</w:t>
      </w:r>
    </w:p>
    <w:p w:rsidR="00000000" w:rsidDel="00000000" w:rsidP="00000000" w:rsidRDefault="00000000" w:rsidRPr="00000000" w14:paraId="0000000F">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desarrollado debe estar en capacidad de registrar un cliente completamente nuevo que jamás le ha comprado nada a la empresa. Para esto se deben solicitar los datos pertinentes que se van a almacenar de cada cliente en el sistema, por ejemplo: nombre, ubicación, teléfono de contacto, correo electrónico, etc…</w:t>
      </w:r>
    </w:p>
    <w:p w:rsidR="00000000" w:rsidDel="00000000" w:rsidP="00000000" w:rsidRDefault="00000000" w:rsidRPr="00000000" w14:paraId="00000010">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RF3- Eliminar a un cliente.</w:t>
      </w:r>
    </w:p>
    <w:p w:rsidR="00000000" w:rsidDel="00000000" w:rsidP="00000000" w:rsidRDefault="00000000" w:rsidRPr="00000000" w14:paraId="00000012">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programa debe poder eliminar los datos que representan a un cliente con el cual la empresa ya no esté comercializando. Estos datos son los enlistados en el requerimiento anterior.</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3">
      <w:pPr>
        <w:spacing w:line="24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RF4- Modificar los datos asociados a un cliente.</w:t>
      </w:r>
    </w:p>
    <w:p w:rsidR="00000000" w:rsidDel="00000000" w:rsidP="00000000" w:rsidRDefault="00000000" w:rsidRPr="00000000" w14:paraId="00000015">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software debe permitir la modificaciòn de los datos de un cliente en particular. Por ejemplo si el cliente A ya no está ubicado en la ciudad A sino que se trasladó a la ciudad B. Para realizar esta operaciòn, se deberá solicitar el código que represente al cliente en el sistema además de los valores que se modificarán.</w:t>
      </w:r>
    </w:p>
    <w:p w:rsidR="00000000" w:rsidDel="00000000" w:rsidP="00000000" w:rsidRDefault="00000000" w:rsidRPr="00000000" w14:paraId="00000016">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RF5- Visualizar la información de ventas de un cliente:</w:t>
      </w:r>
    </w:p>
    <w:p w:rsidR="00000000" w:rsidDel="00000000" w:rsidP="00000000" w:rsidRDefault="00000000" w:rsidRPr="00000000" w14:paraId="00000018">
      <w:pPr>
        <w:spacing w:after="40" w:before="40" w:line="276"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de estar en la capacidad de realizar la construcción de gráficas basadas en los registros de ventas asociados a un cliente en un periodo en concreto.</w:t>
      </w:r>
    </w:p>
    <w:p w:rsidR="00000000" w:rsidDel="00000000" w:rsidP="00000000" w:rsidRDefault="00000000" w:rsidRPr="00000000" w14:paraId="00000019">
      <w:pPr>
        <w:spacing w:after="40" w:before="40" w:line="276"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40" w:before="40" w:line="276"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RF6- Consulat las ventas de un producto en especial.</w:t>
      </w:r>
    </w:p>
    <w:p w:rsidR="00000000" w:rsidDel="00000000" w:rsidP="00000000" w:rsidRDefault="00000000" w:rsidRPr="00000000" w14:paraId="0000001C">
      <w:pPr>
        <w:spacing w:after="40" w:before="40" w:line="276"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de estar en la capacidad de realizar la construcción de reportes basados en un producto y un periodo determinado. Por ejemplo si se desea ver toda la información relacionada con las ventas de DolexGripa, de esta forma se podrán observar las regiones donde más se vendió, una lista con los compradores más importantes, por ejemplo.</w:t>
      </w:r>
    </w:p>
    <w:p w:rsidR="00000000" w:rsidDel="00000000" w:rsidP="00000000" w:rsidRDefault="00000000" w:rsidRPr="00000000" w14:paraId="0000001D">
      <w:pPr>
        <w:spacing w:after="40" w:before="40" w:line="276"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RF7- Registrar productos.</w:t>
      </w:r>
    </w:p>
    <w:p w:rsidR="00000000" w:rsidDel="00000000" w:rsidP="00000000" w:rsidRDefault="00000000" w:rsidRPr="00000000" w14:paraId="0000001F">
      <w:pPr>
        <w:spacing w:after="40" w:before="40" w:line="276"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de estar en la capacidad de realizar el registro de un nuevo producto solicitando la información necesaria. Se debe solicitar toda la información que sea relevante del producto, por ejemplo: nombre, laboratorio que lo desarrolla, cantidad, proveedor, etc…</w:t>
      </w:r>
    </w:p>
    <w:p w:rsidR="00000000" w:rsidDel="00000000" w:rsidP="00000000" w:rsidRDefault="00000000" w:rsidRPr="00000000" w14:paraId="00000020">
      <w:pPr>
        <w:spacing w:after="40" w:before="40" w:line="276"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RF8- Eliminar un producto del inventario.</w:t>
      </w:r>
    </w:p>
    <w:p w:rsidR="00000000" w:rsidDel="00000000" w:rsidP="00000000" w:rsidRDefault="00000000" w:rsidRPr="00000000" w14:paraId="00000022">
      <w:pPr>
        <w:spacing w:after="40" w:before="40" w:line="276"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de estar en la capacidad de eliminar un producto del sistema al solicitar el código que lo represente a este. </w:t>
      </w:r>
    </w:p>
    <w:p w:rsidR="00000000" w:rsidDel="00000000" w:rsidP="00000000" w:rsidRDefault="00000000" w:rsidRPr="00000000" w14:paraId="00000023">
      <w:pPr>
        <w:spacing w:after="40" w:before="40" w:line="276"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RF9- Modificar los datos de un producto en específico.</w:t>
      </w:r>
    </w:p>
    <w:p w:rsidR="00000000" w:rsidDel="00000000" w:rsidP="00000000" w:rsidRDefault="00000000" w:rsidRPr="00000000" w14:paraId="00000025">
      <w:pPr>
        <w:spacing w:after="40" w:before="40" w:line="276"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de estar en la capacidad de realizar modificaciones a los datos que representan un producto. Por ejemplo si la composición de un medicamento la modificaron, o si el proveedor que se tenìa para este insumo ya no es el mismo.</w:t>
      </w:r>
    </w:p>
    <w:p w:rsidR="00000000" w:rsidDel="00000000" w:rsidP="00000000" w:rsidRDefault="00000000" w:rsidRPr="00000000" w14:paraId="00000026">
      <w:pPr>
        <w:spacing w:after="40" w:before="40" w:line="276"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RF10- Registrar un nuevo proveedor.</w:t>
      </w:r>
    </w:p>
    <w:p w:rsidR="00000000" w:rsidDel="00000000" w:rsidP="00000000" w:rsidRDefault="00000000" w:rsidRPr="00000000" w14:paraId="00000028">
      <w:pPr>
        <w:spacing w:after="40" w:before="40" w:line="276"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de estar en la capacidad de realizar el registro de un nuevo proveedor. Se solicita la siguiente información: nombre, ubicación, teléfono, correo electrónico, identificador, productos asociados, etc…</w:t>
      </w:r>
    </w:p>
    <w:p w:rsidR="00000000" w:rsidDel="00000000" w:rsidP="00000000" w:rsidRDefault="00000000" w:rsidRPr="00000000" w14:paraId="00000029">
      <w:pPr>
        <w:spacing w:after="40" w:before="40" w:line="276"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RF11- Consultar un proveedor determinado.</w:t>
      </w:r>
    </w:p>
    <w:p w:rsidR="00000000" w:rsidDel="00000000" w:rsidP="00000000" w:rsidRDefault="00000000" w:rsidRPr="00000000" w14:paraId="0000002B">
      <w:pPr>
        <w:spacing w:after="40" w:before="40" w:line="276"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de estar en la capacidad de generar reportes de un proveedor determinado. Se debe pedir el código que represente al proveedor, además del periodo de tiempo que se quiere observar. </w:t>
      </w:r>
    </w:p>
    <w:p w:rsidR="00000000" w:rsidDel="00000000" w:rsidP="00000000" w:rsidRDefault="00000000" w:rsidRPr="00000000" w14:paraId="0000002C">
      <w:pPr>
        <w:spacing w:after="40" w:before="40" w:line="276"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RF12- Modificar los datos de un proveedor.</w:t>
      </w:r>
    </w:p>
    <w:p w:rsidR="00000000" w:rsidDel="00000000" w:rsidP="00000000" w:rsidRDefault="00000000" w:rsidRPr="00000000" w14:paraId="0000002E">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modificar los datos inherentes a un proveedor en especial. Se solicita el código que represente al proveedor y el(los) atributo(s) que se van a cambiar. Por ejemplo si el proveedor cambia de correo electrónico.</w:t>
      </w:r>
    </w:p>
    <w:p w:rsidR="00000000" w:rsidDel="00000000" w:rsidP="00000000" w:rsidRDefault="00000000" w:rsidRPr="00000000" w14:paraId="0000002F">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RNF1- Disponibilidad.</w:t>
      </w:r>
    </w:p>
    <w:p w:rsidR="00000000" w:rsidDel="00000000" w:rsidP="00000000" w:rsidRDefault="00000000" w:rsidRPr="00000000" w14:paraId="00000032">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estar a disposición de la empresa las 24 horas del dìa los 7 días de la semana. </w:t>
      </w:r>
    </w:p>
    <w:p w:rsidR="00000000" w:rsidDel="00000000" w:rsidP="00000000" w:rsidRDefault="00000000" w:rsidRPr="00000000" w14:paraId="00000033">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RNF2- Sistema intuitivo.</w:t>
      </w:r>
    </w:p>
    <w:p w:rsidR="00000000" w:rsidDel="00000000" w:rsidP="00000000" w:rsidRDefault="00000000" w:rsidRPr="00000000" w14:paraId="00000035">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ser intuitivo y fácil de usar para cualquier persona. </w:t>
      </w:r>
    </w:p>
    <w:p w:rsidR="00000000" w:rsidDel="00000000" w:rsidP="00000000" w:rsidRDefault="00000000" w:rsidRPr="00000000" w14:paraId="00000036">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RNF3- Rendimiento del sistema.</w:t>
      </w:r>
    </w:p>
    <w:p w:rsidR="00000000" w:rsidDel="00000000" w:rsidP="00000000" w:rsidRDefault="00000000" w:rsidRPr="00000000" w14:paraId="00000038">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software debe tener un rendimiento apropiado a la hora de realizar cualquier acción dentro de este mismo. </w:t>
      </w:r>
    </w:p>
    <w:p w:rsidR="00000000" w:rsidDel="00000000" w:rsidP="00000000" w:rsidRDefault="00000000" w:rsidRPr="00000000" w14:paraId="00000039">
      <w:pPr>
        <w:spacing w:line="24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RNF4- Seguridad de los datos.</w:t>
      </w:r>
    </w:p>
    <w:p w:rsidR="00000000" w:rsidDel="00000000" w:rsidP="00000000" w:rsidRDefault="00000000" w:rsidRPr="00000000" w14:paraId="0000003B">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información asociada a cliente, proveedores y productos debe ser completamente confidencial y solo puede tener completo acceso a esta información el administrador. </w:t>
      </w:r>
    </w:p>
    <w:p w:rsidR="00000000" w:rsidDel="00000000" w:rsidP="00000000" w:rsidRDefault="00000000" w:rsidRPr="00000000" w14:paraId="0000003C">
      <w:pPr>
        <w:spacing w:line="24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