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spacing w:line="240" w:lineRule="auto"/>
        <w:contextualSpacing w:val="0"/>
        <w:rPr>
          <w:b w:val="1"/>
          <w:sz w:val="24"/>
          <w:szCs w:val="24"/>
        </w:rPr>
      </w:pPr>
      <w:bookmarkStart w:colFirst="0" w:colLast="0" w:name="_ted1abq32jq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FASE 3: BÚSQUEDA DE SOLUCIONES CREATIVAS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3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bookmarkStart w:colFirst="0" w:colLast="0" w:name="_2h30bn24vv6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Descripción técnica de generación de ideas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Lluvia de ideas: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es una herramienta de trabajo grupal que facilita el surgimiento de nuevas ideas sobre un tema o problema determinado. La lluvia de ideas es una técnica de grupo para generar ideas originales en un ambiente relajado.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Las ideas presentadas a continuación, son el resultado de la implementación de la técnica de generación de ideas: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