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182C"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42A6619A" w14:textId="77777777" w:rsidTr="25FC3610">
        <w:trPr>
          <w:trHeight w:val="2192"/>
        </w:trPr>
        <w:tc>
          <w:tcPr>
            <w:tcW w:w="0" w:type="auto"/>
          </w:tcPr>
          <w:p w14:paraId="163B409B"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A2A4502"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03FB1ECD"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51945B2F"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53D94762"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37AF915" w14:textId="77777777" w:rsidR="002C4FB7" w:rsidRDefault="002C4FB7" w:rsidP="3D28A338">
      <w:pPr>
        <w:spacing w:after="0" w:line="360" w:lineRule="auto"/>
        <w:jc w:val="both"/>
        <w:rPr>
          <w:b/>
          <w:bCs/>
          <w:sz w:val="24"/>
          <w:szCs w:val="24"/>
        </w:rPr>
      </w:pPr>
    </w:p>
    <w:p w14:paraId="5FB280C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B926D2A" w14:textId="77777777" w:rsidTr="3D28A338">
        <w:trPr>
          <w:trHeight w:val="440"/>
        </w:trPr>
        <w:tc>
          <w:tcPr>
            <w:tcW w:w="10076" w:type="dxa"/>
            <w:vAlign w:val="center"/>
          </w:tcPr>
          <w:p w14:paraId="5E025C0E"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4F8F8AA3" w14:textId="77777777" w:rsidTr="3D28A338">
        <w:trPr>
          <w:trHeight w:val="1639"/>
        </w:trPr>
        <w:tc>
          <w:tcPr>
            <w:tcW w:w="10076" w:type="dxa"/>
            <w:shd w:val="clear" w:color="auto" w:fill="DEEAF6" w:themeFill="accent1" w:themeFillTint="33"/>
            <w:vAlign w:val="center"/>
          </w:tcPr>
          <w:p w14:paraId="5B72A332" w14:textId="77777777" w:rsidR="004F2A8B" w:rsidRPr="00A43044" w:rsidRDefault="004F2A8B" w:rsidP="3D28A338">
            <w:pPr>
              <w:jc w:val="both"/>
              <w:rPr>
                <w:rFonts w:eastAsiaTheme="majorEastAsia"/>
                <w:b/>
                <w:bCs/>
                <w:color w:val="767171" w:themeColor="background2" w:themeShade="80"/>
                <w:sz w:val="24"/>
                <w:szCs w:val="24"/>
              </w:rPr>
            </w:pPr>
            <w:r w:rsidRPr="00A43044">
              <w:rPr>
                <w:rFonts w:eastAsiaTheme="majorEastAsia"/>
                <w:b/>
                <w:bCs/>
                <w:sz w:val="24"/>
                <w:szCs w:val="24"/>
              </w:rPr>
              <w:t>¿Has podido cumplir todas las actividades en los tiempos definidos? ¿Qué factores han facilitado o dificultado el desarrollo de las actividades de tu plan de trabajo?</w:t>
            </w:r>
          </w:p>
          <w:p w14:paraId="020CD646" w14:textId="10DB3CA5" w:rsidR="00A43044" w:rsidRPr="00A43044" w:rsidRDefault="00A43044" w:rsidP="00A43044">
            <w:pPr>
              <w:spacing w:after="120"/>
              <w:jc w:val="both"/>
              <w:rPr>
                <w:rFonts w:ascii="Calibri" w:hAnsi="Calibri" w:cs="Calibri"/>
              </w:rPr>
            </w:pPr>
            <w:r w:rsidRPr="00A43044">
              <w:rPr>
                <w:rFonts w:ascii="Calibri" w:hAnsi="Calibri" w:cs="Calibri"/>
              </w:rPr>
              <w:t>En términos generales sí he podido cumplir con las actividades, aunque la carta Gantt cambió durante el proceso. Desde el inicio contábamos con tiempo extra en los plazos planeados, pero muchas de las tareas que hice no eran mi responsabilidad según la carta Gantt o no estaban registradas, así que el avance real no se muestra bien en la planificación original.</w:t>
            </w:r>
            <w:r>
              <w:rPr>
                <w:rFonts w:ascii="Calibri" w:hAnsi="Calibri" w:cs="Calibri"/>
              </w:rPr>
              <w:t xml:space="preserve"> </w:t>
            </w:r>
            <w:r w:rsidRPr="00A43044">
              <w:rPr>
                <w:rFonts w:ascii="Calibri" w:hAnsi="Calibri" w:cs="Calibri"/>
              </w:rPr>
              <w:t xml:space="preserve">Lo que he trabajado principalmente es el modelado de la base de datos, para que luego sea traspasado a </w:t>
            </w:r>
            <w:proofErr w:type="spellStart"/>
            <w:r w:rsidRPr="00A43044">
              <w:rPr>
                <w:rFonts w:ascii="Calibri" w:hAnsi="Calibri" w:cs="Calibri"/>
              </w:rPr>
              <w:t>Supabase</w:t>
            </w:r>
            <w:proofErr w:type="spellEnd"/>
            <w:r w:rsidRPr="00A43044">
              <w:rPr>
                <w:rFonts w:ascii="Calibri" w:hAnsi="Calibri" w:cs="Calibri"/>
              </w:rPr>
              <w:t xml:space="preserve">, y el rediseño de la </w:t>
            </w:r>
            <w:proofErr w:type="gramStart"/>
            <w:r w:rsidRPr="00A43044">
              <w:rPr>
                <w:rFonts w:ascii="Calibri" w:hAnsi="Calibri" w:cs="Calibri"/>
              </w:rPr>
              <w:t>app</w:t>
            </w:r>
            <w:proofErr w:type="gramEnd"/>
            <w:r w:rsidRPr="00A43044">
              <w:rPr>
                <w:rFonts w:ascii="Calibri" w:hAnsi="Calibri" w:cs="Calibri"/>
              </w:rPr>
              <w:t xml:space="preserve">, especialmente el módulo de </w:t>
            </w:r>
            <w:proofErr w:type="spellStart"/>
            <w:r w:rsidRPr="00A43044">
              <w:rPr>
                <w:rFonts w:ascii="Calibri" w:hAnsi="Calibri" w:cs="Calibri"/>
              </w:rPr>
              <w:t>tests</w:t>
            </w:r>
            <w:proofErr w:type="spellEnd"/>
            <w:r w:rsidRPr="00A43044">
              <w:rPr>
                <w:rFonts w:ascii="Calibri" w:hAnsi="Calibri" w:cs="Calibri"/>
              </w:rPr>
              <w:t xml:space="preserve"> emocionales y sus interacciones con la base de datos.</w:t>
            </w:r>
          </w:p>
          <w:p w14:paraId="264F0F1E" w14:textId="248F7BA6" w:rsidR="00A43044" w:rsidRPr="00A43044" w:rsidRDefault="00A43044" w:rsidP="00A43044">
            <w:pPr>
              <w:spacing w:after="120"/>
              <w:jc w:val="both"/>
              <w:rPr>
                <w:rFonts w:ascii="Calibri" w:hAnsi="Calibri" w:cs="Calibri"/>
              </w:rPr>
            </w:pPr>
            <w:r w:rsidRPr="00A43044">
              <w:rPr>
                <w:rFonts w:ascii="Calibri" w:hAnsi="Calibri" w:cs="Calibri"/>
              </w:rPr>
              <w:t xml:space="preserve">Lo que me ha facilitado el trabajo es haber tenido más tiempo del necesario en las actividades de la carta Gantt, la comunicación fluida con los compañeros y el trabajo con ramas, </w:t>
            </w:r>
            <w:proofErr w:type="spellStart"/>
            <w:r w:rsidRPr="00A43044">
              <w:rPr>
                <w:rFonts w:ascii="Calibri" w:hAnsi="Calibri" w:cs="Calibri"/>
              </w:rPr>
              <w:t>pull</w:t>
            </w:r>
            <w:proofErr w:type="spellEnd"/>
            <w:r w:rsidRPr="00A43044">
              <w:rPr>
                <w:rFonts w:ascii="Calibri" w:hAnsi="Calibri" w:cs="Calibri"/>
              </w:rPr>
              <w:t xml:space="preserve"> </w:t>
            </w:r>
            <w:proofErr w:type="spellStart"/>
            <w:r w:rsidRPr="00A43044">
              <w:rPr>
                <w:rFonts w:ascii="Calibri" w:hAnsi="Calibri" w:cs="Calibri"/>
              </w:rPr>
              <w:t>requests</w:t>
            </w:r>
            <w:proofErr w:type="spellEnd"/>
            <w:r w:rsidRPr="00A43044">
              <w:rPr>
                <w:rFonts w:ascii="Calibri" w:hAnsi="Calibri" w:cs="Calibri"/>
              </w:rPr>
              <w:t xml:space="preserve"> y especificaciones, que permitió avanzar en paralelo sin interferir.</w:t>
            </w:r>
          </w:p>
          <w:p w14:paraId="7E85014B" w14:textId="4203BDA7" w:rsidR="00F91D2D" w:rsidRDefault="00A43044" w:rsidP="00A43044">
            <w:pPr>
              <w:spacing w:after="120"/>
              <w:jc w:val="both"/>
            </w:pPr>
            <w:r w:rsidRPr="00A43044">
              <w:rPr>
                <w:rFonts w:ascii="Calibri" w:hAnsi="Calibri" w:cs="Calibri"/>
              </w:rPr>
              <w:t xml:space="preserve">Lo que ha dificultado el trabajo es que la entrevista con Bienestar Estudiantil nunca se pudo concretar, y trabajar con salud mental resultó complejo, porque me costó decidir qué hacer y qué no al diseñar los </w:t>
            </w:r>
            <w:proofErr w:type="spellStart"/>
            <w:r w:rsidRPr="00A43044">
              <w:rPr>
                <w:rFonts w:ascii="Calibri" w:hAnsi="Calibri" w:cs="Calibri"/>
              </w:rPr>
              <w:t>tests</w:t>
            </w:r>
            <w:proofErr w:type="spellEnd"/>
            <w:r w:rsidRPr="00A43044">
              <w:rPr>
                <w:rFonts w:ascii="Calibri" w:hAnsi="Calibri" w:cs="Calibri"/>
              </w:rPr>
              <w:t xml:space="preserve"> y sus interacciones. Además, al no estar registradas varias de las tareas en la carta Gantt, el avance real quedó menos visible.</w:t>
            </w:r>
          </w:p>
        </w:tc>
      </w:tr>
    </w:tbl>
    <w:p w14:paraId="50C67ABC"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D87FD11" w14:textId="77777777" w:rsidTr="3D28A338">
        <w:trPr>
          <w:trHeight w:val="440"/>
        </w:trPr>
        <w:tc>
          <w:tcPr>
            <w:tcW w:w="10076" w:type="dxa"/>
            <w:vAlign w:val="center"/>
          </w:tcPr>
          <w:p w14:paraId="695F713C"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2D855273" w14:textId="77777777" w:rsidTr="3D28A338">
        <w:trPr>
          <w:trHeight w:val="1639"/>
        </w:trPr>
        <w:tc>
          <w:tcPr>
            <w:tcW w:w="10076" w:type="dxa"/>
            <w:shd w:val="clear" w:color="auto" w:fill="DEEAF6" w:themeFill="accent1" w:themeFillTint="33"/>
            <w:vAlign w:val="center"/>
          </w:tcPr>
          <w:p w14:paraId="350428BA" w14:textId="77777777" w:rsidR="004F2A8B" w:rsidRPr="00A43044" w:rsidRDefault="004F2A8B" w:rsidP="3D28A338">
            <w:pPr>
              <w:jc w:val="both"/>
              <w:rPr>
                <w:rFonts w:eastAsiaTheme="majorEastAsia"/>
                <w:b/>
                <w:bCs/>
                <w:color w:val="767171" w:themeColor="background2" w:themeShade="80"/>
                <w:sz w:val="24"/>
                <w:szCs w:val="24"/>
              </w:rPr>
            </w:pPr>
            <w:r w:rsidRPr="00A43044">
              <w:rPr>
                <w:rFonts w:eastAsiaTheme="majorEastAsia"/>
                <w:b/>
                <w:bCs/>
                <w:sz w:val="24"/>
                <w:szCs w:val="24"/>
              </w:rPr>
              <w:t xml:space="preserve">¿De qué manera has enfrentado y/o planeas enfrentar las dificultades que han afectado el desarrollo de tu Proyecto APT? </w:t>
            </w:r>
          </w:p>
          <w:p w14:paraId="5B5C8744" w14:textId="77777777" w:rsidR="00F91D2D" w:rsidRDefault="00F91D2D">
            <w:pPr>
              <w:spacing w:after="120"/>
              <w:jc w:val="both"/>
              <w:rPr>
                <w:rFonts w:ascii="Calibri" w:hAnsi="Calibri" w:cs="Calibri"/>
              </w:rPr>
            </w:pPr>
          </w:p>
          <w:p w14:paraId="4F912590" w14:textId="7AE358FD" w:rsidR="00A43044" w:rsidRDefault="00A43044" w:rsidP="00A43044">
            <w:pPr>
              <w:spacing w:after="120"/>
              <w:jc w:val="both"/>
            </w:pPr>
            <w:r>
              <w:t xml:space="preserve">Entrevista con Bienestar Estudiantil: como no se pudo realizar, decidimos hacer una entrevista a un psicólogo que conoce uno de los miembros del equipo. Planeo usar las orientaciones que nos dio para mejorar el módulo de </w:t>
            </w:r>
            <w:proofErr w:type="spellStart"/>
            <w:r>
              <w:t>tests</w:t>
            </w:r>
            <w:proofErr w:type="spellEnd"/>
            <w:r>
              <w:t xml:space="preserve"> emocionales y combinarlo con los resultados de la encuesta que ya tenemos.</w:t>
            </w:r>
          </w:p>
          <w:p w14:paraId="4ED970B8" w14:textId="7ED9DE4A" w:rsidR="00A43044" w:rsidRDefault="00A43044" w:rsidP="00A43044">
            <w:pPr>
              <w:spacing w:after="120"/>
              <w:jc w:val="both"/>
            </w:pPr>
            <w:r>
              <w:t xml:space="preserve">Incertidumbre sobre lo correcto en salud mental: voy a investigar más sobre buenas prácticas y fuentes confiables. También voy a consultar dudas específicas al psicólogo que entrevistamos y a mi docente antes de </w:t>
            </w:r>
            <w:r>
              <w:lastRenderedPageBreak/>
              <w:t xml:space="preserve">hacer cambios en los </w:t>
            </w:r>
            <w:proofErr w:type="spellStart"/>
            <w:r>
              <w:t>tests</w:t>
            </w:r>
            <w:proofErr w:type="spellEnd"/>
            <w:r>
              <w:t xml:space="preserve"> y en los mensajes de la </w:t>
            </w:r>
            <w:proofErr w:type="gramStart"/>
            <w:r>
              <w:t>app</w:t>
            </w:r>
            <w:proofErr w:type="gramEnd"/>
            <w:r>
              <w:t>. Todo esto con el fin de mantener el enfoque no clínico del proyecto.</w:t>
            </w:r>
          </w:p>
          <w:p w14:paraId="7A7DA947" w14:textId="0731AACE" w:rsidR="00A43044" w:rsidRDefault="00A43044" w:rsidP="00A43044">
            <w:pPr>
              <w:spacing w:after="120"/>
              <w:jc w:val="both"/>
            </w:pPr>
            <w:r>
              <w:t xml:space="preserve">Gantt desactualizada: actualizo la carta Gantt con las tareas que realmente he realizado: modelamiento de la base de datos, rediseño de la interfaz y desarrollo del módulo de </w:t>
            </w:r>
            <w:proofErr w:type="spellStart"/>
            <w:r>
              <w:t>tests</w:t>
            </w:r>
            <w:proofErr w:type="spellEnd"/>
            <w:r>
              <w:t>. Así el avance queda registrado y bien asignado.</w:t>
            </w:r>
          </w:p>
          <w:p w14:paraId="2C1B4726" w14:textId="41D3F178" w:rsidR="00A43044" w:rsidRDefault="00A43044" w:rsidP="00A43044">
            <w:pPr>
              <w:spacing w:after="120"/>
              <w:jc w:val="both"/>
            </w:pPr>
            <w:r>
              <w:t>Validación con estudiantes y manual de usuario: organizaré estas actividades con el resto del grupo para que no se acumulen al final del proyecto.</w:t>
            </w:r>
          </w:p>
        </w:tc>
      </w:tr>
    </w:tbl>
    <w:p w14:paraId="6EB8D0DA" w14:textId="77777777" w:rsidR="004F2A8B" w:rsidRDefault="004F2A8B" w:rsidP="3D28A338">
      <w:pPr>
        <w:spacing w:after="0" w:line="360" w:lineRule="auto"/>
        <w:jc w:val="both"/>
        <w:rPr>
          <w:color w:val="595959" w:themeColor="text1" w:themeTint="A6"/>
          <w:sz w:val="24"/>
          <w:szCs w:val="24"/>
          <w:lang w:eastAsia="ja-JP"/>
        </w:rPr>
      </w:pPr>
    </w:p>
    <w:p w14:paraId="2882A0C7"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863643A" w14:textId="77777777" w:rsidTr="3D28A338">
        <w:trPr>
          <w:trHeight w:val="440"/>
        </w:trPr>
        <w:tc>
          <w:tcPr>
            <w:tcW w:w="10076" w:type="dxa"/>
            <w:vAlign w:val="center"/>
          </w:tcPr>
          <w:p w14:paraId="365EA81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2A00327C" w14:textId="77777777" w:rsidTr="3D28A338">
        <w:trPr>
          <w:trHeight w:val="1624"/>
        </w:trPr>
        <w:tc>
          <w:tcPr>
            <w:tcW w:w="10076" w:type="dxa"/>
            <w:shd w:val="clear" w:color="auto" w:fill="DEEAF6" w:themeFill="accent1" w:themeFillTint="33"/>
            <w:vAlign w:val="center"/>
          </w:tcPr>
          <w:p w14:paraId="4808F829" w14:textId="77777777" w:rsidR="004F2A8B" w:rsidRPr="00A43044" w:rsidRDefault="004F2A8B" w:rsidP="3D28A338">
            <w:pPr>
              <w:jc w:val="both"/>
              <w:rPr>
                <w:rFonts w:eastAsiaTheme="majorEastAsia"/>
                <w:b/>
                <w:bCs/>
                <w:color w:val="767171" w:themeColor="background2" w:themeShade="80"/>
                <w:sz w:val="24"/>
                <w:szCs w:val="24"/>
              </w:rPr>
            </w:pPr>
            <w:r w:rsidRPr="00A43044">
              <w:rPr>
                <w:rFonts w:eastAsiaTheme="majorEastAsia"/>
                <w:b/>
                <w:bCs/>
                <w:sz w:val="24"/>
                <w:szCs w:val="24"/>
              </w:rPr>
              <w:t>¿Cómo evalúas tu</w:t>
            </w:r>
            <w:r w:rsidR="51ADE3CE" w:rsidRPr="00A43044">
              <w:rPr>
                <w:rFonts w:eastAsiaTheme="majorEastAsia"/>
                <w:b/>
                <w:bCs/>
                <w:sz w:val="24"/>
                <w:szCs w:val="24"/>
              </w:rPr>
              <w:t xml:space="preserve"> trabajo</w:t>
            </w:r>
            <w:r w:rsidRPr="00A43044">
              <w:rPr>
                <w:rFonts w:eastAsiaTheme="majorEastAsia"/>
                <w:b/>
                <w:bCs/>
                <w:sz w:val="24"/>
                <w:szCs w:val="24"/>
              </w:rPr>
              <w:t>? ¿Qué destacas y qué podrías hacer para mejorar tu</w:t>
            </w:r>
            <w:r w:rsidR="01B3AA94" w:rsidRPr="00A43044">
              <w:rPr>
                <w:rFonts w:eastAsiaTheme="majorEastAsia"/>
                <w:b/>
                <w:bCs/>
                <w:sz w:val="24"/>
                <w:szCs w:val="24"/>
              </w:rPr>
              <w:t xml:space="preserve"> trabajo</w:t>
            </w:r>
            <w:r w:rsidRPr="00A43044">
              <w:rPr>
                <w:rFonts w:eastAsiaTheme="majorEastAsia"/>
                <w:b/>
                <w:bCs/>
                <w:sz w:val="24"/>
                <w:szCs w:val="24"/>
              </w:rPr>
              <w:t xml:space="preserve">? </w:t>
            </w:r>
          </w:p>
          <w:p w14:paraId="6B5F009D" w14:textId="2BB98411" w:rsidR="00A43044" w:rsidRDefault="00A43044" w:rsidP="00A43044">
            <w:pPr>
              <w:spacing w:after="120"/>
              <w:jc w:val="both"/>
            </w:pPr>
            <w:r>
              <w:t xml:space="preserve">Evalúo mi trabajo como algo bueno. Me destaco el modelamiento de la base de datos, que permitió traspasarla a </w:t>
            </w:r>
            <w:proofErr w:type="spellStart"/>
            <w:r>
              <w:t>Supabase</w:t>
            </w:r>
            <w:proofErr w:type="spellEnd"/>
            <w:r>
              <w:t xml:space="preserve"> y que el resto del equipo construyera sobre una estructura ordenada. También me destaco el rediseño de la </w:t>
            </w:r>
            <w:proofErr w:type="gramStart"/>
            <w:r>
              <w:t>app</w:t>
            </w:r>
            <w:proofErr w:type="gramEnd"/>
            <w:r>
              <w:t xml:space="preserve">, especialmente el módulo de </w:t>
            </w:r>
            <w:proofErr w:type="spellStart"/>
            <w:r>
              <w:t>tests</w:t>
            </w:r>
            <w:proofErr w:type="spellEnd"/>
            <w:r>
              <w:t xml:space="preserve"> emocionales y su conexión con la base de datos. Otra cosa que destaco es haber </w:t>
            </w:r>
            <w:r>
              <w:t>coordinado a mi equipo para nunca alejarnos del enfoque del trabajo.</w:t>
            </w:r>
          </w:p>
          <w:p w14:paraId="78E5FBF7" w14:textId="36A774E2" w:rsidR="00F91D2D" w:rsidRDefault="00A43044" w:rsidP="00A43044">
            <w:pPr>
              <w:spacing w:after="120"/>
              <w:jc w:val="both"/>
            </w:pPr>
            <w:r>
              <w:t>Para mejorar, puedo registrar mis tareas en la carta Gantt a medida que las realizo, incluso las que no estaban planificadas. Esto hará que el avance del equipo sea más transparente. También puedo investigar más sobre salud mental. Así tendré mayor seguridad sobre qué es adecuado y qué no al trabajar estos contenidos dentro de la aplicación.</w:t>
            </w:r>
          </w:p>
        </w:tc>
      </w:tr>
    </w:tbl>
    <w:p w14:paraId="649D8D58" w14:textId="77777777" w:rsidR="004F2A8B" w:rsidRDefault="004F2A8B" w:rsidP="3D28A338">
      <w:pPr>
        <w:spacing w:after="0" w:line="360" w:lineRule="auto"/>
        <w:jc w:val="both"/>
        <w:rPr>
          <w:color w:val="595959" w:themeColor="text1" w:themeTint="A6"/>
          <w:sz w:val="24"/>
          <w:szCs w:val="24"/>
          <w:lang w:eastAsia="ja-JP"/>
        </w:rPr>
      </w:pPr>
    </w:p>
    <w:p w14:paraId="0B44620E"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7E350CF" w14:textId="77777777" w:rsidTr="3D28A338">
        <w:trPr>
          <w:trHeight w:val="440"/>
        </w:trPr>
        <w:tc>
          <w:tcPr>
            <w:tcW w:w="10076" w:type="dxa"/>
            <w:vAlign w:val="center"/>
          </w:tcPr>
          <w:p w14:paraId="59727AF1"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5992A4D" w14:textId="77777777" w:rsidTr="3D28A338">
        <w:trPr>
          <w:trHeight w:val="1639"/>
        </w:trPr>
        <w:tc>
          <w:tcPr>
            <w:tcW w:w="10076" w:type="dxa"/>
            <w:shd w:val="clear" w:color="auto" w:fill="DEEAF6" w:themeFill="accent1" w:themeFillTint="33"/>
            <w:vAlign w:val="center"/>
          </w:tcPr>
          <w:p w14:paraId="069FE633" w14:textId="77777777" w:rsidR="004F2A8B" w:rsidRPr="00A43044" w:rsidRDefault="004F2A8B" w:rsidP="3D28A338">
            <w:pPr>
              <w:jc w:val="both"/>
              <w:rPr>
                <w:rFonts w:eastAsiaTheme="majorEastAsia"/>
                <w:b/>
                <w:bCs/>
                <w:color w:val="767171" w:themeColor="background2" w:themeShade="80"/>
                <w:sz w:val="24"/>
                <w:szCs w:val="24"/>
              </w:rPr>
            </w:pPr>
            <w:r w:rsidRPr="00A43044">
              <w:rPr>
                <w:rFonts w:eastAsiaTheme="majorEastAsia"/>
                <w:b/>
                <w:bCs/>
                <w:sz w:val="24"/>
                <w:szCs w:val="24"/>
              </w:rPr>
              <w:t>¿Qué inquietudes te quedan sobre cómo proceder? ¿Qué pregunta te gustaría hacerle a tu docente o a tus pares?</w:t>
            </w:r>
          </w:p>
          <w:p w14:paraId="2F199E9F" w14:textId="501E1311" w:rsidR="00A43044" w:rsidRDefault="00A43044" w:rsidP="00A43044">
            <w:pPr>
              <w:spacing w:after="120"/>
              <w:jc w:val="both"/>
            </w:pPr>
            <w:r>
              <w:t>Tengo dudas sobre cómo tratar el contenido de salud mental de forma responsable y cómo mostrar en el informe lo que realmente se hizo.</w:t>
            </w:r>
          </w:p>
          <w:p w14:paraId="2E555EB9" w14:textId="60985C69" w:rsidR="00A43044" w:rsidRDefault="00A43044" w:rsidP="00A43044">
            <w:pPr>
              <w:spacing w:after="120"/>
              <w:jc w:val="both"/>
            </w:pPr>
            <w:r>
              <w:t>Preguntas para el docente:</w:t>
            </w:r>
          </w:p>
          <w:p w14:paraId="08331139" w14:textId="60C42A51" w:rsidR="00A43044" w:rsidRDefault="00A43044" w:rsidP="00A43044">
            <w:pPr>
              <w:spacing w:after="120"/>
              <w:jc w:val="both"/>
            </w:pPr>
            <w:r>
              <w:t xml:space="preserve">¿Qué criterios debemos considerar para que los </w:t>
            </w:r>
            <w:proofErr w:type="spellStart"/>
            <w:r>
              <w:t>tests</w:t>
            </w:r>
            <w:proofErr w:type="spellEnd"/>
            <w:r>
              <w:t xml:space="preserve"> emocionales y sus resultados sean adecuados, dado el enfoque no clínico del proyecto?</w:t>
            </w:r>
          </w:p>
          <w:p w14:paraId="6E6D9BAC" w14:textId="29BA07A6" w:rsidR="00A43044" w:rsidRDefault="00A43044" w:rsidP="00A43044">
            <w:pPr>
              <w:spacing w:after="120"/>
              <w:jc w:val="both"/>
            </w:pPr>
            <w:r>
              <w:t>Como no se concretó la entrevista con Bienestar Estudiantil y la reemplazamos por una con un psicólogo, ¿es suficiente como evidencia para el levantamiento de necesidades?</w:t>
            </w:r>
          </w:p>
          <w:p w14:paraId="7A5EBDE0" w14:textId="2CCE54BC" w:rsidR="00A43044" w:rsidRDefault="00A43044" w:rsidP="00A43044">
            <w:pPr>
              <w:spacing w:after="120"/>
              <w:jc w:val="both"/>
            </w:pPr>
            <w:r>
              <w:t>Como la carta Gantt cambió durante el desarrollo, ¿conviene presentar en el informe final la versión original y la versión actualizada?</w:t>
            </w:r>
          </w:p>
          <w:p w14:paraId="6DC9CE26" w14:textId="386C31AA" w:rsidR="00A43044" w:rsidRDefault="00A43044" w:rsidP="00A43044">
            <w:pPr>
              <w:spacing w:after="120"/>
              <w:jc w:val="both"/>
            </w:pPr>
            <w:r>
              <w:t>¿Cuántos estudiantes se considera suficiente para validar la aplicación?</w:t>
            </w:r>
          </w:p>
          <w:p w14:paraId="16378FA8" w14:textId="3FD062D4" w:rsidR="00A43044" w:rsidRDefault="00A43044" w:rsidP="00A43044">
            <w:pPr>
              <w:spacing w:after="120"/>
              <w:jc w:val="both"/>
            </w:pPr>
            <w:r>
              <w:t>Pregunta para mis pares:</w:t>
            </w:r>
          </w:p>
          <w:p w14:paraId="304AEDFF" w14:textId="6C8EDD65" w:rsidR="00F91D2D" w:rsidRDefault="00A43044" w:rsidP="00A43044">
            <w:pPr>
              <w:spacing w:after="120"/>
              <w:jc w:val="both"/>
            </w:pPr>
            <w:r>
              <w:t>¿Cómo están manejando las decisiones sobre qué es correcto o no cuando su proyecto toca temas sensibles como la salud mental?</w:t>
            </w:r>
          </w:p>
        </w:tc>
      </w:tr>
    </w:tbl>
    <w:p w14:paraId="1FF89D92" w14:textId="77777777" w:rsidR="004F2A8B" w:rsidRDefault="004F2A8B" w:rsidP="3D28A338">
      <w:pPr>
        <w:spacing w:after="0" w:line="360" w:lineRule="auto"/>
        <w:jc w:val="both"/>
        <w:rPr>
          <w:color w:val="595959" w:themeColor="text1" w:themeTint="A6"/>
          <w:sz w:val="24"/>
          <w:szCs w:val="24"/>
          <w:lang w:eastAsia="ja-JP"/>
        </w:rPr>
      </w:pPr>
    </w:p>
    <w:p w14:paraId="1FC1BC7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738825C" w14:textId="77777777" w:rsidTr="3D28A338">
        <w:trPr>
          <w:trHeight w:val="440"/>
        </w:trPr>
        <w:tc>
          <w:tcPr>
            <w:tcW w:w="10076" w:type="dxa"/>
            <w:vAlign w:val="center"/>
          </w:tcPr>
          <w:p w14:paraId="6667CD3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BC4AA01" w14:textId="77777777" w:rsidTr="3D28A338">
        <w:trPr>
          <w:trHeight w:val="1639"/>
        </w:trPr>
        <w:tc>
          <w:tcPr>
            <w:tcW w:w="10076" w:type="dxa"/>
            <w:shd w:val="clear" w:color="auto" w:fill="DEEAF6" w:themeFill="accent1" w:themeFillTint="33"/>
            <w:vAlign w:val="center"/>
          </w:tcPr>
          <w:p w14:paraId="0DEDD2ED" w14:textId="77777777" w:rsidR="004F2A8B" w:rsidRPr="00176A19" w:rsidRDefault="004F2A8B" w:rsidP="3D28A338">
            <w:pPr>
              <w:jc w:val="both"/>
              <w:rPr>
                <w:rFonts w:eastAsiaTheme="majorEastAsia"/>
                <w:b/>
                <w:bCs/>
                <w:color w:val="767171" w:themeColor="background2" w:themeShade="80"/>
                <w:sz w:val="24"/>
                <w:szCs w:val="24"/>
              </w:rPr>
            </w:pPr>
            <w:r w:rsidRPr="00176A19">
              <w:rPr>
                <w:rFonts w:eastAsiaTheme="majorEastAsia"/>
                <w:b/>
                <w:bCs/>
                <w:sz w:val="24"/>
                <w:szCs w:val="24"/>
              </w:rPr>
              <w:t>¿Consideran que las actividades deben ser redistribuidas entre los miembros del grupo? ¿Hay nuevas actividades que deban ser asignadas a algún miembro del grupo?</w:t>
            </w:r>
          </w:p>
          <w:p w14:paraId="7441893D" w14:textId="1B794D93" w:rsidR="00176A19" w:rsidRPr="00176A19" w:rsidRDefault="00176A19" w:rsidP="00176A19">
            <w:pPr>
              <w:spacing w:after="120"/>
              <w:jc w:val="both"/>
              <w:rPr>
                <w:rFonts w:ascii="Calibri" w:hAnsi="Calibri" w:cs="Calibri"/>
              </w:rPr>
            </w:pPr>
            <w:r w:rsidRPr="00176A19">
              <w:rPr>
                <w:rFonts w:ascii="Calibri" w:hAnsi="Calibri" w:cs="Calibri"/>
              </w:rPr>
              <w:t xml:space="preserve">Sí, creo que conviene hacer ajustes sin cambiar los roles principales. Propongo actualizar la carta Gantt para incluir las tareas que se han hecho sin registrar, como el modelamiento de la base de datos y el rediseño de la </w:t>
            </w:r>
            <w:proofErr w:type="gramStart"/>
            <w:r w:rsidRPr="00176A19">
              <w:rPr>
                <w:rFonts w:ascii="Calibri" w:hAnsi="Calibri" w:cs="Calibri"/>
              </w:rPr>
              <w:t>app</w:t>
            </w:r>
            <w:proofErr w:type="gramEnd"/>
            <w:r w:rsidRPr="00176A19">
              <w:rPr>
                <w:rFonts w:ascii="Calibri" w:hAnsi="Calibri" w:cs="Calibri"/>
              </w:rPr>
              <w:t>, y asignarlas formalmente a los ejecutores.</w:t>
            </w:r>
          </w:p>
          <w:p w14:paraId="53F9A891" w14:textId="0AE2F955" w:rsidR="00F91D2D" w:rsidRDefault="00176A19" w:rsidP="00176A19">
            <w:pPr>
              <w:spacing w:after="120"/>
              <w:jc w:val="both"/>
            </w:pPr>
            <w:r w:rsidRPr="00176A19">
              <w:rPr>
                <w:rFonts w:ascii="Calibri" w:hAnsi="Calibri" w:cs="Calibri"/>
              </w:rPr>
              <w:t>Las nuevas actividades para asignar</w:t>
            </w:r>
            <w:r w:rsidRPr="00176A19">
              <w:rPr>
                <w:rFonts w:ascii="Calibri" w:hAnsi="Calibri" w:cs="Calibri"/>
              </w:rPr>
              <w:t xml:space="preserve"> son la validación con estudiantes, que incluye convocatoria, sesión de prueba y formulario de retroalimentación, y el manual de usuario. Propongo repartirlas entre los tres integrantes según disponibilidad. Para apoyar en ambas, especialmente en el módulo de </w:t>
            </w:r>
            <w:proofErr w:type="spellStart"/>
            <w:r w:rsidRPr="00176A19">
              <w:rPr>
                <w:rFonts w:ascii="Calibri" w:hAnsi="Calibri" w:cs="Calibri"/>
              </w:rPr>
              <w:t>tests</w:t>
            </w:r>
            <w:proofErr w:type="spellEnd"/>
            <w:r w:rsidRPr="00176A19">
              <w:rPr>
                <w:rFonts w:ascii="Calibri" w:hAnsi="Calibri" w:cs="Calibri"/>
              </w:rPr>
              <w:t xml:space="preserve"> emocionales y en el rediseño, se ofrece ayuda.</w:t>
            </w:r>
          </w:p>
        </w:tc>
      </w:tr>
    </w:tbl>
    <w:p w14:paraId="32BAAE59" w14:textId="77777777" w:rsidR="004F2A8B" w:rsidRDefault="004F2A8B" w:rsidP="3D28A338">
      <w:pPr>
        <w:spacing w:after="0" w:line="360" w:lineRule="auto"/>
        <w:jc w:val="both"/>
        <w:rPr>
          <w:color w:val="595959" w:themeColor="text1" w:themeTint="A6"/>
          <w:sz w:val="24"/>
          <w:szCs w:val="24"/>
          <w:lang w:eastAsia="ja-JP"/>
        </w:rPr>
      </w:pPr>
    </w:p>
    <w:p w14:paraId="3EBF58D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268A0E2" w14:textId="77777777" w:rsidTr="3D28A338">
        <w:trPr>
          <w:trHeight w:val="440"/>
        </w:trPr>
        <w:tc>
          <w:tcPr>
            <w:tcW w:w="10076" w:type="dxa"/>
            <w:vAlign w:val="center"/>
          </w:tcPr>
          <w:p w14:paraId="4DBFCEAD"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5FF6270C" w14:textId="77777777" w:rsidTr="3D28A338">
        <w:trPr>
          <w:trHeight w:val="1639"/>
        </w:trPr>
        <w:tc>
          <w:tcPr>
            <w:tcW w:w="10076" w:type="dxa"/>
            <w:shd w:val="clear" w:color="auto" w:fill="DEEAF6" w:themeFill="accent1" w:themeFillTint="33"/>
            <w:vAlign w:val="center"/>
          </w:tcPr>
          <w:p w14:paraId="12F0D65F" w14:textId="77777777" w:rsidR="004F2A8B" w:rsidRPr="00176A19" w:rsidRDefault="004F2A8B" w:rsidP="3D28A338">
            <w:pPr>
              <w:jc w:val="both"/>
              <w:rPr>
                <w:rFonts w:eastAsiaTheme="majorEastAsia"/>
                <w:b/>
                <w:bCs/>
                <w:color w:val="767171" w:themeColor="background2" w:themeShade="80"/>
                <w:sz w:val="24"/>
                <w:szCs w:val="24"/>
              </w:rPr>
            </w:pPr>
            <w:r w:rsidRPr="00176A19">
              <w:rPr>
                <w:rFonts w:eastAsiaTheme="majorEastAsia"/>
                <w:b/>
                <w:bCs/>
                <w:sz w:val="24"/>
                <w:szCs w:val="24"/>
              </w:rPr>
              <w:t>¿Cómo evalúan el trabajo en grupo? ¿Qué aspectos positivos destacan? ¿Qué aspectos podrían mejorar?</w:t>
            </w:r>
          </w:p>
          <w:p w14:paraId="685C038B" w14:textId="146545F9" w:rsidR="00176A19" w:rsidRPr="00176A19" w:rsidRDefault="00176A19" w:rsidP="00176A19">
            <w:pPr>
              <w:spacing w:after="120"/>
              <w:jc w:val="both"/>
              <w:rPr>
                <w:rFonts w:ascii="Calibri" w:hAnsi="Calibri" w:cs="Calibri"/>
              </w:rPr>
            </w:pPr>
            <w:r w:rsidRPr="00176A19">
              <w:rPr>
                <w:rFonts w:ascii="Calibri" w:hAnsi="Calibri" w:cs="Calibri"/>
              </w:rPr>
              <w:t xml:space="preserve">Evalúo el trabajo del grupo como bueno. Destaco la buena comunicación entre los integrantes y que el uso de ramas, </w:t>
            </w:r>
            <w:proofErr w:type="spellStart"/>
            <w:r w:rsidRPr="00176A19">
              <w:rPr>
                <w:rFonts w:ascii="Calibri" w:hAnsi="Calibri" w:cs="Calibri"/>
              </w:rPr>
              <w:t>pull</w:t>
            </w:r>
            <w:proofErr w:type="spellEnd"/>
            <w:r w:rsidRPr="00176A19">
              <w:rPr>
                <w:rFonts w:ascii="Calibri" w:hAnsi="Calibri" w:cs="Calibri"/>
              </w:rPr>
              <w:t xml:space="preserve"> </w:t>
            </w:r>
            <w:proofErr w:type="spellStart"/>
            <w:r w:rsidRPr="00176A19">
              <w:rPr>
                <w:rFonts w:ascii="Calibri" w:hAnsi="Calibri" w:cs="Calibri"/>
              </w:rPr>
              <w:t>requests</w:t>
            </w:r>
            <w:proofErr w:type="spellEnd"/>
            <w:r w:rsidRPr="00176A19">
              <w:rPr>
                <w:rFonts w:ascii="Calibri" w:hAnsi="Calibri" w:cs="Calibri"/>
              </w:rPr>
              <w:t xml:space="preserve"> y especificaciones funcionó: nos permitió avanzar en paralelo, mantener orden y tener trazabilidad de quién hizo qué.</w:t>
            </w:r>
          </w:p>
          <w:p w14:paraId="4A635664" w14:textId="691C5B83" w:rsidR="00F91D2D" w:rsidRDefault="00176A19" w:rsidP="00176A19">
            <w:pPr>
              <w:spacing w:after="120"/>
              <w:jc w:val="both"/>
            </w:pPr>
            <w:r w:rsidRPr="00176A19">
              <w:rPr>
                <w:rFonts w:ascii="Calibri" w:hAnsi="Calibri" w:cs="Calibri"/>
              </w:rPr>
              <w:t>Aspectos para mejorar</w:t>
            </w:r>
            <w:r w:rsidRPr="00176A19">
              <w:rPr>
                <w:rFonts w:ascii="Calibri" w:hAnsi="Calibri" w:cs="Calibri"/>
              </w:rPr>
              <w:t>: fijar reuniones de seguimiento más regulares, y mantener la carta Gantt al día para que refleje las tareas reales de cada integrante, incluidas las no planificadas. También debemos coordinar con anticipación a las personas externas de las que dependemos, como Bienestar Estudiantil.</w:t>
            </w:r>
          </w:p>
        </w:tc>
      </w:tr>
    </w:tbl>
    <w:p w14:paraId="0144E6B5" w14:textId="77777777" w:rsidR="004F2A8B" w:rsidRDefault="004F2A8B" w:rsidP="3D28A338">
      <w:pPr>
        <w:spacing w:after="0" w:line="360" w:lineRule="auto"/>
        <w:jc w:val="both"/>
        <w:rPr>
          <w:color w:val="595959" w:themeColor="text1" w:themeTint="A6"/>
          <w:sz w:val="24"/>
          <w:szCs w:val="24"/>
          <w:lang w:eastAsia="ja-JP"/>
        </w:rPr>
      </w:pPr>
    </w:p>
    <w:p w14:paraId="4B535E15"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5EE72" w14:textId="77777777" w:rsidR="00D87482" w:rsidRDefault="00D87482" w:rsidP="00DF38AE">
      <w:pPr>
        <w:spacing w:after="0" w:line="240" w:lineRule="auto"/>
      </w:pPr>
      <w:r>
        <w:separator/>
      </w:r>
    </w:p>
  </w:endnote>
  <w:endnote w:type="continuationSeparator" w:id="0">
    <w:p w14:paraId="6825D255" w14:textId="77777777" w:rsidR="00D87482" w:rsidRDefault="00D8748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E323CEF"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5EC178"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7C297" w14:textId="77777777" w:rsidR="00D87482" w:rsidRDefault="00D87482" w:rsidP="00DF38AE">
      <w:pPr>
        <w:spacing w:after="0" w:line="240" w:lineRule="auto"/>
      </w:pPr>
      <w:r>
        <w:separator/>
      </w:r>
    </w:p>
  </w:footnote>
  <w:footnote w:type="continuationSeparator" w:id="0">
    <w:p w14:paraId="439582DB" w14:textId="77777777" w:rsidR="00D87482" w:rsidRDefault="00D8748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1F89E0B3" w14:textId="77777777" w:rsidTr="00C5460F">
      <w:trPr>
        <w:trHeight w:val="697"/>
      </w:trPr>
      <w:tc>
        <w:tcPr>
          <w:tcW w:w="5707" w:type="dxa"/>
          <w:tcBorders>
            <w:top w:val="nil"/>
            <w:left w:val="nil"/>
            <w:bottom w:val="nil"/>
            <w:right w:val="nil"/>
          </w:tcBorders>
        </w:tcPr>
        <w:p w14:paraId="7041E9D8"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2BB4EF4B"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574CD268"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930C888"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77DFDF6"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6D87DBD2" w14:textId="77777777" w:rsidTr="009C76B3">
      <w:trPr>
        <w:trHeight w:val="1091"/>
      </w:trPr>
      <w:tc>
        <w:tcPr>
          <w:tcW w:w="675" w:type="dxa"/>
          <w:tcBorders>
            <w:top w:val="nil"/>
            <w:left w:val="nil"/>
            <w:bottom w:val="nil"/>
            <w:right w:val="nil"/>
          </w:tcBorders>
          <w:hideMark/>
        </w:tcPr>
        <w:p w14:paraId="2922B796"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33E9C405"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A11B515"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45CA220"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70C461A4"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8E2BD60"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1009003A"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46619098">
    <w:abstractNumId w:val="3"/>
  </w:num>
  <w:num w:numId="2" w16cid:durableId="64185051">
    <w:abstractNumId w:val="8"/>
  </w:num>
  <w:num w:numId="3" w16cid:durableId="2057730478">
    <w:abstractNumId w:val="12"/>
  </w:num>
  <w:num w:numId="4" w16cid:durableId="866480286">
    <w:abstractNumId w:val="28"/>
  </w:num>
  <w:num w:numId="5" w16cid:durableId="1411921926">
    <w:abstractNumId w:val="30"/>
  </w:num>
  <w:num w:numId="6" w16cid:durableId="1985773022">
    <w:abstractNumId w:val="4"/>
  </w:num>
  <w:num w:numId="7" w16cid:durableId="313722129">
    <w:abstractNumId w:val="11"/>
  </w:num>
  <w:num w:numId="8" w16cid:durableId="1672098121">
    <w:abstractNumId w:val="19"/>
  </w:num>
  <w:num w:numId="9" w16cid:durableId="109251489">
    <w:abstractNumId w:val="15"/>
  </w:num>
  <w:num w:numId="10" w16cid:durableId="867377364">
    <w:abstractNumId w:val="9"/>
  </w:num>
  <w:num w:numId="11" w16cid:durableId="178934027">
    <w:abstractNumId w:val="24"/>
  </w:num>
  <w:num w:numId="12" w16cid:durableId="607659017">
    <w:abstractNumId w:val="35"/>
  </w:num>
  <w:num w:numId="13" w16cid:durableId="1968975091">
    <w:abstractNumId w:val="29"/>
  </w:num>
  <w:num w:numId="14" w16cid:durableId="130027672">
    <w:abstractNumId w:val="1"/>
  </w:num>
  <w:num w:numId="15" w16cid:durableId="1106581822">
    <w:abstractNumId w:val="36"/>
  </w:num>
  <w:num w:numId="16" w16cid:durableId="108134848">
    <w:abstractNumId w:val="21"/>
  </w:num>
  <w:num w:numId="17" w16cid:durableId="272978739">
    <w:abstractNumId w:val="17"/>
  </w:num>
  <w:num w:numId="18" w16cid:durableId="1448037861">
    <w:abstractNumId w:val="31"/>
  </w:num>
  <w:num w:numId="19" w16cid:durableId="601298959">
    <w:abstractNumId w:val="10"/>
  </w:num>
  <w:num w:numId="20" w16cid:durableId="1834224884">
    <w:abstractNumId w:val="39"/>
  </w:num>
  <w:num w:numId="21" w16cid:durableId="431634676">
    <w:abstractNumId w:val="34"/>
  </w:num>
  <w:num w:numId="22" w16cid:durableId="635069370">
    <w:abstractNumId w:val="13"/>
  </w:num>
  <w:num w:numId="23" w16cid:durableId="311060408">
    <w:abstractNumId w:val="14"/>
  </w:num>
  <w:num w:numId="24" w16cid:durableId="870923453">
    <w:abstractNumId w:val="5"/>
  </w:num>
  <w:num w:numId="25" w16cid:durableId="253393116">
    <w:abstractNumId w:val="16"/>
  </w:num>
  <w:num w:numId="26" w16cid:durableId="1069694214">
    <w:abstractNumId w:val="20"/>
  </w:num>
  <w:num w:numId="27" w16cid:durableId="1713336511">
    <w:abstractNumId w:val="23"/>
  </w:num>
  <w:num w:numId="28" w16cid:durableId="1948151509">
    <w:abstractNumId w:val="0"/>
  </w:num>
  <w:num w:numId="29" w16cid:durableId="216556479">
    <w:abstractNumId w:val="18"/>
  </w:num>
  <w:num w:numId="30" w16cid:durableId="404033189">
    <w:abstractNumId w:val="22"/>
  </w:num>
  <w:num w:numId="31" w16cid:durableId="66463808">
    <w:abstractNumId w:val="2"/>
  </w:num>
  <w:num w:numId="32" w16cid:durableId="2000574552">
    <w:abstractNumId w:val="7"/>
  </w:num>
  <w:num w:numId="33" w16cid:durableId="1793015670">
    <w:abstractNumId w:val="32"/>
  </w:num>
  <w:num w:numId="34" w16cid:durableId="1457601949">
    <w:abstractNumId w:val="38"/>
  </w:num>
  <w:num w:numId="35" w16cid:durableId="1065643271">
    <w:abstractNumId w:val="6"/>
  </w:num>
  <w:num w:numId="36" w16cid:durableId="1413621224">
    <w:abstractNumId w:val="25"/>
  </w:num>
  <w:num w:numId="37" w16cid:durableId="693311337">
    <w:abstractNumId w:val="37"/>
  </w:num>
  <w:num w:numId="38" w16cid:durableId="531648634">
    <w:abstractNumId w:val="27"/>
  </w:num>
  <w:num w:numId="39" w16cid:durableId="713383163">
    <w:abstractNumId w:val="26"/>
  </w:num>
  <w:num w:numId="40" w16cid:durableId="61178969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76A19"/>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44"/>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420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748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1D2D"/>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551EAD"/>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996</Words>
  <Characters>5484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HANS IGNACIO MANCILLA SANDOVAL</cp:lastModifiedBy>
  <cp:revision>43</cp:revision>
  <cp:lastPrinted>2019-12-16T20:10:00Z</cp:lastPrinted>
  <dcterms:created xsi:type="dcterms:W3CDTF">2021-12-31T12:50:00Z</dcterms:created>
  <dcterms:modified xsi:type="dcterms:W3CDTF">2026-10-19T02:21:00Z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