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ReadTransaction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Reads the merged transaction file and saves the data into arrays</w:t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transactionsByAccount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Array of strings that stores the transactions.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transactionCountByAccount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Integer array that holds the number of transactions.</w:t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read()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The buffered reader for reading the merged transaction file.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ReadMaster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Reads the master accounts file.</w:t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Array of strings to hold, each element holds one account</w:t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read()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 buffered reader for reading the master accounts file.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the necessary methods for processing the data received from the read classes.</w:t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</w:tr>
      <w:tr>
        <w:trPr>
          <w:trHeight w:val="260.9765625" w:hRule="atLeast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transactionFile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that holds the transactions.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masterFile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that holds the accounts.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accountContent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masterContent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processData()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 for the Standard class.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OutputFiles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two files, a new current accounts text file, and another new master text file.</w:t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accountContent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masterContent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writeAccount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the new current accounts text file.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writeMaster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the new master bank accounts file.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main method of our program, it calls methods from the other classes.</w:t>
            </w:r>
          </w:p>
        </w:tc>
      </w:tr>
      <w:t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Calls read, process, and output.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681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509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2ANE50ajtjD/rgM0UJGFBNZu4Q==">AMUW2mUOEGnJAH8aL3XGTUrimUhYtcziVTOYKBY+XC/T1hZVwAkLAYCwEnXYcSIBAEXvv9rENL4rz2tPe/JUtwPwzKta2Ysh2CMUvfjz8CW7Qzn1z+jftkA=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2021-02-24T01:26:00Z</dcterms:created>
  <dc:creator>Jimkaran Abbas</dc:creator>
</cp:coreProperties>
</file>